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4B" w:rsidRPr="00E7444B" w:rsidRDefault="00E7444B" w:rsidP="00E7444B">
      <w:pPr>
        <w:pStyle w:val="a8"/>
        <w:jc w:val="center"/>
        <w:rPr>
          <w:rFonts w:ascii="PT Astra Serif" w:hAnsi="PT Astra Serif"/>
          <w:b/>
          <w:sz w:val="24"/>
          <w:szCs w:val="24"/>
        </w:rPr>
      </w:pPr>
      <w:r w:rsidRPr="00E7444B">
        <w:rPr>
          <w:rFonts w:ascii="PT Astra Serif" w:hAnsi="PT Astra Serif"/>
          <w:b/>
          <w:sz w:val="24"/>
          <w:szCs w:val="24"/>
        </w:rPr>
        <w:t>Собрание депутатов Вурнарского муниципального округа</w:t>
      </w:r>
    </w:p>
    <w:p w:rsidR="00E7444B" w:rsidRPr="00E7444B" w:rsidRDefault="00E7444B" w:rsidP="00E7444B">
      <w:pPr>
        <w:pStyle w:val="a8"/>
        <w:jc w:val="center"/>
        <w:rPr>
          <w:rFonts w:ascii="PT Astra Serif" w:hAnsi="PT Astra Serif"/>
          <w:b/>
          <w:sz w:val="24"/>
          <w:szCs w:val="24"/>
        </w:rPr>
      </w:pPr>
      <w:r w:rsidRPr="00E7444B">
        <w:rPr>
          <w:rFonts w:ascii="PT Astra Serif" w:hAnsi="PT Astra Serif"/>
          <w:b/>
          <w:sz w:val="24"/>
          <w:szCs w:val="24"/>
        </w:rPr>
        <w:t>Чувашской Республики первого созыва</w:t>
      </w:r>
    </w:p>
    <w:p w:rsidR="00E7444B" w:rsidRPr="00E7444B" w:rsidRDefault="00E7444B" w:rsidP="00E7444B">
      <w:pPr>
        <w:pStyle w:val="a8"/>
        <w:jc w:val="center"/>
        <w:rPr>
          <w:rFonts w:ascii="PT Astra Serif" w:hAnsi="PT Astra Serif"/>
          <w:b/>
          <w:sz w:val="24"/>
          <w:szCs w:val="24"/>
        </w:rPr>
      </w:pPr>
    </w:p>
    <w:p w:rsidR="00E7444B" w:rsidRPr="00E7444B" w:rsidRDefault="00E7444B" w:rsidP="00E7444B">
      <w:pPr>
        <w:pStyle w:val="a8"/>
        <w:jc w:val="center"/>
        <w:rPr>
          <w:rFonts w:ascii="PT Astra Serif" w:hAnsi="PT Astra Serif"/>
          <w:sz w:val="24"/>
          <w:szCs w:val="24"/>
        </w:rPr>
      </w:pPr>
      <w:r w:rsidRPr="00E7444B">
        <w:rPr>
          <w:rFonts w:ascii="PT Astra Serif" w:hAnsi="PT Astra Serif"/>
          <w:sz w:val="24"/>
          <w:szCs w:val="24"/>
        </w:rPr>
        <w:t>очередное 32-е заседание</w:t>
      </w:r>
    </w:p>
    <w:p w:rsidR="00E7444B" w:rsidRPr="00E7444B" w:rsidRDefault="00E7444B" w:rsidP="00E7444B">
      <w:pPr>
        <w:pStyle w:val="a8"/>
        <w:jc w:val="center"/>
        <w:rPr>
          <w:rFonts w:ascii="PT Astra Serif" w:hAnsi="PT Astra Serif"/>
          <w:sz w:val="24"/>
          <w:szCs w:val="24"/>
        </w:rPr>
      </w:pPr>
    </w:p>
    <w:p w:rsidR="00E7444B" w:rsidRPr="006C15AA" w:rsidRDefault="007C0BA2" w:rsidP="00E7444B">
      <w:pPr>
        <w:pStyle w:val="a8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>
        <w:rPr>
          <w:rFonts w:ascii="PT Astra Serif" w:hAnsi="PT Astra Serif"/>
          <w:b/>
          <w:sz w:val="24"/>
          <w:szCs w:val="24"/>
        </w:rPr>
        <w:t>Р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 Е Ш Е Н И Е № 32/6</w:t>
      </w:r>
    </w:p>
    <w:p w:rsidR="00E7444B" w:rsidRPr="006C15AA" w:rsidRDefault="00E7444B" w:rsidP="00E7444B">
      <w:pPr>
        <w:pStyle w:val="a8"/>
        <w:jc w:val="center"/>
        <w:rPr>
          <w:rFonts w:ascii="PT Astra Serif" w:hAnsi="PT Astra Serif"/>
          <w:b/>
          <w:sz w:val="24"/>
          <w:szCs w:val="24"/>
        </w:rPr>
      </w:pPr>
    </w:p>
    <w:p w:rsidR="00E7444B" w:rsidRPr="00E7444B" w:rsidRDefault="007B0726" w:rsidP="00E7444B">
      <w:pPr>
        <w:pStyle w:val="a8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</w:t>
      </w:r>
      <w:r w:rsidR="00E7444B" w:rsidRPr="00E7444B">
        <w:rPr>
          <w:rFonts w:ascii="PT Astra Serif" w:hAnsi="PT Astra Serif"/>
          <w:sz w:val="24"/>
          <w:szCs w:val="24"/>
        </w:rPr>
        <w:t xml:space="preserve"> июня 2024 года</w:t>
      </w:r>
      <w:r w:rsidR="00E7444B" w:rsidRPr="00E7444B">
        <w:rPr>
          <w:rFonts w:ascii="PT Astra Serif" w:hAnsi="PT Astra Serif"/>
          <w:sz w:val="24"/>
          <w:szCs w:val="24"/>
        </w:rPr>
        <w:tab/>
      </w:r>
      <w:r w:rsidR="00E7444B" w:rsidRPr="00E7444B">
        <w:rPr>
          <w:rFonts w:ascii="PT Astra Serif" w:hAnsi="PT Astra Serif"/>
          <w:sz w:val="24"/>
          <w:szCs w:val="24"/>
        </w:rPr>
        <w:tab/>
      </w:r>
      <w:r w:rsidR="00E7444B" w:rsidRPr="00E7444B">
        <w:rPr>
          <w:rFonts w:ascii="PT Astra Serif" w:hAnsi="PT Astra Serif"/>
          <w:sz w:val="24"/>
          <w:szCs w:val="24"/>
        </w:rPr>
        <w:tab/>
      </w:r>
      <w:r w:rsidR="00E7444B" w:rsidRPr="00E7444B">
        <w:rPr>
          <w:rFonts w:ascii="PT Astra Serif" w:hAnsi="PT Astra Serif"/>
          <w:sz w:val="24"/>
          <w:szCs w:val="24"/>
        </w:rPr>
        <w:tab/>
      </w:r>
      <w:r w:rsidR="00E7444B" w:rsidRPr="00E7444B">
        <w:rPr>
          <w:rFonts w:ascii="PT Astra Serif" w:hAnsi="PT Astra Serif"/>
          <w:sz w:val="24"/>
          <w:szCs w:val="24"/>
        </w:rPr>
        <w:tab/>
      </w:r>
      <w:r w:rsidR="00E7444B" w:rsidRPr="00E7444B">
        <w:rPr>
          <w:rFonts w:ascii="PT Astra Serif" w:hAnsi="PT Astra Serif"/>
          <w:sz w:val="24"/>
          <w:szCs w:val="24"/>
        </w:rPr>
        <w:tab/>
      </w:r>
      <w:r w:rsidR="00E7444B" w:rsidRPr="00E7444B">
        <w:rPr>
          <w:rFonts w:ascii="PT Astra Serif" w:hAnsi="PT Astra Serif"/>
          <w:sz w:val="24"/>
          <w:szCs w:val="24"/>
        </w:rPr>
        <w:tab/>
      </w:r>
      <w:r w:rsidR="00E7444B" w:rsidRPr="00E7444B">
        <w:rPr>
          <w:rFonts w:ascii="PT Astra Serif" w:hAnsi="PT Astra Serif"/>
          <w:sz w:val="24"/>
          <w:szCs w:val="24"/>
        </w:rPr>
        <w:tab/>
        <w:t xml:space="preserve">              </w:t>
      </w:r>
      <w:proofErr w:type="spellStart"/>
      <w:r w:rsidR="00E7444B" w:rsidRPr="00E7444B">
        <w:rPr>
          <w:rFonts w:ascii="PT Astra Serif" w:hAnsi="PT Astra Serif"/>
          <w:sz w:val="24"/>
          <w:szCs w:val="24"/>
        </w:rPr>
        <w:t>пгт</w:t>
      </w:r>
      <w:proofErr w:type="spellEnd"/>
      <w:r w:rsidR="00E7444B" w:rsidRPr="00E7444B">
        <w:rPr>
          <w:rFonts w:ascii="PT Astra Serif" w:hAnsi="PT Astra Serif"/>
          <w:sz w:val="24"/>
          <w:szCs w:val="24"/>
        </w:rPr>
        <w:t>. Вурнары</w:t>
      </w:r>
    </w:p>
    <w:p w:rsidR="007D1792" w:rsidRPr="00E7444B" w:rsidRDefault="007D1792" w:rsidP="00E7444B">
      <w:pPr>
        <w:pStyle w:val="a8"/>
        <w:rPr>
          <w:rFonts w:ascii="PT Astra Serif" w:hAnsi="PT Astra Serif"/>
          <w:sz w:val="24"/>
          <w:szCs w:val="24"/>
        </w:rPr>
      </w:pPr>
    </w:p>
    <w:p w:rsidR="007D1792" w:rsidRPr="00E7444B" w:rsidRDefault="007D1792" w:rsidP="002A062E">
      <w:pPr>
        <w:pStyle w:val="a8"/>
        <w:rPr>
          <w:rFonts w:ascii="PT Astra Serif" w:eastAsia="Calibri" w:hAnsi="PT Astra Serif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7444B" w:rsidRPr="00E7444B" w:rsidTr="00E7444B">
        <w:tc>
          <w:tcPr>
            <w:tcW w:w="4785" w:type="dxa"/>
          </w:tcPr>
          <w:p w:rsidR="00E7444B" w:rsidRPr="00E7444B" w:rsidRDefault="00E7444B" w:rsidP="00E7444B">
            <w:pPr>
              <w:pStyle w:val="a8"/>
              <w:jc w:val="both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b/>
                <w:sz w:val="24"/>
                <w:szCs w:val="24"/>
              </w:rPr>
              <w:t>О внесении изменений в Правила землепользования и застройки Вурнарского муниципального округа Чувашской Республики</w:t>
            </w:r>
          </w:p>
        </w:tc>
        <w:tc>
          <w:tcPr>
            <w:tcW w:w="4785" w:type="dxa"/>
          </w:tcPr>
          <w:p w:rsidR="00E7444B" w:rsidRPr="00E7444B" w:rsidRDefault="00E7444B" w:rsidP="002A062E">
            <w:pPr>
              <w:pStyle w:val="a8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</w:tbl>
    <w:p w:rsidR="007D1792" w:rsidRPr="00E7444B" w:rsidRDefault="007D1792" w:rsidP="002A062E">
      <w:pPr>
        <w:pStyle w:val="a8"/>
        <w:rPr>
          <w:rFonts w:ascii="PT Astra Serif" w:eastAsia="Calibri" w:hAnsi="PT Astra Serif"/>
          <w:sz w:val="24"/>
          <w:szCs w:val="24"/>
        </w:rPr>
      </w:pPr>
    </w:p>
    <w:p w:rsidR="007D1792" w:rsidRPr="00E7444B" w:rsidRDefault="007D1792" w:rsidP="002A062E">
      <w:pPr>
        <w:pStyle w:val="a8"/>
        <w:ind w:firstLine="709"/>
        <w:jc w:val="both"/>
        <w:rPr>
          <w:rFonts w:ascii="PT Astra Serif" w:eastAsia="Calibri" w:hAnsi="PT Astra Serif"/>
          <w:b/>
          <w:sz w:val="24"/>
          <w:szCs w:val="24"/>
        </w:rPr>
      </w:pPr>
      <w:bookmarkStart w:id="0" w:name="Par34"/>
      <w:bookmarkEnd w:id="0"/>
      <w:r w:rsidRPr="00E7444B">
        <w:rPr>
          <w:rFonts w:ascii="PT Astra Serif" w:eastAsia="Calibri" w:hAnsi="PT Astra Serif"/>
          <w:sz w:val="24"/>
          <w:szCs w:val="24"/>
        </w:rPr>
        <w:t>Руководствуясь Градостроительным кодексом Российской Федерации,</w:t>
      </w:r>
      <w:r w:rsidRPr="00E7444B">
        <w:rPr>
          <w:rFonts w:ascii="PT Astra Serif" w:hAnsi="PT Astra Serif"/>
          <w:sz w:val="24"/>
          <w:szCs w:val="24"/>
        </w:rPr>
        <w:t xml:space="preserve"> Земельным Кодексом Российской Федерации</w:t>
      </w:r>
      <w:proofErr w:type="gramStart"/>
      <w:r w:rsidRPr="00E7444B">
        <w:rPr>
          <w:rFonts w:ascii="PT Astra Serif" w:hAnsi="PT Astra Serif"/>
          <w:sz w:val="24"/>
          <w:szCs w:val="24"/>
        </w:rPr>
        <w:t xml:space="preserve"> ,</w:t>
      </w:r>
      <w:proofErr w:type="gramEnd"/>
      <w:r w:rsidRPr="00E7444B">
        <w:rPr>
          <w:rFonts w:ascii="PT Astra Serif" w:eastAsia="Calibri" w:hAnsi="PT Astra Serif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Вурнарского</w:t>
      </w:r>
      <w:r w:rsidRPr="00E7444B">
        <w:rPr>
          <w:rFonts w:ascii="PT Astra Serif" w:hAnsi="PT Astra Serif"/>
          <w:sz w:val="24"/>
          <w:szCs w:val="24"/>
        </w:rPr>
        <w:t xml:space="preserve"> муниципального округа </w:t>
      </w:r>
      <w:r w:rsidRPr="00E7444B">
        <w:rPr>
          <w:rFonts w:ascii="PT Astra Serif" w:eastAsia="Calibri" w:hAnsi="PT Astra Serif"/>
          <w:sz w:val="24"/>
          <w:szCs w:val="24"/>
        </w:rPr>
        <w:t xml:space="preserve">Чувашской Республики, с учетом протокола комиссии от </w:t>
      </w:r>
      <w:r w:rsidR="002A062E" w:rsidRPr="00E7444B">
        <w:rPr>
          <w:rFonts w:ascii="PT Astra Serif" w:eastAsia="Calibri" w:hAnsi="PT Astra Serif"/>
          <w:sz w:val="24"/>
          <w:szCs w:val="24"/>
        </w:rPr>
        <w:t>07.05.2024</w:t>
      </w:r>
      <w:r w:rsidRPr="00E7444B">
        <w:rPr>
          <w:rFonts w:ascii="PT Astra Serif" w:eastAsia="Calibri" w:hAnsi="PT Astra Serif"/>
          <w:sz w:val="24"/>
          <w:szCs w:val="24"/>
        </w:rPr>
        <w:t xml:space="preserve"> по </w:t>
      </w:r>
      <w:r w:rsidR="002A062E" w:rsidRPr="00E7444B">
        <w:rPr>
          <w:rFonts w:ascii="PT Astra Serif" w:eastAsia="Calibri" w:hAnsi="PT Astra Serif"/>
          <w:sz w:val="24"/>
          <w:szCs w:val="24"/>
        </w:rPr>
        <w:t xml:space="preserve">подготовке проектов внесения изменений в </w:t>
      </w:r>
      <w:r w:rsidRPr="00E7444B">
        <w:rPr>
          <w:rFonts w:ascii="PT Astra Serif" w:eastAsia="Calibri" w:hAnsi="PT Astra Serif"/>
          <w:sz w:val="24"/>
          <w:szCs w:val="24"/>
        </w:rPr>
        <w:t>Правила</w:t>
      </w:r>
      <w:r w:rsidR="002A062E" w:rsidRPr="00E7444B">
        <w:rPr>
          <w:rFonts w:ascii="PT Astra Serif" w:eastAsia="Calibri" w:hAnsi="PT Astra Serif"/>
          <w:sz w:val="24"/>
          <w:szCs w:val="24"/>
        </w:rPr>
        <w:t xml:space="preserve"> </w:t>
      </w:r>
      <w:r w:rsidRPr="00E7444B">
        <w:rPr>
          <w:rFonts w:ascii="PT Astra Serif" w:eastAsia="Calibri" w:hAnsi="PT Astra Serif"/>
          <w:sz w:val="24"/>
          <w:szCs w:val="24"/>
        </w:rPr>
        <w:t>землепользования и застройки Вурнарского</w:t>
      </w:r>
      <w:r w:rsidR="00803229" w:rsidRPr="00E7444B">
        <w:rPr>
          <w:rFonts w:ascii="PT Astra Serif" w:eastAsia="Calibri" w:hAnsi="PT Astra Serif"/>
          <w:sz w:val="24"/>
          <w:szCs w:val="24"/>
        </w:rPr>
        <w:t xml:space="preserve"> муниципального округа Чувашской Республики, </w:t>
      </w:r>
      <w:r w:rsidRPr="00E7444B">
        <w:rPr>
          <w:rFonts w:ascii="PT Astra Serif" w:eastAsia="Calibri" w:hAnsi="PT Astra Serif"/>
          <w:sz w:val="24"/>
          <w:szCs w:val="24"/>
        </w:rPr>
        <w:t xml:space="preserve">публичных слушаний, состоявшихся </w:t>
      </w:r>
      <w:r w:rsidR="002A062E" w:rsidRPr="00E7444B">
        <w:rPr>
          <w:rFonts w:ascii="PT Astra Serif" w:eastAsia="Calibri" w:hAnsi="PT Astra Serif"/>
          <w:sz w:val="24"/>
          <w:szCs w:val="24"/>
        </w:rPr>
        <w:t>07.06</w:t>
      </w:r>
      <w:r w:rsidR="00803229" w:rsidRPr="00E7444B">
        <w:rPr>
          <w:rFonts w:ascii="PT Astra Serif" w:eastAsia="Calibri" w:hAnsi="PT Astra Serif"/>
          <w:sz w:val="24"/>
          <w:szCs w:val="24"/>
        </w:rPr>
        <w:t>.202</w:t>
      </w:r>
      <w:r w:rsidR="002A062E" w:rsidRPr="00E7444B">
        <w:rPr>
          <w:rFonts w:ascii="PT Astra Serif" w:eastAsia="Calibri" w:hAnsi="PT Astra Serif"/>
          <w:sz w:val="24"/>
          <w:szCs w:val="24"/>
        </w:rPr>
        <w:t>4</w:t>
      </w:r>
      <w:r w:rsidRPr="00E7444B">
        <w:rPr>
          <w:rFonts w:ascii="PT Astra Serif" w:eastAsia="Calibri" w:hAnsi="PT Astra Serif"/>
          <w:sz w:val="24"/>
          <w:szCs w:val="24"/>
        </w:rPr>
        <w:t xml:space="preserve">, </w:t>
      </w:r>
      <w:r w:rsidRPr="00E7444B">
        <w:rPr>
          <w:rFonts w:ascii="PT Astra Serif" w:eastAsia="Calibri" w:hAnsi="PT Astra Serif"/>
          <w:b/>
          <w:sz w:val="24"/>
          <w:szCs w:val="24"/>
        </w:rPr>
        <w:t xml:space="preserve">Собрание депутатов Вурнарского </w:t>
      </w:r>
      <w:r w:rsidR="00803229" w:rsidRPr="00E7444B">
        <w:rPr>
          <w:rFonts w:ascii="PT Astra Serif" w:eastAsia="Calibri" w:hAnsi="PT Astra Serif"/>
          <w:b/>
          <w:sz w:val="24"/>
          <w:szCs w:val="24"/>
        </w:rPr>
        <w:t xml:space="preserve">муниципального округа </w:t>
      </w:r>
      <w:r w:rsidRPr="00E7444B">
        <w:rPr>
          <w:rFonts w:ascii="PT Astra Serif" w:eastAsia="Calibri" w:hAnsi="PT Astra Serif"/>
          <w:b/>
          <w:sz w:val="24"/>
          <w:szCs w:val="24"/>
        </w:rPr>
        <w:t>Чувашской Республики РЕШИЛО:</w:t>
      </w:r>
    </w:p>
    <w:p w:rsidR="002A062E" w:rsidRPr="00E7444B" w:rsidRDefault="009419B1" w:rsidP="002A062E">
      <w:pPr>
        <w:pStyle w:val="a8"/>
        <w:ind w:firstLine="709"/>
        <w:jc w:val="both"/>
        <w:rPr>
          <w:rFonts w:ascii="PT Astra Serif" w:hAnsi="PT Astra Serif"/>
          <w:sz w:val="24"/>
          <w:szCs w:val="24"/>
        </w:rPr>
      </w:pPr>
      <w:r w:rsidRPr="00E7444B">
        <w:rPr>
          <w:rFonts w:ascii="PT Astra Serif" w:eastAsia="Calibri" w:hAnsi="PT Astra Serif"/>
          <w:sz w:val="24"/>
          <w:szCs w:val="24"/>
        </w:rPr>
        <w:t xml:space="preserve">1. Внести изменения в </w:t>
      </w:r>
      <w:r w:rsidR="005F4AB2" w:rsidRPr="00E7444B">
        <w:rPr>
          <w:rFonts w:ascii="PT Astra Serif" w:eastAsia="Calibri" w:hAnsi="PT Astra Serif"/>
          <w:sz w:val="24"/>
          <w:szCs w:val="24"/>
        </w:rPr>
        <w:t xml:space="preserve">Правила землепользования и застройки </w:t>
      </w:r>
      <w:r w:rsidR="002A062E" w:rsidRPr="00E7444B">
        <w:rPr>
          <w:rFonts w:ascii="PT Astra Serif" w:eastAsia="Calibri" w:hAnsi="PT Astra Serif"/>
          <w:sz w:val="24"/>
          <w:szCs w:val="24"/>
        </w:rPr>
        <w:t xml:space="preserve">Вурнарского муниципального округа </w:t>
      </w:r>
      <w:r w:rsidR="001D6806" w:rsidRPr="00E7444B">
        <w:rPr>
          <w:rFonts w:ascii="PT Astra Serif" w:hAnsi="PT Astra Serif"/>
          <w:sz w:val="24"/>
          <w:szCs w:val="24"/>
        </w:rPr>
        <w:t>Чувашской Республики</w:t>
      </w:r>
      <w:r w:rsidR="002A062E" w:rsidRPr="00E7444B">
        <w:rPr>
          <w:rFonts w:ascii="PT Astra Serif" w:hAnsi="PT Astra Serif"/>
          <w:sz w:val="24"/>
          <w:szCs w:val="24"/>
        </w:rPr>
        <w:t xml:space="preserve"> о включении в градостроительный регламент коммунально-складской зоны (П</w:t>
      </w:r>
      <w:proofErr w:type="gramStart"/>
      <w:r w:rsidR="002A062E" w:rsidRPr="00E7444B">
        <w:rPr>
          <w:rFonts w:ascii="PT Astra Serif" w:hAnsi="PT Astra Serif"/>
          <w:sz w:val="24"/>
          <w:szCs w:val="24"/>
        </w:rPr>
        <w:t>2</w:t>
      </w:r>
      <w:proofErr w:type="gramEnd"/>
      <w:r w:rsidR="002A062E" w:rsidRPr="00E7444B">
        <w:rPr>
          <w:rFonts w:ascii="PT Astra Serif" w:hAnsi="PT Astra Serif"/>
          <w:sz w:val="24"/>
          <w:szCs w:val="24"/>
        </w:rPr>
        <w:t>) вида разрешенного использования земельного участка «Производственная деятельность»  (код. 6.0) с этажностью – 2.</w:t>
      </w:r>
    </w:p>
    <w:p w:rsidR="002A062E" w:rsidRPr="00E7444B" w:rsidRDefault="002A062E" w:rsidP="002A062E">
      <w:pPr>
        <w:pStyle w:val="a8"/>
        <w:ind w:firstLine="709"/>
        <w:jc w:val="both"/>
        <w:rPr>
          <w:rFonts w:ascii="PT Astra Serif" w:hAnsi="PT Astra Serif"/>
          <w:sz w:val="24"/>
          <w:szCs w:val="24"/>
        </w:rPr>
      </w:pPr>
      <w:r w:rsidRPr="00E7444B">
        <w:rPr>
          <w:rFonts w:ascii="PT Astra Serif" w:hAnsi="PT Astra Serif"/>
          <w:sz w:val="24"/>
          <w:szCs w:val="24"/>
        </w:rPr>
        <w:t>- изложить статью 34. Градостроительный регламент коммунально-складской зоны (П</w:t>
      </w:r>
      <w:proofErr w:type="gramStart"/>
      <w:r w:rsidRPr="00E7444B">
        <w:rPr>
          <w:rFonts w:ascii="PT Astra Serif" w:hAnsi="PT Astra Serif"/>
          <w:sz w:val="24"/>
          <w:szCs w:val="24"/>
        </w:rPr>
        <w:t>2</w:t>
      </w:r>
      <w:proofErr w:type="gramEnd"/>
      <w:r w:rsidRPr="00E7444B">
        <w:rPr>
          <w:rFonts w:ascii="PT Astra Serif" w:hAnsi="PT Astra Serif"/>
          <w:sz w:val="24"/>
          <w:szCs w:val="24"/>
        </w:rPr>
        <w:t>) в следующей редакции:</w:t>
      </w:r>
    </w:p>
    <w:p w:rsidR="002A062E" w:rsidRPr="00E7444B" w:rsidRDefault="00E7444B" w:rsidP="002A062E">
      <w:pPr>
        <w:pStyle w:val="a8"/>
        <w:ind w:firstLine="709"/>
        <w:jc w:val="both"/>
        <w:rPr>
          <w:rFonts w:ascii="PT Astra Serif" w:eastAsia="Times New Roman" w:hAnsi="PT Astra Serif"/>
          <w:b/>
          <w:bCs/>
          <w:iCs/>
          <w:color w:val="000000"/>
          <w:sz w:val="24"/>
          <w:szCs w:val="24"/>
        </w:rPr>
      </w:pPr>
      <w:r>
        <w:rPr>
          <w:rFonts w:ascii="PT Astra Serif" w:eastAsia="Times New Roman" w:hAnsi="PT Astra Serif"/>
          <w:b/>
          <w:bCs/>
          <w:iCs/>
          <w:color w:val="000000"/>
          <w:sz w:val="24"/>
          <w:szCs w:val="24"/>
        </w:rPr>
        <w:t>«</w:t>
      </w:r>
      <w:r w:rsidR="002A062E" w:rsidRPr="00E7444B">
        <w:rPr>
          <w:rFonts w:ascii="PT Astra Serif" w:eastAsia="Times New Roman" w:hAnsi="PT Astra Serif"/>
          <w:b/>
          <w:bCs/>
          <w:iCs/>
          <w:color w:val="000000"/>
          <w:sz w:val="24"/>
          <w:szCs w:val="24"/>
        </w:rPr>
        <w:t>Статья 34. Градостроительный регламент коммунально-складской зоны (П</w:t>
      </w:r>
      <w:proofErr w:type="gramStart"/>
      <w:r w:rsidR="002A062E" w:rsidRPr="00E7444B">
        <w:rPr>
          <w:rFonts w:ascii="PT Astra Serif" w:eastAsia="Times New Roman" w:hAnsi="PT Astra Serif"/>
          <w:b/>
          <w:bCs/>
          <w:iCs/>
          <w:color w:val="000000"/>
          <w:sz w:val="24"/>
          <w:szCs w:val="24"/>
        </w:rPr>
        <w:t>2</w:t>
      </w:r>
      <w:proofErr w:type="gramEnd"/>
      <w:r w:rsidR="002A062E" w:rsidRPr="00E7444B">
        <w:rPr>
          <w:rFonts w:ascii="PT Astra Serif" w:eastAsia="Times New Roman" w:hAnsi="PT Astra Serif"/>
          <w:b/>
          <w:bCs/>
          <w:iCs/>
          <w:color w:val="000000"/>
          <w:sz w:val="24"/>
          <w:szCs w:val="24"/>
        </w:rPr>
        <w:t>)</w:t>
      </w:r>
    </w:p>
    <w:p w:rsidR="002A062E" w:rsidRPr="00E7444B" w:rsidRDefault="002A062E" w:rsidP="002A062E">
      <w:pPr>
        <w:pStyle w:val="a8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E7444B">
        <w:rPr>
          <w:rFonts w:ascii="PT Astra Serif" w:eastAsia="Calibri" w:hAnsi="PT Astra Serif"/>
          <w:sz w:val="24"/>
          <w:szCs w:val="24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Style w:val="ac"/>
        <w:tblW w:w="9578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4252"/>
        <w:gridCol w:w="1106"/>
        <w:gridCol w:w="1135"/>
        <w:gridCol w:w="709"/>
        <w:gridCol w:w="963"/>
      </w:tblGrid>
      <w:tr w:rsidR="002A062E" w:rsidRPr="00E7444B" w:rsidTr="00EB56B1">
        <w:trPr>
          <w:cantSplit/>
          <w:trHeight w:val="645"/>
        </w:trPr>
        <w:tc>
          <w:tcPr>
            <w:tcW w:w="562" w:type="dxa"/>
            <w:vMerge w:val="restart"/>
            <w:vAlign w:val="center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b/>
                <w:sz w:val="24"/>
                <w:szCs w:val="24"/>
              </w:rPr>
              <w:t>№</w:t>
            </w:r>
          </w:p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b/>
                <w:sz w:val="24"/>
                <w:szCs w:val="24"/>
              </w:rPr>
            </w:pPr>
            <w:proofErr w:type="gramStart"/>
            <w:r w:rsidRPr="00E7444B">
              <w:rPr>
                <w:rFonts w:ascii="PT Astra Serif" w:eastAsia="Calibri" w:hAnsi="PT Astra Serif"/>
                <w:b/>
                <w:sz w:val="24"/>
                <w:szCs w:val="24"/>
              </w:rPr>
              <w:t>п</w:t>
            </w:r>
            <w:proofErr w:type="gramEnd"/>
            <w:r w:rsidRPr="00E7444B">
              <w:rPr>
                <w:rFonts w:ascii="PT Astra Serif" w:eastAsia="Calibri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851" w:type="dxa"/>
            <w:vMerge w:val="restart"/>
            <w:textDirection w:val="btLr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b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b/>
                <w:color w:val="000000"/>
                <w:sz w:val="24"/>
                <w:szCs w:val="24"/>
              </w:rPr>
              <w:t>Код (числовое обозначение) в соответствии с Классификатором</w:t>
            </w:r>
          </w:p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b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b/>
                <w:color w:val="000000"/>
                <w:sz w:val="24"/>
                <w:szCs w:val="24"/>
              </w:rPr>
              <w:t>Вид разрешенного использования земельного участка (в соответствии с Классификатором)</w:t>
            </w:r>
          </w:p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913" w:type="dxa"/>
            <w:gridSpan w:val="4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b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b/>
                <w:color w:val="000000"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2A062E" w:rsidRPr="00E7444B" w:rsidTr="00EB56B1">
        <w:trPr>
          <w:cantSplit/>
          <w:trHeight w:val="2660"/>
        </w:trPr>
        <w:tc>
          <w:tcPr>
            <w:tcW w:w="562" w:type="dxa"/>
            <w:vMerge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extDirection w:val="btLr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b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b/>
                <w:color w:val="000000"/>
                <w:sz w:val="24"/>
                <w:szCs w:val="24"/>
              </w:rPr>
              <w:t xml:space="preserve">Предельная этажность зданий, строений, </w:t>
            </w:r>
            <w:bookmarkStart w:id="1" w:name="_GoBack"/>
            <w:bookmarkEnd w:id="1"/>
            <w:r w:rsidRPr="00E7444B">
              <w:rPr>
                <w:rFonts w:ascii="PT Astra Serif" w:eastAsia="Calibri" w:hAnsi="PT Astra Serif"/>
                <w:b/>
                <w:color w:val="000000"/>
                <w:sz w:val="24"/>
                <w:szCs w:val="24"/>
              </w:rPr>
              <w:t>сооружений, этаж</w:t>
            </w:r>
          </w:p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135" w:type="dxa"/>
            <w:textDirection w:val="btLr"/>
            <w:vAlign w:val="center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b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b/>
                <w:color w:val="000000"/>
                <w:sz w:val="24"/>
                <w:szCs w:val="24"/>
              </w:rPr>
              <w:t xml:space="preserve">Предельные размеры </w:t>
            </w:r>
            <w:proofErr w:type="gramStart"/>
            <w:r w:rsidRPr="00E7444B">
              <w:rPr>
                <w:rFonts w:ascii="PT Astra Serif" w:eastAsia="Calibri" w:hAnsi="PT Astra Serif"/>
                <w:b/>
                <w:color w:val="000000"/>
                <w:sz w:val="24"/>
                <w:szCs w:val="24"/>
              </w:rPr>
              <w:t>земельных</w:t>
            </w:r>
            <w:proofErr w:type="gramEnd"/>
          </w:p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b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b/>
                <w:color w:val="000000"/>
                <w:sz w:val="24"/>
                <w:szCs w:val="24"/>
              </w:rPr>
              <w:t>участков  (мин</w:t>
            </w:r>
            <w:proofErr w:type="gramStart"/>
            <w:r w:rsidRPr="00E7444B">
              <w:rPr>
                <w:rFonts w:ascii="PT Astra Serif" w:eastAsia="Calibri" w:hAnsi="PT Astra Serif"/>
                <w:b/>
                <w:color w:val="000000"/>
                <w:sz w:val="24"/>
                <w:szCs w:val="24"/>
              </w:rPr>
              <w:t>.-</w:t>
            </w:r>
            <w:proofErr w:type="gramEnd"/>
            <w:r w:rsidRPr="00E7444B">
              <w:rPr>
                <w:rFonts w:ascii="PT Astra Serif" w:eastAsia="Calibri" w:hAnsi="PT Astra Serif"/>
                <w:b/>
                <w:color w:val="000000"/>
                <w:sz w:val="24"/>
                <w:szCs w:val="24"/>
              </w:rPr>
              <w:t>макс.), га.</w:t>
            </w:r>
          </w:p>
        </w:tc>
        <w:tc>
          <w:tcPr>
            <w:tcW w:w="709" w:type="dxa"/>
            <w:textDirection w:val="btLr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b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b/>
                <w:color w:val="000000"/>
                <w:sz w:val="24"/>
                <w:szCs w:val="24"/>
              </w:rPr>
              <w:t>Максимальный процент застройки, %</w:t>
            </w:r>
          </w:p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963" w:type="dxa"/>
            <w:textDirection w:val="btLr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b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b/>
                <w:color w:val="000000"/>
                <w:sz w:val="24"/>
                <w:szCs w:val="24"/>
              </w:rPr>
              <w:t xml:space="preserve">Минимальные отступы от границ земельных участков, </w:t>
            </w:r>
            <w:proofErr w:type="gramStart"/>
            <w:r w:rsidRPr="00E7444B">
              <w:rPr>
                <w:rFonts w:ascii="PT Astra Serif" w:eastAsia="Calibri" w:hAnsi="PT Astra Serif"/>
                <w:b/>
                <w:color w:val="000000"/>
                <w:sz w:val="24"/>
                <w:szCs w:val="24"/>
              </w:rPr>
              <w:t>м</w:t>
            </w:r>
            <w:proofErr w:type="gramEnd"/>
          </w:p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2A062E" w:rsidRPr="00E7444B" w:rsidTr="00EB56B1">
        <w:tc>
          <w:tcPr>
            <w:tcW w:w="562" w:type="dxa"/>
          </w:tcPr>
          <w:p w:rsidR="002A062E" w:rsidRPr="00E7444B" w:rsidRDefault="002A062E" w:rsidP="00E7444B">
            <w:pPr>
              <w:pStyle w:val="a8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062E" w:rsidRPr="00E7444B" w:rsidRDefault="002A062E" w:rsidP="00E7444B">
            <w:pPr>
              <w:pStyle w:val="a8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A062E" w:rsidRPr="00E7444B" w:rsidRDefault="002A062E" w:rsidP="00E7444B">
            <w:pPr>
              <w:pStyle w:val="a8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2A062E" w:rsidRPr="00E7444B" w:rsidRDefault="002A062E" w:rsidP="00E7444B">
            <w:pPr>
              <w:pStyle w:val="a8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2A062E" w:rsidRPr="00E7444B" w:rsidRDefault="002A062E" w:rsidP="00E7444B">
            <w:pPr>
              <w:pStyle w:val="a8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A062E" w:rsidRPr="00E7444B" w:rsidRDefault="002A062E" w:rsidP="00E7444B">
            <w:pPr>
              <w:pStyle w:val="a8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2A062E" w:rsidRPr="00E7444B" w:rsidRDefault="002A062E" w:rsidP="00E7444B">
            <w:pPr>
              <w:pStyle w:val="a8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7</w:t>
            </w:r>
          </w:p>
        </w:tc>
      </w:tr>
      <w:tr w:rsidR="002A062E" w:rsidRPr="00E7444B" w:rsidTr="00EB56B1">
        <w:tc>
          <w:tcPr>
            <w:tcW w:w="9578" w:type="dxa"/>
            <w:gridSpan w:val="7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b/>
                <w:bCs/>
                <w:color w:val="000000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2A062E" w:rsidRPr="00E7444B" w:rsidTr="00EB56B1">
        <w:tc>
          <w:tcPr>
            <w:tcW w:w="562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2.7.2 </w:t>
            </w:r>
          </w:p>
        </w:tc>
        <w:tc>
          <w:tcPr>
            <w:tcW w:w="4252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Размещение гаражей для собственных нужд </w:t>
            </w:r>
          </w:p>
        </w:tc>
        <w:tc>
          <w:tcPr>
            <w:tcW w:w="1106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мин.0,0015</w:t>
            </w:r>
          </w:p>
        </w:tc>
        <w:tc>
          <w:tcPr>
            <w:tcW w:w="709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 xml:space="preserve">80 </w:t>
            </w:r>
          </w:p>
        </w:tc>
        <w:tc>
          <w:tcPr>
            <w:tcW w:w="963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 xml:space="preserve">1 </w:t>
            </w:r>
          </w:p>
        </w:tc>
      </w:tr>
      <w:tr w:rsidR="002A062E" w:rsidRPr="00E7444B" w:rsidTr="00EB56B1">
        <w:tc>
          <w:tcPr>
            <w:tcW w:w="562" w:type="dxa"/>
            <w:tcBorders>
              <w:bottom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3.1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Коммунальное обслуживание 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мин.0,00</w:t>
            </w: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2A062E" w:rsidRPr="00E7444B" w:rsidTr="00EB56B1">
        <w:tc>
          <w:tcPr>
            <w:tcW w:w="562" w:type="dxa"/>
            <w:tcBorders>
              <w:bottom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 xml:space="preserve">3.2.3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 xml:space="preserve">Оказание услуг связи 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 xml:space="preserve">2 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 xml:space="preserve">мин.0,05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 xml:space="preserve">3 </w:t>
            </w:r>
          </w:p>
        </w:tc>
      </w:tr>
      <w:tr w:rsidR="002A062E" w:rsidRPr="00E7444B" w:rsidTr="00EB56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4.0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Предпринимательство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мин.0,001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</w:tbl>
    <w:tbl>
      <w:tblPr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4253"/>
        <w:gridCol w:w="1134"/>
        <w:gridCol w:w="1134"/>
        <w:gridCol w:w="708"/>
        <w:gridCol w:w="993"/>
      </w:tblGrid>
      <w:tr w:rsidR="002A062E" w:rsidRPr="00E7444B" w:rsidTr="00EB56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6.0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0,003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</w:tbl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4252"/>
        <w:gridCol w:w="1106"/>
        <w:gridCol w:w="1134"/>
        <w:gridCol w:w="708"/>
        <w:gridCol w:w="993"/>
      </w:tblGrid>
      <w:tr w:rsidR="002A062E" w:rsidRPr="00E7444B" w:rsidTr="00EB56B1">
        <w:tc>
          <w:tcPr>
            <w:tcW w:w="562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252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 xml:space="preserve">Связь </w:t>
            </w:r>
          </w:p>
        </w:tc>
        <w:tc>
          <w:tcPr>
            <w:tcW w:w="1106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  <w:lang w:val="en-US"/>
              </w:rPr>
              <w:t>h:</w:t>
            </w:r>
            <w:r w:rsidRPr="00E7444B">
              <w:rPr>
                <w:rFonts w:ascii="PT Astra Serif" w:eastAsia="Calibri" w:hAnsi="PT Astra Serif"/>
                <w:sz w:val="24"/>
                <w:szCs w:val="24"/>
              </w:rPr>
              <w:t xml:space="preserve"> 10-70 м</w:t>
            </w:r>
          </w:p>
        </w:tc>
        <w:tc>
          <w:tcPr>
            <w:tcW w:w="1134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0,02</w:t>
            </w:r>
          </w:p>
        </w:tc>
        <w:tc>
          <w:tcPr>
            <w:tcW w:w="708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  <w:tr w:rsidR="002A062E" w:rsidRPr="00E7444B" w:rsidTr="00EB56B1">
        <w:tc>
          <w:tcPr>
            <w:tcW w:w="562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6.9 </w:t>
            </w:r>
          </w:p>
        </w:tc>
        <w:tc>
          <w:tcPr>
            <w:tcW w:w="4252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Склады </w:t>
            </w:r>
          </w:p>
        </w:tc>
        <w:tc>
          <w:tcPr>
            <w:tcW w:w="1106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мин.0,001 </w:t>
            </w:r>
          </w:p>
        </w:tc>
        <w:tc>
          <w:tcPr>
            <w:tcW w:w="708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75 </w:t>
            </w:r>
          </w:p>
        </w:tc>
        <w:tc>
          <w:tcPr>
            <w:tcW w:w="993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A062E" w:rsidRPr="00E7444B" w:rsidTr="00EB56B1">
        <w:tc>
          <w:tcPr>
            <w:tcW w:w="9606" w:type="dxa"/>
            <w:gridSpan w:val="7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b/>
                <w:bCs/>
                <w:color w:val="000000"/>
                <w:sz w:val="24"/>
                <w:szCs w:val="24"/>
              </w:rPr>
              <w:t>Условно разрешенные виды разрешённого использования</w:t>
            </w:r>
          </w:p>
        </w:tc>
      </w:tr>
      <w:tr w:rsidR="002A062E" w:rsidRPr="00E7444B" w:rsidTr="00EB56B1">
        <w:tc>
          <w:tcPr>
            <w:tcW w:w="562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4.9.1 </w:t>
            </w:r>
          </w:p>
        </w:tc>
        <w:tc>
          <w:tcPr>
            <w:tcW w:w="4252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Объекты дорожного сервиса </w:t>
            </w:r>
          </w:p>
        </w:tc>
        <w:tc>
          <w:tcPr>
            <w:tcW w:w="1106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мин. 0,05 </w:t>
            </w:r>
          </w:p>
        </w:tc>
        <w:tc>
          <w:tcPr>
            <w:tcW w:w="708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80 </w:t>
            </w:r>
          </w:p>
        </w:tc>
        <w:tc>
          <w:tcPr>
            <w:tcW w:w="993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A062E" w:rsidRPr="00E7444B" w:rsidTr="00EB56B1">
        <w:tc>
          <w:tcPr>
            <w:tcW w:w="9606" w:type="dxa"/>
            <w:gridSpan w:val="7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b/>
                <w:bCs/>
                <w:color w:val="000000"/>
                <w:sz w:val="24"/>
                <w:szCs w:val="24"/>
              </w:rPr>
              <w:t>Вспомогательные виды использования</w:t>
            </w:r>
          </w:p>
        </w:tc>
      </w:tr>
      <w:tr w:rsidR="002A062E" w:rsidRPr="00E7444B" w:rsidTr="00EB56B1">
        <w:tc>
          <w:tcPr>
            <w:tcW w:w="562" w:type="dxa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044" w:type="dxa"/>
            <w:gridSpan w:val="6"/>
          </w:tcPr>
          <w:p w:rsidR="002A062E" w:rsidRPr="00E7444B" w:rsidRDefault="002A062E" w:rsidP="002A062E">
            <w:pPr>
              <w:pStyle w:val="a8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установлены</w:t>
            </w:r>
            <w:proofErr w:type="gramEnd"/>
            <w:r w:rsidR="00E7444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».</w:t>
            </w:r>
          </w:p>
        </w:tc>
      </w:tr>
    </w:tbl>
    <w:p w:rsidR="00A657E8" w:rsidRPr="00E7444B" w:rsidRDefault="00A657E8" w:rsidP="002A062E">
      <w:pPr>
        <w:pStyle w:val="a8"/>
        <w:ind w:firstLine="709"/>
        <w:jc w:val="both"/>
        <w:rPr>
          <w:rFonts w:ascii="PT Astra Serif" w:hAnsi="PT Astra Serif"/>
          <w:sz w:val="24"/>
          <w:szCs w:val="24"/>
        </w:rPr>
      </w:pPr>
      <w:r w:rsidRPr="00E7444B">
        <w:rPr>
          <w:rFonts w:ascii="PT Astra Serif" w:hAnsi="PT Astra Serif"/>
          <w:sz w:val="24"/>
          <w:szCs w:val="24"/>
        </w:rPr>
        <w:t xml:space="preserve">2. Настоящее </w:t>
      </w:r>
      <w:r w:rsidR="0036056B" w:rsidRPr="00E7444B">
        <w:rPr>
          <w:rFonts w:ascii="PT Astra Serif" w:hAnsi="PT Astra Serif"/>
          <w:sz w:val="24"/>
          <w:szCs w:val="24"/>
        </w:rPr>
        <w:t xml:space="preserve">решение </w:t>
      </w:r>
      <w:r w:rsidRPr="00E7444B">
        <w:rPr>
          <w:rFonts w:ascii="PT Astra Serif" w:hAnsi="PT Astra Serif"/>
          <w:sz w:val="24"/>
          <w:szCs w:val="24"/>
        </w:rPr>
        <w:t xml:space="preserve">вступает в силу после его официального опубликования периодическом печатном </w:t>
      </w:r>
      <w:proofErr w:type="gramStart"/>
      <w:r w:rsidRPr="00E7444B">
        <w:rPr>
          <w:rFonts w:ascii="PT Astra Serif" w:hAnsi="PT Astra Serif"/>
          <w:sz w:val="24"/>
          <w:szCs w:val="24"/>
        </w:rPr>
        <w:t>издании</w:t>
      </w:r>
      <w:proofErr w:type="gramEnd"/>
      <w:r w:rsidRPr="00E7444B">
        <w:rPr>
          <w:rFonts w:ascii="PT Astra Serif" w:hAnsi="PT Astra Serif"/>
          <w:sz w:val="24"/>
          <w:szCs w:val="24"/>
        </w:rPr>
        <w:t xml:space="preserve"> </w:t>
      </w:r>
      <w:r w:rsidR="00217127" w:rsidRPr="00E7444B">
        <w:rPr>
          <w:rFonts w:ascii="PT Astra Serif" w:hAnsi="PT Astra Serif"/>
          <w:sz w:val="24"/>
          <w:szCs w:val="24"/>
        </w:rPr>
        <w:t>«</w:t>
      </w:r>
      <w:r w:rsidRPr="00E7444B">
        <w:rPr>
          <w:rFonts w:ascii="PT Astra Serif" w:hAnsi="PT Astra Serif"/>
          <w:sz w:val="24"/>
          <w:szCs w:val="24"/>
        </w:rPr>
        <w:t>Вестник Вурнарского муниципального округа</w:t>
      </w:r>
      <w:r w:rsidR="00217127" w:rsidRPr="00E7444B">
        <w:rPr>
          <w:rFonts w:ascii="PT Astra Serif" w:hAnsi="PT Astra Serif"/>
          <w:sz w:val="24"/>
          <w:szCs w:val="24"/>
        </w:rPr>
        <w:t>»</w:t>
      </w:r>
      <w:r w:rsidRPr="00E7444B">
        <w:rPr>
          <w:rFonts w:ascii="PT Astra Serif" w:hAnsi="PT Astra Serif"/>
          <w:sz w:val="24"/>
          <w:szCs w:val="24"/>
        </w:rPr>
        <w:t>.</w:t>
      </w:r>
    </w:p>
    <w:p w:rsidR="0036056B" w:rsidRPr="00E7444B" w:rsidRDefault="0036056B" w:rsidP="002A062E">
      <w:pPr>
        <w:pStyle w:val="a8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6056B" w:rsidRPr="00E7444B" w:rsidRDefault="0036056B" w:rsidP="002A062E">
      <w:pPr>
        <w:pStyle w:val="a8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A062E" w:rsidRPr="00E7444B" w:rsidRDefault="002A062E" w:rsidP="002A062E">
      <w:pPr>
        <w:pStyle w:val="a8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0"/>
        <w:gridCol w:w="3191"/>
      </w:tblGrid>
      <w:tr w:rsidR="00E7444B" w:rsidRPr="00E7444B" w:rsidTr="004D3699">
        <w:trPr>
          <w:trHeight w:val="1479"/>
        </w:trPr>
        <w:tc>
          <w:tcPr>
            <w:tcW w:w="3333" w:type="pct"/>
          </w:tcPr>
          <w:p w:rsidR="00E7444B" w:rsidRPr="00E7444B" w:rsidRDefault="00E7444B" w:rsidP="00E7444B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E7444B">
              <w:rPr>
                <w:rFonts w:ascii="PT Astra Serif" w:hAnsi="PT Astra Serif"/>
                <w:sz w:val="24"/>
                <w:szCs w:val="24"/>
              </w:rPr>
              <w:t xml:space="preserve">Председатель Собрания депутатов Вурнарского </w:t>
            </w:r>
          </w:p>
          <w:p w:rsidR="00E7444B" w:rsidRPr="00E7444B" w:rsidRDefault="00E7444B" w:rsidP="00E7444B">
            <w:pPr>
              <w:pStyle w:val="a8"/>
              <w:rPr>
                <w:rFonts w:ascii="PT Astra Serif" w:hAnsi="PT Astra Serif" w:cs="Times New Roman CYR"/>
                <w:sz w:val="24"/>
                <w:szCs w:val="24"/>
              </w:rPr>
            </w:pPr>
            <w:r w:rsidRPr="00E7444B">
              <w:rPr>
                <w:rFonts w:ascii="PT Astra Serif" w:hAnsi="PT Astra Serif"/>
                <w:sz w:val="24"/>
                <w:szCs w:val="24"/>
              </w:rPr>
              <w:t xml:space="preserve">муниципального округа Чувашской Республики </w:t>
            </w:r>
          </w:p>
        </w:tc>
        <w:tc>
          <w:tcPr>
            <w:tcW w:w="1667" w:type="pct"/>
          </w:tcPr>
          <w:p w:rsidR="00E7444B" w:rsidRPr="00E7444B" w:rsidRDefault="00E7444B" w:rsidP="00E7444B">
            <w:pPr>
              <w:pStyle w:val="a8"/>
              <w:rPr>
                <w:rFonts w:ascii="PT Astra Serif" w:hAnsi="PT Astra Serif" w:cs="Times New Roman CYR"/>
                <w:sz w:val="24"/>
                <w:szCs w:val="24"/>
              </w:rPr>
            </w:pPr>
          </w:p>
          <w:p w:rsidR="00E7444B" w:rsidRPr="00E7444B" w:rsidRDefault="00E7444B" w:rsidP="00E7444B">
            <w:pPr>
              <w:pStyle w:val="a8"/>
              <w:rPr>
                <w:rFonts w:ascii="PT Astra Serif" w:hAnsi="PT Astra Serif" w:cs="Times New Roman CYR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    </w:t>
            </w:r>
            <w:r w:rsidRPr="00E7444B">
              <w:rPr>
                <w:rFonts w:ascii="PT Astra Serif" w:hAnsi="PT Astra Serif"/>
                <w:sz w:val="24"/>
                <w:szCs w:val="24"/>
              </w:rPr>
              <w:t>А.Р. Петров</w:t>
            </w:r>
          </w:p>
        </w:tc>
      </w:tr>
      <w:tr w:rsidR="00E7444B" w:rsidRPr="00E7444B" w:rsidTr="004D3699">
        <w:trPr>
          <w:trHeight w:val="484"/>
        </w:trPr>
        <w:tc>
          <w:tcPr>
            <w:tcW w:w="3333" w:type="pct"/>
            <w:hideMark/>
          </w:tcPr>
          <w:p w:rsidR="00E7444B" w:rsidRPr="00E7444B" w:rsidRDefault="00E7444B" w:rsidP="00E7444B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E7444B">
              <w:rPr>
                <w:rFonts w:ascii="PT Astra Serif" w:hAnsi="PT Astra Serif"/>
                <w:sz w:val="24"/>
                <w:szCs w:val="24"/>
              </w:rPr>
              <w:t xml:space="preserve">Глава Вурнарского муниципального округа </w:t>
            </w:r>
          </w:p>
          <w:p w:rsidR="00E7444B" w:rsidRPr="00E7444B" w:rsidRDefault="00E7444B" w:rsidP="00E7444B">
            <w:pPr>
              <w:pStyle w:val="a8"/>
              <w:rPr>
                <w:rFonts w:ascii="PT Astra Serif" w:hAnsi="PT Astra Serif" w:cs="Times New Roman CYR"/>
                <w:sz w:val="24"/>
                <w:szCs w:val="24"/>
              </w:rPr>
            </w:pPr>
            <w:r w:rsidRPr="00E7444B">
              <w:rPr>
                <w:rFonts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1667" w:type="pct"/>
          </w:tcPr>
          <w:p w:rsidR="00E7444B" w:rsidRPr="00E7444B" w:rsidRDefault="00E7444B" w:rsidP="00E7444B">
            <w:pPr>
              <w:pStyle w:val="a8"/>
              <w:rPr>
                <w:rFonts w:ascii="PT Astra Serif" w:hAnsi="PT Astra Serif" w:cs="Times New Roman CYR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          </w:t>
            </w:r>
            <w:r w:rsidRPr="00E7444B">
              <w:rPr>
                <w:rFonts w:ascii="PT Astra Serif" w:hAnsi="PT Astra Serif"/>
                <w:sz w:val="24"/>
                <w:szCs w:val="24"/>
              </w:rPr>
              <w:t>Н.В. Никандрова</w:t>
            </w:r>
          </w:p>
        </w:tc>
      </w:tr>
    </w:tbl>
    <w:p w:rsidR="00087C96" w:rsidRPr="00E7444B" w:rsidRDefault="00087C96" w:rsidP="002A062E">
      <w:pPr>
        <w:pStyle w:val="a8"/>
        <w:rPr>
          <w:rFonts w:ascii="PT Astra Serif" w:hAnsi="PT Astra Serif"/>
          <w:sz w:val="24"/>
          <w:szCs w:val="24"/>
        </w:rPr>
      </w:pPr>
    </w:p>
    <w:p w:rsidR="00087C96" w:rsidRPr="00E7444B" w:rsidRDefault="00087C96" w:rsidP="002A062E">
      <w:pPr>
        <w:pStyle w:val="a8"/>
        <w:rPr>
          <w:rFonts w:ascii="PT Astra Serif" w:hAnsi="PT Astra Serif"/>
          <w:sz w:val="24"/>
          <w:szCs w:val="24"/>
        </w:rPr>
      </w:pPr>
    </w:p>
    <w:p w:rsidR="0036056B" w:rsidRPr="00E7444B" w:rsidRDefault="0036056B" w:rsidP="002A062E">
      <w:pPr>
        <w:pStyle w:val="a8"/>
        <w:rPr>
          <w:rFonts w:ascii="PT Astra Serif" w:hAnsi="PT Astra Serif"/>
          <w:sz w:val="24"/>
          <w:szCs w:val="24"/>
        </w:rPr>
      </w:pPr>
    </w:p>
    <w:p w:rsidR="00D76CED" w:rsidRPr="00E7444B" w:rsidRDefault="00D76CED" w:rsidP="002A062E">
      <w:pPr>
        <w:pStyle w:val="a8"/>
        <w:rPr>
          <w:rFonts w:ascii="PT Astra Serif" w:hAnsi="PT Astra Serif"/>
          <w:sz w:val="24"/>
          <w:szCs w:val="24"/>
        </w:rPr>
      </w:pPr>
    </w:p>
    <w:sectPr w:rsidR="00D76CED" w:rsidRPr="00E7444B" w:rsidSect="00E7444B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04" w:rsidRDefault="005F2C04" w:rsidP="00E7444B">
      <w:pPr>
        <w:spacing w:after="0" w:line="240" w:lineRule="auto"/>
      </w:pPr>
      <w:r>
        <w:separator/>
      </w:r>
    </w:p>
  </w:endnote>
  <w:endnote w:type="continuationSeparator" w:id="0">
    <w:p w:rsidR="005F2C04" w:rsidRDefault="005F2C04" w:rsidP="00E7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04" w:rsidRDefault="005F2C04" w:rsidP="00E7444B">
      <w:pPr>
        <w:spacing w:after="0" w:line="240" w:lineRule="auto"/>
      </w:pPr>
      <w:r>
        <w:separator/>
      </w:r>
    </w:p>
  </w:footnote>
  <w:footnote w:type="continuationSeparator" w:id="0">
    <w:p w:rsidR="005F2C04" w:rsidRDefault="005F2C04" w:rsidP="00E7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4B" w:rsidRPr="00E7444B" w:rsidRDefault="00E7444B" w:rsidP="00E7444B">
    <w:pPr>
      <w:pStyle w:val="ad"/>
      <w:jc w:val="right"/>
      <w:rPr>
        <w:rFonts w:ascii="PT Astra Serif" w:hAnsi="PT Astra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E20"/>
    <w:multiLevelType w:val="multilevel"/>
    <w:tmpl w:val="33AA6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520DE"/>
    <w:multiLevelType w:val="multilevel"/>
    <w:tmpl w:val="1B502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05BFB"/>
    <w:multiLevelType w:val="multilevel"/>
    <w:tmpl w:val="D78CC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64025"/>
    <w:multiLevelType w:val="multilevel"/>
    <w:tmpl w:val="2D56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30D35"/>
    <w:multiLevelType w:val="multilevel"/>
    <w:tmpl w:val="9FC24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4136B"/>
    <w:multiLevelType w:val="multilevel"/>
    <w:tmpl w:val="34224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57999"/>
    <w:multiLevelType w:val="hybridMultilevel"/>
    <w:tmpl w:val="DDCA304E"/>
    <w:lvl w:ilvl="0" w:tplc="222C457A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A5569"/>
    <w:multiLevelType w:val="multilevel"/>
    <w:tmpl w:val="E9A4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A3742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10294D"/>
    <w:multiLevelType w:val="multilevel"/>
    <w:tmpl w:val="5EDA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B72CB1"/>
    <w:multiLevelType w:val="multilevel"/>
    <w:tmpl w:val="95AA0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934D0D"/>
    <w:multiLevelType w:val="multilevel"/>
    <w:tmpl w:val="468E2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0E5524"/>
    <w:multiLevelType w:val="hybridMultilevel"/>
    <w:tmpl w:val="B848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0192B"/>
    <w:multiLevelType w:val="hybridMultilevel"/>
    <w:tmpl w:val="E3B4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F441D"/>
    <w:multiLevelType w:val="multilevel"/>
    <w:tmpl w:val="930CDF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1"/>
  </w:num>
  <w:num w:numId="6">
    <w:abstractNumId w:val="14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5"/>
  </w:num>
  <w:num w:numId="12">
    <w:abstractNumId w:val="12"/>
  </w:num>
  <w:num w:numId="13">
    <w:abstractNumId w:val="1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B8"/>
    <w:rsid w:val="000210D1"/>
    <w:rsid w:val="0002769D"/>
    <w:rsid w:val="00087C96"/>
    <w:rsid w:val="000C0092"/>
    <w:rsid w:val="001B1719"/>
    <w:rsid w:val="001D6806"/>
    <w:rsid w:val="00202BEE"/>
    <w:rsid w:val="00217127"/>
    <w:rsid w:val="002267E5"/>
    <w:rsid w:val="00271DE6"/>
    <w:rsid w:val="00292BED"/>
    <w:rsid w:val="002A062E"/>
    <w:rsid w:val="002F063B"/>
    <w:rsid w:val="0036056B"/>
    <w:rsid w:val="003C4C78"/>
    <w:rsid w:val="003D5F17"/>
    <w:rsid w:val="004B1497"/>
    <w:rsid w:val="004D2D80"/>
    <w:rsid w:val="005A3434"/>
    <w:rsid w:val="005B1C22"/>
    <w:rsid w:val="005C3639"/>
    <w:rsid w:val="005F2C04"/>
    <w:rsid w:val="005F4AB2"/>
    <w:rsid w:val="00601288"/>
    <w:rsid w:val="00634C57"/>
    <w:rsid w:val="00697498"/>
    <w:rsid w:val="006A1D28"/>
    <w:rsid w:val="006B031D"/>
    <w:rsid w:val="006C15AA"/>
    <w:rsid w:val="00766C6B"/>
    <w:rsid w:val="007B0726"/>
    <w:rsid w:val="007C0BA2"/>
    <w:rsid w:val="007D1792"/>
    <w:rsid w:val="007D6C3C"/>
    <w:rsid w:val="007E06E4"/>
    <w:rsid w:val="00803229"/>
    <w:rsid w:val="008879C0"/>
    <w:rsid w:val="009265B8"/>
    <w:rsid w:val="009406F2"/>
    <w:rsid w:val="009419B1"/>
    <w:rsid w:val="00985C1D"/>
    <w:rsid w:val="009A40EB"/>
    <w:rsid w:val="009F01DB"/>
    <w:rsid w:val="009F2A19"/>
    <w:rsid w:val="00A06BC6"/>
    <w:rsid w:val="00A15676"/>
    <w:rsid w:val="00A657E8"/>
    <w:rsid w:val="00AD32BB"/>
    <w:rsid w:val="00B37FC0"/>
    <w:rsid w:val="00B50C08"/>
    <w:rsid w:val="00B54CAC"/>
    <w:rsid w:val="00BB0CEF"/>
    <w:rsid w:val="00BD1664"/>
    <w:rsid w:val="00BD7A41"/>
    <w:rsid w:val="00C14412"/>
    <w:rsid w:val="00C276B5"/>
    <w:rsid w:val="00C52E71"/>
    <w:rsid w:val="00CE7B42"/>
    <w:rsid w:val="00D76CED"/>
    <w:rsid w:val="00E258DD"/>
    <w:rsid w:val="00E33624"/>
    <w:rsid w:val="00E33BD7"/>
    <w:rsid w:val="00E55BD6"/>
    <w:rsid w:val="00E72EAA"/>
    <w:rsid w:val="00E7444B"/>
    <w:rsid w:val="00E82D16"/>
    <w:rsid w:val="00EB56B1"/>
    <w:rsid w:val="00EC4F7B"/>
    <w:rsid w:val="00F576DA"/>
    <w:rsid w:val="00FC2FF0"/>
    <w:rsid w:val="00FF3A63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65B8"/>
    <w:rPr>
      <w:b/>
      <w:bCs/>
    </w:rPr>
  </w:style>
  <w:style w:type="character" w:styleId="a5">
    <w:name w:val="Hyperlink"/>
    <w:basedOn w:val="a0"/>
    <w:uiPriority w:val="99"/>
    <w:semiHidden/>
    <w:unhideWhenUsed/>
    <w:rsid w:val="009265B8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9265B8"/>
    <w:pPr>
      <w:ind w:left="720"/>
      <w:contextualSpacing/>
    </w:pPr>
  </w:style>
  <w:style w:type="paragraph" w:styleId="a8">
    <w:name w:val="No Spacing"/>
    <w:uiPriority w:val="1"/>
    <w:qFormat/>
    <w:rsid w:val="007D179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B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1719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A657E8"/>
    <w:rPr>
      <w:color w:val="106BBE"/>
    </w:rPr>
  </w:style>
  <w:style w:type="character" w:customStyle="1" w:styleId="a7">
    <w:name w:val="Абзац списка Знак"/>
    <w:link w:val="a6"/>
    <w:uiPriority w:val="34"/>
    <w:rsid w:val="002A062E"/>
  </w:style>
  <w:style w:type="table" w:styleId="ac">
    <w:name w:val="Table Grid"/>
    <w:basedOn w:val="a1"/>
    <w:uiPriority w:val="39"/>
    <w:rsid w:val="002A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74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7444B"/>
  </w:style>
  <w:style w:type="paragraph" w:styleId="af">
    <w:name w:val="footer"/>
    <w:basedOn w:val="a"/>
    <w:link w:val="af0"/>
    <w:uiPriority w:val="99"/>
    <w:unhideWhenUsed/>
    <w:rsid w:val="00E74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7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65B8"/>
    <w:rPr>
      <w:b/>
      <w:bCs/>
    </w:rPr>
  </w:style>
  <w:style w:type="character" w:styleId="a5">
    <w:name w:val="Hyperlink"/>
    <w:basedOn w:val="a0"/>
    <w:uiPriority w:val="99"/>
    <w:semiHidden/>
    <w:unhideWhenUsed/>
    <w:rsid w:val="009265B8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9265B8"/>
    <w:pPr>
      <w:ind w:left="720"/>
      <w:contextualSpacing/>
    </w:pPr>
  </w:style>
  <w:style w:type="paragraph" w:styleId="a8">
    <w:name w:val="No Spacing"/>
    <w:uiPriority w:val="1"/>
    <w:qFormat/>
    <w:rsid w:val="007D179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B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1719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A657E8"/>
    <w:rPr>
      <w:color w:val="106BBE"/>
    </w:rPr>
  </w:style>
  <w:style w:type="character" w:customStyle="1" w:styleId="a7">
    <w:name w:val="Абзац списка Знак"/>
    <w:link w:val="a6"/>
    <w:uiPriority w:val="34"/>
    <w:rsid w:val="002A062E"/>
  </w:style>
  <w:style w:type="table" w:styleId="ac">
    <w:name w:val="Table Grid"/>
    <w:basedOn w:val="a1"/>
    <w:uiPriority w:val="39"/>
    <w:rsid w:val="002A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74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7444B"/>
  </w:style>
  <w:style w:type="paragraph" w:styleId="af">
    <w:name w:val="footer"/>
    <w:basedOn w:val="a"/>
    <w:link w:val="af0"/>
    <w:uiPriority w:val="99"/>
    <w:unhideWhenUsed/>
    <w:rsid w:val="00E74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7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BE1C-75B8-4393-9C7E-C336B8E3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vur_zemlya1</dc:creator>
  <cp:lastModifiedBy>Константинова Алена Николаевна</cp:lastModifiedBy>
  <cp:revision>8</cp:revision>
  <cp:lastPrinted>2024-06-20T05:44:00Z</cp:lastPrinted>
  <dcterms:created xsi:type="dcterms:W3CDTF">2024-06-07T07:12:00Z</dcterms:created>
  <dcterms:modified xsi:type="dcterms:W3CDTF">2024-06-26T05:53:00Z</dcterms:modified>
</cp:coreProperties>
</file>