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98" w:type="dxa"/>
        <w:tblInd w:w="-34" w:type="dxa"/>
        <w:tblLook w:val="04A0" w:firstRow="1" w:lastRow="0" w:firstColumn="1" w:lastColumn="0" w:noHBand="0" w:noVBand="1"/>
      </w:tblPr>
      <w:tblGrid>
        <w:gridCol w:w="3970"/>
        <w:gridCol w:w="1984"/>
        <w:gridCol w:w="3544"/>
      </w:tblGrid>
      <w:tr w:rsidR="00DB43A3" w:rsidRPr="00DB43A3" w14:paraId="1833DDCA" w14:textId="77777777" w:rsidTr="00DB43A3">
        <w:trPr>
          <w:trHeight w:val="980"/>
        </w:trPr>
        <w:tc>
          <w:tcPr>
            <w:tcW w:w="3970" w:type="dxa"/>
          </w:tcPr>
          <w:p w14:paraId="53D798F7" w14:textId="77777777" w:rsidR="00DB43A3" w:rsidRPr="00DB43A3" w:rsidRDefault="00DB43A3" w:rsidP="00DB43A3">
            <w:pPr>
              <w:suppressAutoHyphens/>
              <w:autoSpaceDN w:val="0"/>
              <w:adjustRightInd w:val="0"/>
              <w:ind w:left="-4962" w:right="2359" w:firstLine="4962"/>
              <w:jc w:val="both"/>
              <w:rPr>
                <w:rFonts w:ascii="Times New Roman" w:hAnsi="Times New Roman" w:cs="Times New Roman"/>
                <w:kern w:val="2"/>
                <w:sz w:val="24"/>
                <w:szCs w:val="24"/>
                <w:lang w:eastAsia="ru-RU"/>
              </w:rPr>
            </w:pPr>
          </w:p>
        </w:tc>
        <w:tc>
          <w:tcPr>
            <w:tcW w:w="1984" w:type="dxa"/>
            <w:hideMark/>
          </w:tcPr>
          <w:p w14:paraId="11141353" w14:textId="77777777" w:rsidR="00DB43A3" w:rsidRPr="00DB43A3" w:rsidRDefault="00DB43A3" w:rsidP="00DB43A3">
            <w:pPr>
              <w:suppressAutoHyphens/>
              <w:autoSpaceDN w:val="0"/>
              <w:adjustRightInd w:val="0"/>
              <w:jc w:val="center"/>
              <w:rPr>
                <w:rFonts w:ascii="Times New Roman" w:hAnsi="Times New Roman" w:cs="Times New Roman"/>
                <w:kern w:val="2"/>
                <w:sz w:val="20"/>
                <w:szCs w:val="20"/>
                <w:lang w:eastAsia="ru-RU"/>
              </w:rPr>
            </w:pPr>
            <w:r w:rsidRPr="00DB43A3">
              <w:rPr>
                <w:rFonts w:ascii="Times New Roman" w:hAnsi="Times New Roman" w:cs="Times New Roman"/>
                <w:b/>
                <w:noProof/>
                <w:color w:val="000000"/>
                <w:kern w:val="2"/>
                <w:sz w:val="20"/>
                <w:szCs w:val="20"/>
                <w:lang w:eastAsia="ru-RU"/>
              </w:rPr>
              <w:drawing>
                <wp:inline distT="0" distB="0" distL="0" distR="0" wp14:anchorId="3C59E011" wp14:editId="5EF5D35A">
                  <wp:extent cx="733425" cy="685800"/>
                  <wp:effectExtent l="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3544" w:type="dxa"/>
          </w:tcPr>
          <w:p w14:paraId="4A361797" w14:textId="77777777" w:rsidR="00DB43A3" w:rsidRPr="00DB43A3" w:rsidRDefault="00DB43A3" w:rsidP="00DB43A3">
            <w:pPr>
              <w:suppressAutoHyphens/>
              <w:autoSpaceDN w:val="0"/>
              <w:adjustRightInd w:val="0"/>
              <w:jc w:val="both"/>
              <w:rPr>
                <w:rFonts w:ascii="Times New Roman" w:hAnsi="Times New Roman" w:cs="Times New Roman"/>
                <w:kern w:val="2"/>
                <w:sz w:val="24"/>
                <w:szCs w:val="24"/>
                <w:lang w:eastAsia="ru-RU"/>
              </w:rPr>
            </w:pPr>
          </w:p>
        </w:tc>
      </w:tr>
      <w:tr w:rsidR="00DB43A3" w:rsidRPr="00DB43A3" w14:paraId="6B5A0984" w14:textId="77777777" w:rsidTr="00DB43A3">
        <w:tc>
          <w:tcPr>
            <w:tcW w:w="3970" w:type="dxa"/>
          </w:tcPr>
          <w:p w14:paraId="18D0515F" w14:textId="77777777" w:rsidR="00DB43A3" w:rsidRPr="00DB43A3" w:rsidRDefault="00DB43A3" w:rsidP="00DB43A3">
            <w:pPr>
              <w:suppressAutoHyphens/>
              <w:autoSpaceDN w:val="0"/>
              <w:adjustRightInd w:val="0"/>
              <w:ind w:left="34"/>
              <w:jc w:val="center"/>
              <w:rPr>
                <w:rFonts w:ascii="Times New Roman" w:hAnsi="Times New Roman" w:cs="Times New Roman"/>
                <w:kern w:val="2"/>
                <w:sz w:val="28"/>
                <w:szCs w:val="28"/>
                <w:lang w:eastAsia="ru-RU"/>
              </w:rPr>
            </w:pPr>
            <w:r w:rsidRPr="00DB43A3">
              <w:rPr>
                <w:rFonts w:ascii="Times New Roman" w:hAnsi="Times New Roman" w:cs="Times New Roman"/>
                <w:kern w:val="2"/>
                <w:sz w:val="28"/>
                <w:szCs w:val="28"/>
                <w:lang w:eastAsia="ru-RU"/>
              </w:rPr>
              <w:t>Администрация Порецкого муниципального округа Чувашской Республики</w:t>
            </w:r>
          </w:p>
          <w:p w14:paraId="0ACE6BD4" w14:textId="77777777" w:rsidR="00DB43A3" w:rsidRPr="00DB43A3" w:rsidRDefault="00DB43A3" w:rsidP="00DB43A3">
            <w:pPr>
              <w:suppressAutoHyphens/>
              <w:autoSpaceDN w:val="0"/>
              <w:adjustRightInd w:val="0"/>
              <w:ind w:left="34"/>
              <w:jc w:val="center"/>
              <w:rPr>
                <w:rFonts w:ascii="Times New Roman" w:hAnsi="Times New Roman" w:cs="Times New Roman"/>
                <w:kern w:val="2"/>
                <w:sz w:val="28"/>
                <w:szCs w:val="28"/>
                <w:lang w:eastAsia="ru-RU"/>
              </w:rPr>
            </w:pPr>
            <w:r w:rsidRPr="00DB43A3">
              <w:rPr>
                <w:rFonts w:ascii="Times New Roman" w:hAnsi="Times New Roman" w:cs="Times New Roman"/>
                <w:kern w:val="2"/>
                <w:sz w:val="28"/>
                <w:szCs w:val="28"/>
                <w:lang w:eastAsia="ru-RU"/>
              </w:rPr>
              <w:t>ПОСТАНОВЛЕНИЕ</w:t>
            </w:r>
          </w:p>
          <w:p w14:paraId="2C0B4DFA" w14:textId="77777777" w:rsidR="00DB43A3" w:rsidRPr="00DB43A3" w:rsidRDefault="00DB43A3" w:rsidP="00DB43A3">
            <w:pPr>
              <w:suppressAutoHyphens/>
              <w:autoSpaceDN w:val="0"/>
              <w:adjustRightInd w:val="0"/>
              <w:ind w:left="34" w:right="317"/>
              <w:jc w:val="center"/>
              <w:rPr>
                <w:rFonts w:ascii="Times New Roman" w:hAnsi="Times New Roman" w:cs="Times New Roman"/>
                <w:kern w:val="2"/>
                <w:sz w:val="28"/>
                <w:szCs w:val="28"/>
                <w:lang w:eastAsia="ru-RU"/>
              </w:rPr>
            </w:pPr>
          </w:p>
          <w:p w14:paraId="48BB3EDF" w14:textId="77777777" w:rsidR="00DB43A3" w:rsidRPr="00DB43A3" w:rsidRDefault="00DB43A3" w:rsidP="00DB43A3">
            <w:pPr>
              <w:suppressAutoHyphens/>
              <w:autoSpaceDN w:val="0"/>
              <w:adjustRightInd w:val="0"/>
              <w:ind w:left="34" w:right="317"/>
              <w:jc w:val="center"/>
              <w:rPr>
                <w:rFonts w:ascii="Times New Roman" w:hAnsi="Times New Roman" w:cs="Times New Roman"/>
                <w:kern w:val="2"/>
                <w:sz w:val="28"/>
                <w:szCs w:val="28"/>
                <w:lang w:eastAsia="ru-RU"/>
              </w:rPr>
            </w:pPr>
            <w:r w:rsidRPr="00DB43A3">
              <w:rPr>
                <w:rFonts w:ascii="Times New Roman" w:hAnsi="Times New Roman" w:cs="Times New Roman"/>
                <w:kern w:val="2"/>
                <w:sz w:val="28"/>
                <w:szCs w:val="28"/>
                <w:lang w:eastAsia="ru-RU"/>
              </w:rPr>
              <w:t>_________№ _____</w:t>
            </w:r>
          </w:p>
          <w:p w14:paraId="5267BCB0" w14:textId="77777777" w:rsidR="00DB43A3" w:rsidRPr="00DB43A3" w:rsidRDefault="00DB43A3" w:rsidP="00DB43A3">
            <w:pPr>
              <w:suppressAutoHyphens/>
              <w:autoSpaceDN w:val="0"/>
              <w:adjustRightInd w:val="0"/>
              <w:ind w:left="34" w:right="34"/>
              <w:jc w:val="center"/>
              <w:rPr>
                <w:rFonts w:ascii="Times New Roman" w:hAnsi="Times New Roman" w:cs="Times New Roman"/>
                <w:kern w:val="2"/>
                <w:sz w:val="28"/>
                <w:szCs w:val="28"/>
                <w:lang w:eastAsia="ru-RU"/>
              </w:rPr>
            </w:pPr>
            <w:r w:rsidRPr="00DB43A3">
              <w:rPr>
                <w:rFonts w:ascii="Times New Roman" w:hAnsi="Times New Roman" w:cs="Times New Roman"/>
                <w:kern w:val="2"/>
                <w:sz w:val="28"/>
                <w:szCs w:val="28"/>
                <w:lang w:eastAsia="ru-RU"/>
              </w:rPr>
              <w:t>с. Порецкое</w:t>
            </w:r>
          </w:p>
          <w:p w14:paraId="70BE974F" w14:textId="77777777" w:rsidR="00DB43A3" w:rsidRPr="00DB43A3" w:rsidRDefault="00DB43A3" w:rsidP="00DB43A3">
            <w:pPr>
              <w:suppressAutoHyphens/>
              <w:autoSpaceDN w:val="0"/>
              <w:adjustRightInd w:val="0"/>
              <w:ind w:left="-4962" w:right="317" w:firstLine="4962"/>
              <w:jc w:val="both"/>
              <w:rPr>
                <w:rFonts w:ascii="Times New Roman" w:hAnsi="Times New Roman" w:cs="Times New Roman"/>
                <w:kern w:val="2"/>
                <w:sz w:val="24"/>
                <w:szCs w:val="24"/>
                <w:lang w:eastAsia="ru-RU"/>
              </w:rPr>
            </w:pPr>
          </w:p>
        </w:tc>
        <w:tc>
          <w:tcPr>
            <w:tcW w:w="1984" w:type="dxa"/>
          </w:tcPr>
          <w:p w14:paraId="5ABF96B4" w14:textId="77777777" w:rsidR="00DB43A3" w:rsidRPr="00DB43A3" w:rsidRDefault="00DB43A3" w:rsidP="00DB43A3">
            <w:pPr>
              <w:suppressAutoHyphens/>
              <w:autoSpaceDN w:val="0"/>
              <w:adjustRightInd w:val="0"/>
              <w:jc w:val="both"/>
              <w:rPr>
                <w:rFonts w:ascii="Times New Roman" w:hAnsi="Times New Roman" w:cs="Times New Roman"/>
                <w:b/>
                <w:bCs/>
                <w:noProof/>
                <w:color w:val="000000"/>
                <w:kern w:val="2"/>
                <w:sz w:val="24"/>
                <w:szCs w:val="24"/>
                <w:lang w:eastAsia="ru-RU"/>
              </w:rPr>
            </w:pPr>
          </w:p>
        </w:tc>
        <w:tc>
          <w:tcPr>
            <w:tcW w:w="3544" w:type="dxa"/>
            <w:hideMark/>
          </w:tcPr>
          <w:p w14:paraId="03054B8A" w14:textId="77777777" w:rsidR="00DB43A3" w:rsidRPr="00DB43A3" w:rsidRDefault="00DB43A3" w:rsidP="00DB43A3">
            <w:pPr>
              <w:suppressAutoHyphens/>
              <w:autoSpaceDN w:val="0"/>
              <w:adjustRightInd w:val="0"/>
              <w:ind w:firstLine="459"/>
              <w:jc w:val="both"/>
              <w:rPr>
                <w:rFonts w:ascii="Times New Roman" w:hAnsi="Times New Roman" w:cs="Times New Roman"/>
                <w:bCs/>
                <w:kern w:val="2"/>
                <w:sz w:val="28"/>
                <w:szCs w:val="28"/>
              </w:rPr>
            </w:pPr>
            <w:proofErr w:type="spellStart"/>
            <w:proofErr w:type="gramStart"/>
            <w:r w:rsidRPr="00DB43A3">
              <w:rPr>
                <w:rFonts w:ascii="Times New Roman" w:hAnsi="Times New Roman" w:cs="Times New Roman"/>
                <w:bCs/>
                <w:kern w:val="2"/>
                <w:sz w:val="28"/>
                <w:szCs w:val="28"/>
              </w:rPr>
              <w:t>Чăваш</w:t>
            </w:r>
            <w:proofErr w:type="spellEnd"/>
            <w:r w:rsidRPr="00DB43A3">
              <w:rPr>
                <w:rFonts w:ascii="Times New Roman" w:hAnsi="Times New Roman" w:cs="Times New Roman"/>
                <w:bCs/>
                <w:kern w:val="2"/>
                <w:sz w:val="28"/>
                <w:szCs w:val="28"/>
              </w:rPr>
              <w:t xml:space="preserve"> </w:t>
            </w:r>
            <w:proofErr w:type="spellStart"/>
            <w:r w:rsidRPr="00DB43A3">
              <w:rPr>
                <w:rFonts w:ascii="Times New Roman" w:hAnsi="Times New Roman" w:cs="Times New Roman"/>
                <w:bCs/>
                <w:kern w:val="2"/>
                <w:sz w:val="28"/>
                <w:szCs w:val="28"/>
              </w:rPr>
              <w:t>Республикин</w:t>
            </w:r>
            <w:proofErr w:type="spellEnd"/>
            <w:proofErr w:type="gramEnd"/>
          </w:p>
          <w:p w14:paraId="7D2F9FEE" w14:textId="77777777" w:rsidR="00DB43A3" w:rsidRPr="00DB43A3" w:rsidRDefault="00DB43A3" w:rsidP="00DB43A3">
            <w:pPr>
              <w:suppressAutoHyphens/>
              <w:autoSpaceDN w:val="0"/>
              <w:adjustRightInd w:val="0"/>
              <w:jc w:val="center"/>
              <w:rPr>
                <w:rFonts w:ascii="Times New Roman" w:hAnsi="Times New Roman" w:cs="Times New Roman"/>
                <w:kern w:val="2"/>
                <w:sz w:val="28"/>
                <w:szCs w:val="28"/>
              </w:rPr>
            </w:pPr>
            <w:proofErr w:type="spellStart"/>
            <w:proofErr w:type="gramStart"/>
            <w:r w:rsidRPr="00DB43A3">
              <w:rPr>
                <w:rFonts w:ascii="Times New Roman" w:hAnsi="Times New Roman" w:cs="Times New Roman"/>
                <w:bCs/>
                <w:kern w:val="2"/>
                <w:sz w:val="28"/>
                <w:szCs w:val="28"/>
              </w:rPr>
              <w:t>П</w:t>
            </w:r>
            <w:proofErr w:type="gramEnd"/>
            <w:r w:rsidRPr="00DB43A3">
              <w:rPr>
                <w:rFonts w:ascii="Times New Roman" w:hAnsi="Times New Roman" w:cs="Times New Roman"/>
                <w:bCs/>
                <w:kern w:val="2"/>
                <w:sz w:val="28"/>
                <w:szCs w:val="28"/>
              </w:rPr>
              <w:t>ăрачкав</w:t>
            </w:r>
            <w:proofErr w:type="spellEnd"/>
            <w:r w:rsidRPr="00DB43A3">
              <w:rPr>
                <w:rFonts w:ascii="Times New Roman" w:hAnsi="Times New Roman" w:cs="Times New Roman"/>
                <w:bCs/>
                <w:kern w:val="2"/>
                <w:sz w:val="28"/>
                <w:szCs w:val="28"/>
              </w:rPr>
              <w:t xml:space="preserve"> муниципалитет </w:t>
            </w:r>
            <w:proofErr w:type="spellStart"/>
            <w:r w:rsidRPr="00DB43A3">
              <w:rPr>
                <w:rFonts w:ascii="Times New Roman" w:hAnsi="Times New Roman" w:cs="Times New Roman"/>
                <w:bCs/>
                <w:kern w:val="2"/>
                <w:sz w:val="28"/>
                <w:szCs w:val="28"/>
              </w:rPr>
              <w:t>округӗн</w:t>
            </w:r>
            <w:proofErr w:type="spellEnd"/>
            <w:r w:rsidRPr="00DB43A3">
              <w:rPr>
                <w:rFonts w:ascii="Times New Roman" w:hAnsi="Times New Roman" w:cs="Times New Roman"/>
                <w:bCs/>
                <w:kern w:val="2"/>
                <w:sz w:val="28"/>
                <w:szCs w:val="28"/>
              </w:rPr>
              <w:t xml:space="preserve"> </w:t>
            </w:r>
            <w:proofErr w:type="spellStart"/>
            <w:r w:rsidRPr="00DB43A3">
              <w:rPr>
                <w:rFonts w:ascii="Times New Roman" w:hAnsi="Times New Roman" w:cs="Times New Roman"/>
                <w:kern w:val="2"/>
                <w:sz w:val="28"/>
                <w:szCs w:val="28"/>
              </w:rPr>
              <w:t>администрацийĕ</w:t>
            </w:r>
            <w:proofErr w:type="spellEnd"/>
          </w:p>
          <w:p w14:paraId="27177383" w14:textId="77777777" w:rsidR="00DB43A3" w:rsidRPr="00DB43A3" w:rsidRDefault="00DB43A3" w:rsidP="00DB43A3">
            <w:pPr>
              <w:tabs>
                <w:tab w:val="left" w:pos="4285"/>
              </w:tabs>
              <w:suppressAutoHyphens/>
              <w:autoSpaceDN w:val="0"/>
              <w:adjustRightInd w:val="0"/>
              <w:jc w:val="center"/>
              <w:rPr>
                <w:rFonts w:ascii="Times New Roman" w:hAnsi="Times New Roman" w:cs="Times New Roman"/>
                <w:bCs/>
                <w:noProof/>
                <w:color w:val="000000"/>
                <w:kern w:val="2"/>
                <w:sz w:val="28"/>
                <w:szCs w:val="28"/>
                <w:lang w:eastAsia="ru-RU"/>
              </w:rPr>
            </w:pPr>
            <w:r w:rsidRPr="00DB43A3">
              <w:rPr>
                <w:rFonts w:ascii="Times New Roman" w:hAnsi="Times New Roman" w:cs="Times New Roman"/>
                <w:bCs/>
                <w:noProof/>
                <w:color w:val="000000"/>
                <w:kern w:val="2"/>
                <w:sz w:val="28"/>
                <w:szCs w:val="28"/>
                <w:lang w:eastAsia="ru-RU"/>
              </w:rPr>
              <w:t>ЙЫШĂНУ</w:t>
            </w:r>
          </w:p>
          <w:p w14:paraId="49B73158" w14:textId="77777777" w:rsidR="00DB43A3" w:rsidRPr="00DB43A3" w:rsidRDefault="00DB43A3" w:rsidP="00DB43A3">
            <w:pPr>
              <w:suppressAutoHyphens/>
              <w:autoSpaceDN w:val="0"/>
              <w:adjustRightInd w:val="0"/>
              <w:ind w:firstLine="709"/>
              <w:jc w:val="both"/>
              <w:rPr>
                <w:rFonts w:ascii="Times New Roman" w:hAnsi="Times New Roman" w:cs="Times New Roman"/>
                <w:kern w:val="2"/>
                <w:sz w:val="28"/>
                <w:szCs w:val="28"/>
              </w:rPr>
            </w:pPr>
            <w:r w:rsidRPr="00DB43A3">
              <w:rPr>
                <w:rFonts w:ascii="Times New Roman" w:hAnsi="Times New Roman" w:cs="Times New Roman"/>
                <w:kern w:val="2"/>
                <w:sz w:val="28"/>
                <w:szCs w:val="28"/>
              </w:rPr>
              <w:t xml:space="preserve"> </w:t>
            </w:r>
          </w:p>
          <w:p w14:paraId="13ECE51F" w14:textId="77777777" w:rsidR="00DB43A3" w:rsidRPr="00DB43A3" w:rsidRDefault="00DB43A3" w:rsidP="00DB43A3">
            <w:pPr>
              <w:suppressAutoHyphens/>
              <w:autoSpaceDN w:val="0"/>
              <w:adjustRightInd w:val="0"/>
              <w:jc w:val="center"/>
              <w:rPr>
                <w:rFonts w:ascii="Times New Roman" w:hAnsi="Times New Roman" w:cs="Times New Roman"/>
                <w:kern w:val="2"/>
                <w:sz w:val="28"/>
                <w:szCs w:val="28"/>
                <w:lang w:eastAsia="ru-RU"/>
              </w:rPr>
            </w:pPr>
            <w:r w:rsidRPr="00DB43A3">
              <w:rPr>
                <w:rFonts w:ascii="Times New Roman" w:hAnsi="Times New Roman" w:cs="Times New Roman"/>
                <w:kern w:val="2"/>
                <w:sz w:val="28"/>
                <w:szCs w:val="28"/>
                <w:lang w:eastAsia="ru-RU"/>
              </w:rPr>
              <w:t>________  № _____</w:t>
            </w:r>
          </w:p>
          <w:p w14:paraId="021E9C2D" w14:textId="77777777" w:rsidR="00DB43A3" w:rsidRPr="00DB43A3" w:rsidRDefault="00DB43A3" w:rsidP="00DB43A3">
            <w:pPr>
              <w:suppressAutoHyphens/>
              <w:autoSpaceDN w:val="0"/>
              <w:adjustRightInd w:val="0"/>
              <w:jc w:val="center"/>
              <w:rPr>
                <w:rFonts w:ascii="Times New Roman" w:hAnsi="Times New Roman" w:cs="Times New Roman"/>
                <w:kern w:val="2"/>
                <w:sz w:val="28"/>
                <w:szCs w:val="28"/>
                <w:lang w:eastAsia="ru-RU"/>
              </w:rPr>
            </w:pPr>
            <w:proofErr w:type="spellStart"/>
            <w:proofErr w:type="gramStart"/>
            <w:r w:rsidRPr="00DB43A3">
              <w:rPr>
                <w:rFonts w:ascii="Times New Roman" w:hAnsi="Times New Roman" w:cs="Times New Roman"/>
                <w:bCs/>
                <w:kern w:val="2"/>
                <w:sz w:val="28"/>
                <w:szCs w:val="28"/>
              </w:rPr>
              <w:t>П</w:t>
            </w:r>
            <w:proofErr w:type="gramEnd"/>
            <w:r w:rsidRPr="00DB43A3">
              <w:rPr>
                <w:rFonts w:ascii="Times New Roman" w:hAnsi="Times New Roman" w:cs="Times New Roman"/>
                <w:bCs/>
                <w:kern w:val="2"/>
                <w:sz w:val="28"/>
                <w:szCs w:val="28"/>
              </w:rPr>
              <w:t>ăрачкав</w:t>
            </w:r>
            <w:proofErr w:type="spellEnd"/>
            <w:r w:rsidRPr="00DB43A3">
              <w:rPr>
                <w:rFonts w:ascii="Times New Roman" w:hAnsi="Times New Roman" w:cs="Times New Roman"/>
                <w:bCs/>
                <w:kern w:val="2"/>
                <w:sz w:val="28"/>
                <w:szCs w:val="28"/>
              </w:rPr>
              <w:t xml:space="preserve"> </w:t>
            </w:r>
            <w:proofErr w:type="spellStart"/>
            <w:r w:rsidRPr="00DB43A3">
              <w:rPr>
                <w:rFonts w:ascii="Times New Roman" w:hAnsi="Times New Roman" w:cs="Times New Roman"/>
                <w:bCs/>
                <w:kern w:val="2"/>
                <w:sz w:val="28"/>
                <w:szCs w:val="28"/>
              </w:rPr>
              <w:t>сали</w:t>
            </w:r>
            <w:proofErr w:type="spellEnd"/>
          </w:p>
        </w:tc>
      </w:tr>
    </w:tbl>
    <w:p w14:paraId="782BFC5F" w14:textId="77777777" w:rsidR="00DB43A3" w:rsidRPr="00DB43A3" w:rsidRDefault="00DB43A3" w:rsidP="00DB43A3">
      <w:pPr>
        <w:widowControl/>
        <w:suppressAutoHyphens/>
        <w:autoSpaceDE/>
        <w:ind w:left="-284"/>
        <w:jc w:val="both"/>
        <w:rPr>
          <w:rFonts w:ascii="Times New Roman" w:hAnsi="Times New Roman" w:cs="Times New Roman"/>
          <w:b/>
          <w:kern w:val="2"/>
          <w:sz w:val="24"/>
          <w:szCs w:val="24"/>
        </w:rPr>
      </w:pPr>
    </w:p>
    <w:p w14:paraId="4A7DBD2D" w14:textId="77777777" w:rsidR="00DB43A3" w:rsidRPr="00DB43A3" w:rsidRDefault="00DB43A3" w:rsidP="00DB43A3">
      <w:pPr>
        <w:widowControl/>
        <w:suppressAutoHyphens/>
        <w:autoSpaceDE/>
        <w:spacing w:line="300" w:lineRule="auto"/>
        <w:jc w:val="both"/>
        <w:rPr>
          <w:rFonts w:ascii="Times New Roman" w:hAnsi="Times New Roman" w:cs="Times New Roman"/>
          <w:kern w:val="2"/>
          <w:sz w:val="24"/>
          <w:szCs w:val="24"/>
          <w:lang w:eastAsia="ru-RU"/>
        </w:rPr>
      </w:pPr>
      <w:r w:rsidRPr="00DB43A3">
        <w:rPr>
          <w:rFonts w:ascii="Times New Roman" w:hAnsi="Times New Roman" w:cs="Times New Roman"/>
          <w:kern w:val="2"/>
          <w:sz w:val="24"/>
          <w:szCs w:val="24"/>
        </w:rPr>
        <w:tab/>
      </w:r>
    </w:p>
    <w:p w14:paraId="54CF3A24" w14:textId="77777777" w:rsidR="00DB43A3" w:rsidRPr="00DB43A3" w:rsidRDefault="00DB43A3" w:rsidP="00DB43A3">
      <w:pPr>
        <w:widowControl/>
        <w:tabs>
          <w:tab w:val="left" w:pos="900"/>
        </w:tabs>
        <w:suppressAutoHyphens/>
        <w:autoSpaceDE/>
        <w:jc w:val="both"/>
        <w:rPr>
          <w:rFonts w:ascii="Times New Roman" w:hAnsi="Times New Roman" w:cs="Times New Roman"/>
          <w:b/>
          <w:bCs/>
          <w:kern w:val="2"/>
          <w:sz w:val="24"/>
          <w:szCs w:val="24"/>
          <w:lang w:eastAsia="ru-RU"/>
        </w:rPr>
      </w:pPr>
      <w:r w:rsidRPr="00DB43A3">
        <w:rPr>
          <w:rFonts w:ascii="Times New Roman" w:hAnsi="Times New Roman" w:cs="Times New Roman"/>
          <w:b/>
          <w:bCs/>
          <w:kern w:val="2"/>
          <w:sz w:val="24"/>
          <w:szCs w:val="24"/>
          <w:lang w:eastAsia="ru-RU"/>
        </w:rPr>
        <w:t xml:space="preserve">Об утверждении </w:t>
      </w:r>
      <w:proofErr w:type="gramStart"/>
      <w:r w:rsidRPr="00DB43A3">
        <w:rPr>
          <w:rFonts w:ascii="Times New Roman" w:hAnsi="Times New Roman" w:cs="Times New Roman"/>
          <w:b/>
          <w:bCs/>
          <w:kern w:val="2"/>
          <w:sz w:val="24"/>
          <w:szCs w:val="24"/>
          <w:lang w:eastAsia="ru-RU"/>
        </w:rPr>
        <w:t>муниципальной</w:t>
      </w:r>
      <w:proofErr w:type="gramEnd"/>
      <w:r w:rsidRPr="00DB43A3">
        <w:rPr>
          <w:rFonts w:ascii="Times New Roman" w:hAnsi="Times New Roman" w:cs="Times New Roman"/>
          <w:b/>
          <w:bCs/>
          <w:kern w:val="2"/>
          <w:sz w:val="24"/>
          <w:szCs w:val="24"/>
          <w:lang w:eastAsia="ru-RU"/>
        </w:rPr>
        <w:t xml:space="preserve"> </w:t>
      </w:r>
    </w:p>
    <w:p w14:paraId="2CF66C44" w14:textId="77777777" w:rsidR="00DB43A3" w:rsidRPr="00DB43A3" w:rsidRDefault="00DB43A3" w:rsidP="00DB43A3">
      <w:pPr>
        <w:widowControl/>
        <w:tabs>
          <w:tab w:val="left" w:pos="900"/>
        </w:tabs>
        <w:suppressAutoHyphens/>
        <w:autoSpaceDE/>
        <w:jc w:val="both"/>
        <w:rPr>
          <w:rFonts w:ascii="Times New Roman" w:hAnsi="Times New Roman" w:cs="Times New Roman"/>
          <w:b/>
          <w:bCs/>
          <w:kern w:val="2"/>
          <w:sz w:val="24"/>
          <w:szCs w:val="24"/>
          <w:lang w:eastAsia="ru-RU"/>
        </w:rPr>
      </w:pPr>
      <w:r w:rsidRPr="00DB43A3">
        <w:rPr>
          <w:rFonts w:ascii="Times New Roman" w:hAnsi="Times New Roman" w:cs="Times New Roman"/>
          <w:b/>
          <w:bCs/>
          <w:kern w:val="2"/>
          <w:sz w:val="24"/>
          <w:szCs w:val="24"/>
          <w:lang w:eastAsia="ru-RU"/>
        </w:rPr>
        <w:t>программы Порецкого муниципального</w:t>
      </w:r>
    </w:p>
    <w:p w14:paraId="04A449D8" w14:textId="77777777" w:rsidR="00DB43A3" w:rsidRPr="00DB43A3" w:rsidRDefault="00DB43A3" w:rsidP="00DB43A3">
      <w:pPr>
        <w:widowControl/>
        <w:tabs>
          <w:tab w:val="left" w:pos="900"/>
        </w:tabs>
        <w:suppressAutoHyphens/>
        <w:autoSpaceDE/>
        <w:jc w:val="both"/>
        <w:rPr>
          <w:rFonts w:ascii="Times New Roman" w:hAnsi="Times New Roman" w:cs="Times New Roman"/>
          <w:b/>
          <w:bCs/>
          <w:kern w:val="2"/>
          <w:sz w:val="24"/>
          <w:szCs w:val="24"/>
          <w:lang w:eastAsia="ru-RU"/>
        </w:rPr>
      </w:pPr>
      <w:r w:rsidRPr="00DB43A3">
        <w:rPr>
          <w:rFonts w:ascii="Times New Roman" w:hAnsi="Times New Roman" w:cs="Times New Roman"/>
          <w:b/>
          <w:bCs/>
          <w:kern w:val="2"/>
          <w:sz w:val="24"/>
          <w:szCs w:val="24"/>
          <w:lang w:eastAsia="ru-RU"/>
        </w:rPr>
        <w:t>округа Чувашской  Республики</w:t>
      </w:r>
    </w:p>
    <w:p w14:paraId="2DB18E7B" w14:textId="77777777" w:rsidR="00DB43A3" w:rsidRPr="00DB43A3" w:rsidRDefault="00DB43A3" w:rsidP="00DB43A3">
      <w:pPr>
        <w:widowControl/>
        <w:tabs>
          <w:tab w:val="left" w:pos="900"/>
        </w:tabs>
        <w:suppressAutoHyphens/>
        <w:autoSpaceDE/>
        <w:jc w:val="both"/>
        <w:rPr>
          <w:rFonts w:ascii="Times New Roman" w:hAnsi="Times New Roman" w:cs="Times New Roman"/>
          <w:b/>
          <w:bCs/>
          <w:kern w:val="2"/>
          <w:sz w:val="24"/>
          <w:szCs w:val="24"/>
          <w:lang w:eastAsia="ru-RU"/>
        </w:rPr>
      </w:pPr>
      <w:r w:rsidRPr="00DB43A3">
        <w:rPr>
          <w:rFonts w:ascii="Times New Roman" w:hAnsi="Times New Roman" w:cs="Times New Roman"/>
          <w:b/>
          <w:bCs/>
          <w:kern w:val="2"/>
          <w:sz w:val="24"/>
          <w:szCs w:val="24"/>
          <w:lang w:eastAsia="ru-RU"/>
        </w:rPr>
        <w:t xml:space="preserve">«Энергосбережение и повышение </w:t>
      </w:r>
    </w:p>
    <w:p w14:paraId="0FB3C234" w14:textId="77777777" w:rsidR="00DB43A3" w:rsidRPr="00DB43A3" w:rsidRDefault="00DB43A3" w:rsidP="00DB43A3">
      <w:pPr>
        <w:widowControl/>
        <w:tabs>
          <w:tab w:val="left" w:pos="900"/>
        </w:tabs>
        <w:suppressAutoHyphens/>
        <w:autoSpaceDE/>
        <w:jc w:val="both"/>
        <w:rPr>
          <w:rFonts w:ascii="Times New Roman" w:hAnsi="Times New Roman" w:cs="Times New Roman"/>
          <w:b/>
          <w:bCs/>
          <w:kern w:val="2"/>
          <w:sz w:val="24"/>
          <w:szCs w:val="24"/>
          <w:lang w:eastAsia="ru-RU"/>
        </w:rPr>
      </w:pPr>
      <w:r w:rsidRPr="00DB43A3">
        <w:rPr>
          <w:rFonts w:ascii="Times New Roman" w:hAnsi="Times New Roman" w:cs="Times New Roman"/>
          <w:b/>
          <w:bCs/>
          <w:kern w:val="2"/>
          <w:sz w:val="24"/>
          <w:szCs w:val="24"/>
          <w:lang w:eastAsia="ru-RU"/>
        </w:rPr>
        <w:t xml:space="preserve">энергетической эффективности </w:t>
      </w:r>
    </w:p>
    <w:p w14:paraId="7E2DFD3C" w14:textId="77777777" w:rsidR="00DB43A3" w:rsidRPr="00DB43A3" w:rsidRDefault="00DB43A3" w:rsidP="00DB43A3">
      <w:pPr>
        <w:widowControl/>
        <w:tabs>
          <w:tab w:val="left" w:pos="900"/>
        </w:tabs>
        <w:suppressAutoHyphens/>
        <w:autoSpaceDE/>
        <w:jc w:val="both"/>
        <w:rPr>
          <w:rFonts w:ascii="Times New Roman" w:hAnsi="Times New Roman" w:cs="Times New Roman"/>
          <w:b/>
          <w:bCs/>
          <w:kern w:val="2"/>
          <w:sz w:val="24"/>
          <w:szCs w:val="24"/>
          <w:lang w:eastAsia="ru-RU"/>
        </w:rPr>
      </w:pPr>
      <w:r w:rsidRPr="00DB43A3">
        <w:rPr>
          <w:rFonts w:ascii="Times New Roman" w:hAnsi="Times New Roman" w:cs="Times New Roman"/>
          <w:b/>
          <w:bCs/>
          <w:kern w:val="2"/>
          <w:sz w:val="24"/>
          <w:szCs w:val="24"/>
          <w:lang w:eastAsia="ru-RU"/>
        </w:rPr>
        <w:t>в Порецком муниципальном округе</w:t>
      </w:r>
    </w:p>
    <w:p w14:paraId="4558D76A" w14:textId="77777777" w:rsidR="00DB43A3" w:rsidRPr="00DB43A3" w:rsidRDefault="00DB43A3" w:rsidP="00DB43A3">
      <w:pPr>
        <w:widowControl/>
        <w:tabs>
          <w:tab w:val="left" w:pos="900"/>
        </w:tabs>
        <w:suppressAutoHyphens/>
        <w:autoSpaceDE/>
        <w:jc w:val="both"/>
        <w:rPr>
          <w:rFonts w:ascii="Times New Roman" w:hAnsi="Times New Roman" w:cs="Times New Roman"/>
          <w:b/>
          <w:bCs/>
          <w:kern w:val="2"/>
          <w:sz w:val="24"/>
          <w:szCs w:val="24"/>
          <w:lang w:eastAsia="ru-RU"/>
        </w:rPr>
      </w:pPr>
      <w:r w:rsidRPr="00DB43A3">
        <w:rPr>
          <w:rFonts w:ascii="Times New Roman" w:hAnsi="Times New Roman" w:cs="Times New Roman"/>
          <w:b/>
          <w:bCs/>
          <w:kern w:val="2"/>
          <w:sz w:val="24"/>
          <w:szCs w:val="24"/>
          <w:lang w:eastAsia="ru-RU"/>
        </w:rPr>
        <w:t>Чувашской Республики на 2023-2025</w:t>
      </w:r>
    </w:p>
    <w:p w14:paraId="7C4CD7A5" w14:textId="77777777" w:rsidR="00DB43A3" w:rsidRPr="00DB43A3" w:rsidRDefault="00DB43A3" w:rsidP="00DB43A3">
      <w:pPr>
        <w:widowControl/>
        <w:tabs>
          <w:tab w:val="left" w:pos="900"/>
        </w:tabs>
        <w:suppressAutoHyphens/>
        <w:autoSpaceDE/>
        <w:jc w:val="both"/>
        <w:rPr>
          <w:rFonts w:ascii="Times New Roman" w:hAnsi="Times New Roman" w:cs="Times New Roman"/>
          <w:b/>
          <w:bCs/>
          <w:kern w:val="2"/>
          <w:sz w:val="24"/>
          <w:szCs w:val="24"/>
          <w:lang w:eastAsia="ru-RU"/>
        </w:rPr>
      </w:pPr>
      <w:r w:rsidRPr="00DB43A3">
        <w:rPr>
          <w:rFonts w:ascii="Times New Roman" w:hAnsi="Times New Roman" w:cs="Times New Roman"/>
          <w:b/>
          <w:bCs/>
          <w:kern w:val="2"/>
          <w:sz w:val="24"/>
          <w:szCs w:val="24"/>
          <w:lang w:eastAsia="ru-RU"/>
        </w:rPr>
        <w:t xml:space="preserve"> годы и на период до 2035 года»</w:t>
      </w:r>
    </w:p>
    <w:p w14:paraId="2AF9C27D" w14:textId="77777777" w:rsidR="00DB43A3" w:rsidRPr="00DB43A3" w:rsidRDefault="00DB43A3" w:rsidP="00DB43A3">
      <w:pPr>
        <w:widowControl/>
        <w:tabs>
          <w:tab w:val="left" w:pos="900"/>
        </w:tabs>
        <w:suppressAutoHyphens/>
        <w:autoSpaceDE/>
        <w:ind w:firstLine="709"/>
        <w:jc w:val="both"/>
        <w:rPr>
          <w:rFonts w:ascii="Times New Roman" w:hAnsi="Times New Roman" w:cs="Times New Roman"/>
          <w:kern w:val="2"/>
          <w:sz w:val="24"/>
          <w:szCs w:val="24"/>
          <w:lang w:eastAsia="ru-RU"/>
        </w:rPr>
      </w:pPr>
    </w:p>
    <w:p w14:paraId="4AA6FE51" w14:textId="77777777" w:rsidR="00DB43A3" w:rsidRPr="00DB43A3" w:rsidRDefault="00DB43A3" w:rsidP="00DB43A3">
      <w:pPr>
        <w:widowControl/>
        <w:tabs>
          <w:tab w:val="left" w:pos="900"/>
        </w:tabs>
        <w:suppressAutoHyphens/>
        <w:autoSpaceDE/>
        <w:ind w:firstLine="709"/>
        <w:jc w:val="both"/>
        <w:rPr>
          <w:rFonts w:ascii="Times New Roman" w:hAnsi="Times New Roman" w:cs="Times New Roman"/>
          <w:kern w:val="2"/>
          <w:sz w:val="24"/>
          <w:szCs w:val="24"/>
          <w:lang w:eastAsia="ru-RU"/>
        </w:rPr>
      </w:pPr>
    </w:p>
    <w:p w14:paraId="03773927" w14:textId="77777777" w:rsidR="00DB43A3" w:rsidRPr="00DB43A3" w:rsidRDefault="00DB43A3" w:rsidP="00DB43A3">
      <w:pPr>
        <w:widowControl/>
        <w:tabs>
          <w:tab w:val="left" w:pos="0"/>
        </w:tabs>
        <w:suppressAutoHyphens/>
        <w:autoSpaceDE/>
        <w:jc w:val="both"/>
        <w:rPr>
          <w:rFonts w:ascii="Times New Roman" w:hAnsi="Times New Roman" w:cs="Times New Roman"/>
          <w:kern w:val="2"/>
          <w:sz w:val="24"/>
          <w:szCs w:val="24"/>
          <w:lang w:eastAsia="ru-RU"/>
        </w:rPr>
      </w:pPr>
      <w:r w:rsidRPr="00DB43A3">
        <w:rPr>
          <w:rFonts w:ascii="Times New Roman" w:hAnsi="Times New Roman" w:cs="Times New Roman"/>
          <w:kern w:val="2"/>
          <w:sz w:val="24"/>
          <w:szCs w:val="24"/>
          <w:lang w:eastAsia="ru-RU"/>
        </w:rPr>
        <w:tab/>
        <w:t xml:space="preserve">Администрация Порецкого муниципального округа </w:t>
      </w:r>
      <w:proofErr w:type="gramStart"/>
      <w:r w:rsidRPr="00DB43A3">
        <w:rPr>
          <w:rFonts w:ascii="Times New Roman" w:hAnsi="Times New Roman" w:cs="Times New Roman"/>
          <w:kern w:val="2"/>
          <w:sz w:val="24"/>
          <w:szCs w:val="24"/>
          <w:lang w:eastAsia="ru-RU"/>
        </w:rPr>
        <w:t>п</w:t>
      </w:r>
      <w:proofErr w:type="gramEnd"/>
      <w:r w:rsidRPr="00DB43A3">
        <w:rPr>
          <w:rFonts w:ascii="Times New Roman" w:hAnsi="Times New Roman" w:cs="Times New Roman"/>
          <w:kern w:val="2"/>
          <w:sz w:val="24"/>
          <w:szCs w:val="24"/>
          <w:lang w:eastAsia="ru-RU"/>
        </w:rPr>
        <w:t xml:space="preserve"> о с т а н о в л я е т:</w:t>
      </w:r>
    </w:p>
    <w:p w14:paraId="0FD84AD6" w14:textId="77777777" w:rsidR="00DB43A3" w:rsidRPr="00DB43A3" w:rsidRDefault="00DB43A3" w:rsidP="00DB43A3">
      <w:pPr>
        <w:widowControl/>
        <w:tabs>
          <w:tab w:val="left" w:pos="851"/>
        </w:tabs>
        <w:suppressAutoHyphens/>
        <w:autoSpaceDE/>
        <w:jc w:val="both"/>
        <w:rPr>
          <w:rFonts w:ascii="Times New Roman" w:hAnsi="Times New Roman" w:cs="Times New Roman"/>
          <w:kern w:val="2"/>
          <w:sz w:val="24"/>
          <w:szCs w:val="24"/>
          <w:lang w:eastAsia="ru-RU"/>
        </w:rPr>
      </w:pPr>
      <w:r w:rsidRPr="00DB43A3">
        <w:rPr>
          <w:rFonts w:ascii="Times New Roman" w:hAnsi="Times New Roman" w:cs="Times New Roman"/>
          <w:kern w:val="2"/>
          <w:sz w:val="24"/>
          <w:szCs w:val="24"/>
          <w:lang w:eastAsia="ru-RU"/>
        </w:rPr>
        <w:tab/>
        <w:t>1. Утвердить прилагаемую муниципальную программу Порецкого  муниципального округа Чувашской Республики «Энергосбережение и повышение энергетической эффективности  в Порецком муниципальном округе Чувашской Республики на 2023-2025 годы и на период до 2035 года».</w:t>
      </w:r>
    </w:p>
    <w:p w14:paraId="77BBBA06" w14:textId="77777777" w:rsidR="00DB43A3" w:rsidRPr="00DB43A3" w:rsidRDefault="00DB43A3" w:rsidP="00DB43A3">
      <w:pPr>
        <w:widowControl/>
        <w:tabs>
          <w:tab w:val="left" w:pos="900"/>
        </w:tabs>
        <w:suppressAutoHyphens/>
        <w:autoSpaceDE/>
        <w:jc w:val="both"/>
        <w:rPr>
          <w:rFonts w:ascii="Times New Roman" w:hAnsi="Times New Roman" w:cs="Times New Roman"/>
          <w:kern w:val="2"/>
          <w:sz w:val="24"/>
          <w:szCs w:val="24"/>
          <w:lang w:eastAsia="ru-RU"/>
        </w:rPr>
      </w:pPr>
      <w:r w:rsidRPr="00DB43A3">
        <w:rPr>
          <w:rFonts w:ascii="Times New Roman" w:hAnsi="Times New Roman" w:cs="Times New Roman"/>
          <w:kern w:val="2"/>
          <w:sz w:val="24"/>
          <w:szCs w:val="24"/>
          <w:lang w:eastAsia="ru-RU"/>
        </w:rPr>
        <w:t xml:space="preserve"> </w:t>
      </w:r>
      <w:r w:rsidRPr="00DB43A3">
        <w:rPr>
          <w:rFonts w:ascii="Times New Roman" w:hAnsi="Times New Roman" w:cs="Times New Roman"/>
          <w:kern w:val="2"/>
          <w:sz w:val="24"/>
          <w:szCs w:val="24"/>
          <w:lang w:eastAsia="ru-RU"/>
        </w:rPr>
        <w:tab/>
        <w:t>2. Утвердить ответственным исполнителем муниципальной программы отдел строительства, дорожного хозяйства и ЖКХ администрации Порецкого муниципального округа Чувашской Республики.</w:t>
      </w:r>
    </w:p>
    <w:p w14:paraId="77DC608D" w14:textId="77777777" w:rsidR="00DB43A3" w:rsidRPr="00DB43A3" w:rsidRDefault="00DB43A3" w:rsidP="00DB43A3">
      <w:pPr>
        <w:widowControl/>
        <w:tabs>
          <w:tab w:val="left" w:pos="900"/>
        </w:tabs>
        <w:suppressAutoHyphens/>
        <w:autoSpaceDE/>
        <w:jc w:val="both"/>
        <w:rPr>
          <w:rFonts w:ascii="Times New Roman" w:hAnsi="Times New Roman" w:cs="Times New Roman"/>
          <w:kern w:val="2"/>
          <w:sz w:val="24"/>
          <w:szCs w:val="24"/>
          <w:lang w:eastAsia="ru-RU"/>
        </w:rPr>
      </w:pPr>
      <w:r w:rsidRPr="00DB43A3">
        <w:rPr>
          <w:rFonts w:ascii="Times New Roman" w:hAnsi="Times New Roman" w:cs="Times New Roman"/>
          <w:kern w:val="2"/>
          <w:sz w:val="24"/>
          <w:szCs w:val="24"/>
          <w:lang w:eastAsia="ru-RU"/>
        </w:rPr>
        <w:tab/>
        <w:t xml:space="preserve">3. Финансовому отделу администрации Порецкого муниципального округа Чувашской Республики при формировании </w:t>
      </w:r>
      <w:proofErr w:type="gramStart"/>
      <w:r w:rsidRPr="00DB43A3">
        <w:rPr>
          <w:rFonts w:ascii="Times New Roman" w:hAnsi="Times New Roman" w:cs="Times New Roman"/>
          <w:kern w:val="2"/>
          <w:sz w:val="24"/>
          <w:szCs w:val="24"/>
          <w:lang w:eastAsia="ru-RU"/>
        </w:rPr>
        <w:t>проекта бюджета Порецкого муниципального округа Чувашской Республики</w:t>
      </w:r>
      <w:proofErr w:type="gramEnd"/>
      <w:r w:rsidRPr="00DB43A3">
        <w:rPr>
          <w:rFonts w:ascii="Times New Roman" w:hAnsi="Times New Roman" w:cs="Times New Roman"/>
          <w:kern w:val="2"/>
          <w:sz w:val="24"/>
          <w:szCs w:val="24"/>
          <w:lang w:eastAsia="ru-RU"/>
        </w:rPr>
        <w:t xml:space="preserve"> на очередной финансовый год и плановый период предусматривать бюджетные ассигнования на реализацию муниципальной программы.</w:t>
      </w:r>
    </w:p>
    <w:p w14:paraId="5C710279" w14:textId="77777777" w:rsidR="00DB43A3" w:rsidRPr="00DB43A3" w:rsidRDefault="00DB43A3" w:rsidP="00DB43A3">
      <w:pPr>
        <w:widowControl/>
        <w:tabs>
          <w:tab w:val="left" w:pos="900"/>
        </w:tabs>
        <w:suppressAutoHyphens/>
        <w:autoSpaceDE/>
        <w:jc w:val="both"/>
        <w:rPr>
          <w:rFonts w:ascii="Times New Roman" w:hAnsi="Times New Roman" w:cs="Times New Roman"/>
          <w:kern w:val="2"/>
          <w:sz w:val="24"/>
          <w:szCs w:val="24"/>
          <w:lang w:eastAsia="ru-RU"/>
        </w:rPr>
      </w:pPr>
      <w:r w:rsidRPr="00DB43A3">
        <w:rPr>
          <w:rFonts w:ascii="Times New Roman" w:hAnsi="Times New Roman" w:cs="Times New Roman"/>
          <w:kern w:val="2"/>
          <w:sz w:val="24"/>
          <w:szCs w:val="24"/>
          <w:lang w:eastAsia="ru-RU"/>
        </w:rPr>
        <w:tab/>
        <w:t>4. Признать утратившим силу: постановление администрации Порецкого района Чувашской Республики от 08 сентября 2022 г. № 199 «О муниципальной программе Порецкого района Чувашской Республики «Энергосбережение и повышение энергетической эффективности в Порецком районе Чувашской Республики на 2022-2025 годы и на период до 2035 года».</w:t>
      </w:r>
    </w:p>
    <w:p w14:paraId="7678C288" w14:textId="77777777" w:rsidR="00DB43A3" w:rsidRPr="00DB43A3" w:rsidRDefault="00DB43A3" w:rsidP="00DB43A3">
      <w:pPr>
        <w:widowControl/>
        <w:tabs>
          <w:tab w:val="left" w:pos="900"/>
        </w:tabs>
        <w:suppressAutoHyphens/>
        <w:autoSpaceDE/>
        <w:jc w:val="both"/>
        <w:rPr>
          <w:rFonts w:ascii="Times New Roman" w:hAnsi="Times New Roman" w:cs="Times New Roman"/>
          <w:kern w:val="2"/>
          <w:sz w:val="24"/>
          <w:szCs w:val="24"/>
          <w:lang w:eastAsia="ru-RU"/>
        </w:rPr>
      </w:pPr>
      <w:r w:rsidRPr="00DB43A3">
        <w:rPr>
          <w:rFonts w:ascii="Times New Roman" w:hAnsi="Times New Roman" w:cs="Times New Roman"/>
          <w:kern w:val="2"/>
          <w:sz w:val="24"/>
          <w:szCs w:val="24"/>
          <w:lang w:eastAsia="ru-RU"/>
        </w:rPr>
        <w:tab/>
        <w:t>5. Настоящее постановление вступает в силу со дня его официального опубликования в издании «Вестник Поречья» и подлежит размещению на сайте Порецкого муниципального округа в сети «Интернет».</w:t>
      </w:r>
    </w:p>
    <w:p w14:paraId="11CBCECD" w14:textId="77777777" w:rsidR="00DB43A3" w:rsidRPr="00DB43A3" w:rsidRDefault="00DB43A3" w:rsidP="00DB43A3">
      <w:pPr>
        <w:widowControl/>
        <w:tabs>
          <w:tab w:val="left" w:pos="900"/>
        </w:tabs>
        <w:suppressAutoHyphens/>
        <w:autoSpaceDE/>
        <w:ind w:firstLine="709"/>
        <w:jc w:val="both"/>
        <w:rPr>
          <w:rFonts w:ascii="Times New Roman" w:hAnsi="Times New Roman" w:cs="Times New Roman"/>
          <w:kern w:val="2"/>
          <w:sz w:val="24"/>
          <w:szCs w:val="24"/>
          <w:lang w:eastAsia="ru-RU"/>
        </w:rPr>
      </w:pPr>
    </w:p>
    <w:p w14:paraId="52C93775" w14:textId="77777777" w:rsidR="00DB43A3" w:rsidRPr="00DB43A3" w:rsidRDefault="00DB43A3" w:rsidP="00DB43A3">
      <w:pPr>
        <w:widowControl/>
        <w:tabs>
          <w:tab w:val="left" w:pos="900"/>
        </w:tabs>
        <w:suppressAutoHyphens/>
        <w:autoSpaceDE/>
        <w:ind w:firstLine="709"/>
        <w:jc w:val="both"/>
        <w:rPr>
          <w:rFonts w:ascii="Times New Roman" w:hAnsi="Times New Roman" w:cs="Times New Roman"/>
          <w:kern w:val="2"/>
          <w:sz w:val="24"/>
          <w:szCs w:val="24"/>
          <w:lang w:eastAsia="ru-RU"/>
        </w:rPr>
      </w:pPr>
    </w:p>
    <w:p w14:paraId="0C616B0F" w14:textId="77777777" w:rsidR="00DB43A3" w:rsidRPr="00DB43A3" w:rsidRDefault="00DB43A3" w:rsidP="00DB43A3">
      <w:pPr>
        <w:widowControl/>
        <w:tabs>
          <w:tab w:val="left" w:pos="900"/>
        </w:tabs>
        <w:suppressAutoHyphens/>
        <w:autoSpaceDE/>
        <w:ind w:firstLine="709"/>
        <w:jc w:val="both"/>
        <w:rPr>
          <w:rFonts w:ascii="Times New Roman" w:hAnsi="Times New Roman" w:cs="Times New Roman"/>
          <w:kern w:val="2"/>
          <w:sz w:val="24"/>
          <w:szCs w:val="24"/>
          <w:lang w:eastAsia="ru-RU"/>
        </w:rPr>
      </w:pPr>
    </w:p>
    <w:p w14:paraId="1054D2FA" w14:textId="77777777" w:rsidR="00DB43A3" w:rsidRPr="00DB43A3" w:rsidRDefault="00DB43A3" w:rsidP="00DB43A3">
      <w:pPr>
        <w:widowControl/>
        <w:tabs>
          <w:tab w:val="left" w:pos="900"/>
        </w:tabs>
        <w:suppressAutoHyphens/>
        <w:autoSpaceDE/>
        <w:jc w:val="both"/>
        <w:rPr>
          <w:rFonts w:ascii="Times New Roman" w:hAnsi="Times New Roman" w:cs="Times New Roman"/>
          <w:kern w:val="2"/>
          <w:sz w:val="24"/>
          <w:szCs w:val="24"/>
          <w:lang w:eastAsia="ru-RU"/>
        </w:rPr>
      </w:pPr>
      <w:r w:rsidRPr="00DB43A3">
        <w:rPr>
          <w:rFonts w:ascii="Times New Roman" w:hAnsi="Times New Roman" w:cs="Times New Roman"/>
          <w:kern w:val="2"/>
          <w:sz w:val="24"/>
          <w:szCs w:val="24"/>
          <w:lang w:eastAsia="ru-RU"/>
        </w:rPr>
        <w:t>Глава Порецкого муниципального округа                                                              Е.В. Лебедев</w:t>
      </w:r>
    </w:p>
    <w:p w14:paraId="212E80F6" w14:textId="77777777" w:rsidR="00DB43A3" w:rsidRPr="00DB43A3" w:rsidRDefault="00DB43A3" w:rsidP="00DB43A3">
      <w:pPr>
        <w:widowControl/>
        <w:tabs>
          <w:tab w:val="left" w:pos="900"/>
        </w:tabs>
        <w:suppressAutoHyphens/>
        <w:autoSpaceDE/>
        <w:ind w:firstLine="709"/>
        <w:jc w:val="both"/>
        <w:rPr>
          <w:rFonts w:ascii="Times New Roman" w:hAnsi="Times New Roman" w:cs="Times New Roman"/>
          <w:kern w:val="2"/>
          <w:sz w:val="24"/>
          <w:szCs w:val="24"/>
          <w:lang w:eastAsia="ru-RU"/>
        </w:rPr>
      </w:pPr>
    </w:p>
    <w:p w14:paraId="1016236E" w14:textId="77777777" w:rsidR="00DB43A3" w:rsidRPr="00DB43A3" w:rsidRDefault="00DB43A3" w:rsidP="00DB43A3">
      <w:pPr>
        <w:widowControl/>
        <w:tabs>
          <w:tab w:val="left" w:pos="900"/>
        </w:tabs>
        <w:suppressAutoHyphens/>
        <w:autoSpaceDE/>
        <w:ind w:firstLine="709"/>
        <w:jc w:val="both"/>
        <w:rPr>
          <w:rFonts w:ascii="Times New Roman" w:hAnsi="Times New Roman" w:cs="Times New Roman"/>
          <w:kern w:val="2"/>
          <w:sz w:val="24"/>
          <w:szCs w:val="24"/>
          <w:lang w:eastAsia="ru-RU"/>
        </w:rPr>
      </w:pPr>
    </w:p>
    <w:p w14:paraId="17BA021C" w14:textId="77777777" w:rsidR="00DB43A3" w:rsidRDefault="00DB43A3" w:rsidP="004036EC">
      <w:pPr>
        <w:widowControl/>
        <w:rPr>
          <w:noProof/>
          <w:lang w:eastAsia="ru-RU"/>
        </w:rPr>
      </w:pPr>
    </w:p>
    <w:p w14:paraId="55EF9A8D" w14:textId="77777777" w:rsidR="00DB43A3" w:rsidRDefault="00DB43A3" w:rsidP="004036EC">
      <w:pPr>
        <w:widowControl/>
        <w:rPr>
          <w:noProof/>
          <w:lang w:eastAsia="ru-RU"/>
        </w:rPr>
      </w:pPr>
    </w:p>
    <w:p w14:paraId="531AE40C" w14:textId="77777777" w:rsidR="00DB43A3" w:rsidRDefault="00DB43A3" w:rsidP="004036EC">
      <w:pPr>
        <w:widowControl/>
        <w:rPr>
          <w:noProof/>
          <w:lang w:eastAsia="ru-RU"/>
        </w:rPr>
      </w:pPr>
    </w:p>
    <w:p w14:paraId="20E29A9F" w14:textId="51B29140" w:rsidR="00DB43A3" w:rsidRDefault="004036EC" w:rsidP="00DB43A3">
      <w:pPr>
        <w:widowControl/>
        <w:rPr>
          <w:noProof/>
          <w:lang w:eastAsia="ru-RU"/>
        </w:rPr>
      </w:pPr>
      <w:r>
        <w:rPr>
          <w:noProof/>
          <w:lang w:eastAsia="ru-RU"/>
        </w:rPr>
        <w:t xml:space="preserve">                                                                                    </w:t>
      </w:r>
      <w:r w:rsidR="00DB43A3">
        <w:rPr>
          <w:noProof/>
          <w:lang w:eastAsia="ru-RU"/>
        </w:rPr>
        <w:br w:type="page"/>
      </w:r>
    </w:p>
    <w:p w14:paraId="02CDEC41" w14:textId="29B0BC49" w:rsidR="00B41F2D" w:rsidRPr="004036EC" w:rsidRDefault="00B41F2D" w:rsidP="00DB43A3">
      <w:pPr>
        <w:widowControl/>
        <w:jc w:val="right"/>
        <w:rPr>
          <w:rFonts w:ascii="Times New Roman" w:hAnsi="Times New Roman" w:cs="Times New Roman"/>
          <w:b/>
        </w:rPr>
      </w:pPr>
      <w:bookmarkStart w:id="0" w:name="_GoBack"/>
      <w:bookmarkEnd w:id="0"/>
      <w:r w:rsidRPr="00B41F2D">
        <w:rPr>
          <w:rFonts w:ascii="Times New Roman" w:hAnsi="Times New Roman" w:cs="Times New Roman"/>
        </w:rPr>
        <w:lastRenderedPageBreak/>
        <w:t>Утвержден</w:t>
      </w:r>
      <w:r w:rsidR="001448CB">
        <w:rPr>
          <w:rFonts w:ascii="Times New Roman" w:hAnsi="Times New Roman" w:cs="Times New Roman"/>
        </w:rPr>
        <w:t>а</w:t>
      </w:r>
      <w:r w:rsidRPr="00B41F2D">
        <w:rPr>
          <w:rFonts w:ascii="Times New Roman" w:hAnsi="Times New Roman" w:cs="Times New Roman"/>
        </w:rPr>
        <w:t xml:space="preserve"> постановлением</w:t>
      </w:r>
    </w:p>
    <w:p w14:paraId="30ED3BC7" w14:textId="77777777" w:rsidR="0080424E" w:rsidRDefault="00B41F2D" w:rsidP="0080424E">
      <w:pPr>
        <w:widowControl/>
        <w:ind w:firstLine="720"/>
        <w:jc w:val="right"/>
        <w:rPr>
          <w:rFonts w:ascii="Times New Roman" w:hAnsi="Times New Roman" w:cs="Times New Roman"/>
        </w:rPr>
      </w:pPr>
      <w:r w:rsidRPr="00B41F2D">
        <w:rPr>
          <w:rFonts w:ascii="Times New Roman" w:hAnsi="Times New Roman" w:cs="Times New Roman"/>
        </w:rPr>
        <w:t xml:space="preserve">администрации </w:t>
      </w:r>
      <w:r w:rsidR="00550E93" w:rsidRPr="00550E93">
        <w:rPr>
          <w:rFonts w:ascii="Times New Roman" w:hAnsi="Times New Roman" w:cs="Times New Roman"/>
        </w:rPr>
        <w:t xml:space="preserve">Порецкого </w:t>
      </w:r>
    </w:p>
    <w:p w14:paraId="181B03AF" w14:textId="77777777" w:rsidR="00B41F2D" w:rsidRDefault="00550E93" w:rsidP="00B41F2D">
      <w:pPr>
        <w:widowControl/>
        <w:ind w:firstLine="720"/>
        <w:jc w:val="right"/>
        <w:rPr>
          <w:rFonts w:ascii="Times New Roman" w:hAnsi="Times New Roman" w:cs="Times New Roman"/>
        </w:rPr>
      </w:pPr>
      <w:r w:rsidRPr="00550E93">
        <w:rPr>
          <w:rFonts w:ascii="Times New Roman" w:hAnsi="Times New Roman" w:cs="Times New Roman"/>
        </w:rPr>
        <w:t>муниципального округа Чувашской Республики</w:t>
      </w:r>
    </w:p>
    <w:p w14:paraId="5F691881" w14:textId="77777777" w:rsidR="00B41F2D" w:rsidRPr="00B41F2D" w:rsidRDefault="007C657D" w:rsidP="00B41F2D">
      <w:pPr>
        <w:widowControl/>
        <w:ind w:firstLine="720"/>
        <w:jc w:val="right"/>
        <w:rPr>
          <w:rFonts w:ascii="Times New Roman" w:hAnsi="Times New Roman" w:cs="Times New Roman"/>
        </w:rPr>
      </w:pPr>
      <w:r>
        <w:rPr>
          <w:rFonts w:ascii="Times New Roman" w:hAnsi="Times New Roman" w:cs="Times New Roman"/>
        </w:rPr>
        <w:t xml:space="preserve">от  </w:t>
      </w:r>
      <w:r w:rsidR="001448CB">
        <w:rPr>
          <w:rFonts w:ascii="Times New Roman" w:hAnsi="Times New Roman" w:cs="Times New Roman"/>
        </w:rPr>
        <w:t>_________</w:t>
      </w:r>
      <w:r w:rsidR="00B41F2D">
        <w:rPr>
          <w:rFonts w:ascii="Times New Roman" w:hAnsi="Times New Roman" w:cs="Times New Roman"/>
        </w:rPr>
        <w:t xml:space="preserve"> </w:t>
      </w:r>
      <w:proofErr w:type="gramStart"/>
      <w:r w:rsidR="00B41F2D">
        <w:rPr>
          <w:rFonts w:ascii="Times New Roman" w:hAnsi="Times New Roman" w:cs="Times New Roman"/>
        </w:rPr>
        <w:t>г</w:t>
      </w:r>
      <w:proofErr w:type="gramEnd"/>
      <w:r w:rsidR="00B41F2D">
        <w:rPr>
          <w:rFonts w:ascii="Times New Roman" w:hAnsi="Times New Roman" w:cs="Times New Roman"/>
        </w:rPr>
        <w:t>. №</w:t>
      </w:r>
      <w:r w:rsidR="00F23111">
        <w:rPr>
          <w:rFonts w:ascii="Times New Roman" w:hAnsi="Times New Roman" w:cs="Times New Roman"/>
        </w:rPr>
        <w:t xml:space="preserve"> </w:t>
      </w:r>
      <w:r w:rsidR="001448CB">
        <w:rPr>
          <w:rFonts w:ascii="Times New Roman" w:hAnsi="Times New Roman" w:cs="Times New Roman"/>
        </w:rPr>
        <w:t>____</w:t>
      </w:r>
    </w:p>
    <w:p w14:paraId="5DDDF516" w14:textId="77777777" w:rsidR="00B41F2D" w:rsidRPr="00950226" w:rsidRDefault="00B41F2D" w:rsidP="00EA5036">
      <w:pPr>
        <w:widowControl/>
        <w:ind w:firstLine="720"/>
        <w:jc w:val="center"/>
        <w:rPr>
          <w:rFonts w:ascii="Times New Roman" w:hAnsi="Times New Roman" w:cs="Times New Roman"/>
        </w:rPr>
      </w:pPr>
    </w:p>
    <w:p w14:paraId="2710403C" w14:textId="77777777" w:rsidR="003C29D7" w:rsidRDefault="00993EA5" w:rsidP="003C29D7">
      <w:pPr>
        <w:pStyle w:val="11"/>
        <w:rPr>
          <w:rFonts w:ascii="Times New Roman" w:hAnsi="Times New Roman" w:cs="Times New Roman"/>
          <w:b w:val="0"/>
        </w:rPr>
      </w:pPr>
      <w:bookmarkStart w:id="1" w:name="sub_610"/>
      <w:r>
        <w:rPr>
          <w:rFonts w:ascii="Times New Roman" w:hAnsi="Times New Roman" w:cs="Times New Roman"/>
          <w:color w:val="auto"/>
          <w:sz w:val="26"/>
          <w:szCs w:val="26"/>
        </w:rPr>
        <w:t xml:space="preserve">Паспорт </w:t>
      </w:r>
      <w:bookmarkEnd w:id="1"/>
    </w:p>
    <w:p w14:paraId="357CFF36" w14:textId="4ECAD732" w:rsidR="00EA5036" w:rsidRPr="00EA5036" w:rsidRDefault="00B41F2D" w:rsidP="001448CB">
      <w:pPr>
        <w:widowControl/>
        <w:ind w:firstLine="720"/>
        <w:jc w:val="center"/>
        <w:rPr>
          <w:rFonts w:ascii="Times New Roman" w:hAnsi="Times New Roman" w:cs="Times New Roman"/>
          <w:b/>
          <w:szCs w:val="24"/>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550E93" w:rsidRPr="00550E93">
        <w:rPr>
          <w:rFonts w:ascii="Times New Roman" w:hAnsi="Times New Roman" w:cs="Times New Roman"/>
          <w:b/>
        </w:rPr>
        <w:t>Порецкого муниципального округа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550E93" w:rsidRPr="00550E93">
        <w:rPr>
          <w:rFonts w:ascii="Times New Roman" w:hAnsi="Times New Roman" w:cs="Times New Roman"/>
          <w:b/>
        </w:rPr>
        <w:t>Энергосбережение и повышение энергетической эффективности в Порецком муниципальном округе Чувашской Республики на 202</w:t>
      </w:r>
      <w:r w:rsidR="0073089D">
        <w:rPr>
          <w:rFonts w:ascii="Times New Roman" w:hAnsi="Times New Roman" w:cs="Times New Roman"/>
          <w:b/>
        </w:rPr>
        <w:t>3</w:t>
      </w:r>
      <w:r w:rsidR="00550E93" w:rsidRPr="00550E93">
        <w:rPr>
          <w:rFonts w:ascii="Times New Roman" w:hAnsi="Times New Roman" w:cs="Times New Roman"/>
          <w:b/>
        </w:rPr>
        <w:t>-2025 годы и на период до 2035 года</w:t>
      </w:r>
      <w:r w:rsidR="00353406">
        <w:rPr>
          <w:rFonts w:ascii="Times New Roman" w:hAnsi="Times New Roman" w:cs="Times New Roman"/>
          <w:b/>
        </w:rPr>
        <w:t>»</w:t>
      </w:r>
      <w:r w:rsidR="00EA5036" w:rsidRPr="00EA5036">
        <w:rPr>
          <w:rFonts w:ascii="Times New Roman" w:hAnsi="Times New Roman" w:cs="Times New Roman"/>
          <w:b/>
          <w:bCs/>
        </w:rPr>
        <w:t xml:space="preserve"> </w:t>
      </w:r>
    </w:p>
    <w:p w14:paraId="1757840D" w14:textId="77777777"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6150"/>
      </w:tblGrid>
      <w:tr w:rsidR="001448CB" w:rsidRPr="00A70C7F" w14:paraId="3D04ED7B" w14:textId="77777777" w:rsidTr="00657E71">
        <w:trPr>
          <w:trHeight w:val="20"/>
        </w:trPr>
        <w:tc>
          <w:tcPr>
            <w:tcW w:w="1721" w:type="pct"/>
          </w:tcPr>
          <w:p w14:paraId="13719A80" w14:textId="77777777" w:rsidR="001448CB" w:rsidRPr="00A70C7F" w:rsidRDefault="001448CB" w:rsidP="00B41F2D">
            <w:pPr>
              <w:jc w:val="both"/>
              <w:rPr>
                <w:rFonts w:ascii="Times New Roman" w:hAnsi="Times New Roman"/>
              </w:rPr>
            </w:pPr>
            <w:r w:rsidRPr="00A70C7F">
              <w:rPr>
                <w:rFonts w:ascii="Times New Roman" w:hAnsi="Times New Roman"/>
              </w:rPr>
              <w:t xml:space="preserve">Ответственный исполнитель </w:t>
            </w:r>
            <w:r>
              <w:rPr>
                <w:rFonts w:ascii="Times New Roman" w:hAnsi="Times New Roman"/>
              </w:rPr>
              <w:t>М</w:t>
            </w:r>
            <w:r w:rsidRPr="00A70C7F">
              <w:rPr>
                <w:rFonts w:ascii="Times New Roman" w:hAnsi="Times New Roman"/>
              </w:rPr>
              <w:t>униципальной программы</w:t>
            </w:r>
          </w:p>
        </w:tc>
        <w:tc>
          <w:tcPr>
            <w:tcW w:w="3279" w:type="pct"/>
          </w:tcPr>
          <w:p w14:paraId="0840E7B0" w14:textId="2BEB9561" w:rsidR="001448CB" w:rsidRPr="00A70C7F" w:rsidRDefault="00550E93" w:rsidP="00A13038">
            <w:pPr>
              <w:pStyle w:val="affff3"/>
              <w:jc w:val="both"/>
              <w:rPr>
                <w:rFonts w:ascii="Times New Roman" w:hAnsi="Times New Roman"/>
              </w:rPr>
            </w:pPr>
            <w:r w:rsidRPr="00550E93">
              <w:rPr>
                <w:rFonts w:ascii="Times New Roman" w:eastAsiaTheme="minorEastAsia" w:hAnsi="Times New Roman" w:cs="Times New Roman"/>
                <w:color w:val="000000"/>
                <w:lang w:eastAsia="ru-RU"/>
              </w:rPr>
              <w:t>отдел строительства, дорожного хозяйства, ЖКХ и экологии У</w:t>
            </w:r>
            <w:r w:rsidR="009F1D56">
              <w:rPr>
                <w:rFonts w:ascii="Times New Roman" w:eastAsiaTheme="minorEastAsia" w:hAnsi="Times New Roman" w:cs="Times New Roman"/>
                <w:color w:val="000000"/>
                <w:lang w:eastAsia="ru-RU"/>
              </w:rPr>
              <w:t>правления по благоустройству и развитию территорий</w:t>
            </w:r>
            <w:r w:rsidRPr="00550E93">
              <w:rPr>
                <w:rFonts w:ascii="Times New Roman" w:eastAsiaTheme="minorEastAsia" w:hAnsi="Times New Roman" w:cs="Times New Roman"/>
                <w:color w:val="000000"/>
                <w:lang w:eastAsia="ru-RU"/>
              </w:rPr>
              <w:t xml:space="preserve"> Порецкого муниципального округа Чувашской Республики</w:t>
            </w:r>
          </w:p>
        </w:tc>
      </w:tr>
      <w:tr w:rsidR="001448CB" w:rsidRPr="00FE333D" w14:paraId="7350F05D" w14:textId="77777777" w:rsidTr="00657E71">
        <w:trPr>
          <w:trHeight w:val="20"/>
        </w:trPr>
        <w:tc>
          <w:tcPr>
            <w:tcW w:w="1721" w:type="pct"/>
          </w:tcPr>
          <w:p w14:paraId="01175769" w14:textId="77777777" w:rsidR="001448CB" w:rsidRPr="00A70C7F" w:rsidRDefault="001448CB" w:rsidP="001448CB">
            <w:pPr>
              <w:jc w:val="both"/>
              <w:rPr>
                <w:rFonts w:ascii="Times New Roman" w:hAnsi="Times New Roman"/>
              </w:rPr>
            </w:pPr>
            <w:r w:rsidRPr="00A70C7F">
              <w:rPr>
                <w:rFonts w:ascii="Times New Roman" w:hAnsi="Times New Roman"/>
              </w:rPr>
              <w:t xml:space="preserve">Соисполнители </w:t>
            </w:r>
            <w:r>
              <w:rPr>
                <w:rFonts w:ascii="Times New Roman" w:hAnsi="Times New Roman"/>
              </w:rPr>
              <w:t>М</w:t>
            </w:r>
            <w:r w:rsidRPr="00A70C7F">
              <w:rPr>
                <w:rFonts w:ascii="Times New Roman" w:hAnsi="Times New Roman"/>
              </w:rPr>
              <w:t>униципальной программы</w:t>
            </w:r>
          </w:p>
        </w:tc>
        <w:tc>
          <w:tcPr>
            <w:tcW w:w="3279" w:type="pct"/>
          </w:tcPr>
          <w:p w14:paraId="778114CF"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отдел сельского хозяйства, земельных и имущественных отношений Порецкого муниципального округа Чувашской Республики;</w:t>
            </w:r>
          </w:p>
          <w:p w14:paraId="2E0835D9"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отдел культуры, социального развития и архивного дела Порецкого муниципального округа Чувашской Республики;</w:t>
            </w:r>
          </w:p>
          <w:p w14:paraId="0C069363" w14:textId="77777777" w:rsidR="00A13038" w:rsidRPr="00EA5036" w:rsidRDefault="00550E93" w:rsidP="00A928DA">
            <w:pPr>
              <w:jc w:val="both"/>
              <w:rPr>
                <w:rFonts w:ascii="Times New Roman" w:hAnsi="Times New Roman" w:cs="Times New Roman"/>
              </w:rPr>
            </w:pPr>
            <w:r w:rsidRPr="00550E93">
              <w:rPr>
                <w:rFonts w:ascii="Times New Roman" w:hAnsi="Times New Roman" w:cs="Times New Roman"/>
              </w:rPr>
              <w:t>отдел образования, молодежной политики и спорта Порецкого муниципального округа Чувашской Республики</w:t>
            </w:r>
          </w:p>
        </w:tc>
      </w:tr>
      <w:tr w:rsidR="001448CB" w:rsidRPr="00FE333D" w14:paraId="0D2189E9" w14:textId="77777777" w:rsidTr="00657E71">
        <w:trPr>
          <w:trHeight w:val="20"/>
        </w:trPr>
        <w:tc>
          <w:tcPr>
            <w:tcW w:w="1721" w:type="pct"/>
          </w:tcPr>
          <w:p w14:paraId="032210DB" w14:textId="77777777" w:rsidR="001448CB" w:rsidRPr="00A70C7F" w:rsidRDefault="001448CB" w:rsidP="00767942">
            <w:pPr>
              <w:jc w:val="both"/>
              <w:rPr>
                <w:rFonts w:ascii="Times New Roman" w:hAnsi="Times New Roman"/>
              </w:rPr>
            </w:pPr>
            <w:r>
              <w:rPr>
                <w:rFonts w:ascii="Times New Roman" w:hAnsi="Times New Roman"/>
              </w:rPr>
              <w:t>Участники М</w:t>
            </w:r>
            <w:r w:rsidRPr="00A70C7F">
              <w:rPr>
                <w:rFonts w:ascii="Times New Roman" w:hAnsi="Times New Roman"/>
              </w:rPr>
              <w:t>униципальной программы</w:t>
            </w:r>
          </w:p>
        </w:tc>
        <w:tc>
          <w:tcPr>
            <w:tcW w:w="3279" w:type="pct"/>
          </w:tcPr>
          <w:p w14:paraId="4CED58C8" w14:textId="77777777" w:rsidR="00550E93" w:rsidRPr="00550E93" w:rsidRDefault="00550E93" w:rsidP="00550E93">
            <w:pPr>
              <w:autoSpaceDN w:val="0"/>
              <w:adjustRightInd w:val="0"/>
              <w:jc w:val="both"/>
              <w:rPr>
                <w:rFonts w:ascii="Times New Roman" w:hAnsi="Times New Roman"/>
              </w:rPr>
            </w:pPr>
            <w:r w:rsidRPr="00550E93">
              <w:rPr>
                <w:rFonts w:ascii="Times New Roman" w:hAnsi="Times New Roman"/>
              </w:rPr>
              <w:t>территориальные отделы Порецкого муниципального округа Чувашской Республики (по согласованию);</w:t>
            </w:r>
          </w:p>
          <w:p w14:paraId="4873C57A" w14:textId="77777777" w:rsidR="00550E93" w:rsidRPr="00550E93" w:rsidRDefault="00550E93" w:rsidP="00550E93">
            <w:pPr>
              <w:autoSpaceDN w:val="0"/>
              <w:adjustRightInd w:val="0"/>
              <w:jc w:val="both"/>
              <w:rPr>
                <w:rFonts w:ascii="Times New Roman" w:hAnsi="Times New Roman"/>
              </w:rPr>
            </w:pPr>
            <w:r w:rsidRPr="00550E93">
              <w:rPr>
                <w:rFonts w:ascii="Times New Roman" w:hAnsi="Times New Roman"/>
              </w:rPr>
              <w:t>муниципальные учреждения Порецкого муниципального округа Чувашской Республики (по согласованию);</w:t>
            </w:r>
          </w:p>
          <w:p w14:paraId="1C6BBB7B" w14:textId="77777777" w:rsidR="00550E93" w:rsidRPr="00550E93" w:rsidRDefault="00550E93" w:rsidP="00550E93">
            <w:pPr>
              <w:autoSpaceDN w:val="0"/>
              <w:adjustRightInd w:val="0"/>
              <w:jc w:val="both"/>
              <w:rPr>
                <w:rFonts w:ascii="Times New Roman" w:hAnsi="Times New Roman"/>
              </w:rPr>
            </w:pPr>
            <w:r w:rsidRPr="00550E93">
              <w:rPr>
                <w:rFonts w:ascii="Times New Roman" w:hAnsi="Times New Roman"/>
              </w:rPr>
              <w:t>ресурсоснабжающие организации;</w:t>
            </w:r>
          </w:p>
          <w:p w14:paraId="6C040F35" w14:textId="77777777" w:rsidR="00550E93" w:rsidRPr="00550E93" w:rsidRDefault="00550E93" w:rsidP="00550E93">
            <w:pPr>
              <w:autoSpaceDN w:val="0"/>
              <w:adjustRightInd w:val="0"/>
              <w:jc w:val="both"/>
              <w:rPr>
                <w:rFonts w:ascii="Times New Roman" w:hAnsi="Times New Roman"/>
              </w:rPr>
            </w:pPr>
            <w:r w:rsidRPr="00550E93">
              <w:rPr>
                <w:rFonts w:ascii="Times New Roman" w:hAnsi="Times New Roman"/>
              </w:rPr>
              <w:t>управляющие компании, товарищества собственников жилья и недвижимости;</w:t>
            </w:r>
          </w:p>
          <w:p w14:paraId="72C866ED" w14:textId="77777777" w:rsidR="002750EC" w:rsidRPr="00CC0942" w:rsidRDefault="00550E93" w:rsidP="00EE3A0D">
            <w:pPr>
              <w:jc w:val="both"/>
              <w:rPr>
                <w:rFonts w:ascii="Times New Roman" w:hAnsi="Times New Roman"/>
              </w:rPr>
            </w:pPr>
            <w:r w:rsidRPr="00550E93">
              <w:rPr>
                <w:rFonts w:ascii="Times New Roman" w:hAnsi="Times New Roman"/>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r>
      <w:tr w:rsidR="001448CB" w:rsidRPr="00FE333D" w14:paraId="007B924A" w14:textId="77777777" w:rsidTr="00657E71">
        <w:trPr>
          <w:trHeight w:val="20"/>
        </w:trPr>
        <w:tc>
          <w:tcPr>
            <w:tcW w:w="1721" w:type="pct"/>
          </w:tcPr>
          <w:p w14:paraId="5AB47434" w14:textId="77777777" w:rsidR="001448CB" w:rsidRPr="00A70C7F" w:rsidRDefault="001448CB" w:rsidP="00E03259">
            <w:pPr>
              <w:jc w:val="both"/>
              <w:rPr>
                <w:rFonts w:ascii="Times New Roman" w:hAnsi="Times New Roman"/>
              </w:rPr>
            </w:pPr>
            <w:r w:rsidRPr="00A70C7F">
              <w:rPr>
                <w:rFonts w:ascii="Times New Roman" w:hAnsi="Times New Roman"/>
              </w:rPr>
              <w:t xml:space="preserve">Подпрограммы </w:t>
            </w:r>
            <w:r>
              <w:rPr>
                <w:rFonts w:ascii="Times New Roman" w:hAnsi="Times New Roman"/>
              </w:rPr>
              <w:t>М</w:t>
            </w:r>
            <w:r w:rsidRPr="00A70C7F">
              <w:rPr>
                <w:rFonts w:ascii="Times New Roman" w:hAnsi="Times New Roman"/>
              </w:rPr>
              <w:t>униципальной программы</w:t>
            </w:r>
          </w:p>
        </w:tc>
        <w:tc>
          <w:tcPr>
            <w:tcW w:w="3279" w:type="pct"/>
          </w:tcPr>
          <w:p w14:paraId="57DAD072" w14:textId="77777777" w:rsidR="001448CB" w:rsidRPr="00CC0942" w:rsidRDefault="001A4147" w:rsidP="001A4147">
            <w:pPr>
              <w:jc w:val="both"/>
              <w:rPr>
                <w:rFonts w:ascii="Times New Roman" w:hAnsi="Times New Roman"/>
              </w:rPr>
            </w:pPr>
            <w:r w:rsidRPr="00CC0942">
              <w:rPr>
                <w:rFonts w:ascii="Times New Roman" w:hAnsi="Times New Roman"/>
              </w:rPr>
              <w:t>-</w:t>
            </w:r>
          </w:p>
        </w:tc>
      </w:tr>
      <w:tr w:rsidR="001448CB" w:rsidRPr="00FE333D" w14:paraId="084C1EE1" w14:textId="77777777" w:rsidTr="00657E71">
        <w:trPr>
          <w:trHeight w:val="20"/>
        </w:trPr>
        <w:tc>
          <w:tcPr>
            <w:tcW w:w="1721" w:type="pct"/>
          </w:tcPr>
          <w:p w14:paraId="1FA7D170" w14:textId="77777777" w:rsidR="001448CB" w:rsidRPr="00FE333D" w:rsidRDefault="001448CB" w:rsidP="00E03259">
            <w:pPr>
              <w:jc w:val="both"/>
              <w:rPr>
                <w:rFonts w:ascii="Times New Roman" w:hAnsi="Times New Roman"/>
              </w:rPr>
            </w:pPr>
            <w:r w:rsidRPr="00FE333D">
              <w:rPr>
                <w:rFonts w:ascii="Times New Roman" w:hAnsi="Times New Roman"/>
              </w:rPr>
              <w:t xml:space="preserve">Цели </w:t>
            </w:r>
            <w:r>
              <w:rPr>
                <w:rFonts w:ascii="Times New Roman" w:hAnsi="Times New Roman"/>
              </w:rPr>
              <w:t>М</w:t>
            </w:r>
            <w:r w:rsidRPr="00FE333D">
              <w:rPr>
                <w:rFonts w:ascii="Times New Roman" w:hAnsi="Times New Roman"/>
              </w:rPr>
              <w:t>униципальной программы</w:t>
            </w:r>
          </w:p>
        </w:tc>
        <w:tc>
          <w:tcPr>
            <w:tcW w:w="3279" w:type="pct"/>
          </w:tcPr>
          <w:p w14:paraId="041A8424" w14:textId="77777777" w:rsidR="001448CB" w:rsidRPr="00EA5036" w:rsidRDefault="00550E93" w:rsidP="000A15BF">
            <w:pPr>
              <w:jc w:val="both"/>
              <w:rPr>
                <w:rFonts w:ascii="Times New Roman" w:hAnsi="Times New Roman" w:cs="Times New Roman"/>
              </w:rPr>
            </w:pPr>
            <w:r w:rsidRPr="00550E93">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FE333D" w14:paraId="487AE24E" w14:textId="77777777" w:rsidTr="00657E71">
        <w:trPr>
          <w:trHeight w:val="20"/>
        </w:trPr>
        <w:tc>
          <w:tcPr>
            <w:tcW w:w="1721" w:type="pct"/>
          </w:tcPr>
          <w:p w14:paraId="6B4945A3" w14:textId="77777777" w:rsidR="001448CB" w:rsidRPr="00FE333D" w:rsidRDefault="001448CB" w:rsidP="00E03259">
            <w:pPr>
              <w:jc w:val="both"/>
              <w:rPr>
                <w:rFonts w:ascii="Times New Roman" w:hAnsi="Times New Roman"/>
              </w:rPr>
            </w:pPr>
            <w:r w:rsidRPr="00FE333D">
              <w:rPr>
                <w:rFonts w:ascii="Times New Roman" w:hAnsi="Times New Roman"/>
              </w:rPr>
              <w:t xml:space="preserve">Задачи </w:t>
            </w:r>
            <w:r>
              <w:rPr>
                <w:rFonts w:ascii="Times New Roman" w:hAnsi="Times New Roman"/>
              </w:rPr>
              <w:t>М</w:t>
            </w:r>
            <w:r w:rsidRPr="00FE333D">
              <w:rPr>
                <w:rFonts w:ascii="Times New Roman" w:hAnsi="Times New Roman"/>
              </w:rPr>
              <w:t>униципальной программы</w:t>
            </w:r>
          </w:p>
        </w:tc>
        <w:tc>
          <w:tcPr>
            <w:tcW w:w="3279" w:type="pct"/>
          </w:tcPr>
          <w:p w14:paraId="750160A1"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14:paraId="50E503FD"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 xml:space="preserve">снижение потребления топливно-энергетических </w:t>
            </w:r>
            <w:r w:rsidRPr="00550E93">
              <w:rPr>
                <w:rFonts w:ascii="Times New Roman" w:hAnsi="Times New Roman" w:cs="Times New Roman"/>
              </w:rPr>
              <w:lastRenderedPageBreak/>
              <w:t>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14:paraId="7CD6D25B"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14:paraId="5850D7E8"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14:paraId="3077BA05"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14:paraId="7C282A61"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14:paraId="2BEEBFE7"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снижение затрат электрической энергии на уличное освещение путем внедрения энергоэффективных источников освещения;</w:t>
            </w:r>
          </w:p>
          <w:p w14:paraId="0144D3B8" w14:textId="77777777" w:rsidR="001A4147" w:rsidRPr="00EA5036" w:rsidRDefault="00550E93" w:rsidP="00144C4B">
            <w:pPr>
              <w:jc w:val="both"/>
              <w:rPr>
                <w:rFonts w:ascii="Times New Roman" w:hAnsi="Times New Roman" w:cs="Times New Roman"/>
              </w:rPr>
            </w:pPr>
            <w:r w:rsidRPr="00550E93">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EA5036">
              <w:rPr>
                <w:rFonts w:ascii="Times New Roman" w:hAnsi="Times New Roman" w:cs="Times New Roman"/>
              </w:rPr>
              <w:t xml:space="preserve"> </w:t>
            </w:r>
          </w:p>
        </w:tc>
      </w:tr>
      <w:tr w:rsidR="001448CB" w:rsidRPr="00FE333D" w14:paraId="5977AC9B" w14:textId="77777777" w:rsidTr="00657E71">
        <w:trPr>
          <w:trHeight w:val="20"/>
        </w:trPr>
        <w:tc>
          <w:tcPr>
            <w:tcW w:w="1721" w:type="pct"/>
          </w:tcPr>
          <w:p w14:paraId="2D48A779" w14:textId="77777777" w:rsidR="001448CB" w:rsidRPr="00FE333D" w:rsidRDefault="001448CB" w:rsidP="00A232D4">
            <w:pPr>
              <w:jc w:val="both"/>
              <w:rPr>
                <w:rFonts w:ascii="Times New Roman" w:hAnsi="Times New Roman"/>
              </w:rPr>
            </w:pPr>
            <w:r w:rsidRPr="00FE333D">
              <w:rPr>
                <w:rFonts w:ascii="Times New Roman" w:hAnsi="Times New Roman"/>
              </w:rPr>
              <w:lastRenderedPageBreak/>
              <w:t xml:space="preserve">Целевые </w:t>
            </w:r>
            <w:r w:rsidR="00A232D4">
              <w:rPr>
                <w:rFonts w:ascii="Times New Roman" w:hAnsi="Times New Roman"/>
              </w:rPr>
              <w:t>показатели</w:t>
            </w:r>
            <w:r w:rsidRPr="00FE333D">
              <w:rPr>
                <w:rFonts w:ascii="Times New Roman" w:hAnsi="Times New Roman"/>
              </w:rPr>
              <w:t xml:space="preserve"> (</w:t>
            </w:r>
            <w:r w:rsidR="00A232D4">
              <w:rPr>
                <w:rFonts w:ascii="Times New Roman" w:hAnsi="Times New Roman"/>
              </w:rPr>
              <w:t>индикаторы</w:t>
            </w:r>
            <w:r w:rsidRPr="00FE333D">
              <w:rPr>
                <w:rFonts w:ascii="Times New Roman" w:hAnsi="Times New Roman"/>
              </w:rPr>
              <w:t xml:space="preserve">) </w:t>
            </w:r>
            <w:r>
              <w:rPr>
                <w:rFonts w:ascii="Times New Roman" w:hAnsi="Times New Roman"/>
              </w:rPr>
              <w:t>М</w:t>
            </w:r>
            <w:r w:rsidRPr="00FE333D">
              <w:rPr>
                <w:rFonts w:ascii="Times New Roman" w:hAnsi="Times New Roman"/>
              </w:rPr>
              <w:t>униципальной программы</w:t>
            </w:r>
          </w:p>
        </w:tc>
        <w:tc>
          <w:tcPr>
            <w:tcW w:w="3279" w:type="pct"/>
          </w:tcPr>
          <w:p w14:paraId="574DA9CB" w14:textId="77777777" w:rsidR="001448CB" w:rsidRPr="002508A4" w:rsidRDefault="00A232D4" w:rsidP="00A232D4">
            <w:pPr>
              <w:snapToGrid w:val="0"/>
              <w:jc w:val="both"/>
              <w:rPr>
                <w:rFonts w:ascii="Times New Roman" w:hAnsi="Times New Roman" w:cs="Times New Roman"/>
              </w:rPr>
            </w:pPr>
            <w:r>
              <w:rPr>
                <w:rFonts w:ascii="Times New Roman" w:hAnsi="Times New Roman" w:cs="Times New Roman"/>
              </w:rPr>
              <w:t>п</w:t>
            </w:r>
            <w:r w:rsidR="001448CB" w:rsidRPr="002508A4">
              <w:rPr>
                <w:rFonts w:ascii="Times New Roman" w:hAnsi="Times New Roman" w:cs="Times New Roman"/>
              </w:rPr>
              <w:t xml:space="preserve">олный перечень целевых </w:t>
            </w:r>
            <w:r>
              <w:rPr>
                <w:rFonts w:ascii="Times New Roman" w:hAnsi="Times New Roman" w:cs="Times New Roman"/>
              </w:rPr>
              <w:t>показателей (индикаторов)</w:t>
            </w:r>
            <w:r w:rsidR="001448CB" w:rsidRPr="002508A4">
              <w:rPr>
                <w:rFonts w:ascii="Times New Roman" w:hAnsi="Times New Roman" w:cs="Times New Roman"/>
              </w:rPr>
              <w:t xml:space="preserve"> приведен в </w:t>
            </w:r>
            <w:r w:rsidR="001448CB" w:rsidRPr="002508A4">
              <w:rPr>
                <w:rStyle w:val="a5"/>
                <w:rFonts w:ascii="Times New Roman" w:hAnsi="Times New Roman" w:cs="Times New Roman"/>
                <w:color w:val="auto"/>
              </w:rPr>
              <w:t>приложении</w:t>
            </w:r>
            <w:r w:rsidR="001448CB">
              <w:rPr>
                <w:rFonts w:ascii="Times New Roman" w:hAnsi="Times New Roman" w:cs="Times New Roman"/>
              </w:rPr>
              <w:t xml:space="preserve"> №1</w:t>
            </w:r>
            <w:r w:rsidR="001448CB" w:rsidRPr="002508A4">
              <w:rPr>
                <w:rFonts w:ascii="Times New Roman" w:hAnsi="Times New Roman" w:cs="Times New Roman"/>
              </w:rPr>
              <w:t xml:space="preserve"> к </w:t>
            </w:r>
            <w:r w:rsidR="001448CB">
              <w:rPr>
                <w:rFonts w:ascii="Times New Roman" w:hAnsi="Times New Roman" w:cs="Times New Roman"/>
              </w:rPr>
              <w:t xml:space="preserve">Муниципальной </w:t>
            </w:r>
            <w:r w:rsidR="001448CB" w:rsidRPr="002508A4">
              <w:rPr>
                <w:rFonts w:ascii="Times New Roman" w:hAnsi="Times New Roman" w:cs="Times New Roman"/>
              </w:rPr>
              <w:t>программе</w:t>
            </w:r>
          </w:p>
        </w:tc>
      </w:tr>
      <w:tr w:rsidR="001448CB" w:rsidRPr="00FE333D" w14:paraId="463AD510" w14:textId="77777777" w:rsidTr="00657E71">
        <w:trPr>
          <w:trHeight w:val="20"/>
        </w:trPr>
        <w:tc>
          <w:tcPr>
            <w:tcW w:w="1721" w:type="pct"/>
          </w:tcPr>
          <w:p w14:paraId="5F25AAAC" w14:textId="77777777" w:rsidR="001448CB" w:rsidRPr="00FE333D" w:rsidRDefault="001448CB" w:rsidP="00767942">
            <w:pPr>
              <w:jc w:val="both"/>
              <w:rPr>
                <w:rFonts w:ascii="Times New Roman" w:hAnsi="Times New Roman"/>
              </w:rPr>
            </w:pPr>
            <w:r>
              <w:rPr>
                <w:rFonts w:ascii="Times New Roman" w:hAnsi="Times New Roman"/>
              </w:rPr>
              <w:t>Срок и этапы реализации М</w:t>
            </w:r>
            <w:r w:rsidRPr="00FE333D">
              <w:rPr>
                <w:rFonts w:ascii="Times New Roman" w:hAnsi="Times New Roman"/>
              </w:rPr>
              <w:t>униципальной программы</w:t>
            </w:r>
          </w:p>
        </w:tc>
        <w:tc>
          <w:tcPr>
            <w:tcW w:w="3279" w:type="pct"/>
          </w:tcPr>
          <w:p w14:paraId="431165B2" w14:textId="77777777" w:rsidR="001448CB" w:rsidRPr="002508A4" w:rsidRDefault="001448CB" w:rsidP="00767942">
            <w:pPr>
              <w:jc w:val="both"/>
              <w:rPr>
                <w:rFonts w:ascii="Times New Roman" w:hAnsi="Times New Roman" w:cs="Times New Roman"/>
              </w:rPr>
            </w:pPr>
            <w:r w:rsidRPr="002508A4">
              <w:rPr>
                <w:rFonts w:ascii="Times New Roman" w:hAnsi="Times New Roman" w:cs="Times New Roman"/>
              </w:rPr>
              <w:t>20</w:t>
            </w:r>
            <w:r w:rsidR="00A232D4">
              <w:rPr>
                <w:rFonts w:ascii="Times New Roman" w:hAnsi="Times New Roman" w:cs="Times New Roman"/>
              </w:rPr>
              <w:t>2</w:t>
            </w:r>
            <w:r w:rsidR="00836FF7">
              <w:rPr>
                <w:rFonts w:ascii="Times New Roman" w:hAnsi="Times New Roman" w:cs="Times New Roman"/>
              </w:rPr>
              <w:t>3</w:t>
            </w:r>
            <w:r w:rsidRPr="002508A4">
              <w:rPr>
                <w:rFonts w:ascii="Times New Roman" w:hAnsi="Times New Roman" w:cs="Times New Roman"/>
              </w:rPr>
              <w:t>–2035 годы</w:t>
            </w:r>
            <w:r w:rsidR="00A232D4">
              <w:rPr>
                <w:rFonts w:ascii="Times New Roman" w:hAnsi="Times New Roman" w:cs="Times New Roman"/>
              </w:rPr>
              <w:t>:</w:t>
            </w:r>
          </w:p>
          <w:p w14:paraId="0D773602" w14:textId="77777777"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1 этап – 20</w:t>
            </w:r>
            <w:r w:rsidR="00A232D4">
              <w:rPr>
                <w:rFonts w:ascii="Times New Roman" w:hAnsi="Times New Roman" w:cs="Times New Roman"/>
                <w:sz w:val="26"/>
                <w:szCs w:val="26"/>
              </w:rPr>
              <w:t>2</w:t>
            </w:r>
            <w:r w:rsidR="00836FF7">
              <w:rPr>
                <w:rFonts w:ascii="Times New Roman" w:hAnsi="Times New Roman" w:cs="Times New Roman"/>
                <w:sz w:val="26"/>
                <w:szCs w:val="26"/>
              </w:rPr>
              <w:t>3</w:t>
            </w:r>
            <w:r w:rsidRPr="002508A4">
              <w:rPr>
                <w:rFonts w:ascii="Times New Roman" w:hAnsi="Times New Roman" w:cs="Times New Roman"/>
                <w:sz w:val="26"/>
                <w:szCs w:val="26"/>
              </w:rPr>
              <w:t>–2025 годы</w:t>
            </w:r>
            <w:r w:rsidR="00F57E9D">
              <w:rPr>
                <w:rFonts w:ascii="Times New Roman" w:hAnsi="Times New Roman" w:cs="Times New Roman"/>
                <w:sz w:val="26"/>
                <w:szCs w:val="26"/>
              </w:rPr>
              <w:t>;</w:t>
            </w:r>
          </w:p>
          <w:p w14:paraId="315FA41F" w14:textId="77777777"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2 этап – 2026–2030 годы</w:t>
            </w:r>
            <w:r w:rsidR="00F57E9D">
              <w:rPr>
                <w:rFonts w:ascii="Times New Roman" w:hAnsi="Times New Roman" w:cs="Times New Roman"/>
                <w:sz w:val="26"/>
                <w:szCs w:val="26"/>
              </w:rPr>
              <w:t>;</w:t>
            </w:r>
          </w:p>
          <w:p w14:paraId="3D281859" w14:textId="77777777"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3 этап – 2031–2035 годы</w:t>
            </w:r>
            <w:r w:rsidR="00F57E9D">
              <w:rPr>
                <w:rFonts w:ascii="Times New Roman" w:hAnsi="Times New Roman" w:cs="Times New Roman"/>
                <w:sz w:val="26"/>
                <w:szCs w:val="26"/>
              </w:rPr>
              <w:t>.</w:t>
            </w:r>
          </w:p>
        </w:tc>
      </w:tr>
      <w:tr w:rsidR="001448CB" w:rsidRPr="00FE333D" w14:paraId="6A53B3F9" w14:textId="77777777" w:rsidTr="00657E71">
        <w:trPr>
          <w:trHeight w:val="20"/>
        </w:trPr>
        <w:tc>
          <w:tcPr>
            <w:tcW w:w="1721" w:type="pct"/>
          </w:tcPr>
          <w:p w14:paraId="5A0CB2A2" w14:textId="77777777" w:rsidR="001448CB" w:rsidRPr="00FE333D" w:rsidRDefault="001448CB" w:rsidP="00E03259">
            <w:pPr>
              <w:jc w:val="both"/>
              <w:rPr>
                <w:rFonts w:ascii="Times New Roman" w:hAnsi="Times New Roman"/>
              </w:rPr>
            </w:pPr>
            <w:r w:rsidRPr="00FE333D">
              <w:rPr>
                <w:rFonts w:ascii="Times New Roman" w:hAnsi="Times New Roman"/>
              </w:rPr>
              <w:t xml:space="preserve">Объемы финансирования </w:t>
            </w:r>
            <w:r>
              <w:rPr>
                <w:rFonts w:ascii="Times New Roman" w:hAnsi="Times New Roman"/>
              </w:rPr>
              <w:t>М</w:t>
            </w:r>
            <w:r w:rsidRPr="00FE333D">
              <w:rPr>
                <w:rFonts w:ascii="Times New Roman" w:hAnsi="Times New Roman"/>
              </w:rPr>
              <w:t xml:space="preserve">униципальной программы с разбивкой по годам ее реализации </w:t>
            </w:r>
          </w:p>
        </w:tc>
        <w:tc>
          <w:tcPr>
            <w:tcW w:w="3279" w:type="pct"/>
          </w:tcPr>
          <w:p w14:paraId="342DD94D"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прогнозируемые объемы финансирования мероприятий Муниципальной программы в 2023–2035 годах составляют 69742,8 тыс. рублей, в том числе:</w:t>
            </w:r>
          </w:p>
          <w:p w14:paraId="5DF640C1"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2023 году - 1873,3 тыс. рублей;</w:t>
            </w:r>
          </w:p>
          <w:p w14:paraId="4B1F0787"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- 3620,6 тыс. рублей;</w:t>
            </w:r>
          </w:p>
          <w:p w14:paraId="0070909A"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- 3783,2 тыс. рублей;</w:t>
            </w:r>
          </w:p>
          <w:p w14:paraId="79680D27"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- 21355 тыс. рублей;</w:t>
            </w:r>
          </w:p>
          <w:p w14:paraId="27CD8DA0" w14:textId="77777777" w:rsidR="009C351D" w:rsidRPr="009C351D" w:rsidRDefault="00550E93" w:rsidP="009C351D">
            <w:pPr>
              <w:autoSpaceDN w:val="0"/>
              <w:adjustRightInd w:val="0"/>
              <w:rPr>
                <w:rFonts w:ascii="Times New Roman" w:hAnsi="Times New Roman"/>
              </w:rPr>
            </w:pPr>
            <w:r w:rsidRPr="00550E93">
              <w:rPr>
                <w:rFonts w:ascii="Times New Roman" w:hAnsi="Times New Roman"/>
              </w:rPr>
              <w:t>в 2031 - 2035 году - 39110,7 тыс. рублей;</w:t>
            </w:r>
          </w:p>
          <w:p w14:paraId="13BF0D44" w14:textId="77777777" w:rsidR="001448CB" w:rsidRPr="009C351D" w:rsidRDefault="001448CB" w:rsidP="009C351D">
            <w:pPr>
              <w:autoSpaceDN w:val="0"/>
              <w:adjustRightInd w:val="0"/>
              <w:rPr>
                <w:rFonts w:ascii="Times New Roman" w:hAnsi="Times New Roman"/>
              </w:rPr>
            </w:pPr>
            <w:r w:rsidRPr="009C351D">
              <w:rPr>
                <w:rFonts w:ascii="Times New Roman" w:hAnsi="Times New Roman"/>
              </w:rPr>
              <w:t>из них средства:</w:t>
            </w:r>
          </w:p>
          <w:p w14:paraId="236CB0E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федерального бюджета – 0 тыс. рублей (0 процента), </w:t>
            </w:r>
            <w:r w:rsidRPr="00550E93">
              <w:rPr>
                <w:rFonts w:ascii="Times New Roman" w:hAnsi="Times New Roman"/>
              </w:rPr>
              <w:lastRenderedPageBreak/>
              <w:t>в том числе:</w:t>
            </w:r>
          </w:p>
          <w:p w14:paraId="1BCABD5F"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2023 году - 0 тыс. рублей;</w:t>
            </w:r>
          </w:p>
          <w:p w14:paraId="4BCFB53C"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- 0 тыс. рублей;</w:t>
            </w:r>
          </w:p>
          <w:p w14:paraId="7A68A2D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- 0 тыс. рублей;</w:t>
            </w:r>
          </w:p>
          <w:p w14:paraId="1B3B654D"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- 0 тыс. рублей;</w:t>
            </w:r>
          </w:p>
          <w:p w14:paraId="50A9FD22"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- 0 тыс. рублей;</w:t>
            </w:r>
          </w:p>
          <w:p w14:paraId="2460EA1A"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республиканского бюджета Чувашской Республики – 0 тыс. рублей (0 процента), в том числе:</w:t>
            </w:r>
          </w:p>
          <w:p w14:paraId="3501BEBD"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2023 году - 0 тыс. рублей;</w:t>
            </w:r>
          </w:p>
          <w:p w14:paraId="1EFF2397"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- 0 тыс. рублей;</w:t>
            </w:r>
          </w:p>
          <w:p w14:paraId="3D0523E8"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- 0 тыс. рублей;</w:t>
            </w:r>
          </w:p>
          <w:p w14:paraId="093F632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- 0 тыс. рублей;</w:t>
            </w:r>
          </w:p>
          <w:p w14:paraId="5FCADFBF"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- 0 тыс. рублей;</w:t>
            </w:r>
          </w:p>
          <w:p w14:paraId="04F69EC6" w14:textId="2BDB1370"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местных бюджетов – </w:t>
            </w:r>
            <w:r w:rsidR="0073089D">
              <w:rPr>
                <w:rFonts w:ascii="Times New Roman" w:hAnsi="Times New Roman"/>
              </w:rPr>
              <w:t>1643</w:t>
            </w:r>
            <w:r w:rsidRPr="00550E93">
              <w:rPr>
                <w:rFonts w:ascii="Times New Roman" w:hAnsi="Times New Roman"/>
              </w:rPr>
              <w:t xml:space="preserve"> тыс. рублей (2,7 процента), в том числе:</w:t>
            </w:r>
          </w:p>
          <w:p w14:paraId="0435B320" w14:textId="0F153D24"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в 2023 году - </w:t>
            </w:r>
            <w:r w:rsidR="0073089D">
              <w:rPr>
                <w:rFonts w:ascii="Times New Roman" w:hAnsi="Times New Roman"/>
              </w:rPr>
              <w:t xml:space="preserve">0 </w:t>
            </w:r>
            <w:r w:rsidRPr="00550E93">
              <w:rPr>
                <w:rFonts w:ascii="Times New Roman" w:hAnsi="Times New Roman"/>
              </w:rPr>
              <w:t>тыс. рублей;</w:t>
            </w:r>
          </w:p>
          <w:p w14:paraId="1B25980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- 0 тыс. рублей;</w:t>
            </w:r>
          </w:p>
          <w:p w14:paraId="0C456636"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- 0 тыс. рублей;</w:t>
            </w:r>
          </w:p>
          <w:p w14:paraId="5D6EE528"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- 736 тыс. рублей;</w:t>
            </w:r>
          </w:p>
          <w:p w14:paraId="025A0A93"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- 907 тыс. рублей;</w:t>
            </w:r>
          </w:p>
          <w:p w14:paraId="5354511D" w14:textId="599F9554"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внебюджетных источников – </w:t>
            </w:r>
            <w:r w:rsidR="0073089D">
              <w:rPr>
                <w:rFonts w:ascii="Times New Roman" w:hAnsi="Times New Roman"/>
              </w:rPr>
              <w:t>68099,80</w:t>
            </w:r>
            <w:r w:rsidRPr="00550E93">
              <w:rPr>
                <w:rFonts w:ascii="Times New Roman" w:hAnsi="Times New Roman"/>
              </w:rPr>
              <w:t xml:space="preserve"> тыс. рублей (97,3 процента), в том числе:</w:t>
            </w:r>
          </w:p>
          <w:p w14:paraId="64B8A9B7" w14:textId="42AEEE36"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в 2023 году </w:t>
            </w:r>
            <w:r w:rsidR="0073089D">
              <w:rPr>
                <w:rFonts w:ascii="Times New Roman" w:hAnsi="Times New Roman"/>
              </w:rPr>
              <w:t>–</w:t>
            </w:r>
            <w:r w:rsidRPr="00550E93">
              <w:rPr>
                <w:rFonts w:ascii="Times New Roman" w:hAnsi="Times New Roman"/>
              </w:rPr>
              <w:t xml:space="preserve"> 1</w:t>
            </w:r>
            <w:r w:rsidR="0073089D">
              <w:rPr>
                <w:rFonts w:ascii="Times New Roman" w:hAnsi="Times New Roman"/>
              </w:rPr>
              <w:t>873,3</w:t>
            </w:r>
            <w:r w:rsidRPr="00550E93">
              <w:rPr>
                <w:rFonts w:ascii="Times New Roman" w:hAnsi="Times New Roman"/>
              </w:rPr>
              <w:t xml:space="preserve"> тыс. рублей;</w:t>
            </w:r>
          </w:p>
          <w:p w14:paraId="1B53BCB5"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- 3620,6 тыс. рублей;</w:t>
            </w:r>
          </w:p>
          <w:p w14:paraId="767B1C74"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- 3783,2 тыс. рублей;</w:t>
            </w:r>
          </w:p>
          <w:p w14:paraId="6BFF90E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- 20619 тыс. рублей;</w:t>
            </w:r>
          </w:p>
          <w:p w14:paraId="46665352"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- 38203,7 тыс. рублей.</w:t>
            </w:r>
          </w:p>
          <w:p w14:paraId="5E973832" w14:textId="77777777" w:rsidR="001448CB" w:rsidRPr="00FE333D" w:rsidRDefault="001448CB" w:rsidP="00F10577">
            <w:pPr>
              <w:jc w:val="both"/>
              <w:rPr>
                <w:rFonts w:ascii="Times New Roman" w:hAnsi="Times New Roman"/>
              </w:rPr>
            </w:pPr>
            <w:r w:rsidRPr="00EA5036">
              <w:rPr>
                <w:rFonts w:ascii="Times New Roman" w:hAnsi="Times New Roman" w:cs="Times New Roman"/>
              </w:rPr>
              <w:t xml:space="preserve">Объемы финансирования мероприятий </w:t>
            </w:r>
            <w:r w:rsidR="009C351D">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sidR="00F10577">
              <w:rPr>
                <w:rFonts w:ascii="Times New Roman" w:hAnsi="Times New Roman" w:cs="Times New Roman"/>
              </w:rPr>
              <w:t xml:space="preserve"> </w:t>
            </w:r>
            <w:r w:rsidR="00550E93" w:rsidRPr="00550E93">
              <w:rPr>
                <w:rFonts w:ascii="Times New Roman" w:hAnsi="Times New Roman" w:cs="Times New Roman"/>
              </w:rPr>
              <w:t>Порецкого муниципального округа Чувашской Республики</w:t>
            </w:r>
          </w:p>
        </w:tc>
      </w:tr>
      <w:tr w:rsidR="001448CB" w:rsidRPr="00FE333D" w14:paraId="20F07BF9" w14:textId="77777777" w:rsidTr="00657E71">
        <w:trPr>
          <w:trHeight w:val="20"/>
        </w:trPr>
        <w:tc>
          <w:tcPr>
            <w:tcW w:w="1721" w:type="pct"/>
          </w:tcPr>
          <w:p w14:paraId="282C412F" w14:textId="77777777" w:rsidR="001448CB" w:rsidRPr="00FE333D" w:rsidRDefault="001448CB" w:rsidP="00E03259">
            <w:pPr>
              <w:jc w:val="both"/>
              <w:rPr>
                <w:rFonts w:ascii="Times New Roman" w:hAnsi="Times New Roman"/>
              </w:rPr>
            </w:pPr>
            <w:r w:rsidRPr="00FE333D">
              <w:rPr>
                <w:rFonts w:ascii="Times New Roman" w:hAnsi="Times New Roman"/>
              </w:rPr>
              <w:lastRenderedPageBreak/>
              <w:t xml:space="preserve">Ожидаемые результаты реализации </w:t>
            </w:r>
            <w:r>
              <w:rPr>
                <w:rFonts w:ascii="Times New Roman" w:hAnsi="Times New Roman"/>
              </w:rPr>
              <w:t>М</w:t>
            </w:r>
            <w:r w:rsidRPr="00FE333D">
              <w:rPr>
                <w:rFonts w:ascii="Times New Roman" w:hAnsi="Times New Roman"/>
              </w:rPr>
              <w:t>униципальной программы</w:t>
            </w:r>
          </w:p>
        </w:tc>
        <w:tc>
          <w:tcPr>
            <w:tcW w:w="3279" w:type="pct"/>
          </w:tcPr>
          <w:p w14:paraId="44CD66DD" w14:textId="77777777" w:rsidR="00935BA6" w:rsidRPr="00935BA6" w:rsidRDefault="00935BA6" w:rsidP="00935BA6">
            <w:pPr>
              <w:jc w:val="both"/>
              <w:rPr>
                <w:rFonts w:ascii="Times New Roman" w:hAnsi="Times New Roman" w:cs="Times New Roman"/>
              </w:rPr>
            </w:pPr>
            <w:r w:rsidRPr="00935BA6">
              <w:rPr>
                <w:rFonts w:ascii="Times New Roman" w:hAnsi="Times New Roman" w:cs="Times New Roman"/>
              </w:rPr>
              <w:t>формирование действующего механизма управления потреблением топливно-энергетических ресурсов, их учет, экономия, нормирование и лимитирование муниципальными бюджетными организациями всех уровней и сокращение затрат на оплату коммунальных ресурсов;</w:t>
            </w:r>
          </w:p>
          <w:p w14:paraId="16F00E5E" w14:textId="77777777" w:rsidR="00935BA6" w:rsidRPr="00935BA6" w:rsidRDefault="00935BA6" w:rsidP="00935BA6">
            <w:pPr>
              <w:jc w:val="both"/>
              <w:rPr>
                <w:rFonts w:ascii="Times New Roman" w:hAnsi="Times New Roman" w:cs="Times New Roman"/>
              </w:rPr>
            </w:pPr>
            <w:r w:rsidRPr="00935BA6">
              <w:rPr>
                <w:rFonts w:ascii="Times New Roman" w:hAnsi="Times New Roman" w:cs="Times New Roman"/>
              </w:rPr>
              <w:t>снижение затрат на энергопотребление организаций бюджетной сферы, населения и предприятий</w:t>
            </w:r>
            <w:r w:rsidR="00657E71">
              <w:rPr>
                <w:rFonts w:ascii="Times New Roman" w:hAnsi="Times New Roman" w:cs="Times New Roman"/>
              </w:rPr>
              <w:t xml:space="preserve"> </w:t>
            </w:r>
            <w:r w:rsidR="00550E93" w:rsidRPr="00550E93">
              <w:rPr>
                <w:rFonts w:ascii="Times New Roman" w:hAnsi="Times New Roman" w:cs="Times New Roman"/>
              </w:rPr>
              <w:t>муниципального округа</w:t>
            </w:r>
            <w:r w:rsidRPr="00935BA6">
              <w:rPr>
                <w:rFonts w:ascii="Times New Roman" w:hAnsi="Times New Roman" w:cs="Times New Roman"/>
              </w:rPr>
              <w:t xml:space="preserve"> в результате реализации энергосберегающих мероприятий;</w:t>
            </w:r>
          </w:p>
          <w:p w14:paraId="1263FD13" w14:textId="77777777" w:rsidR="001448CB" w:rsidRPr="00FE333D" w:rsidRDefault="00935BA6" w:rsidP="00935BA6">
            <w:pPr>
              <w:jc w:val="both"/>
              <w:rPr>
                <w:rFonts w:ascii="Times New Roman" w:hAnsi="Times New Roman"/>
              </w:rPr>
            </w:pPr>
            <w:r w:rsidRPr="00935BA6">
              <w:rPr>
                <w:rFonts w:ascii="Times New Roman" w:hAnsi="Times New Roman" w:cs="Times New Roman"/>
              </w:rPr>
              <w:t>создание условий для развития рынка товаров и услуг в сфере энергосбережения</w:t>
            </w:r>
          </w:p>
        </w:tc>
      </w:tr>
    </w:tbl>
    <w:p w14:paraId="44D0D088" w14:textId="77777777" w:rsidR="00E16713" w:rsidRDefault="00E16713">
      <w:pPr>
        <w:pStyle w:val="11"/>
        <w:spacing w:before="0" w:after="0"/>
        <w:ind w:firstLine="709"/>
        <w:rPr>
          <w:rFonts w:ascii="Times New Roman" w:hAnsi="Times New Roman" w:cs="Times New Roman"/>
          <w:sz w:val="26"/>
          <w:szCs w:val="26"/>
        </w:rPr>
      </w:pPr>
      <w:bookmarkStart w:id="2" w:name="_I._%2525D0%2525A5%2525D0%2525B0%2525D1%"/>
      <w:bookmarkStart w:id="3" w:name="sub_1001"/>
      <w:bookmarkEnd w:id="2"/>
    </w:p>
    <w:p w14:paraId="19DCB96A" w14:textId="77777777" w:rsidR="00386B34" w:rsidRPr="00386B34" w:rsidRDefault="00484CA9"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550E93" w:rsidRPr="00550E93">
        <w:rPr>
          <w:rFonts w:ascii="Times New Roman" w:hAnsi="Times New Roman" w:cs="Times New Roman"/>
          <w:b/>
          <w:color w:val="000000"/>
          <w:sz w:val="26"/>
          <w:szCs w:val="26"/>
        </w:rPr>
        <w:t>Порецкого муниципального округа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14:paraId="43C1E057" w14:textId="77777777" w:rsidR="00386B34" w:rsidRDefault="00386B34" w:rsidP="00667273">
      <w:pPr>
        <w:spacing w:line="312" w:lineRule="auto"/>
        <w:ind w:firstLine="709"/>
        <w:jc w:val="both"/>
        <w:rPr>
          <w:rFonts w:ascii="Times New Roman" w:hAnsi="Times New Roman" w:cs="Times New Roman"/>
        </w:rPr>
      </w:pPr>
    </w:p>
    <w:p w14:paraId="7FC8325B" w14:textId="77777777" w:rsidR="000308D1" w:rsidRPr="00A46A8F" w:rsidRDefault="000308D1" w:rsidP="00667273">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550E93" w:rsidRPr="00550E93">
        <w:rPr>
          <w:rFonts w:ascii="Times New Roman" w:hAnsi="Times New Roman" w:cs="Times New Roman"/>
          <w:sz w:val="26"/>
          <w:szCs w:val="26"/>
        </w:rPr>
        <w:t>Порецкого муниципального округа Чувашской Республики</w:t>
      </w:r>
    </w:p>
    <w:p w14:paraId="3E40DB93" w14:textId="77777777" w:rsidR="00202D29" w:rsidRPr="00202D29" w:rsidRDefault="00202D29" w:rsidP="00667273">
      <w:pPr>
        <w:spacing w:line="312" w:lineRule="auto"/>
        <w:ind w:firstLine="709"/>
        <w:jc w:val="both"/>
        <w:rPr>
          <w:rFonts w:ascii="Times New Roman" w:hAnsi="Times New Roman" w:cs="Times New Roman"/>
        </w:rPr>
      </w:pPr>
    </w:p>
    <w:p w14:paraId="59345C76"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14:paraId="48CBEE56"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организация энергосбережения наиболее сложна из-за высокой концентрации участников, интересов и взаимовлияющих технологий. </w:t>
      </w:r>
    </w:p>
    <w:p w14:paraId="5283406B" w14:textId="77777777" w:rsidR="00E829DD" w:rsidRPr="00E829DD"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энергоэффективности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14:paraId="104B2749"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550E93" w:rsidRPr="00550E93">
        <w:rPr>
          <w:rFonts w:ascii="Times New Roman" w:hAnsi="Times New Roman" w:cs="Times New Roman"/>
        </w:rPr>
        <w:t>Порецкого муниципального округа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14:paraId="2E2EC9E7"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Энергосбережение в </w:t>
      </w:r>
      <w:r w:rsidR="00550E93" w:rsidRPr="00550E93">
        <w:rPr>
          <w:rFonts w:ascii="Times New Roman" w:hAnsi="Times New Roman" w:cs="Times New Roman"/>
        </w:rPr>
        <w:t>Порецком муниципальном округе Чувашской Республики</w:t>
      </w:r>
      <w:r w:rsidRPr="00D02A45">
        <w:rPr>
          <w:rFonts w:ascii="Times New Roman" w:hAnsi="Times New Roman" w:cs="Times New Roman"/>
        </w:rPr>
        <w:t xml:space="preserve"> является актуальным и необходимым условием для нормального функционирования </w:t>
      </w:r>
      <w:r w:rsidR="00550E93" w:rsidRPr="00550E93">
        <w:rPr>
          <w:rFonts w:ascii="Times New Roman" w:hAnsi="Times New Roman" w:cs="Times New Roman"/>
        </w:rPr>
        <w:t>округа</w:t>
      </w:r>
      <w:r w:rsidRPr="00D02A45">
        <w:rPr>
          <w:rFonts w:ascii="Times New Roman" w:hAnsi="Times New Roman" w:cs="Times New Roman"/>
        </w:rPr>
        <w:t>,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Pr="00D02A45">
        <w:rPr>
          <w:rFonts w:ascii="Times New Roman" w:hAnsi="Times New Roman" w:cs="Times New Roman"/>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14:paraId="5404671A"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Анализ функционирования хозяйства </w:t>
      </w:r>
      <w:r w:rsidR="00550E93" w:rsidRPr="00550E93">
        <w:rPr>
          <w:rFonts w:ascii="Times New Roman" w:hAnsi="Times New Roman" w:cs="Times New Roman"/>
        </w:rPr>
        <w:t>округа</w:t>
      </w:r>
      <w:r w:rsidR="00983A13">
        <w:rPr>
          <w:rFonts w:ascii="Times New Roman" w:hAnsi="Times New Roman" w:cs="Times New Roman"/>
        </w:rPr>
        <w:t xml:space="preserve"> </w:t>
      </w:r>
      <w:r w:rsidRPr="00D02A45">
        <w:rPr>
          <w:rFonts w:ascii="Times New Roman" w:hAnsi="Times New Roman" w:cs="Times New Roman"/>
        </w:rPr>
        <w:t xml:space="preserve">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w:t>
      </w:r>
      <w:r w:rsidR="00550E93" w:rsidRPr="00550E93">
        <w:rPr>
          <w:rFonts w:ascii="Times New Roman" w:hAnsi="Times New Roman" w:cs="Times New Roman"/>
        </w:rPr>
        <w:t>окружного</w:t>
      </w:r>
      <w:r w:rsidR="00983A13">
        <w:rPr>
          <w:rFonts w:ascii="Times New Roman" w:hAnsi="Times New Roman" w:cs="Times New Roman"/>
        </w:rPr>
        <w:t xml:space="preserve"> </w:t>
      </w:r>
      <w:r w:rsidRPr="00D02A45">
        <w:rPr>
          <w:rFonts w:ascii="Times New Roman" w:hAnsi="Times New Roman" w:cs="Times New Roman"/>
        </w:rPr>
        <w:t>хозяйства.</w:t>
      </w:r>
    </w:p>
    <w:p w14:paraId="47F43586"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lastRenderedPageBreak/>
        <w:t xml:space="preserve">В этих условиях одной из основных угроз социально-экономическому развитию </w:t>
      </w:r>
      <w:r w:rsidR="00550E93" w:rsidRPr="00550E93">
        <w:rPr>
          <w:rFonts w:ascii="Times New Roman" w:hAnsi="Times New Roman" w:cs="Times New Roman"/>
        </w:rPr>
        <w:t>муниципального округа</w:t>
      </w:r>
      <w:r w:rsidR="00983A13">
        <w:rPr>
          <w:rFonts w:ascii="Times New Roman" w:hAnsi="Times New Roman" w:cs="Times New Roman"/>
        </w:rPr>
        <w:t xml:space="preserve"> </w:t>
      </w:r>
      <w:r w:rsidRPr="00D02A45">
        <w:rPr>
          <w:rFonts w:ascii="Times New Roman" w:hAnsi="Times New Roman" w:cs="Times New Roman"/>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7EB630CA"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550E93" w:rsidRPr="00550E93">
        <w:rPr>
          <w:rFonts w:ascii="Times New Roman" w:hAnsi="Times New Roman" w:cs="Times New Roman"/>
        </w:rPr>
        <w:t>муниципального округа</w:t>
      </w:r>
      <w:r w:rsidR="00BF6946">
        <w:rPr>
          <w:rFonts w:ascii="Times New Roman" w:hAnsi="Times New Roman" w:cs="Times New Roman"/>
        </w:rPr>
        <w:t xml:space="preserve"> </w:t>
      </w:r>
      <w:r w:rsidRPr="00D02A45">
        <w:rPr>
          <w:rFonts w:ascii="Times New Roman" w:hAnsi="Times New Roman" w:cs="Times New Roman"/>
        </w:rPr>
        <w:t>предстоящие изменения стоимости топливно-энергетических и коммунальных ресурсов приведут к следующим негативным последствиям:</w:t>
      </w:r>
    </w:p>
    <w:p w14:paraId="2E7AB0CB"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росту затрат предприятий, расположенных на территории </w:t>
      </w:r>
      <w:r w:rsidR="00550E93" w:rsidRPr="00550E93">
        <w:rPr>
          <w:rFonts w:ascii="Times New Roman" w:hAnsi="Times New Roman" w:cs="Times New Roman"/>
        </w:rPr>
        <w:t>муниципального округа</w:t>
      </w:r>
      <w:r w:rsidRPr="00D02A45">
        <w:rPr>
          <w:rFonts w:ascii="Times New Roman" w:hAnsi="Times New Roman" w:cs="Times New Roman"/>
        </w:rPr>
        <w:t>, на оплату топливно-энергетических и коммунальных ресурсов, приводящему к снижению конкурентоспособности и рентабельности их деятельности;</w:t>
      </w:r>
    </w:p>
    <w:p w14:paraId="33DD1584"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438F4484"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6A445471"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5A6860BF"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Высокая энергоемкость предприятий в этих условиях может стать причиной снижения темпов роста экономики </w:t>
      </w:r>
      <w:r w:rsidR="00550E93" w:rsidRPr="00550E93">
        <w:rPr>
          <w:rFonts w:ascii="Times New Roman" w:hAnsi="Times New Roman" w:cs="Times New Roman"/>
        </w:rPr>
        <w:t>муниципального округа</w:t>
      </w:r>
      <w:r w:rsidR="00883D2D">
        <w:rPr>
          <w:rFonts w:ascii="Times New Roman" w:hAnsi="Times New Roman" w:cs="Times New Roman"/>
        </w:rPr>
        <w:t xml:space="preserve"> </w:t>
      </w:r>
      <w:r w:rsidRPr="00D02A45">
        <w:rPr>
          <w:rFonts w:ascii="Times New Roman" w:hAnsi="Times New Roman" w:cs="Times New Roman"/>
        </w:rPr>
        <w:t>и налоговых поступлений в бюджеты всех уровней.</w:t>
      </w:r>
    </w:p>
    <w:p w14:paraId="7154563A" w14:textId="77777777" w:rsidR="00E829DD"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550E93" w:rsidRPr="00550E93">
        <w:rPr>
          <w:rFonts w:ascii="Times New Roman" w:hAnsi="Times New Roman" w:cs="Times New Roman"/>
        </w:rPr>
        <w:t>муниципального округа</w:t>
      </w:r>
      <w:r w:rsidR="00883D2D">
        <w:rPr>
          <w:rFonts w:ascii="Times New Roman" w:hAnsi="Times New Roman" w:cs="Times New Roman"/>
        </w:rPr>
        <w:t xml:space="preserve"> </w:t>
      </w:r>
      <w:r w:rsidRPr="00D02A45">
        <w:rPr>
          <w:rFonts w:ascii="Times New Roman" w:hAnsi="Times New Roman" w:cs="Times New Roman"/>
        </w:rPr>
        <w:t>и прежде всего в муниципальных учреждениях, муниципальных унитарных предприятиях.</w:t>
      </w:r>
    </w:p>
    <w:p w14:paraId="4B7CDCEA"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 xml:space="preserve">Муниципальная программа энергосбережения и повышения энергетической эффективности в </w:t>
      </w:r>
      <w:r w:rsidR="00550E93" w:rsidRPr="00550E93">
        <w:rPr>
          <w:rFonts w:ascii="Times New Roman" w:hAnsi="Times New Roman" w:cs="Times New Roman"/>
        </w:rPr>
        <w:t>Порецком муниципальном округе Чувашской Республики</w:t>
      </w:r>
      <w:r w:rsidRPr="00A41097">
        <w:rPr>
          <w:rFonts w:ascii="Times New Roman" w:hAnsi="Times New Roman" w:cs="Times New Roman"/>
        </w:rPr>
        <w:t xml:space="preserve"> на 20</w:t>
      </w:r>
      <w:r>
        <w:rPr>
          <w:rFonts w:ascii="Times New Roman" w:hAnsi="Times New Roman" w:cs="Times New Roman"/>
        </w:rPr>
        <w:t>2</w:t>
      </w:r>
      <w:r w:rsidR="00836FF7">
        <w:rPr>
          <w:rFonts w:ascii="Times New Roman" w:hAnsi="Times New Roman" w:cs="Times New Roman"/>
        </w:rPr>
        <w:t>3</w:t>
      </w:r>
      <w:r w:rsidRPr="00A41097">
        <w:rPr>
          <w:rFonts w:ascii="Times New Roman" w:hAnsi="Times New Roman" w:cs="Times New Roman"/>
        </w:rPr>
        <w:t>–20</w:t>
      </w:r>
      <w:r>
        <w:rPr>
          <w:rFonts w:ascii="Times New Roman" w:hAnsi="Times New Roman" w:cs="Times New Roman"/>
        </w:rPr>
        <w:t>2</w:t>
      </w:r>
      <w:r w:rsidRPr="00A41097">
        <w:rPr>
          <w:rFonts w:ascii="Times New Roman" w:hAnsi="Times New Roman" w:cs="Times New Roman"/>
        </w:rPr>
        <w:t>5 годы и на период до 20</w:t>
      </w:r>
      <w:r>
        <w:rPr>
          <w:rFonts w:ascii="Times New Roman" w:hAnsi="Times New Roman" w:cs="Times New Roman"/>
        </w:rPr>
        <w:t>35</w:t>
      </w:r>
      <w:r w:rsidRPr="00A41097">
        <w:rPr>
          <w:rFonts w:ascii="Times New Roman" w:hAnsi="Times New Roman" w:cs="Times New Roman"/>
        </w:rPr>
        <w:t xml:space="preserve">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w:t>
      </w:r>
      <w:r w:rsidRPr="00A41097">
        <w:rPr>
          <w:rFonts w:ascii="Times New Roman" w:hAnsi="Times New Roman" w:cs="Times New Roman"/>
        </w:rPr>
        <w:lastRenderedPageBreak/>
        <w:t xml:space="preserve">законодательные акты Российской Федерации», постановлением Кабинета Министров Чувашской Республики от </w:t>
      </w:r>
      <w:r>
        <w:rPr>
          <w:rFonts w:ascii="Times New Roman" w:hAnsi="Times New Roman" w:cs="Times New Roman"/>
        </w:rPr>
        <w:t>14</w:t>
      </w:r>
      <w:r w:rsidRPr="00A41097">
        <w:rPr>
          <w:rFonts w:ascii="Times New Roman" w:hAnsi="Times New Roman" w:cs="Times New Roman"/>
        </w:rPr>
        <w:t xml:space="preserve"> </w:t>
      </w:r>
      <w:r>
        <w:rPr>
          <w:rFonts w:ascii="Times New Roman" w:hAnsi="Times New Roman" w:cs="Times New Roman"/>
        </w:rPr>
        <w:t>декабря</w:t>
      </w:r>
      <w:r w:rsidRPr="00A41097">
        <w:rPr>
          <w:rFonts w:ascii="Times New Roman" w:hAnsi="Times New Roman" w:cs="Times New Roman"/>
        </w:rPr>
        <w:t xml:space="preserve"> 201</w:t>
      </w:r>
      <w:r>
        <w:rPr>
          <w:rFonts w:ascii="Times New Roman" w:hAnsi="Times New Roman" w:cs="Times New Roman"/>
        </w:rPr>
        <w:t>8</w:t>
      </w:r>
      <w:r w:rsidRPr="00A41097">
        <w:rPr>
          <w:rFonts w:ascii="Times New Roman" w:hAnsi="Times New Roman" w:cs="Times New Roman"/>
        </w:rPr>
        <w:t xml:space="preserve"> г. № </w:t>
      </w:r>
      <w:r>
        <w:rPr>
          <w:rFonts w:ascii="Times New Roman" w:hAnsi="Times New Roman" w:cs="Times New Roman"/>
        </w:rPr>
        <w:t>522</w:t>
      </w:r>
      <w:r w:rsidRPr="00A41097">
        <w:rPr>
          <w:rFonts w:ascii="Times New Roman" w:hAnsi="Times New Roman" w:cs="Times New Roman"/>
        </w:rPr>
        <w:t xml:space="preserve"> «О государственной программе Чувашской Республики </w:t>
      </w:r>
      <w:r w:rsidR="00836FF7" w:rsidRPr="00A41097">
        <w:rPr>
          <w:rFonts w:ascii="Times New Roman" w:hAnsi="Times New Roman" w:cs="Times New Roman"/>
        </w:rPr>
        <w:t>«</w:t>
      </w:r>
      <w:r w:rsidRPr="00A41097">
        <w:rPr>
          <w:rFonts w:ascii="Times New Roman" w:hAnsi="Times New Roman" w:cs="Times New Roman"/>
        </w:rPr>
        <w:t>Развитие промышленности и инновационная экономика».</w:t>
      </w:r>
    </w:p>
    <w:p w14:paraId="1033E1F1"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 разработке Программы также учитывались положения следующих нормативно-правовых актов:</w:t>
      </w:r>
    </w:p>
    <w:p w14:paraId="316F815D"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14:paraId="1DC2AA13"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14:paraId="500353D9" w14:textId="77777777"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14:paraId="2AB48779" w14:textId="194C3EFD" w:rsidR="00E829DD" w:rsidRDefault="00E829DD" w:rsidP="00667273">
      <w:pPr>
        <w:spacing w:line="312" w:lineRule="auto"/>
        <w:ind w:firstLine="709"/>
        <w:jc w:val="both"/>
        <w:rPr>
          <w:rFonts w:ascii="Times New Roman" w:hAnsi="Times New Roman" w:cs="Times New Roman"/>
        </w:rPr>
      </w:pPr>
      <w:r w:rsidRPr="00480E03">
        <w:rPr>
          <w:rFonts w:ascii="Times New Roman" w:hAnsi="Times New Roman" w:cs="Times New Roman"/>
        </w:rPr>
        <w:t>Постановление Правительства РФ № 1289 от 7 октября 2019</w:t>
      </w:r>
      <w:r w:rsidR="0073089D">
        <w:rPr>
          <w:rFonts w:ascii="Times New Roman" w:hAnsi="Times New Roman" w:cs="Times New Roman"/>
        </w:rPr>
        <w:t xml:space="preserve"> г. </w:t>
      </w:r>
      <w:r w:rsidRPr="00480E03">
        <w:rPr>
          <w:rFonts w:ascii="Times New Roman" w:hAnsi="Times New Roman" w:cs="Times New Roman"/>
        </w:rPr>
        <w: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14:paraId="6ABDE60D" w14:textId="77777777" w:rsidR="002E0C72" w:rsidRPr="00480E03" w:rsidRDefault="002E0C72" w:rsidP="00667273">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p>
    <w:p w14:paraId="122F6A4D" w14:textId="77777777" w:rsidR="00E829DD" w:rsidRDefault="00E829DD" w:rsidP="00667273">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w:t>
      </w:r>
      <w:r w:rsidR="00C5047E" w:rsidRPr="00B638D9">
        <w:rPr>
          <w:rFonts w:ascii="Times New Roman" w:hAnsi="Times New Roman"/>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w:t>
      </w:r>
      <w:r w:rsidR="00C5047E">
        <w:rPr>
          <w:rFonts w:ascii="Times New Roman" w:hAnsi="Times New Roman"/>
        </w:rPr>
        <w:t>же объема потребляемой ими воды</w:t>
      </w:r>
      <w:r w:rsidRPr="00480E03">
        <w:rPr>
          <w:rFonts w:ascii="Times New Roman" w:hAnsi="Times New Roman" w:cs="Times New Roman"/>
        </w:rPr>
        <w:t>»</w:t>
      </w:r>
      <w:r>
        <w:rPr>
          <w:rFonts w:ascii="Times New Roman" w:hAnsi="Times New Roman" w:cs="Times New Roman"/>
        </w:rPr>
        <w:t>;</w:t>
      </w:r>
    </w:p>
    <w:p w14:paraId="400DBCD4" w14:textId="77777777"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14:paraId="6A11D4F9" w14:textId="77777777"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14:paraId="49244AFE" w14:textId="77777777"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 xml:space="preserve">Постановление Правительства РФ от 31.12.2009г. № 1221 «Об утверждении </w:t>
      </w:r>
      <w:r w:rsidRPr="00A3305A">
        <w:rPr>
          <w:rFonts w:ascii="Times New Roman" w:hAnsi="Times New Roman" w:cs="Times New Roman"/>
        </w:rPr>
        <w:lastRenderedPageBreak/>
        <w:t>правил установления требований энергетической эффективности товаров, услуг, 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(с изменениями на 21 апреля 2018 года)</w:t>
      </w:r>
      <w:r>
        <w:rPr>
          <w:rFonts w:ascii="Times New Roman" w:hAnsi="Times New Roman" w:cs="Times New Roman"/>
        </w:rPr>
        <w:t>;</w:t>
      </w:r>
    </w:p>
    <w:p w14:paraId="105DD9C1" w14:textId="77777777"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14:paraId="7B776EAB" w14:textId="77777777"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14:paraId="2FDD80BF" w14:textId="77777777" w:rsidR="00835C44" w:rsidRDefault="00835C44" w:rsidP="00667273">
      <w:pPr>
        <w:spacing w:line="312" w:lineRule="auto"/>
        <w:ind w:firstLine="709"/>
        <w:jc w:val="both"/>
        <w:rPr>
          <w:rFonts w:ascii="Times New Roman" w:hAnsi="Times New Roman" w:cs="Times New Roman"/>
        </w:rPr>
      </w:pPr>
      <w:r w:rsidRPr="00835C44">
        <w:rPr>
          <w:rFonts w:ascii="Times New Roman" w:hAnsi="Times New Roman" w:cs="Times New Roman"/>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14:paraId="5FA0E525" w14:textId="77777777" w:rsidR="00835C44" w:rsidRDefault="00835C44" w:rsidP="00667273">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rFonts w:ascii="Times New Roman" w:hAnsi="Times New Roman" w:cs="Times New Roman"/>
        </w:rPr>
        <w:t>»;</w:t>
      </w:r>
    </w:p>
    <w:p w14:paraId="3A839A67" w14:textId="77777777" w:rsidR="00202D29"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w:t>
      </w:r>
      <w:r w:rsidR="005C46AD">
        <w:rPr>
          <w:rFonts w:ascii="Times New Roman" w:hAnsi="Times New Roman" w:cs="Times New Roman"/>
        </w:rPr>
        <w:t>.</w:t>
      </w:r>
    </w:p>
    <w:p w14:paraId="65C732B7" w14:textId="77777777" w:rsidR="000308D1" w:rsidRDefault="000308D1" w:rsidP="00667273">
      <w:pPr>
        <w:spacing w:line="312" w:lineRule="auto"/>
        <w:ind w:firstLine="709"/>
        <w:jc w:val="both"/>
        <w:rPr>
          <w:rFonts w:ascii="Times New Roman" w:hAnsi="Times New Roman" w:cs="Times New Roman"/>
        </w:rPr>
      </w:pPr>
    </w:p>
    <w:p w14:paraId="25F17365" w14:textId="77777777" w:rsidR="000308D1" w:rsidRPr="000308D1" w:rsidRDefault="000308D1" w:rsidP="00667273">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550E93" w:rsidRPr="00550E93">
        <w:rPr>
          <w:rFonts w:ascii="Times New Roman" w:hAnsi="Times New Roman" w:cs="Times New Roman"/>
          <w:sz w:val="26"/>
          <w:szCs w:val="26"/>
        </w:rPr>
        <w:t>Порецкого муниципального округа Чувашской Республики</w:t>
      </w:r>
    </w:p>
    <w:p w14:paraId="3AE4A629" w14:textId="77777777" w:rsidR="00A407A4" w:rsidRDefault="00A407A4" w:rsidP="00667273">
      <w:pPr>
        <w:spacing w:line="312" w:lineRule="auto"/>
        <w:ind w:firstLine="709"/>
        <w:jc w:val="both"/>
        <w:rPr>
          <w:rFonts w:ascii="Times New Roman" w:hAnsi="Times New Roman" w:cs="Times New Roman"/>
        </w:rPr>
      </w:pPr>
    </w:p>
    <w:p w14:paraId="70C73CC5" w14:textId="77777777" w:rsidR="00E829DD" w:rsidRDefault="00E829DD" w:rsidP="00667273">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Pr>
          <w:rFonts w:ascii="Times New Roman" w:hAnsi="Times New Roman" w:cs="Times New Roman"/>
        </w:rPr>
        <w:t xml:space="preserve">Муниципальной </w:t>
      </w:r>
      <w:r w:rsidRPr="00E16D21">
        <w:rPr>
          <w:rFonts w:ascii="Times New Roman" w:hAnsi="Times New Roman" w:cs="Times New Roman"/>
        </w:rPr>
        <w:t>программы является</w:t>
      </w:r>
      <w:r w:rsidR="00D817DF">
        <w:rPr>
          <w:rFonts w:ascii="Times New Roman" w:hAnsi="Times New Roman" w:cs="Times New Roman"/>
        </w:rPr>
        <w:t xml:space="preserve"> </w:t>
      </w:r>
      <w:r w:rsidR="00550E93" w:rsidRPr="00550E93">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Pr>
          <w:rFonts w:ascii="Times New Roman" w:hAnsi="Times New Roman" w:cs="Times New Roman"/>
        </w:rPr>
        <w:t>.</w:t>
      </w:r>
    </w:p>
    <w:p w14:paraId="26735584" w14:textId="77777777" w:rsidR="00E829DD" w:rsidRDefault="00E829DD" w:rsidP="00667273">
      <w:pPr>
        <w:spacing w:line="312" w:lineRule="auto"/>
        <w:ind w:firstLine="709"/>
        <w:jc w:val="both"/>
        <w:rPr>
          <w:rFonts w:ascii="Times New Roman" w:hAnsi="Times New Roman" w:cs="Times New Roman"/>
        </w:rPr>
      </w:pPr>
      <w:r w:rsidRPr="00E16D21">
        <w:rPr>
          <w:rFonts w:ascii="Times New Roman" w:hAnsi="Times New Roman" w:cs="Times New Roman"/>
        </w:rPr>
        <w:t xml:space="preserve">Достижению поставленной в </w:t>
      </w:r>
      <w:r>
        <w:rPr>
          <w:rFonts w:ascii="Times New Roman" w:hAnsi="Times New Roman" w:cs="Times New Roman"/>
        </w:rPr>
        <w:t xml:space="preserve">Муниципальной </w:t>
      </w:r>
      <w:r w:rsidRPr="00E16D21">
        <w:rPr>
          <w:rFonts w:ascii="Times New Roman" w:hAnsi="Times New Roman" w:cs="Times New Roman"/>
        </w:rPr>
        <w:t>программе цели способствует решение следующих задач:</w:t>
      </w:r>
    </w:p>
    <w:p w14:paraId="31A47DD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14:paraId="0E7CBFF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14:paraId="62DCD07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14:paraId="4C36B42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14:paraId="69AB3D1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14:paraId="6952DF1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14:paraId="2B4633E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снижение затрат электрической энергии на уличное освещение путем внедрения энергоэффективных источников освещения;</w:t>
      </w:r>
    </w:p>
    <w:p w14:paraId="3F40F822" w14:textId="77777777" w:rsidR="00E829DD"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14:paraId="3A7C0F70" w14:textId="77777777" w:rsidR="00901779" w:rsidRDefault="00901779" w:rsidP="00667273">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14:paraId="4469026B" w14:textId="77777777" w:rsidR="00901779" w:rsidRPr="001C1E25"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ресурсоснабжающих организациях, жилищном фонде</w:t>
      </w:r>
      <w:r w:rsidRPr="001C1E25">
        <w:rPr>
          <w:rFonts w:ascii="Times New Roman" w:hAnsi="Times New Roman" w:cs="Times New Roman"/>
        </w:rPr>
        <w:t>;</w:t>
      </w:r>
    </w:p>
    <w:p w14:paraId="0B8EAEB2" w14:textId="77777777" w:rsidR="00901779" w:rsidRPr="001C1E25"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14:paraId="7BD0A4BF" w14:textId="77777777" w:rsidR="00901779"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повышение информированности общества о состоянии и деятельности в 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14:paraId="0E4D3B89" w14:textId="77777777" w:rsidR="00901779" w:rsidRDefault="00901779" w:rsidP="00667273">
      <w:pPr>
        <w:spacing w:line="312" w:lineRule="auto"/>
        <w:ind w:firstLine="709"/>
        <w:jc w:val="both"/>
        <w:rPr>
          <w:rFonts w:ascii="Times New Roman" w:hAnsi="Times New Roman" w:cs="Times New Roman"/>
        </w:rPr>
      </w:pPr>
      <w:r>
        <w:rPr>
          <w:rFonts w:ascii="Times New Roman" w:hAnsi="Times New Roman" w:cs="Times New Roman"/>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14:paraId="43F1ABE5" w14:textId="77777777" w:rsidR="00901779" w:rsidRDefault="00901779" w:rsidP="00667273">
      <w:pPr>
        <w:spacing w:line="312" w:lineRule="auto"/>
        <w:ind w:firstLine="709"/>
        <w:jc w:val="both"/>
        <w:rPr>
          <w:rFonts w:ascii="Times New Roman" w:hAnsi="Times New Roman" w:cs="Times New Roman"/>
        </w:rPr>
      </w:pPr>
    </w:p>
    <w:p w14:paraId="295C41B7" w14:textId="77777777" w:rsidR="002F2373" w:rsidRPr="002F2373" w:rsidRDefault="002F2373" w:rsidP="00667273">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550E93" w:rsidRPr="00550E93">
        <w:rPr>
          <w:rFonts w:ascii="Times New Roman" w:hAnsi="Times New Roman" w:cs="Times New Roman"/>
          <w:sz w:val="26"/>
          <w:szCs w:val="26"/>
        </w:rPr>
        <w:t>Порецкого муниципального округа Чувашской Республики</w:t>
      </w:r>
    </w:p>
    <w:p w14:paraId="5351D4EF" w14:textId="77777777" w:rsidR="002F2373" w:rsidRDefault="002F2373" w:rsidP="00667273">
      <w:pPr>
        <w:spacing w:line="312" w:lineRule="auto"/>
        <w:ind w:firstLine="709"/>
        <w:jc w:val="both"/>
        <w:rPr>
          <w:rFonts w:ascii="Times New Roman" w:hAnsi="Times New Roman" w:cs="Times New Roman"/>
        </w:rPr>
      </w:pPr>
    </w:p>
    <w:p w14:paraId="0562AB4C" w14:textId="77777777" w:rsidR="002F2373" w:rsidRDefault="002B2974" w:rsidP="00667273">
      <w:pPr>
        <w:spacing w:line="312" w:lineRule="auto"/>
        <w:ind w:firstLine="709"/>
        <w:jc w:val="both"/>
        <w:rPr>
          <w:rFonts w:ascii="Times New Roman" w:hAnsi="Times New Roman" w:cs="Times New Roman"/>
        </w:rPr>
      </w:pPr>
      <w:r>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14:paraId="35522740" w14:textId="77777777" w:rsidR="002B2974" w:rsidRPr="002B2974" w:rsidRDefault="002B2974" w:rsidP="00667273">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Направление развития энергосбережения и повышения 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14:paraId="2BB89546" w14:textId="77777777" w:rsidR="0085751E" w:rsidRDefault="0085751E" w:rsidP="00667273">
      <w:pPr>
        <w:spacing w:line="312" w:lineRule="auto"/>
        <w:ind w:firstLine="709"/>
        <w:jc w:val="both"/>
        <w:rPr>
          <w:rFonts w:ascii="Times New Roman" w:hAnsi="Times New Roman" w:cs="Times New Roman"/>
        </w:rPr>
      </w:pPr>
    </w:p>
    <w:p w14:paraId="63435BCB" w14:textId="77777777" w:rsidR="00966FAF" w:rsidRDefault="0041305F" w:rsidP="00667273">
      <w:pPr>
        <w:spacing w:line="312" w:lineRule="auto"/>
        <w:ind w:firstLine="709"/>
        <w:jc w:val="both"/>
        <w:rPr>
          <w:rFonts w:ascii="Times New Roman" w:hAnsi="Times New Roman" w:cs="Times New Roman"/>
        </w:rPr>
      </w:pPr>
      <w:r>
        <w:rPr>
          <w:rFonts w:ascii="Times New Roman" w:hAnsi="Times New Roman" w:cs="Times New Roman"/>
        </w:rPr>
        <w:t xml:space="preserve">В </w:t>
      </w:r>
      <w:r w:rsidR="00550E93" w:rsidRPr="00550E93">
        <w:rPr>
          <w:rFonts w:ascii="Times New Roman" w:hAnsi="Times New Roman" w:cs="Times New Roman"/>
        </w:rPr>
        <w:t>Порецком муниципальном округе Чувашской Республики</w:t>
      </w:r>
      <w:r>
        <w:rPr>
          <w:rFonts w:ascii="Times New Roman" w:hAnsi="Times New Roman" w:cs="Times New Roman"/>
        </w:rPr>
        <w:t xml:space="preserve"> насчитывается суммарно </w:t>
      </w:r>
      <w:r w:rsidR="00550E93" w:rsidRPr="00550E93">
        <w:rPr>
          <w:rFonts w:ascii="Times New Roman" w:hAnsi="Times New Roman" w:cs="Times New Roman"/>
        </w:rPr>
        <w:t>27</w:t>
      </w:r>
      <w:r>
        <w:rPr>
          <w:rFonts w:ascii="Times New Roman" w:hAnsi="Times New Roman" w:cs="Times New Roman"/>
        </w:rPr>
        <w:t xml:space="preserve"> бюджетных учреждений осуществляющих свою деятельность в </w:t>
      </w:r>
      <w:r w:rsidR="00550E93" w:rsidRPr="00550E93">
        <w:rPr>
          <w:rFonts w:ascii="Times New Roman" w:hAnsi="Times New Roman" w:cs="Times New Roman"/>
        </w:rPr>
        <w:t>37</w:t>
      </w:r>
      <w:r>
        <w:rPr>
          <w:rFonts w:ascii="Times New Roman" w:hAnsi="Times New Roman" w:cs="Times New Roman"/>
        </w:rPr>
        <w:t xml:space="preserve"> здания (строениях, сооружениях). </w:t>
      </w:r>
      <w:r w:rsidR="009C6CFE">
        <w:rPr>
          <w:rFonts w:ascii="Times New Roman" w:hAnsi="Times New Roman" w:cs="Times New Roman"/>
        </w:rPr>
        <w:t>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14:paraId="2A2571E2"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учебно-воспитательные учреждения в количестве 8 ед. осуществляют свою деятельность на площадях 10 объектов;</w:t>
      </w:r>
    </w:p>
    <w:p w14:paraId="798EBD98"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учреждения культурно-просветительного, развлекательного назначения в количестве 3 ед. осуществляют свою деятельность на площадях 11 объекта;</w:t>
      </w:r>
    </w:p>
    <w:p w14:paraId="740C6FE5"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14:paraId="1C2D91D0"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учреждения органов местного самоуправления в количестве 15 ед. осуществляют свою деятельность на площадях 15 объектов.</w:t>
      </w:r>
    </w:p>
    <w:p w14:paraId="1B3FA883" w14:textId="77777777" w:rsidR="002F0B82" w:rsidRDefault="00DA561B" w:rsidP="00667273">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14:paraId="74307C28" w14:textId="77777777" w:rsidR="009C0701" w:rsidRDefault="00DD1679"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программ энергосбережения и повышения энергетической эффективности муниципальных 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w:t>
      </w:r>
      <w:r w:rsidR="00C5047E" w:rsidRPr="00B638D9">
        <w:rPr>
          <w:rFonts w:ascii="Times New Roman" w:hAnsi="Times New Roman"/>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w:t>
      </w:r>
      <w:r w:rsidR="00C5047E">
        <w:rPr>
          <w:rFonts w:ascii="Times New Roman" w:hAnsi="Times New Roman"/>
        </w:rPr>
        <w:t>же объема потребляемой ими воды</w:t>
      </w:r>
      <w:r w:rsidRPr="00480E03">
        <w:rPr>
          <w:rFonts w:ascii="Times New Roman" w:hAnsi="Times New Roman" w:cs="Times New Roman"/>
        </w:rPr>
        <w:t>»</w:t>
      </w:r>
      <w:r>
        <w:rPr>
          <w:rFonts w:ascii="Times New Roman" w:hAnsi="Times New Roman" w:cs="Times New Roman"/>
        </w:rPr>
        <w:t xml:space="preserve"> как </w:t>
      </w:r>
      <w:r>
        <w:rPr>
          <w:rFonts w:ascii="Times New Roman" w:hAnsi="Times New Roman" w:cs="Times New Roman"/>
        </w:rPr>
        <w:lastRenderedPageBreak/>
        <w:t>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так и в части конкретных мероприятий направленных на достижение снижения потребления топливно-энергетических ресурсов в сопоставимых условиях.</w:t>
      </w:r>
      <w:r w:rsidR="00753F3A">
        <w:rPr>
          <w:rFonts w:ascii="Times New Roman" w:hAnsi="Times New Roman" w:cs="Times New Roman"/>
        </w:rPr>
        <w:t xml:space="preserve"> В 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r w:rsidR="00753F3A">
        <w:rPr>
          <w:rFonts w:ascii="Times New Roman" w:hAnsi="Times New Roman" w:cs="Times New Roman"/>
        </w:rPr>
        <w:t>.</w:t>
      </w:r>
    </w:p>
    <w:p w14:paraId="0318112E" w14:textId="77777777" w:rsidR="002F0B82" w:rsidRDefault="00A43FFB" w:rsidP="0066727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В данное направление так же входят мероприятия по обучению ответственных по энергосбережению и повышению энергетической эффективности.</w:t>
      </w:r>
    </w:p>
    <w:p w14:paraId="4D57D4EC" w14:textId="77777777" w:rsidR="00835C44" w:rsidRDefault="00835C44" w:rsidP="00667273">
      <w:pPr>
        <w:spacing w:line="312" w:lineRule="auto"/>
        <w:ind w:firstLine="709"/>
        <w:jc w:val="both"/>
        <w:rPr>
          <w:rFonts w:ascii="Times New Roman" w:hAnsi="Times New Roman" w:cs="Times New Roman"/>
        </w:rPr>
      </w:pPr>
    </w:p>
    <w:p w14:paraId="3D9038F4" w14:textId="77777777" w:rsidR="00835C44" w:rsidRDefault="004E622A"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жилищном фонде</w:t>
      </w:r>
    </w:p>
    <w:p w14:paraId="60E5C39A" w14:textId="77777777" w:rsidR="00835C44" w:rsidRDefault="00835C44" w:rsidP="00667273">
      <w:pPr>
        <w:spacing w:line="312" w:lineRule="auto"/>
        <w:ind w:firstLine="709"/>
        <w:jc w:val="both"/>
        <w:rPr>
          <w:rFonts w:ascii="Times New Roman" w:hAnsi="Times New Roman" w:cs="Times New Roman"/>
        </w:rPr>
      </w:pPr>
    </w:p>
    <w:p w14:paraId="698DD86A" w14:textId="77777777" w:rsidR="0092123E" w:rsidRDefault="0092123E" w:rsidP="00667273">
      <w:pPr>
        <w:spacing w:line="312" w:lineRule="auto"/>
        <w:ind w:firstLine="709"/>
        <w:jc w:val="both"/>
        <w:rPr>
          <w:rFonts w:ascii="Times New Roman" w:hAnsi="Times New Roman" w:cs="Times New Roman"/>
        </w:rPr>
      </w:pPr>
      <w:r w:rsidRPr="0092123E">
        <w:rPr>
          <w:rFonts w:ascii="Times New Roman" w:hAnsi="Times New Roman" w:cs="Times New Roman"/>
        </w:rPr>
        <w:t>Жилой фонд в</w:t>
      </w:r>
      <w:r>
        <w:rPr>
          <w:rFonts w:ascii="Times New Roman" w:hAnsi="Times New Roman" w:cs="Times New Roman"/>
        </w:rPr>
        <w:t xml:space="preserve"> </w:t>
      </w:r>
      <w:r w:rsidR="00550E93" w:rsidRPr="00550E93">
        <w:rPr>
          <w:rFonts w:ascii="Times New Roman" w:hAnsi="Times New Roman" w:cs="Times New Roman"/>
        </w:rPr>
        <w:t>Порецком муниципальном округе Чувашской Республики</w:t>
      </w:r>
      <w:r w:rsidRPr="0092123E">
        <w:rPr>
          <w:rFonts w:ascii="Times New Roman" w:hAnsi="Times New Roman" w:cs="Times New Roman"/>
        </w:rPr>
        <w:t xml:space="preserve"> представлен </w:t>
      </w:r>
      <w:r w:rsidR="00550E93" w:rsidRPr="00550E93">
        <w:rPr>
          <w:rFonts w:ascii="Times New Roman" w:hAnsi="Times New Roman" w:cs="Times New Roman"/>
        </w:rPr>
        <w:t>49</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550E93" w:rsidRPr="00550E93">
        <w:rPr>
          <w:rFonts w:ascii="Times New Roman" w:hAnsi="Times New Roman" w:cs="Times New Roman"/>
        </w:rPr>
        <w:t>6 469</w:t>
      </w:r>
      <w:r w:rsidR="00856F9F" w:rsidRPr="0092123E">
        <w:rPr>
          <w:rFonts w:ascii="Times New Roman" w:hAnsi="Times New Roman" w:cs="Times New Roman"/>
        </w:rPr>
        <w:t xml:space="preserve"> индивидуальным жилым домостроением</w:t>
      </w:r>
      <w:r>
        <w:rPr>
          <w:rFonts w:ascii="Times New Roman" w:hAnsi="Times New Roman" w:cs="Times New Roman"/>
        </w:rPr>
        <w:t xml:space="preserve">. </w:t>
      </w:r>
    </w:p>
    <w:p w14:paraId="01B442D0" w14:textId="77777777" w:rsidR="00835C44" w:rsidRDefault="00D32ED0" w:rsidP="00667273">
      <w:pPr>
        <w:spacing w:line="312" w:lineRule="auto"/>
        <w:ind w:firstLine="709"/>
        <w:jc w:val="both"/>
        <w:rPr>
          <w:rFonts w:ascii="Times New Roman" w:hAnsi="Times New Roman" w:cs="Times New Roman"/>
        </w:rPr>
      </w:pPr>
      <w:r>
        <w:rPr>
          <w:rFonts w:ascii="Times New Roman" w:hAnsi="Times New Roman" w:cs="Times New Roman"/>
        </w:rPr>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w:t>
      </w:r>
      <w:r w:rsidR="00D921EA" w:rsidRPr="00D921EA">
        <w:rPr>
          <w:rFonts w:ascii="Times New Roman" w:hAnsi="Times New Roman" w:cs="Times New Roman"/>
        </w:rPr>
        <w:lastRenderedPageBreak/>
        <w:t xml:space="preserve">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550E93" w:rsidRPr="00550E93">
        <w:rPr>
          <w:rFonts w:ascii="Times New Roman" w:hAnsi="Times New Roman" w:cs="Times New Roman"/>
        </w:rPr>
        <w:t>Порецкого муниципального округа Чувашской Республики</w:t>
      </w:r>
      <w:r w:rsidR="00D921EA" w:rsidRPr="00D921EA">
        <w:rPr>
          <w:rFonts w:ascii="Times New Roman" w:hAnsi="Times New Roman" w:cs="Times New Roman"/>
        </w:rPr>
        <w:t>, а также в целях стимулирования потребителей к 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
    <w:p w14:paraId="7B73D30A" w14:textId="77777777" w:rsidR="00D921EA" w:rsidRDefault="009B4B02"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энергоэффективных капитальных ремонтов, увеличением контроля органами местного самоуправления над застройщиками и </w:t>
      </w:r>
      <w:proofErr w:type="gramStart"/>
      <w:r>
        <w:rPr>
          <w:rFonts w:ascii="Times New Roman" w:hAnsi="Times New Roman" w:cs="Times New Roman"/>
        </w:rPr>
        <w:t>организациями</w:t>
      </w:r>
      <w:proofErr w:type="gramEnd"/>
      <w:r>
        <w:rPr>
          <w:rFonts w:ascii="Times New Roman" w:hAnsi="Times New Roman" w:cs="Times New Roman"/>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энергоэффективных мероприятий.</w:t>
      </w:r>
    </w:p>
    <w:p w14:paraId="257430A8" w14:textId="77777777" w:rsidR="00160AC9" w:rsidRDefault="00160AC9" w:rsidP="00667273">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Например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r>
        <w:rPr>
          <w:rFonts w:ascii="Times New Roman" w:hAnsi="Times New Roman" w:cs="Times New Roman"/>
        </w:rPr>
        <w:t xml:space="preserve"> и так далее (конкретный перечень мероприятий приведен в соответствующем приложении).</w:t>
      </w:r>
    </w:p>
    <w:p w14:paraId="757B578C" w14:textId="77777777" w:rsidR="00160AC9" w:rsidRDefault="00160AC9" w:rsidP="00667273">
      <w:pPr>
        <w:spacing w:line="312" w:lineRule="auto"/>
        <w:ind w:firstLine="709"/>
        <w:jc w:val="both"/>
        <w:rPr>
          <w:rFonts w:ascii="Times New Roman" w:hAnsi="Times New Roman" w:cs="Times New Roman"/>
        </w:rPr>
      </w:pPr>
    </w:p>
    <w:p w14:paraId="17DA90BF" w14:textId="77777777" w:rsidR="00486EEB" w:rsidRDefault="00486EEB"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14:paraId="36EF9EAB" w14:textId="77777777" w:rsidR="00160AC9" w:rsidRPr="009B4B02" w:rsidRDefault="00160AC9" w:rsidP="00667273">
      <w:pPr>
        <w:spacing w:line="312" w:lineRule="auto"/>
        <w:ind w:firstLine="709"/>
        <w:jc w:val="both"/>
        <w:rPr>
          <w:rFonts w:ascii="Times New Roman" w:hAnsi="Times New Roman" w:cs="Times New Roman"/>
        </w:rPr>
      </w:pPr>
    </w:p>
    <w:p w14:paraId="21A6D134" w14:textId="77777777" w:rsidR="00C9721E" w:rsidRDefault="000A0CCF" w:rsidP="00667273">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организаций осуществляющих регулируемые виды </w:t>
      </w:r>
      <w:proofErr w:type="gramStart"/>
      <w:r>
        <w:rPr>
          <w:rFonts w:ascii="Times New Roman" w:hAnsi="Times New Roman" w:cs="Times New Roman"/>
        </w:rPr>
        <w:t>деятельности</w:t>
      </w:r>
      <w:proofErr w:type="gramEnd"/>
      <w:r>
        <w:rPr>
          <w:rFonts w:ascii="Times New Roman" w:hAnsi="Times New Roman" w:cs="Times New Roman"/>
        </w:rPr>
        <w:t xml:space="preserve"> а так же инвестиционных и производственных программ. В Муниципальную программу включены обязательные для энергоснабжающих организаций мероприятия, определенные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Госслужбы Чувашии по конкурентной </w:t>
      </w:r>
      <w:r w:rsidRPr="00A41097">
        <w:rPr>
          <w:rFonts w:ascii="Times New Roman" w:hAnsi="Times New Roman" w:cs="Times New Roman"/>
        </w:rPr>
        <w:lastRenderedPageBreak/>
        <w:t>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14:paraId="17B46B85" w14:textId="77777777" w:rsidR="000A0CCF" w:rsidRDefault="007B3734" w:rsidP="00667273">
      <w:pPr>
        <w:spacing w:line="312" w:lineRule="auto"/>
        <w:ind w:firstLine="709"/>
        <w:jc w:val="both"/>
        <w:rPr>
          <w:rFonts w:ascii="Times New Roman" w:hAnsi="Times New Roman" w:cs="Times New Roman"/>
        </w:rPr>
      </w:pPr>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14:paraId="7F8D868F" w14:textId="77777777" w:rsidR="00C9721E" w:rsidRDefault="00EE237D"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14:paraId="73701375" w14:textId="77777777" w:rsidR="00E8622E" w:rsidRPr="00E8622E" w:rsidRDefault="00EE237D" w:rsidP="0066727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«Об электроэнергетике» на основании изменений внесенных Федеральным законом № 471 от 27 декабря 2019 года «</w:t>
      </w:r>
      <w:r w:rsidR="00E8622E" w:rsidRPr="00E8622E">
        <w:rPr>
          <w:rFonts w:ascii="Times New Roman" w:hAnsi="Times New Roman" w:cs="Times New Roman"/>
        </w:rPr>
        <w:t xml:space="preserve">О внесении изменений в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когенерации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топливно-энергетические </w:t>
      </w:r>
      <w:proofErr w:type="gramStart"/>
      <w:r w:rsidR="00685ECC">
        <w:rPr>
          <w:rFonts w:ascii="Times New Roman" w:hAnsi="Times New Roman" w:cs="Times New Roman"/>
        </w:rPr>
        <w:t>ресурсы</w:t>
      </w:r>
      <w:proofErr w:type="gramEnd"/>
      <w:r w:rsidR="00685ECC">
        <w:rPr>
          <w:rFonts w:ascii="Times New Roman" w:hAnsi="Times New Roman" w:cs="Times New Roman"/>
        </w:rPr>
        <w:t xml:space="preserve"> направленные на получение тепловой энергии.</w:t>
      </w:r>
    </w:p>
    <w:p w14:paraId="2DA764EB" w14:textId="77777777" w:rsidR="00C9721E" w:rsidRDefault="00C9721E" w:rsidP="00667273">
      <w:pPr>
        <w:spacing w:line="312" w:lineRule="auto"/>
        <w:ind w:firstLine="709"/>
        <w:jc w:val="both"/>
        <w:rPr>
          <w:rFonts w:ascii="Times New Roman" w:hAnsi="Times New Roman" w:cs="Times New Roman"/>
        </w:rPr>
      </w:pPr>
    </w:p>
    <w:p w14:paraId="09D75721" w14:textId="77777777" w:rsidR="00C9721E" w:rsidRDefault="003F7A7A"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14:paraId="2536329B" w14:textId="77777777" w:rsidR="00C9721E" w:rsidRDefault="00C9721E" w:rsidP="00667273">
      <w:pPr>
        <w:spacing w:line="312" w:lineRule="auto"/>
        <w:ind w:firstLine="709"/>
        <w:jc w:val="both"/>
        <w:rPr>
          <w:rFonts w:ascii="Times New Roman" w:hAnsi="Times New Roman" w:cs="Times New Roman"/>
        </w:rPr>
      </w:pPr>
    </w:p>
    <w:p w14:paraId="2B401ED4" w14:textId="77777777" w:rsidR="003F7A7A" w:rsidRDefault="003542AD" w:rsidP="00667273">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14:paraId="55EB7F89" w14:textId="77777777" w:rsidR="003F7A7A"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"ГИПОР-М" с выпуском основной продукции - известняк, гипсовый камень и ориентировочном потреблении топливно-энергетических ресурсов свыше 500 т </w:t>
      </w:r>
      <w:proofErr w:type="spellStart"/>
      <w:r w:rsidRPr="00550E93">
        <w:rPr>
          <w:rFonts w:ascii="Times New Roman" w:hAnsi="Times New Roman" w:cs="Times New Roman"/>
        </w:rPr>
        <w:t>у.т</w:t>
      </w:r>
      <w:proofErr w:type="spellEnd"/>
      <w:r w:rsidRPr="00550E93">
        <w:rPr>
          <w:rFonts w:ascii="Times New Roman" w:hAnsi="Times New Roman" w:cs="Times New Roman"/>
        </w:rPr>
        <w:t>.</w:t>
      </w:r>
    </w:p>
    <w:p w14:paraId="4688806A" w14:textId="77777777" w:rsidR="00E40B4A"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ООО "ОПЫТНО-ПРОИЗВОДСТВЕННОЕ ХОЗЯЙСТВО "ПРОСТОР" с </w:t>
      </w:r>
      <w:r w:rsidRPr="00550E93">
        <w:rPr>
          <w:rFonts w:ascii="Times New Roman" w:hAnsi="Times New Roman" w:cs="Times New Roman"/>
        </w:rPr>
        <w:lastRenderedPageBreak/>
        <w:t xml:space="preserve">выпуском основной продукции - молочная продукция и ориентировочном потреблении топливно-энергетических ресурсов свыше 100 т </w:t>
      </w:r>
      <w:proofErr w:type="spellStart"/>
      <w:r w:rsidRPr="00550E93">
        <w:rPr>
          <w:rFonts w:ascii="Times New Roman" w:hAnsi="Times New Roman" w:cs="Times New Roman"/>
        </w:rPr>
        <w:t>у.т</w:t>
      </w:r>
      <w:proofErr w:type="spellEnd"/>
      <w:r w:rsidRPr="00550E93">
        <w:rPr>
          <w:rFonts w:ascii="Times New Roman" w:hAnsi="Times New Roman" w:cs="Times New Roman"/>
        </w:rPr>
        <w:t>.</w:t>
      </w:r>
    </w:p>
    <w:p w14:paraId="7DB32D95" w14:textId="77777777" w:rsidR="00E40B4A"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ООО "ВУЛКАН" с выпуском основной продукции - молочная продукция и ориентировочном потреблении топливно-энергетических ресурсов свыше 100 т </w:t>
      </w:r>
      <w:proofErr w:type="spellStart"/>
      <w:r w:rsidRPr="00550E93">
        <w:rPr>
          <w:rFonts w:ascii="Times New Roman" w:hAnsi="Times New Roman" w:cs="Times New Roman"/>
        </w:rPr>
        <w:t>у.т</w:t>
      </w:r>
      <w:proofErr w:type="spellEnd"/>
      <w:r w:rsidRPr="00550E93">
        <w:rPr>
          <w:rFonts w:ascii="Times New Roman" w:hAnsi="Times New Roman" w:cs="Times New Roman"/>
        </w:rPr>
        <w:t>.</w:t>
      </w:r>
    </w:p>
    <w:p w14:paraId="5DE8AD7B" w14:textId="77777777" w:rsidR="003F7A7A" w:rsidRDefault="009D4F59" w:rsidP="00667273">
      <w:pPr>
        <w:spacing w:line="312" w:lineRule="auto"/>
        <w:ind w:firstLine="709"/>
        <w:jc w:val="both"/>
        <w:rPr>
          <w:rFonts w:ascii="Times New Roman" w:hAnsi="Times New Roman" w:cs="Times New Roman"/>
        </w:rPr>
      </w:pPr>
      <w:r>
        <w:rPr>
          <w:rFonts w:ascii="Times New Roman" w:hAnsi="Times New Roman" w:cs="Times New Roman"/>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14:paraId="4254275E" w14:textId="77777777" w:rsidR="003F7A7A" w:rsidRDefault="003F7A7A" w:rsidP="00667273">
      <w:pPr>
        <w:spacing w:line="312" w:lineRule="auto"/>
        <w:ind w:firstLine="709"/>
        <w:jc w:val="both"/>
        <w:rPr>
          <w:rFonts w:ascii="Times New Roman" w:hAnsi="Times New Roman" w:cs="Times New Roman"/>
        </w:rPr>
      </w:pPr>
    </w:p>
    <w:p w14:paraId="31771944" w14:textId="77777777" w:rsidR="004D3B42" w:rsidRDefault="004D3B42"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14:paraId="4111108F" w14:textId="77777777" w:rsidR="004D3B42" w:rsidRDefault="004D3B42" w:rsidP="00667273">
      <w:pPr>
        <w:spacing w:line="312" w:lineRule="auto"/>
        <w:ind w:firstLine="709"/>
        <w:jc w:val="both"/>
        <w:rPr>
          <w:rFonts w:ascii="Times New Roman" w:hAnsi="Times New Roman" w:cs="Times New Roman"/>
        </w:rPr>
      </w:pPr>
    </w:p>
    <w:p w14:paraId="46B50308" w14:textId="77777777" w:rsidR="004D3B42" w:rsidRDefault="00B06737" w:rsidP="00667273">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14:paraId="294235E1" w14:textId="77777777" w:rsidR="004D3B42"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На территории Порецкого муниципального округа Чувашской Республики в настоящее время функционирует 1 газозаправочная станция, что позволяет реализовать мероприятия отраженные в Муниципальной программе.</w:t>
      </w:r>
    </w:p>
    <w:p w14:paraId="6C19C8C2" w14:textId="77777777" w:rsidR="004D3B42" w:rsidRDefault="002610A8" w:rsidP="00667273">
      <w:pPr>
        <w:spacing w:line="312" w:lineRule="auto"/>
        <w:ind w:firstLine="709"/>
        <w:jc w:val="both"/>
        <w:rPr>
          <w:rFonts w:ascii="Times New Roman" w:hAnsi="Times New Roman" w:cs="Times New Roman"/>
        </w:rPr>
      </w:pPr>
      <w:r>
        <w:rPr>
          <w:rFonts w:ascii="Times New Roman" w:hAnsi="Times New Roman" w:cs="Times New Roman"/>
        </w:rPr>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14:paraId="3437BA61" w14:textId="77777777" w:rsidR="004D3B42" w:rsidRDefault="004D3B42" w:rsidP="00667273">
      <w:pPr>
        <w:spacing w:line="312" w:lineRule="auto"/>
        <w:ind w:firstLine="709"/>
        <w:jc w:val="both"/>
        <w:rPr>
          <w:rFonts w:ascii="Times New Roman" w:hAnsi="Times New Roman" w:cs="Times New Roman"/>
        </w:rPr>
      </w:pPr>
    </w:p>
    <w:p w14:paraId="58F5F779" w14:textId="77777777" w:rsidR="004D3B42" w:rsidRDefault="002E0C72"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уличном освещении</w:t>
      </w:r>
    </w:p>
    <w:p w14:paraId="6F23CDCC" w14:textId="77777777" w:rsidR="004D3B42" w:rsidRDefault="004D3B42" w:rsidP="00667273">
      <w:pPr>
        <w:spacing w:line="312" w:lineRule="auto"/>
        <w:ind w:firstLine="709"/>
        <w:jc w:val="both"/>
        <w:rPr>
          <w:rFonts w:ascii="Times New Roman" w:hAnsi="Times New Roman" w:cs="Times New Roman"/>
        </w:rPr>
      </w:pPr>
    </w:p>
    <w:p w14:paraId="4B9AFA14" w14:textId="77777777" w:rsidR="004D3B42" w:rsidRDefault="002E0C72" w:rsidP="00667273">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энергоэффективное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14:paraId="1378AB8F" w14:textId="77777777" w:rsidR="004D3B42" w:rsidRDefault="004D3B42" w:rsidP="00667273">
      <w:pPr>
        <w:spacing w:line="312" w:lineRule="auto"/>
        <w:ind w:firstLine="709"/>
        <w:jc w:val="both"/>
        <w:rPr>
          <w:rFonts w:ascii="Times New Roman" w:hAnsi="Times New Roman" w:cs="Times New Roman"/>
        </w:rPr>
      </w:pPr>
    </w:p>
    <w:p w14:paraId="175A3BB5" w14:textId="77777777" w:rsidR="00A407A4" w:rsidRPr="00A407A4" w:rsidRDefault="00A407A4"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lastRenderedPageBreak/>
        <w:t xml:space="preserve">Муниципальной </w:t>
      </w:r>
      <w:r w:rsidRPr="00A407A4">
        <w:rPr>
          <w:rFonts w:ascii="Times New Roman" w:hAnsi="Times New Roman" w:cs="Times New Roman"/>
          <w:b/>
          <w:color w:val="000000"/>
          <w:sz w:val="26"/>
          <w:szCs w:val="26"/>
        </w:rPr>
        <w:t>программы с расшифровкой плановых значений по годам ее реализации</w:t>
      </w:r>
    </w:p>
    <w:p w14:paraId="7BB14F6A" w14:textId="77777777" w:rsidR="00A407A4" w:rsidRPr="00641C48" w:rsidRDefault="00A407A4" w:rsidP="00667273">
      <w:pPr>
        <w:spacing w:line="312" w:lineRule="auto"/>
        <w:ind w:firstLine="709"/>
        <w:jc w:val="both"/>
        <w:rPr>
          <w:rFonts w:ascii="Times New Roman" w:hAnsi="Times New Roman" w:cs="Times New Roman"/>
        </w:rPr>
      </w:pPr>
    </w:p>
    <w:p w14:paraId="5C408C58" w14:textId="77777777" w:rsidR="00290C65" w:rsidRDefault="00290C65" w:rsidP="00667273">
      <w:pPr>
        <w:spacing w:line="312" w:lineRule="auto"/>
        <w:ind w:firstLine="709"/>
        <w:jc w:val="both"/>
        <w:rPr>
          <w:rFonts w:ascii="Times New Roman" w:hAnsi="Times New Roman" w:cs="Times New Roman"/>
        </w:rPr>
      </w:pPr>
      <w:r>
        <w:rPr>
          <w:rFonts w:ascii="Times New Roman" w:hAnsi="Times New Roman" w:cs="Times New Roman"/>
        </w:rPr>
        <w:t>Целевые показатели (индикаторы) в разрезе основных мероприятий следующие:</w:t>
      </w:r>
    </w:p>
    <w:p w14:paraId="3354E91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1) целевые показатели в области «Энергосбережение и повышение энергоэффективности в бюджетных учреждениях»;</w:t>
      </w:r>
    </w:p>
    <w:p w14:paraId="5B7F822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2) целевые показатели в области «Энергосбережение и повышение энергоэффективности в жилищном фонде»;</w:t>
      </w:r>
    </w:p>
    <w:p w14:paraId="45B2029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3) целевые показатели в области «Энергосбережение и повышение энергоэффективности в коммунальной инфраструктуре»;</w:t>
      </w:r>
    </w:p>
    <w:p w14:paraId="591A399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4) целевые показатели в области «Информационное и правовое обеспечение мероприятий по энергосбережению и повышению энергоэффективности»;</w:t>
      </w:r>
    </w:p>
    <w:p w14:paraId="5E1F39E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5) целевые показатели в области «Энергосбережение и повышение энергоэффективности в промышленном секторе»;</w:t>
      </w:r>
    </w:p>
    <w:p w14:paraId="6EFE398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14:paraId="29F1B04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7) целевые показатели в области «Увеличение использования энергоэффективных источников наружного освещения»;</w:t>
      </w:r>
    </w:p>
    <w:p w14:paraId="3803A114" w14:textId="77777777" w:rsidR="00290C65"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8) целевые показатели в области «Энергосбережение и повышение энергоэффективности в транспортном комплексе».</w:t>
      </w:r>
    </w:p>
    <w:p w14:paraId="7E475294" w14:textId="77777777" w:rsidR="00290C65" w:rsidRPr="0079157C" w:rsidRDefault="00290C65" w:rsidP="00667273">
      <w:pPr>
        <w:spacing w:line="312" w:lineRule="auto"/>
        <w:ind w:firstLine="709"/>
        <w:jc w:val="both"/>
        <w:rPr>
          <w:rFonts w:ascii="Times New Roman" w:hAnsi="Times New Roman" w:cs="Times New Roman"/>
        </w:rPr>
      </w:pPr>
    </w:p>
    <w:p w14:paraId="1138019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бюджетных учреждениях» относятся:</w:t>
      </w:r>
    </w:p>
    <w:p w14:paraId="2CA0A64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Порецкого муниципального округа Чувашской Республики, процентов;</w:t>
      </w:r>
    </w:p>
    <w:p w14:paraId="2A18287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Порецкого муниципального округа Чувашской Республики, процентов;</w:t>
      </w:r>
    </w:p>
    <w:p w14:paraId="7BD5574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Порецкого муниципального округа Чувашской Республики, процентов;</w:t>
      </w:r>
    </w:p>
    <w:p w14:paraId="4282879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Порецкого муниципального округа </w:t>
      </w:r>
      <w:r w:rsidRPr="00550E93">
        <w:rPr>
          <w:rFonts w:ascii="Times New Roman" w:hAnsi="Times New Roman" w:cs="Times New Roman"/>
        </w:rPr>
        <w:lastRenderedPageBreak/>
        <w:t>Чувашской Республики, процентов;</w:t>
      </w:r>
    </w:p>
    <w:p w14:paraId="2498F0F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p w14:paraId="1A62162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3FF8431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32318A7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3198CB6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и) 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p w14:paraId="4DC0B4D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й)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74E593C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26645CE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л)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734C77D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 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p w14:paraId="579F156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н) удельный расход электрической энергии зданиями и помещениями </w:t>
      </w:r>
      <w:r w:rsidRPr="00550E93">
        <w:rPr>
          <w:rFonts w:ascii="Times New Roman" w:hAnsi="Times New Roman" w:cs="Times New Roman"/>
        </w:rPr>
        <w:lastRenderedPageBreak/>
        <w:t xml:space="preserve">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0D03F7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6C45DA2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п) удельный расход тепловой энергии на снабжение органов местного самоуправления Порецкого муниципального округа Чувашской Республики, Гкал/м2;</w:t>
      </w:r>
    </w:p>
    <w:p w14:paraId="4ECEAE8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р) удельный расход электрической энергии на снабжение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6A098EC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с) удельный расход холодной воды на снабжение органов местного самоуправления Порецкого муниципального округа Чувашской Республики, м3/чел.;</w:t>
      </w:r>
    </w:p>
    <w:p w14:paraId="0BB8966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т) удельный расход природного газа на снабжение органов местного самоуправления Порецкого муниципального округа Чувашской Республики, м3/чел.;</w:t>
      </w:r>
    </w:p>
    <w:p w14:paraId="436DF8C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у) удельный расход тепловой энергии на снабжение органов местного самоуправления и муниципальных учреждений Порецкого муниципального округа Чувашской Республики, Гкал/м2;</w:t>
      </w:r>
    </w:p>
    <w:p w14:paraId="6CECE51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ф) удельный расход электрической энергии на снабжение органов местного самоуправления и муниципальных учреждений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571CBF0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х) удельный расход холодной воды на снабжение органов местного самоуправления и муниципальных учреждений Порецкого муниципального округа Чувашской Республики, м3/чел.;</w:t>
      </w:r>
    </w:p>
    <w:p w14:paraId="04D9412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ц) удельный расход природного газа на снабжение органов местного самоуправления и муниципальных учреждений Порецкого муниципального округа Чувашской Республики, м3/чел.</w:t>
      </w:r>
    </w:p>
    <w:p w14:paraId="1DA4D48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жилищном фонде» относятся:</w:t>
      </w:r>
    </w:p>
    <w:p w14:paraId="577904D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Порецкого муниципального округа Чувашской Республики, процентов;</w:t>
      </w:r>
    </w:p>
    <w:p w14:paraId="58BBC43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Порецкого муниципального округа Чувашской Республики, процентов;</w:t>
      </w:r>
    </w:p>
    <w:p w14:paraId="36631B1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Порецкого муниципального округа Чувашской Республики, процентов;</w:t>
      </w:r>
    </w:p>
    <w:p w14:paraId="13141D0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г)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05AA41D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6FAC22E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е)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39C3DD4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ж)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2A0D7D4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з) доля многоквартирных домов, расположенных на территории Порецкого муниципального округа Чувашской Республики, имеющих класс энергетической эффективности "В" и выше, процентов;</w:t>
      </w:r>
    </w:p>
    <w:p w14:paraId="628D0B3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и) 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Порецкого муниципального округа Чувашской Республики, процентов;</w:t>
      </w:r>
    </w:p>
    <w:p w14:paraId="57F48D8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й) удельный расход тепловой энергии в многоквартирных домах, расположенных на территории Порецкого муниципального округа Чувашской Республики, Гкал/м2;</w:t>
      </w:r>
    </w:p>
    <w:p w14:paraId="5BE57B1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к) удельный расход электрической энергии в многоквартирных домах, </w:t>
      </w:r>
      <w:r w:rsidRPr="00550E93">
        <w:rPr>
          <w:rFonts w:ascii="Times New Roman" w:hAnsi="Times New Roman" w:cs="Times New Roman"/>
        </w:rPr>
        <w:lastRenderedPageBreak/>
        <w:t xml:space="preserve">расположенных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0DB0B49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л) удельный расход холодной воды в многоквартирных домах, расположенных на территории Порецкого муниципального округа Чувашской Республики, м3/чел.;</w:t>
      </w:r>
    </w:p>
    <w:p w14:paraId="4F0BFEE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 удельный расход природного газа используемого на цели отопления в многоквартирных домах, расположенных на территории Порецкого муниципального округа Чувашской Республики, м3/чел.</w:t>
      </w:r>
    </w:p>
    <w:p w14:paraId="1A3E06A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коммунальной инфраструктуре» относятся:</w:t>
      </w:r>
    </w:p>
    <w:p w14:paraId="5891493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Порецкого муниципального округа Чувашской Республики, процентов;</w:t>
      </w:r>
    </w:p>
    <w:p w14:paraId="58B2D76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Порецкого муниципального округа Чувашской Республики, т </w:t>
      </w:r>
      <w:proofErr w:type="spellStart"/>
      <w:r w:rsidRPr="00550E93">
        <w:rPr>
          <w:rFonts w:ascii="Times New Roman" w:hAnsi="Times New Roman" w:cs="Times New Roman"/>
        </w:rPr>
        <w:t>у.т</w:t>
      </w:r>
      <w:proofErr w:type="spellEnd"/>
      <w:r w:rsidRPr="00550E93">
        <w:rPr>
          <w:rFonts w:ascii="Times New Roman" w:hAnsi="Times New Roman" w:cs="Times New Roman"/>
        </w:rPr>
        <w:t xml:space="preserve">./млн. </w:t>
      </w:r>
      <w:proofErr w:type="spellStart"/>
      <w:r w:rsidRPr="00550E93">
        <w:rPr>
          <w:rFonts w:ascii="Times New Roman" w:hAnsi="Times New Roman" w:cs="Times New Roman"/>
        </w:rPr>
        <w:t>кВтч</w:t>
      </w:r>
      <w:proofErr w:type="spellEnd"/>
      <w:r w:rsidRPr="00550E93">
        <w:rPr>
          <w:rFonts w:ascii="Times New Roman" w:hAnsi="Times New Roman" w:cs="Times New Roman"/>
        </w:rPr>
        <w:t>;</w:t>
      </w:r>
    </w:p>
    <w:p w14:paraId="5FFED0D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Порецкого муниципального округа Чувашской Республики, т </w:t>
      </w:r>
      <w:proofErr w:type="spellStart"/>
      <w:r w:rsidRPr="00550E93">
        <w:rPr>
          <w:rFonts w:ascii="Times New Roman" w:hAnsi="Times New Roman" w:cs="Times New Roman"/>
        </w:rPr>
        <w:t>у.т</w:t>
      </w:r>
      <w:proofErr w:type="spellEnd"/>
      <w:r w:rsidRPr="00550E93">
        <w:rPr>
          <w:rFonts w:ascii="Times New Roman" w:hAnsi="Times New Roman" w:cs="Times New Roman"/>
        </w:rPr>
        <w:t>./тыс. Гкал;</w:t>
      </w:r>
    </w:p>
    <w:p w14:paraId="4D9E2E4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Порецкого муниципального округа Чувашской Республики, т </w:t>
      </w:r>
      <w:proofErr w:type="spellStart"/>
      <w:r w:rsidRPr="00550E93">
        <w:rPr>
          <w:rFonts w:ascii="Times New Roman" w:hAnsi="Times New Roman" w:cs="Times New Roman"/>
        </w:rPr>
        <w:t>у.т</w:t>
      </w:r>
      <w:proofErr w:type="spellEnd"/>
      <w:r w:rsidRPr="00550E93">
        <w:rPr>
          <w:rFonts w:ascii="Times New Roman" w:hAnsi="Times New Roman" w:cs="Times New Roman"/>
        </w:rPr>
        <w:t>./тыс. Гкал;</w:t>
      </w:r>
    </w:p>
    <w:p w14:paraId="48615A4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доля потерь электрической энергии при ее передаче по распределительным сетям в общем объеме переданной электрической энергии на территории Порецкого муниципального округа Чувашской Республики, процентов;</w:t>
      </w:r>
    </w:p>
    <w:p w14:paraId="59D0B6B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е) доля потерь тепловой энергии при ее передаче в общем объеме переданной тепловой энергии на территории Порецкого муниципального округа Чувашской Республики, процентов;</w:t>
      </w:r>
    </w:p>
    <w:p w14:paraId="36FDBC4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ж) доля потерь воды в централизованных системах водоснабжения при транспортировке в общем объеме воды, поданной в водопроводную сеть на территории Порецкого муниципального округа Чувашской Республики, процентов;</w:t>
      </w:r>
    </w:p>
    <w:p w14:paraId="3F2BF18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з) удельное количество тепловой энергии, расходуемое на подогрев горячей воды на территории Порецкого муниципального округа Чувашской Республики, Гкал/м3;</w:t>
      </w:r>
    </w:p>
    <w:p w14:paraId="13DE128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и)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49788A65" w14:textId="77777777" w:rsidR="00550E93" w:rsidRPr="00550E93" w:rsidRDefault="00550E93" w:rsidP="00244F1F">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 xml:space="preserve">й)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306232FD" w14:textId="77777777" w:rsidR="00550E93" w:rsidRPr="00550E93" w:rsidRDefault="00550E93" w:rsidP="00244F1F">
      <w:pPr>
        <w:spacing w:line="312" w:lineRule="auto"/>
        <w:ind w:firstLine="709"/>
        <w:jc w:val="both"/>
        <w:rPr>
          <w:rFonts w:ascii="Times New Roman" w:hAnsi="Times New Roman" w:cs="Times New Roman"/>
        </w:rPr>
      </w:pPr>
      <w:r w:rsidRPr="00550E93">
        <w:rPr>
          <w:rFonts w:ascii="Times New Roman" w:hAnsi="Times New Roman" w:cs="Times New Roman"/>
        </w:rPr>
        <w:t xml:space="preserve">к) 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424AD5C6" w14:textId="77777777" w:rsidR="00550E93" w:rsidRPr="00550E93" w:rsidRDefault="00550E93" w:rsidP="00244F1F">
      <w:pPr>
        <w:spacing w:line="312" w:lineRule="auto"/>
        <w:ind w:firstLine="709"/>
        <w:jc w:val="both"/>
        <w:rPr>
          <w:rFonts w:ascii="Times New Roman" w:hAnsi="Times New Roman" w:cs="Times New Roman"/>
        </w:rPr>
      </w:pPr>
      <w:r w:rsidRPr="00550E93">
        <w:rPr>
          <w:rFonts w:ascii="Times New Roman" w:hAnsi="Times New Roman" w:cs="Times New Roman"/>
        </w:rPr>
        <w:t xml:space="preserve">л)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4BF7D9C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«Информационное и правовое обеспечение мероприятий по энергосбережению и повышению энергоэффективности» относятся:</w:t>
      </w:r>
    </w:p>
    <w:p w14:paraId="7E6B9B9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Порецкого муниципального округа Чувашской Республики, процентов;</w:t>
      </w:r>
    </w:p>
    <w:p w14:paraId="013D9F7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Порецкого муниципального округа Чувашской Республики, процентов;</w:t>
      </w:r>
    </w:p>
    <w:p w14:paraId="341B725F" w14:textId="1B4919F8"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w:t>
      </w:r>
      <w:r w:rsidR="0073089D">
        <w:rPr>
          <w:rFonts w:ascii="Times New Roman" w:hAnsi="Times New Roman" w:cs="Times New Roman"/>
        </w:rPr>
        <w:t xml:space="preserve"> </w:t>
      </w:r>
      <w:r w:rsidRPr="00550E93">
        <w:rPr>
          <w:rFonts w:ascii="Times New Roman" w:hAnsi="Times New Roman" w:cs="Times New Roman"/>
        </w:rPr>
        <w:t>Порецкого муниципального округа Чувашской Республики, процентов;</w:t>
      </w:r>
    </w:p>
    <w:p w14:paraId="1BFF6DB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г) 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Порецкого муниципального округа Чувашской Республики, процентов;</w:t>
      </w:r>
    </w:p>
    <w:p w14:paraId="31201A1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Порецкого муниципального округа Чувашской Республики, процентов;</w:t>
      </w:r>
    </w:p>
    <w:p w14:paraId="379502E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е) количество </w:t>
      </w:r>
      <w:proofErr w:type="spellStart"/>
      <w:r w:rsidRPr="00550E93">
        <w:rPr>
          <w:rFonts w:ascii="Times New Roman" w:hAnsi="Times New Roman" w:cs="Times New Roman"/>
        </w:rPr>
        <w:t>энергосервисных</w:t>
      </w:r>
      <w:proofErr w:type="spellEnd"/>
      <w:r w:rsidRPr="00550E93">
        <w:rPr>
          <w:rFonts w:ascii="Times New Roman" w:hAnsi="Times New Roman" w:cs="Times New Roman"/>
        </w:rPr>
        <w:t xml:space="preserve"> договоров (контрактов), заключенных муниципальными образованиями Порецкого муниципального округа Чувашской Республики, ед.;</w:t>
      </w:r>
    </w:p>
    <w:p w14:paraId="6A9D891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ж) доля муниципальных заказчиков в общем объеме муниципальных заказчиков Порецкого муниципального округа Чувашской </w:t>
      </w:r>
      <w:proofErr w:type="gramStart"/>
      <w:r w:rsidRPr="00550E93">
        <w:rPr>
          <w:rFonts w:ascii="Times New Roman" w:hAnsi="Times New Roman" w:cs="Times New Roman"/>
        </w:rPr>
        <w:t>Республики</w:t>
      </w:r>
      <w:proofErr w:type="gramEnd"/>
      <w:r w:rsidRPr="00550E93">
        <w:rPr>
          <w:rFonts w:ascii="Times New Roman" w:hAnsi="Times New Roman" w:cs="Times New Roman"/>
        </w:rPr>
        <w:t xml:space="preserve"> с которыми </w:t>
      </w:r>
      <w:r w:rsidRPr="00550E93">
        <w:rPr>
          <w:rFonts w:ascii="Times New Roman" w:hAnsi="Times New Roman" w:cs="Times New Roman"/>
        </w:rPr>
        <w:lastRenderedPageBreak/>
        <w:t xml:space="preserve">заключены </w:t>
      </w:r>
      <w:proofErr w:type="spellStart"/>
      <w:r w:rsidRPr="00550E93">
        <w:rPr>
          <w:rFonts w:ascii="Times New Roman" w:hAnsi="Times New Roman" w:cs="Times New Roman"/>
        </w:rPr>
        <w:t>энергосервисные</w:t>
      </w:r>
      <w:proofErr w:type="spellEnd"/>
      <w:r w:rsidRPr="00550E93">
        <w:rPr>
          <w:rFonts w:ascii="Times New Roman" w:hAnsi="Times New Roman" w:cs="Times New Roman"/>
        </w:rPr>
        <w:t xml:space="preserve"> договора (контракты), процентов.</w:t>
      </w:r>
    </w:p>
    <w:p w14:paraId="38A0EA7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промышленном секторе» относятся:</w:t>
      </w:r>
    </w:p>
    <w:p w14:paraId="104F5FB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(известняк, гипсовый камень), кг </w:t>
      </w:r>
      <w:proofErr w:type="spellStart"/>
      <w:r w:rsidRPr="00550E93">
        <w:rPr>
          <w:rFonts w:ascii="Times New Roman" w:hAnsi="Times New Roman" w:cs="Times New Roman"/>
        </w:rPr>
        <w:t>у.т</w:t>
      </w:r>
      <w:proofErr w:type="spellEnd"/>
      <w:r w:rsidRPr="00550E93">
        <w:rPr>
          <w:rFonts w:ascii="Times New Roman" w:hAnsi="Times New Roman" w:cs="Times New Roman"/>
        </w:rPr>
        <w:t>./ед. продукции;</w:t>
      </w:r>
    </w:p>
    <w:p w14:paraId="50171DA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rPr>
        <w:t>у.т</w:t>
      </w:r>
      <w:proofErr w:type="spellEnd"/>
      <w:r w:rsidRPr="00550E93">
        <w:rPr>
          <w:rFonts w:ascii="Times New Roman" w:hAnsi="Times New Roman" w:cs="Times New Roman"/>
        </w:rPr>
        <w:t>./ед. продукции;</w:t>
      </w:r>
    </w:p>
    <w:p w14:paraId="21D9A8C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rPr>
        <w:t>у.т</w:t>
      </w:r>
      <w:proofErr w:type="spellEnd"/>
      <w:r w:rsidRPr="00550E93">
        <w:rPr>
          <w:rFonts w:ascii="Times New Roman" w:hAnsi="Times New Roman" w:cs="Times New Roman"/>
        </w:rPr>
        <w:t>./ед. продукции.</w:t>
      </w:r>
    </w:p>
    <w:p w14:paraId="362B84C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14:paraId="3E9079A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Порецкого муниципального округа Чувашской Республики, процентов;</w:t>
      </w:r>
    </w:p>
    <w:p w14:paraId="4798464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б) ввод мощностей генерирующих объектов, функционирующих на основе использования возобновляемых источников энергии, на территории Порецкого муниципального округа Чувашской Республики (без учета гидроэлектростанций установленной мощностью свыше 25 МВт), МВт.</w:t>
      </w:r>
    </w:p>
    <w:p w14:paraId="37CCCB4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«Увеличение использования энергоэффективных источников наружного освещения» относятся:</w:t>
      </w:r>
    </w:p>
    <w:p w14:paraId="469EAF6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энергоэффективных источников света в системах уличного освещения на территории Порецкого муниципального округа Чувашской Республики, процентов.</w:t>
      </w:r>
    </w:p>
    <w:p w14:paraId="50BB784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транспортном комплексе» относятся:</w:t>
      </w:r>
    </w:p>
    <w:p w14:paraId="43030E2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а) количество транспортных средств, относящихся к общественному транспорту, регулирование тарифов на услуги по перевозке на котором </w:t>
      </w:r>
      <w:r w:rsidRPr="00550E93">
        <w:rPr>
          <w:rFonts w:ascii="Times New Roman" w:hAnsi="Times New Roman" w:cs="Times New Roman"/>
        </w:rPr>
        <w:lastRenderedPageBreak/>
        <w:t>осуществляется в Порецком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14:paraId="67436C8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ед.;</w:t>
      </w:r>
    </w:p>
    <w:p w14:paraId="20A82A6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14:paraId="6E6F685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ед.;</w:t>
      </w:r>
    </w:p>
    <w:p w14:paraId="4302B0E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количество электромобилей легковых с автономным источником электрического питания, зарегистрированных на территории Порецкого муниципального округа Чувашской Республики, ед.</w:t>
      </w:r>
    </w:p>
    <w:p w14:paraId="5949DCA5" w14:textId="77777777" w:rsidR="00FB616D" w:rsidRPr="00FB616D" w:rsidRDefault="00FB616D" w:rsidP="00667273">
      <w:pPr>
        <w:spacing w:line="312" w:lineRule="auto"/>
        <w:ind w:firstLine="709"/>
        <w:jc w:val="both"/>
        <w:rPr>
          <w:rFonts w:ascii="Times New Roman" w:hAnsi="Times New Roman" w:cs="Times New Roman"/>
        </w:rPr>
      </w:pPr>
    </w:p>
    <w:p w14:paraId="01A28567" w14:textId="77777777" w:rsidR="00641C48" w:rsidRDefault="00641C48" w:rsidP="00667273">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14:paraId="52E483A1" w14:textId="77777777" w:rsidR="00641C48" w:rsidRPr="00202D29" w:rsidRDefault="00641C48" w:rsidP="00667273">
      <w:pPr>
        <w:spacing w:line="312" w:lineRule="auto"/>
        <w:ind w:firstLine="709"/>
        <w:jc w:val="both"/>
        <w:rPr>
          <w:rFonts w:ascii="Times New Roman" w:hAnsi="Times New Roman" w:cs="Times New Roman"/>
        </w:rPr>
      </w:pPr>
    </w:p>
    <w:p w14:paraId="239A8EB5" w14:textId="77777777" w:rsidR="00A407A4" w:rsidRPr="00A407A4" w:rsidRDefault="00A407A4"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8E7ACC">
        <w:rPr>
          <w:rFonts w:ascii="Times New Roman" w:hAnsi="Times New Roman" w:cs="Times New Roman"/>
          <w:b/>
          <w:color w:val="000000"/>
          <w:sz w:val="26"/>
          <w:szCs w:val="26"/>
        </w:rPr>
        <w:t xml:space="preserve">Муниципальной </w:t>
      </w:r>
      <w:r w:rsidR="008E7ACC" w:rsidRPr="008E7ACC">
        <w:rPr>
          <w:rFonts w:ascii="Times New Roman" w:hAnsi="Times New Roman" w:cs="Times New Roman"/>
          <w:b/>
          <w:color w:val="000000"/>
          <w:sz w:val="26"/>
          <w:szCs w:val="26"/>
        </w:rPr>
        <w:t>программы с указанием сроков и этапов их реализации</w:t>
      </w:r>
    </w:p>
    <w:p w14:paraId="7B61852D" w14:textId="77777777" w:rsidR="00202D29" w:rsidRDefault="00202D29" w:rsidP="00667273">
      <w:pPr>
        <w:spacing w:line="312" w:lineRule="auto"/>
        <w:ind w:firstLine="709"/>
        <w:jc w:val="both"/>
        <w:rPr>
          <w:rFonts w:ascii="Times New Roman" w:hAnsi="Times New Roman" w:cs="Times New Roman"/>
        </w:rPr>
      </w:pPr>
    </w:p>
    <w:p w14:paraId="673EFDDD" w14:textId="77777777" w:rsidR="00A407A4" w:rsidRPr="000401A9" w:rsidRDefault="00A4416D" w:rsidP="00667273">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ожидаемых результатов в натуральном и стоимостном выражении, в том числе экономического эффекта от реализации</w:t>
      </w:r>
      <w:r>
        <w:rPr>
          <w:rFonts w:ascii="Times New Roman" w:hAnsi="Times New Roman" w:cs="Times New Roman"/>
        </w:rPr>
        <w:t xml:space="preserve"> Муниципальной 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14:paraId="769E047D" w14:textId="77777777" w:rsidR="007F322D" w:rsidRPr="00223FB1" w:rsidRDefault="007F322D" w:rsidP="00667273">
      <w:pPr>
        <w:spacing w:line="312" w:lineRule="auto"/>
        <w:ind w:firstLine="709"/>
        <w:jc w:val="both"/>
        <w:rPr>
          <w:rFonts w:ascii="Times New Roman" w:hAnsi="Times New Roman" w:cs="Times New Roman"/>
        </w:rPr>
      </w:pPr>
      <w:r w:rsidRPr="00223FB1">
        <w:rPr>
          <w:rFonts w:ascii="Times New Roman" w:hAnsi="Times New Roman" w:cs="Times New Roman"/>
        </w:rPr>
        <w:t xml:space="preserve">Программные мероприятия представляют собой систему мероприятий, </w:t>
      </w:r>
      <w:r w:rsidRPr="00223FB1">
        <w:rPr>
          <w:rFonts w:ascii="Times New Roman" w:hAnsi="Times New Roman" w:cs="Times New Roman"/>
        </w:rPr>
        <w:lastRenderedPageBreak/>
        <w:t>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14:paraId="271F1D42" w14:textId="77777777" w:rsidR="00011998" w:rsidRDefault="00011998" w:rsidP="00667273">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омплекс мероприятий направленных на решение поставленных задач и 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0401A9">
        <w:rPr>
          <w:rFonts w:ascii="Times New Roman" w:hAnsi="Times New Roman" w:cs="Times New Roman"/>
        </w:rPr>
        <w:t>Муниципальной п</w:t>
      </w:r>
      <w:r w:rsidR="007F322D" w:rsidRPr="00223FB1">
        <w:rPr>
          <w:rFonts w:ascii="Times New Roman" w:hAnsi="Times New Roman" w:cs="Times New Roman"/>
        </w:rPr>
        <w:t>рограммы</w:t>
      </w:r>
      <w:r>
        <w:rPr>
          <w:rFonts w:ascii="Times New Roman" w:hAnsi="Times New Roman" w:cs="Times New Roman"/>
        </w:rPr>
        <w:t xml:space="preserve"> сгруппирован относительно основных мероприятий:</w:t>
      </w:r>
    </w:p>
    <w:p w14:paraId="6FB22B8A" w14:textId="77777777" w:rsidR="00550E93" w:rsidRPr="00550E93" w:rsidRDefault="00550E93" w:rsidP="00550E93">
      <w:pPr>
        <w:spacing w:line="312" w:lineRule="auto"/>
        <w:ind w:firstLine="709"/>
        <w:jc w:val="both"/>
        <w:rPr>
          <w:rFonts w:ascii="Times New Roman" w:hAnsi="Times New Roman" w:cs="Times New Roman"/>
        </w:rPr>
      </w:pPr>
    </w:p>
    <w:p w14:paraId="213D40A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1 «Энергосбережение и повышение энергоэффективности в бюджетных учреждениях».</w:t>
      </w:r>
    </w:p>
    <w:p w14:paraId="45E6E3EB" w14:textId="77777777" w:rsidR="00550E93" w:rsidRPr="00550E93" w:rsidRDefault="00550E93" w:rsidP="00550E93">
      <w:pPr>
        <w:spacing w:line="312" w:lineRule="auto"/>
        <w:ind w:firstLine="709"/>
        <w:jc w:val="both"/>
        <w:rPr>
          <w:rFonts w:ascii="Times New Roman" w:hAnsi="Times New Roman" w:cs="Times New Roman"/>
        </w:rPr>
      </w:pPr>
    </w:p>
    <w:p w14:paraId="45C29B9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14:paraId="55D8CF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550E93">
        <w:rPr>
          <w:rFonts w:ascii="Times New Roman" w:hAnsi="Times New Roman" w:cs="Times New Roman"/>
        </w:rPr>
        <w:t>безучетных</w:t>
      </w:r>
      <w:proofErr w:type="spellEnd"/>
      <w:r w:rsidRPr="00550E93">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энергоэффективных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14:paraId="79A87EF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501B392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1.1 «Обучение специалистов в области энергосбережения и энергетической эффективности».</w:t>
      </w:r>
    </w:p>
    <w:p w14:paraId="3F6D216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14:paraId="58A847A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w:t>
      </w:r>
      <w:r w:rsidRPr="00550E93">
        <w:rPr>
          <w:rFonts w:ascii="Times New Roman" w:hAnsi="Times New Roman" w:cs="Times New Roman"/>
        </w:rPr>
        <w:lastRenderedPageBreak/>
        <w:t>энергосбережению и повышению энергоэффективности.</w:t>
      </w:r>
    </w:p>
    <w:p w14:paraId="4AD1076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14:paraId="5016471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1.2 «Оснащение приборами учета бюджетных учреждений».</w:t>
      </w:r>
    </w:p>
    <w:p w14:paraId="01B3536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Результатом данного мероприятия должно стать полное оснащение потребляемых ТЭР и воды </w:t>
      </w:r>
      <w:proofErr w:type="gramStart"/>
      <w:r w:rsidRPr="00550E93">
        <w:rPr>
          <w:rFonts w:ascii="Times New Roman" w:hAnsi="Times New Roman" w:cs="Times New Roman"/>
        </w:rPr>
        <w:t>расчеты</w:t>
      </w:r>
      <w:proofErr w:type="gramEnd"/>
      <w:r w:rsidRPr="00550E93">
        <w:rPr>
          <w:rFonts w:ascii="Times New Roman" w:hAnsi="Times New Roman" w:cs="Times New Roman"/>
        </w:rPr>
        <w:t xml:space="preserve">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энергоэффективности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Дополнительно предусматривается замена или установка интеллектуальных приборов учета.</w:t>
      </w:r>
    </w:p>
    <w:p w14:paraId="5793091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1.3 «Замена устаревших систем освещения на светодиодные».</w:t>
      </w:r>
    </w:p>
    <w:p w14:paraId="3ED037B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мероприятии отражена постепенная замена систем освещения на энергоэффективную,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энергоэффективную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14:paraId="54F6EE4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1.4 «Установка оборудования для автоматического освещения».</w:t>
      </w:r>
    </w:p>
    <w:p w14:paraId="201F0DF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14:paraId="62680BE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14:paraId="4C9DA63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Внедрение автоматизированных систем в теплоснабжении и регулировании </w:t>
      </w:r>
      <w:r w:rsidRPr="00550E93">
        <w:rPr>
          <w:rFonts w:ascii="Times New Roman" w:hAnsi="Times New Roman" w:cs="Times New Roman"/>
        </w:rPr>
        <w:lastRenderedPageBreak/>
        <w:t>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14:paraId="56FD504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14:paraId="4EFDD9F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550E93">
        <w:rPr>
          <w:rFonts w:ascii="Times New Roman" w:hAnsi="Times New Roman" w:cs="Times New Roman"/>
        </w:rPr>
        <w:t>перетопов</w:t>
      </w:r>
      <w:proofErr w:type="spellEnd"/>
      <w:r w:rsidRPr="00550E93">
        <w:rPr>
          <w:rFonts w:ascii="Times New Roman" w:hAnsi="Times New Roman" w:cs="Times New Roman"/>
        </w:rPr>
        <w:t xml:space="preserve"> у одних потребителей и </w:t>
      </w:r>
      <w:proofErr w:type="spellStart"/>
      <w:r w:rsidRPr="00550E93">
        <w:rPr>
          <w:rFonts w:ascii="Times New Roman" w:hAnsi="Times New Roman" w:cs="Times New Roman"/>
        </w:rPr>
        <w:t>непрогревов</w:t>
      </w:r>
      <w:proofErr w:type="spellEnd"/>
      <w:r w:rsidRPr="00550E93">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14:paraId="7BA06DB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1.7 «Снижение тепловых потерь через оконные проемы путем их модернизации».</w:t>
      </w:r>
    </w:p>
    <w:p w14:paraId="549ED9A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дополнительного </w:t>
      </w:r>
      <w:proofErr w:type="spellStart"/>
      <w:r w:rsidRPr="00550E93">
        <w:rPr>
          <w:rFonts w:ascii="Times New Roman" w:hAnsi="Times New Roman" w:cs="Times New Roman"/>
        </w:rPr>
        <w:t>остекленения</w:t>
      </w:r>
      <w:proofErr w:type="spellEnd"/>
      <w:r w:rsidRPr="00550E93">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шумоизоляцию.</w:t>
      </w:r>
    </w:p>
    <w:p w14:paraId="6D10CE6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1.8 «Улучшение тепловой изоляции стен, полов и чердаков».</w:t>
      </w:r>
    </w:p>
    <w:p w14:paraId="38CA62F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w:t>
      </w:r>
      <w:proofErr w:type="spellStart"/>
      <w:r w:rsidRPr="00550E93">
        <w:rPr>
          <w:rFonts w:ascii="Times New Roman" w:hAnsi="Times New Roman" w:cs="Times New Roman"/>
        </w:rPr>
        <w:t>крупнозатратное</w:t>
      </w:r>
      <w:proofErr w:type="spellEnd"/>
      <w:r w:rsidRPr="00550E93">
        <w:rPr>
          <w:rFonts w:ascii="Times New Roman" w:hAnsi="Times New Roman" w:cs="Times New Roman"/>
        </w:rPr>
        <w:t xml:space="preserve"> и </w:t>
      </w:r>
      <w:proofErr w:type="spellStart"/>
      <w:r w:rsidRPr="00550E93">
        <w:rPr>
          <w:rFonts w:ascii="Times New Roman" w:hAnsi="Times New Roman" w:cs="Times New Roman"/>
        </w:rPr>
        <w:t>долгоокупаемое</w:t>
      </w:r>
      <w:proofErr w:type="spellEnd"/>
      <w:r w:rsidRPr="00550E93">
        <w:rPr>
          <w:rFonts w:ascii="Times New Roman" w:hAnsi="Times New Roman" w:cs="Times New Roman"/>
        </w:rPr>
        <w:t>, поэтому его реализация отражена в том числе с учетом необходимости капитального ремонта учреждений.</w:t>
      </w:r>
    </w:p>
    <w:p w14:paraId="47435D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1.9 «Применение экономичной водоразборной арматуры».</w:t>
      </w:r>
    </w:p>
    <w:p w14:paraId="7E721A3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мероприятия предполагает внедрение комплекса технических решений, позволяющих в результате значительно сэкономить потребление воды, водоразбор которой производится через водоразборную арматуру.</w:t>
      </w:r>
    </w:p>
    <w:p w14:paraId="7A63EE1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14:paraId="66B2DBC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550E93">
        <w:rPr>
          <w:rFonts w:ascii="Times New Roman" w:hAnsi="Times New Roman" w:cs="Times New Roman"/>
        </w:rPr>
        <w:lastRenderedPageBreak/>
        <w:t>актализировать</w:t>
      </w:r>
      <w:proofErr w:type="spellEnd"/>
      <w:r w:rsidRPr="00550E93">
        <w:rPr>
          <w:rFonts w:ascii="Times New Roman" w:hAnsi="Times New Roman" w:cs="Times New Roman"/>
        </w:rPr>
        <w:t>/разрабатывать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и последующей ежегодной отчетностью в соответствии с  приказом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14:paraId="76A623E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14:paraId="5EBC411D" w14:textId="77777777" w:rsidR="00550E93" w:rsidRPr="00550E93" w:rsidRDefault="00550E93" w:rsidP="00550E93">
      <w:pPr>
        <w:spacing w:line="312" w:lineRule="auto"/>
        <w:ind w:firstLine="709"/>
        <w:jc w:val="both"/>
        <w:rPr>
          <w:rFonts w:ascii="Times New Roman" w:hAnsi="Times New Roman" w:cs="Times New Roman"/>
        </w:rPr>
      </w:pPr>
    </w:p>
    <w:p w14:paraId="771ADA7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2 «Энергосбережение и повышение энергоэффективности в жилищном фонде».</w:t>
      </w:r>
    </w:p>
    <w:p w14:paraId="5C3BD468" w14:textId="77777777" w:rsidR="00550E93" w:rsidRPr="00550E93" w:rsidRDefault="00550E93" w:rsidP="00550E93">
      <w:pPr>
        <w:spacing w:line="312" w:lineRule="auto"/>
        <w:ind w:firstLine="709"/>
        <w:jc w:val="both"/>
        <w:rPr>
          <w:rFonts w:ascii="Times New Roman" w:hAnsi="Times New Roman" w:cs="Times New Roman"/>
        </w:rPr>
      </w:pPr>
    </w:p>
    <w:p w14:paraId="7E50773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14:paraId="6FFA663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430929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14:paraId="06757F4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14:paraId="649FC1F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2.3 «Проведение энергетических обследований жилищного фонда».</w:t>
      </w:r>
    </w:p>
    <w:p w14:paraId="5FE038E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2.4 «Автоматизация потребления тепловой энергии многоквартирными домами (автоматизация тепловых пунктов, </w:t>
      </w:r>
      <w:proofErr w:type="spellStart"/>
      <w:r w:rsidRPr="00550E93">
        <w:rPr>
          <w:rFonts w:ascii="Times New Roman" w:hAnsi="Times New Roman" w:cs="Times New Roman"/>
        </w:rPr>
        <w:t>пофасадное</w:t>
      </w:r>
      <w:proofErr w:type="spellEnd"/>
      <w:r w:rsidRPr="00550E93">
        <w:rPr>
          <w:rFonts w:ascii="Times New Roman" w:hAnsi="Times New Roman" w:cs="Times New Roman"/>
        </w:rPr>
        <w:t xml:space="preserve"> регулирование)».</w:t>
      </w:r>
    </w:p>
    <w:p w14:paraId="37F2F30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2.5 «Размещение на фасадах многоквартирных домов </w:t>
      </w:r>
      <w:r w:rsidRPr="00550E93">
        <w:rPr>
          <w:rFonts w:ascii="Times New Roman" w:hAnsi="Times New Roman" w:cs="Times New Roman"/>
        </w:rPr>
        <w:lastRenderedPageBreak/>
        <w:t>указателей классов их энергетической эффективности».</w:t>
      </w:r>
    </w:p>
    <w:p w14:paraId="7E61D42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2.6 «Повышение энергетической эффективности системы освещения».</w:t>
      </w:r>
    </w:p>
    <w:p w14:paraId="0A14544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14:paraId="48F2E51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2.8 «Проведение энергоэффективного капитального ремонта общего имущества в многоквартирных домах».</w:t>
      </w:r>
    </w:p>
    <w:p w14:paraId="294C6CE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2.9 «Установка оборудования для автоматического освещения в жилищном фонде».</w:t>
      </w:r>
    </w:p>
    <w:p w14:paraId="73FA3B1F" w14:textId="77777777" w:rsidR="00550E93" w:rsidRPr="00550E93" w:rsidRDefault="00550E93" w:rsidP="00550E93">
      <w:pPr>
        <w:spacing w:line="312" w:lineRule="auto"/>
        <w:ind w:firstLine="709"/>
        <w:jc w:val="both"/>
        <w:rPr>
          <w:rFonts w:ascii="Times New Roman" w:hAnsi="Times New Roman" w:cs="Times New Roman"/>
        </w:rPr>
      </w:pPr>
    </w:p>
    <w:p w14:paraId="61BAFB5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3 «Энергосбережение и повышение энергоэффективности в коммунальной инфраструктуре».</w:t>
      </w:r>
    </w:p>
    <w:p w14:paraId="5D49F63A" w14:textId="77777777" w:rsidR="00550E93" w:rsidRPr="00550E93" w:rsidRDefault="00550E93" w:rsidP="00550E93">
      <w:pPr>
        <w:spacing w:line="312" w:lineRule="auto"/>
        <w:ind w:firstLine="709"/>
        <w:jc w:val="both"/>
        <w:rPr>
          <w:rFonts w:ascii="Times New Roman" w:hAnsi="Times New Roman" w:cs="Times New Roman"/>
        </w:rPr>
      </w:pPr>
    </w:p>
    <w:p w14:paraId="7977E7E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14:paraId="0809A60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532104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14:paraId="1CA89D6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14:paraId="0BAAAE0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w:t>
      </w:r>
      <w:r w:rsidRPr="00550E93">
        <w:rPr>
          <w:rFonts w:ascii="Times New Roman" w:hAnsi="Times New Roman" w:cs="Times New Roman"/>
        </w:rPr>
        <w:lastRenderedPageBreak/>
        <w:t>энергетической эффективности порядке программ по энергосбережению и повышению энергетической эффективности».</w:t>
      </w:r>
    </w:p>
    <w:p w14:paraId="2DE29B2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3.4 «Реализация мероприятий, направленных на снижение потребления энергетических ресурсов на собственные нужды».</w:t>
      </w:r>
    </w:p>
    <w:p w14:paraId="69662C5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550E93">
        <w:rPr>
          <w:rFonts w:ascii="Times New Roman" w:hAnsi="Times New Roman" w:cs="Times New Roman"/>
        </w:rPr>
        <w:t>газопоршневых</w:t>
      </w:r>
      <w:proofErr w:type="spellEnd"/>
      <w:r w:rsidRPr="00550E93">
        <w:rPr>
          <w:rFonts w:ascii="Times New Roman" w:hAnsi="Times New Roman" w:cs="Times New Roman"/>
        </w:rPr>
        <w:t xml:space="preserve"> установок, </w:t>
      </w:r>
      <w:proofErr w:type="spellStart"/>
      <w:r w:rsidRPr="00550E93">
        <w:rPr>
          <w:rFonts w:ascii="Times New Roman" w:hAnsi="Times New Roman" w:cs="Times New Roman"/>
        </w:rPr>
        <w:t>турбодетандерных</w:t>
      </w:r>
      <w:proofErr w:type="spellEnd"/>
      <w:r w:rsidRPr="00550E93">
        <w:rPr>
          <w:rFonts w:ascii="Times New Roman" w:hAnsi="Times New Roman" w:cs="Times New Roman"/>
        </w:rPr>
        <w:t xml:space="preserve"> установок».</w:t>
      </w:r>
    </w:p>
    <w:p w14:paraId="0FC0AA6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3.6 «Установка регулируемого привода в системах водоснабжения и водоотведения».</w:t>
      </w:r>
    </w:p>
    <w:p w14:paraId="6D56EBB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3.7 «Установка тепловых насосов и обустройство </w:t>
      </w:r>
      <w:proofErr w:type="spellStart"/>
      <w:r w:rsidRPr="00550E93">
        <w:rPr>
          <w:rFonts w:ascii="Times New Roman" w:hAnsi="Times New Roman" w:cs="Times New Roman"/>
        </w:rPr>
        <w:t>теплонасосных</w:t>
      </w:r>
      <w:proofErr w:type="spellEnd"/>
      <w:r w:rsidRPr="00550E93">
        <w:rPr>
          <w:rFonts w:ascii="Times New Roman" w:hAnsi="Times New Roman" w:cs="Times New Roman"/>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14:paraId="3A9EB13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550E93">
        <w:rPr>
          <w:rFonts w:ascii="Times New Roman" w:hAnsi="Times New Roman" w:cs="Times New Roman"/>
        </w:rPr>
        <w:t>энергоэффективной</w:t>
      </w:r>
      <w:proofErr w:type="spellEnd"/>
      <w:r w:rsidRPr="00550E93">
        <w:rPr>
          <w:rFonts w:ascii="Times New Roman" w:hAnsi="Times New Roman" w:cs="Times New Roman"/>
        </w:rPr>
        <w:t xml:space="preserve"> </w:t>
      </w:r>
      <w:proofErr w:type="spellStart"/>
      <w:r w:rsidRPr="00550E93">
        <w:rPr>
          <w:rFonts w:ascii="Times New Roman" w:hAnsi="Times New Roman" w:cs="Times New Roman"/>
        </w:rPr>
        <w:t>нанотехнологичной</w:t>
      </w:r>
      <w:proofErr w:type="spellEnd"/>
      <w:r w:rsidRPr="00550E93">
        <w:rPr>
          <w:rFonts w:ascii="Times New Roman" w:hAnsi="Times New Roman" w:cs="Times New Roman"/>
        </w:rPr>
        <w:t xml:space="preserve"> продукции».</w:t>
      </w:r>
    </w:p>
    <w:p w14:paraId="75005E4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14:paraId="2A2D631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3.10 «Герметизация зданий (окна, двери, швы, подвалы, выходы вентиляции, инженерных коммуникаций)».</w:t>
      </w:r>
    </w:p>
    <w:p w14:paraId="2A405F0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3.11 «Внедрение реле-регуляторов светильников».</w:t>
      </w:r>
    </w:p>
    <w:p w14:paraId="028A3CF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3.12 «Мероприятия по установке осветительных устройств с использованием светодиодов».</w:t>
      </w:r>
    </w:p>
    <w:p w14:paraId="0C5112F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14:paraId="1D515BA9" w14:textId="77777777" w:rsidR="00550E93" w:rsidRPr="00550E93" w:rsidRDefault="00550E93" w:rsidP="00550E93">
      <w:pPr>
        <w:spacing w:line="312" w:lineRule="auto"/>
        <w:ind w:firstLine="709"/>
        <w:jc w:val="both"/>
        <w:rPr>
          <w:rFonts w:ascii="Times New Roman" w:hAnsi="Times New Roman" w:cs="Times New Roman"/>
        </w:rPr>
      </w:pPr>
    </w:p>
    <w:p w14:paraId="5536294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4 «Информационное и правовое обеспечение мероприятий по энергосбережению и повышению энергоэффективности».</w:t>
      </w:r>
    </w:p>
    <w:p w14:paraId="19DA0037" w14:textId="77777777" w:rsidR="00550E93" w:rsidRPr="00550E93" w:rsidRDefault="00550E93" w:rsidP="00550E93">
      <w:pPr>
        <w:spacing w:line="312" w:lineRule="auto"/>
        <w:ind w:firstLine="709"/>
        <w:jc w:val="both"/>
        <w:rPr>
          <w:rFonts w:ascii="Times New Roman" w:hAnsi="Times New Roman" w:cs="Times New Roman"/>
        </w:rPr>
      </w:pPr>
    </w:p>
    <w:p w14:paraId="5B470C5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14:paraId="4FB1D8B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В рамках основного мероприятия предусмотрены следующие мероприятия:</w:t>
      </w:r>
    </w:p>
    <w:p w14:paraId="74D5017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 «Разработка и корректировка муниципальной программы энергосбережения и повышения энергетической эффективности».</w:t>
      </w:r>
    </w:p>
    <w:p w14:paraId="2AA6D3A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4.2 «Содействие заключению </w:t>
      </w:r>
      <w:proofErr w:type="spellStart"/>
      <w:r w:rsidRPr="00550E93">
        <w:rPr>
          <w:rFonts w:ascii="Times New Roman" w:hAnsi="Times New Roman" w:cs="Times New Roman"/>
        </w:rPr>
        <w:t>энергосервисных</w:t>
      </w:r>
      <w:proofErr w:type="spellEnd"/>
      <w:r w:rsidRPr="00550E93">
        <w:rPr>
          <w:rFonts w:ascii="Times New Roman" w:hAnsi="Times New Roman" w:cs="Times New Roman"/>
        </w:rPr>
        <w:t xml:space="preserve"> договоров (контрактов) ».</w:t>
      </w:r>
    </w:p>
    <w:p w14:paraId="5D1387C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14:paraId="514C1D9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14:paraId="70188E0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14:paraId="790CE69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14:paraId="7EF76F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4.7 «Мероприятия по обучению в области энергосбережения и повышения энергетической эффективности».</w:t>
      </w:r>
    </w:p>
    <w:p w14:paraId="7588B47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187FD42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14:paraId="7AF9D7E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14:paraId="5DDD3BB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4.11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p w14:paraId="0B48EAA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4.12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w:t>
      </w:r>
      <w:r w:rsidRPr="00550E93">
        <w:rPr>
          <w:rFonts w:ascii="Times New Roman" w:hAnsi="Times New Roman" w:cs="Times New Roman"/>
        </w:rPr>
        <w:lastRenderedPageBreak/>
        <w:t>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14:paraId="075F806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14:paraId="75CCF66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4.14 «Анализ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14:paraId="5315E692" w14:textId="77777777" w:rsidR="00550E93" w:rsidRPr="00550E93" w:rsidRDefault="00550E93" w:rsidP="00550E93">
      <w:pPr>
        <w:spacing w:line="312" w:lineRule="auto"/>
        <w:ind w:firstLine="709"/>
        <w:jc w:val="both"/>
        <w:rPr>
          <w:rFonts w:ascii="Times New Roman" w:hAnsi="Times New Roman" w:cs="Times New Roman"/>
        </w:rPr>
      </w:pPr>
    </w:p>
    <w:p w14:paraId="0A3B535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5 «Энергосбережение и повышение энергоэффективности в промышленном секторе».</w:t>
      </w:r>
    </w:p>
    <w:p w14:paraId="20FA1F4F" w14:textId="77777777" w:rsidR="00550E93" w:rsidRPr="00550E93" w:rsidRDefault="00550E93" w:rsidP="00550E93">
      <w:pPr>
        <w:spacing w:line="312" w:lineRule="auto"/>
        <w:ind w:firstLine="709"/>
        <w:jc w:val="both"/>
        <w:rPr>
          <w:rFonts w:ascii="Times New Roman" w:hAnsi="Times New Roman" w:cs="Times New Roman"/>
        </w:rPr>
      </w:pPr>
    </w:p>
    <w:p w14:paraId="368FCB3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14:paraId="45744C6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19A31D0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5.1 «Проведение энергетических обследований».</w:t>
      </w:r>
    </w:p>
    <w:p w14:paraId="219E403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14:paraId="4F120BD7" w14:textId="77777777" w:rsidR="00550E93" w:rsidRPr="00550E93" w:rsidRDefault="00550E93" w:rsidP="00550E93">
      <w:pPr>
        <w:spacing w:line="312" w:lineRule="auto"/>
        <w:ind w:firstLine="709"/>
        <w:jc w:val="both"/>
        <w:rPr>
          <w:rFonts w:ascii="Times New Roman" w:hAnsi="Times New Roman" w:cs="Times New Roman"/>
        </w:rPr>
      </w:pPr>
    </w:p>
    <w:p w14:paraId="025D281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14:paraId="4AD81DA0" w14:textId="77777777" w:rsidR="00550E93" w:rsidRPr="00550E93" w:rsidRDefault="00550E93" w:rsidP="00550E93">
      <w:pPr>
        <w:spacing w:line="312" w:lineRule="auto"/>
        <w:ind w:firstLine="709"/>
        <w:jc w:val="both"/>
        <w:rPr>
          <w:rFonts w:ascii="Times New Roman" w:hAnsi="Times New Roman" w:cs="Times New Roman"/>
        </w:rPr>
      </w:pPr>
    </w:p>
    <w:p w14:paraId="5FF5551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14:paraId="61CE85F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4AF6EF9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6.1 «Внедрение/</w:t>
      </w:r>
      <w:proofErr w:type="spellStart"/>
      <w:r w:rsidRPr="00550E93">
        <w:rPr>
          <w:rFonts w:ascii="Times New Roman" w:hAnsi="Times New Roman" w:cs="Times New Roman"/>
        </w:rPr>
        <w:t>реконсервация</w:t>
      </w:r>
      <w:proofErr w:type="spellEnd"/>
      <w:r w:rsidRPr="00550E93">
        <w:rPr>
          <w:rFonts w:ascii="Times New Roman" w:hAnsi="Times New Roman" w:cs="Times New Roman"/>
        </w:rPr>
        <w:t xml:space="preserve"> возобновляемых источников энергии».</w:t>
      </w:r>
    </w:p>
    <w:p w14:paraId="7E521B9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14:paraId="2EF86DDB" w14:textId="77777777" w:rsidR="00550E93" w:rsidRPr="00550E93" w:rsidRDefault="00550E93" w:rsidP="00550E93">
      <w:pPr>
        <w:spacing w:line="312" w:lineRule="auto"/>
        <w:ind w:firstLine="709"/>
        <w:jc w:val="both"/>
        <w:rPr>
          <w:rFonts w:ascii="Times New Roman" w:hAnsi="Times New Roman" w:cs="Times New Roman"/>
        </w:rPr>
      </w:pPr>
    </w:p>
    <w:p w14:paraId="0B9B3ED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Основное мероприятие 7 «Увеличение использования энергоэффективных </w:t>
      </w:r>
      <w:r w:rsidRPr="00550E93">
        <w:rPr>
          <w:rFonts w:ascii="Times New Roman" w:hAnsi="Times New Roman" w:cs="Times New Roman"/>
        </w:rPr>
        <w:lastRenderedPageBreak/>
        <w:t>источников наружного освещения».</w:t>
      </w:r>
    </w:p>
    <w:p w14:paraId="5DC7184C" w14:textId="77777777" w:rsidR="00550E93" w:rsidRPr="00550E93" w:rsidRDefault="00550E93" w:rsidP="00550E93">
      <w:pPr>
        <w:spacing w:line="312" w:lineRule="auto"/>
        <w:ind w:firstLine="709"/>
        <w:jc w:val="both"/>
        <w:rPr>
          <w:rFonts w:ascii="Times New Roman" w:hAnsi="Times New Roman" w:cs="Times New Roman"/>
        </w:rPr>
      </w:pPr>
    </w:p>
    <w:p w14:paraId="39FBF30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снижение затрат электрической энергии на уличное освещение путем внедрения энергоэффективных источников освещения.</w:t>
      </w:r>
    </w:p>
    <w:p w14:paraId="11A8129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7DDEEA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7.1 «Внедрение энергоэффективных источников освещения в системах уличного освещения».</w:t>
      </w:r>
    </w:p>
    <w:p w14:paraId="1819D85C" w14:textId="77777777" w:rsidR="00550E93" w:rsidRPr="00550E93" w:rsidRDefault="00550E93" w:rsidP="00550E93">
      <w:pPr>
        <w:spacing w:line="312" w:lineRule="auto"/>
        <w:ind w:firstLine="709"/>
        <w:jc w:val="both"/>
        <w:rPr>
          <w:rFonts w:ascii="Times New Roman" w:hAnsi="Times New Roman" w:cs="Times New Roman"/>
        </w:rPr>
      </w:pPr>
    </w:p>
    <w:p w14:paraId="328E0AC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8 «Энергосбережение и повышение энергоэффективности в транспортном комплексе».</w:t>
      </w:r>
    </w:p>
    <w:p w14:paraId="0E404777" w14:textId="77777777" w:rsidR="00550E93" w:rsidRPr="00550E93" w:rsidRDefault="00550E93" w:rsidP="00550E93">
      <w:pPr>
        <w:spacing w:line="312" w:lineRule="auto"/>
        <w:ind w:firstLine="709"/>
        <w:jc w:val="both"/>
        <w:rPr>
          <w:rFonts w:ascii="Times New Roman" w:hAnsi="Times New Roman" w:cs="Times New Roman"/>
        </w:rPr>
      </w:pPr>
    </w:p>
    <w:p w14:paraId="53026B8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14:paraId="1EE42F4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32F7703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8.1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14:paraId="5998E69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8.2 «Строительство автомобильных газовых наполнительных компрессорных станций».</w:t>
      </w:r>
    </w:p>
    <w:p w14:paraId="59D3FFC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14:paraId="35097BD2" w14:textId="77777777" w:rsidR="007F322D" w:rsidRPr="00483B33" w:rsidRDefault="007F322D" w:rsidP="00667273">
      <w:pPr>
        <w:spacing w:line="312" w:lineRule="auto"/>
        <w:ind w:firstLine="709"/>
        <w:jc w:val="both"/>
        <w:rPr>
          <w:rFonts w:ascii="Times New Roman" w:hAnsi="Times New Roman" w:cs="Times New Roman"/>
        </w:rPr>
      </w:pPr>
    </w:p>
    <w:p w14:paraId="47DFF60A" w14:textId="77777777" w:rsidR="00D6589B" w:rsidRPr="002508A4" w:rsidRDefault="00D6589B" w:rsidP="00667273">
      <w:pPr>
        <w:spacing w:line="312" w:lineRule="auto"/>
        <w:ind w:firstLine="709"/>
        <w:jc w:val="both"/>
        <w:rPr>
          <w:rFonts w:ascii="Times New Roman" w:hAnsi="Times New Roman" w:cs="Times New Roman"/>
        </w:rPr>
      </w:pPr>
      <w:r>
        <w:rPr>
          <w:rFonts w:ascii="Times New Roman" w:hAnsi="Times New Roman" w:cs="Times New Roman"/>
        </w:rPr>
        <w:t xml:space="preserve">Муниципальная </w:t>
      </w:r>
      <w:r w:rsidRPr="002508A4">
        <w:rPr>
          <w:rFonts w:ascii="Times New Roman" w:hAnsi="Times New Roman" w:cs="Times New Roman"/>
        </w:rPr>
        <w:t>программа будет реализовываться в 20</w:t>
      </w:r>
      <w:r>
        <w:rPr>
          <w:rFonts w:ascii="Times New Roman" w:hAnsi="Times New Roman" w:cs="Times New Roman"/>
        </w:rPr>
        <w:t>2</w:t>
      </w:r>
      <w:r w:rsidR="00836FF7">
        <w:rPr>
          <w:rFonts w:ascii="Times New Roman" w:hAnsi="Times New Roman" w:cs="Times New Roman"/>
        </w:rPr>
        <w:t>3</w:t>
      </w:r>
      <w:r w:rsidRPr="002508A4">
        <w:rPr>
          <w:rFonts w:ascii="Times New Roman" w:hAnsi="Times New Roman" w:cs="Times New Roman"/>
        </w:rPr>
        <w:t> - 2035 годах в три этапа:</w:t>
      </w:r>
    </w:p>
    <w:p w14:paraId="75EEB3CC" w14:textId="77777777"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1 этап - 20</w:t>
      </w:r>
      <w:r>
        <w:rPr>
          <w:rFonts w:ascii="Times New Roman" w:hAnsi="Times New Roman" w:cs="Times New Roman"/>
        </w:rPr>
        <w:t>2</w:t>
      </w:r>
      <w:r w:rsidR="00836FF7">
        <w:rPr>
          <w:rFonts w:ascii="Times New Roman" w:hAnsi="Times New Roman" w:cs="Times New Roman"/>
        </w:rPr>
        <w:t>3</w:t>
      </w:r>
      <w:r w:rsidRPr="002508A4">
        <w:rPr>
          <w:rFonts w:ascii="Times New Roman" w:hAnsi="Times New Roman" w:cs="Times New Roman"/>
        </w:rPr>
        <w:t> - 2025 годы;</w:t>
      </w:r>
    </w:p>
    <w:p w14:paraId="617494F7" w14:textId="77777777"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14:paraId="5083AB4F" w14:textId="77777777"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3 этап - 2031 - 2035 годы.</w:t>
      </w:r>
    </w:p>
    <w:p w14:paraId="664FDEE6" w14:textId="77777777" w:rsidR="00D6589B" w:rsidRPr="004B6CD1" w:rsidRDefault="00D6589B" w:rsidP="00667273">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550E93" w:rsidRPr="00550E93">
        <w:rPr>
          <w:rFonts w:ascii="Times New Roman" w:hAnsi="Times New Roman" w:cs="Times New Roman"/>
        </w:rPr>
        <w:t>Порецкого муниципального округа Чувашской Республики</w:t>
      </w:r>
      <w:r w:rsidRPr="004B6CD1">
        <w:rPr>
          <w:rFonts w:ascii="Times New Roman" w:hAnsi="Times New Roman" w:cs="Times New Roman"/>
        </w:rPr>
        <w:t>.</w:t>
      </w:r>
    </w:p>
    <w:p w14:paraId="2126F84C" w14:textId="77777777" w:rsidR="005F4B64" w:rsidRPr="005F4B64"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малозатратные мероприятия и высокоэффективные проекты с малым сроком окупаемости, разрабатывается программа обучения и проводится обучение </w:t>
      </w:r>
      <w:r w:rsidRPr="005F4B64">
        <w:rPr>
          <w:rFonts w:ascii="Times New Roman" w:hAnsi="Times New Roman" w:cs="Times New Roman"/>
        </w:rPr>
        <w:lastRenderedPageBreak/>
        <w:t xml:space="preserve">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14:paraId="6F102DCF" w14:textId="77777777" w:rsidR="005F4B64" w:rsidRPr="005F4B64"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высокозатратные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энергоэффективного оборудования, завершается монтаж систем учета и регулирования энергоресурсов и воды. </w:t>
      </w:r>
    </w:p>
    <w:p w14:paraId="5ABA52DC" w14:textId="77777777" w:rsidR="00D6589B"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14:paraId="3909BB15" w14:textId="77777777" w:rsidR="00641C48" w:rsidRDefault="00641C48" w:rsidP="00667273">
      <w:pPr>
        <w:spacing w:line="312" w:lineRule="auto"/>
        <w:ind w:firstLine="709"/>
        <w:jc w:val="both"/>
        <w:rPr>
          <w:rFonts w:ascii="Times New Roman" w:hAnsi="Times New Roman" w:cs="Times New Roman"/>
        </w:rPr>
      </w:pPr>
    </w:p>
    <w:p w14:paraId="455AE374" w14:textId="77777777" w:rsidR="00A407A4" w:rsidRPr="008E7ACC" w:rsidRDefault="008E7ACC"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реализации </w:t>
      </w:r>
      <w:r w:rsidR="0074245E">
        <w:rPr>
          <w:rFonts w:ascii="Times New Roman" w:hAnsi="Times New Roman" w:cs="Times New Roman"/>
          <w:b/>
          <w:color w:val="000000"/>
          <w:sz w:val="26"/>
          <w:szCs w:val="26"/>
        </w:rPr>
        <w:t>Муниципальной программы</w:t>
      </w:r>
      <w:r w:rsidRPr="008E7ACC">
        <w:rPr>
          <w:rFonts w:ascii="Times New Roman" w:hAnsi="Times New Roman" w:cs="Times New Roman"/>
          <w:b/>
          <w:color w:val="000000"/>
          <w:sz w:val="26"/>
          <w:szCs w:val="26"/>
        </w:rPr>
        <w:t xml:space="preserve"> (с расшифровкой по источникам финансирования, этапам и годам реализации </w:t>
      </w:r>
      <w:r w:rsidR="0074245E">
        <w:rPr>
          <w:rFonts w:ascii="Times New Roman" w:hAnsi="Times New Roman" w:cs="Times New Roman"/>
          <w:b/>
          <w:color w:val="000000"/>
          <w:sz w:val="26"/>
          <w:szCs w:val="26"/>
        </w:rPr>
        <w:t xml:space="preserve">Муниципальной </w:t>
      </w:r>
      <w:r w:rsidRPr="008E7ACC">
        <w:rPr>
          <w:rFonts w:ascii="Times New Roman" w:hAnsi="Times New Roman" w:cs="Times New Roman"/>
          <w:b/>
          <w:color w:val="000000"/>
          <w:sz w:val="26"/>
          <w:szCs w:val="26"/>
        </w:rPr>
        <w:t>программы)</w:t>
      </w:r>
    </w:p>
    <w:p w14:paraId="4AD4B647" w14:textId="77777777" w:rsidR="008E7ACC" w:rsidRDefault="008E7ACC" w:rsidP="00667273">
      <w:pPr>
        <w:spacing w:line="312" w:lineRule="auto"/>
        <w:ind w:firstLine="709"/>
        <w:jc w:val="both"/>
        <w:rPr>
          <w:rFonts w:ascii="Times New Roman" w:hAnsi="Times New Roman" w:cs="Times New Roman"/>
        </w:rPr>
      </w:pPr>
    </w:p>
    <w:p w14:paraId="5D61932A" w14:textId="77777777" w:rsidR="008E7ACC" w:rsidRPr="00202D29" w:rsidRDefault="00A4416D" w:rsidP="00667273">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3"/>
    <w:p w14:paraId="03579624" w14:textId="77777777" w:rsidR="00642B62" w:rsidRDefault="00642B62" w:rsidP="00667273">
      <w:pPr>
        <w:spacing w:line="312" w:lineRule="auto"/>
        <w:ind w:firstLine="709"/>
        <w:jc w:val="both"/>
        <w:rPr>
          <w:rFonts w:ascii="Times New Roman" w:hAnsi="Times New Roman" w:cs="Times New Roman"/>
        </w:rPr>
      </w:pPr>
    </w:p>
    <w:p w14:paraId="52279B6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прогнозируемые объемы финансирования мероприятий Муниципальной программы в 2023–2035 годах составляют 69742,8 тыс. рублей, в том числе:</w:t>
      </w:r>
    </w:p>
    <w:p w14:paraId="54826ED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2023 году - 1873,3 тыс. рублей;</w:t>
      </w:r>
    </w:p>
    <w:p w14:paraId="2AE37B4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- 3620,6 тыс. рублей;</w:t>
      </w:r>
    </w:p>
    <w:p w14:paraId="73FC798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- 3783,2 тыс. рублей;</w:t>
      </w:r>
    </w:p>
    <w:p w14:paraId="37D0099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- 21355 тыс. рублей;</w:t>
      </w:r>
    </w:p>
    <w:p w14:paraId="430D9B62"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- 39110,7 тыс. рублей;</w:t>
      </w:r>
    </w:p>
    <w:p w14:paraId="7C0EE626" w14:textId="77777777" w:rsidR="00921410" w:rsidRPr="0017035C" w:rsidRDefault="00921410" w:rsidP="00667273">
      <w:pPr>
        <w:spacing w:line="312" w:lineRule="auto"/>
        <w:ind w:firstLine="709"/>
        <w:jc w:val="both"/>
        <w:rPr>
          <w:rFonts w:ascii="Times New Roman" w:hAnsi="Times New Roman" w:cs="Times New Roman"/>
        </w:rPr>
      </w:pPr>
      <w:r w:rsidRPr="0017035C">
        <w:rPr>
          <w:rFonts w:ascii="Times New Roman" w:hAnsi="Times New Roman" w:cs="Times New Roman"/>
        </w:rPr>
        <w:t>из них средства:</w:t>
      </w:r>
    </w:p>
    <w:p w14:paraId="62A0410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федерального бюджета – 0 тыс. рублей (0 процента), в том числе:</w:t>
      </w:r>
    </w:p>
    <w:p w14:paraId="38EC9CA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2023 году - 0 тыс. рублей;</w:t>
      </w:r>
    </w:p>
    <w:p w14:paraId="6842F2C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- 0 тыс. рублей;</w:t>
      </w:r>
    </w:p>
    <w:p w14:paraId="6B68D85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- 0 тыс. рублей;</w:t>
      </w:r>
    </w:p>
    <w:p w14:paraId="304175B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- 0 тыс. рублей;</w:t>
      </w:r>
    </w:p>
    <w:p w14:paraId="5A4D2F10"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- 0 тыс. рублей;</w:t>
      </w:r>
    </w:p>
    <w:p w14:paraId="5E136D4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республиканского бюджета Чувашской Республики – 0 тыс. рублей (0 </w:t>
      </w:r>
      <w:r w:rsidRPr="00550E93">
        <w:rPr>
          <w:rFonts w:ascii="Times New Roman" w:hAnsi="Times New Roman" w:cs="Times New Roman"/>
        </w:rPr>
        <w:lastRenderedPageBreak/>
        <w:t>процента), в том числе:</w:t>
      </w:r>
    </w:p>
    <w:p w14:paraId="2A53146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2023 году - 0 тыс. рублей;</w:t>
      </w:r>
    </w:p>
    <w:p w14:paraId="5043942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- 0 тыс. рублей;</w:t>
      </w:r>
    </w:p>
    <w:p w14:paraId="4B9888D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- 0 тыс. рублей;</w:t>
      </w:r>
    </w:p>
    <w:p w14:paraId="35C6A20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- 0 тыс. рублей;</w:t>
      </w:r>
    </w:p>
    <w:p w14:paraId="2042E566"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- 0 тыс. рублей;</w:t>
      </w:r>
    </w:p>
    <w:p w14:paraId="41674163" w14:textId="1C269082"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местных бюджетов – 1</w:t>
      </w:r>
      <w:r w:rsidR="0073089D">
        <w:rPr>
          <w:rFonts w:ascii="Times New Roman" w:hAnsi="Times New Roman" w:cs="Times New Roman"/>
        </w:rPr>
        <w:t>643,0</w:t>
      </w:r>
      <w:r w:rsidRPr="00550E93">
        <w:rPr>
          <w:rFonts w:ascii="Times New Roman" w:hAnsi="Times New Roman" w:cs="Times New Roman"/>
        </w:rPr>
        <w:t xml:space="preserve"> тыс. рублей (2,7 процента), в том числе:</w:t>
      </w:r>
    </w:p>
    <w:p w14:paraId="314449CF" w14:textId="68AE4423"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2023 году - </w:t>
      </w:r>
      <w:r w:rsidR="0073089D">
        <w:rPr>
          <w:rFonts w:ascii="Times New Roman" w:hAnsi="Times New Roman" w:cs="Times New Roman"/>
        </w:rPr>
        <w:t>0</w:t>
      </w:r>
      <w:r w:rsidRPr="00550E93">
        <w:rPr>
          <w:rFonts w:ascii="Times New Roman" w:hAnsi="Times New Roman" w:cs="Times New Roman"/>
        </w:rPr>
        <w:t xml:space="preserve"> тыс. рублей;</w:t>
      </w:r>
    </w:p>
    <w:p w14:paraId="23D051A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- 0 тыс. рублей;</w:t>
      </w:r>
    </w:p>
    <w:p w14:paraId="09DA64F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- 0 тыс. рублей;</w:t>
      </w:r>
    </w:p>
    <w:p w14:paraId="1A61238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- 736 тыс. рублей;</w:t>
      </w:r>
    </w:p>
    <w:p w14:paraId="1B9C3E1F"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- 907 тыс. рублей;</w:t>
      </w:r>
    </w:p>
    <w:p w14:paraId="5407E375" w14:textId="685646DA"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внебюджетных источников – </w:t>
      </w:r>
      <w:r w:rsidR="0073089D">
        <w:rPr>
          <w:rFonts w:ascii="Times New Roman" w:hAnsi="Times New Roman" w:cs="Times New Roman"/>
        </w:rPr>
        <w:t>68099,80</w:t>
      </w:r>
      <w:r w:rsidRPr="00550E93">
        <w:rPr>
          <w:rFonts w:ascii="Times New Roman" w:hAnsi="Times New Roman" w:cs="Times New Roman"/>
        </w:rPr>
        <w:t xml:space="preserve"> тыс. рублей (97,3 процента), в том числе:</w:t>
      </w:r>
    </w:p>
    <w:p w14:paraId="4DADE22F" w14:textId="7D2334B4"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2023 году </w:t>
      </w:r>
      <w:r w:rsidR="0073089D">
        <w:rPr>
          <w:rFonts w:ascii="Times New Roman" w:hAnsi="Times New Roman" w:cs="Times New Roman"/>
        </w:rPr>
        <w:t>–</w:t>
      </w:r>
      <w:r w:rsidRPr="00550E93">
        <w:rPr>
          <w:rFonts w:ascii="Times New Roman" w:hAnsi="Times New Roman" w:cs="Times New Roman"/>
        </w:rPr>
        <w:t xml:space="preserve"> </w:t>
      </w:r>
      <w:r w:rsidR="0073089D">
        <w:rPr>
          <w:rFonts w:ascii="Times New Roman" w:hAnsi="Times New Roman" w:cs="Times New Roman"/>
        </w:rPr>
        <w:t>1873,3</w:t>
      </w:r>
      <w:r w:rsidRPr="00550E93">
        <w:rPr>
          <w:rFonts w:ascii="Times New Roman" w:hAnsi="Times New Roman" w:cs="Times New Roman"/>
        </w:rPr>
        <w:t xml:space="preserve"> тыс. рублей;</w:t>
      </w:r>
    </w:p>
    <w:p w14:paraId="22CB076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- 3620,6 тыс. рублей;</w:t>
      </w:r>
    </w:p>
    <w:p w14:paraId="61E6FA1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- 3783,2 тыс. рублей;</w:t>
      </w:r>
    </w:p>
    <w:p w14:paraId="7514323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- 20619 тыс. рублей;</w:t>
      </w:r>
    </w:p>
    <w:p w14:paraId="22D86D16"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- 38203,7 тыс. рублей.</w:t>
      </w:r>
    </w:p>
    <w:p w14:paraId="63DDA282" w14:textId="77777777" w:rsidR="00921410" w:rsidRDefault="00921410" w:rsidP="00667273">
      <w:pPr>
        <w:spacing w:line="312" w:lineRule="auto"/>
        <w:ind w:firstLine="709"/>
        <w:jc w:val="both"/>
        <w:rPr>
          <w:rFonts w:ascii="Times New Roman" w:hAnsi="Times New Roman" w:cs="Times New Roman"/>
        </w:rPr>
      </w:pPr>
      <w:r w:rsidRPr="00EA5036">
        <w:rPr>
          <w:rFonts w:ascii="Times New Roman" w:hAnsi="Times New Roman" w:cs="Times New Roman"/>
        </w:rPr>
        <w:t xml:space="preserve">Объемы финансирования мероприятий </w:t>
      </w:r>
      <w:r>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Pr>
          <w:rFonts w:ascii="Times New Roman" w:hAnsi="Times New Roman" w:cs="Times New Roman"/>
        </w:rPr>
        <w:t xml:space="preserve"> </w:t>
      </w:r>
      <w:r w:rsidR="00550E93" w:rsidRPr="00550E93">
        <w:rPr>
          <w:rFonts w:ascii="Times New Roman" w:hAnsi="Times New Roman" w:cs="Times New Roman"/>
        </w:rPr>
        <w:t>Порецкого муниципального округа Чувашской Республики</w:t>
      </w:r>
      <w:r>
        <w:rPr>
          <w:rFonts w:ascii="Times New Roman" w:hAnsi="Times New Roman" w:cs="Times New Roman"/>
        </w:rPr>
        <w:t>.</w:t>
      </w:r>
    </w:p>
    <w:p w14:paraId="48B033F0" w14:textId="77777777" w:rsidR="00921410" w:rsidRDefault="00921410" w:rsidP="00667273">
      <w:pPr>
        <w:spacing w:line="312" w:lineRule="auto"/>
        <w:ind w:firstLine="720"/>
        <w:jc w:val="both"/>
        <w:rPr>
          <w:rFonts w:ascii="Times New Roman" w:hAnsi="Times New Roman" w:cs="Times New Roman"/>
        </w:rPr>
      </w:pPr>
    </w:p>
    <w:p w14:paraId="2AC54871" w14:textId="77777777" w:rsidR="00202D29" w:rsidRDefault="00202D29">
      <w:pPr>
        <w:ind w:firstLine="709"/>
        <w:jc w:val="both"/>
        <w:rPr>
          <w:rFonts w:ascii="Times New Roman" w:hAnsi="Times New Roman" w:cs="Times New Roman"/>
        </w:rPr>
      </w:pPr>
    </w:p>
    <w:p w14:paraId="6D78F11D" w14:textId="77777777" w:rsidR="00F76C50" w:rsidRDefault="00F76C50" w:rsidP="00F76C50">
      <w:pPr>
        <w:ind w:firstLine="709"/>
        <w:jc w:val="both"/>
        <w:rPr>
          <w:rFonts w:ascii="Times New Roman" w:hAnsi="Times New Roman" w:cs="Times New Roman"/>
        </w:rPr>
      </w:pPr>
    </w:p>
    <w:p w14:paraId="53C6CC1C" w14:textId="77777777" w:rsidR="00F76C50" w:rsidRDefault="00F76C50" w:rsidP="00F76C50">
      <w:pPr>
        <w:ind w:firstLine="709"/>
        <w:jc w:val="both"/>
        <w:rPr>
          <w:rFonts w:ascii="Times New Roman" w:hAnsi="Times New Roman" w:cs="Times New Roman"/>
        </w:rPr>
        <w:sectPr w:rsidR="00F76C50" w:rsidSect="00F76C50">
          <w:type w:val="continuous"/>
          <w:pgSz w:w="11906" w:h="16838"/>
          <w:pgMar w:top="709" w:right="799" w:bottom="709" w:left="1701" w:header="720" w:footer="720" w:gutter="0"/>
          <w:cols w:space="720"/>
          <w:docGrid w:linePitch="600" w:charSpace="28672"/>
        </w:sectPr>
      </w:pPr>
    </w:p>
    <w:p w14:paraId="0C9141A4" w14:textId="77777777"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14:paraId="3B8FE088" w14:textId="77777777"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14:paraId="19A5A4D7" w14:textId="77777777" w:rsidR="00550E93" w:rsidRDefault="00550E93" w:rsidP="00223FB1">
      <w:pPr>
        <w:ind w:firstLine="709"/>
        <w:jc w:val="both"/>
        <w:rPr>
          <w:rFonts w:ascii="Times New Roman" w:hAnsi="Times New Roman" w:cs="Times New Roman"/>
          <w:sz w:val="20"/>
          <w:szCs w:val="20"/>
          <w:lang w:eastAsia="ru-RU"/>
        </w:rPr>
      </w:pPr>
    </w:p>
    <w:tbl>
      <w:tblPr>
        <w:tblW w:w="15500" w:type="dxa"/>
        <w:tblInd w:w="93" w:type="dxa"/>
        <w:tblLook w:val="04A0" w:firstRow="1" w:lastRow="0" w:firstColumn="1" w:lastColumn="0" w:noHBand="0" w:noVBand="1"/>
      </w:tblPr>
      <w:tblGrid>
        <w:gridCol w:w="2170"/>
        <w:gridCol w:w="3737"/>
        <w:gridCol w:w="1469"/>
        <w:gridCol w:w="990"/>
        <w:gridCol w:w="1703"/>
        <w:gridCol w:w="1081"/>
        <w:gridCol w:w="1081"/>
        <w:gridCol w:w="1081"/>
        <w:gridCol w:w="1094"/>
        <w:gridCol w:w="1094"/>
      </w:tblGrid>
      <w:tr w:rsidR="00550E93" w:rsidRPr="00550E93" w14:paraId="4DF4DBA4" w14:textId="77777777" w:rsidTr="00244F1F">
        <w:trPr>
          <w:divId w:val="1834763034"/>
          <w:trHeight w:val="300"/>
          <w:tblHeader/>
        </w:trPr>
        <w:tc>
          <w:tcPr>
            <w:tcW w:w="2215"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14:paraId="02B1810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Статус</w:t>
            </w:r>
          </w:p>
        </w:tc>
        <w:tc>
          <w:tcPr>
            <w:tcW w:w="3882"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6EAEE65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234" w:type="dxa"/>
            <w:gridSpan w:val="2"/>
            <w:tcBorders>
              <w:top w:val="single" w:sz="8" w:space="0" w:color="auto"/>
              <w:left w:val="nil"/>
              <w:bottom w:val="single" w:sz="4" w:space="0" w:color="auto"/>
              <w:right w:val="single" w:sz="4" w:space="0" w:color="auto"/>
            </w:tcBorders>
            <w:shd w:val="clear" w:color="000000" w:fill="F2F2F2"/>
            <w:vAlign w:val="center"/>
            <w:hideMark/>
          </w:tcPr>
          <w:p w14:paraId="46C795C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Код бюджетной классификации</w:t>
            </w:r>
          </w:p>
        </w:tc>
        <w:tc>
          <w:tcPr>
            <w:tcW w:w="1614"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71CA2C7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Источники финансирования</w:t>
            </w:r>
          </w:p>
        </w:tc>
        <w:tc>
          <w:tcPr>
            <w:tcW w:w="5555" w:type="dxa"/>
            <w:gridSpan w:val="5"/>
            <w:tcBorders>
              <w:top w:val="single" w:sz="8" w:space="0" w:color="auto"/>
              <w:left w:val="nil"/>
              <w:bottom w:val="single" w:sz="4" w:space="0" w:color="auto"/>
              <w:right w:val="single" w:sz="8" w:space="0" w:color="000000"/>
            </w:tcBorders>
            <w:shd w:val="clear" w:color="000000" w:fill="F2F2F2"/>
            <w:vAlign w:val="center"/>
            <w:hideMark/>
          </w:tcPr>
          <w:p w14:paraId="7417BE8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Расходы по годам, тыс. рублей</w:t>
            </w:r>
          </w:p>
        </w:tc>
      </w:tr>
      <w:tr w:rsidR="00550E93" w:rsidRPr="00550E93" w14:paraId="6060ED73" w14:textId="77777777" w:rsidTr="00244F1F">
        <w:trPr>
          <w:divId w:val="1834763034"/>
          <w:trHeight w:val="1530"/>
          <w:tblHeader/>
        </w:trPr>
        <w:tc>
          <w:tcPr>
            <w:tcW w:w="2215" w:type="dxa"/>
            <w:vMerge/>
            <w:tcBorders>
              <w:top w:val="single" w:sz="8" w:space="0" w:color="auto"/>
              <w:left w:val="single" w:sz="8" w:space="0" w:color="auto"/>
              <w:bottom w:val="single" w:sz="4" w:space="0" w:color="auto"/>
              <w:right w:val="single" w:sz="4" w:space="0" w:color="auto"/>
            </w:tcBorders>
            <w:vAlign w:val="center"/>
            <w:hideMark/>
          </w:tcPr>
          <w:p w14:paraId="459B0F0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single" w:sz="8" w:space="0" w:color="auto"/>
              <w:left w:val="single" w:sz="4" w:space="0" w:color="auto"/>
              <w:bottom w:val="single" w:sz="4" w:space="0" w:color="auto"/>
              <w:right w:val="single" w:sz="4" w:space="0" w:color="auto"/>
            </w:tcBorders>
            <w:vAlign w:val="center"/>
            <w:hideMark/>
          </w:tcPr>
          <w:p w14:paraId="689B467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000000" w:fill="F2F2F2"/>
            <w:vAlign w:val="center"/>
            <w:hideMark/>
          </w:tcPr>
          <w:p w14:paraId="27EB50C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главный распорядитель бюджетных средств</w:t>
            </w:r>
          </w:p>
        </w:tc>
        <w:tc>
          <w:tcPr>
            <w:tcW w:w="951" w:type="dxa"/>
            <w:tcBorders>
              <w:top w:val="nil"/>
              <w:left w:val="nil"/>
              <w:bottom w:val="single" w:sz="4" w:space="0" w:color="auto"/>
              <w:right w:val="single" w:sz="4" w:space="0" w:color="auto"/>
            </w:tcBorders>
            <w:shd w:val="clear" w:color="000000" w:fill="F2F2F2"/>
            <w:vAlign w:val="center"/>
            <w:hideMark/>
          </w:tcPr>
          <w:p w14:paraId="098673F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целевая статья расходов</w:t>
            </w:r>
          </w:p>
        </w:tc>
        <w:tc>
          <w:tcPr>
            <w:tcW w:w="1614" w:type="dxa"/>
            <w:vMerge/>
            <w:tcBorders>
              <w:top w:val="single" w:sz="8" w:space="0" w:color="auto"/>
              <w:left w:val="single" w:sz="4" w:space="0" w:color="auto"/>
              <w:bottom w:val="single" w:sz="4" w:space="0" w:color="auto"/>
              <w:right w:val="single" w:sz="4" w:space="0" w:color="auto"/>
            </w:tcBorders>
            <w:vAlign w:val="center"/>
            <w:hideMark/>
          </w:tcPr>
          <w:p w14:paraId="061C129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109" w:type="dxa"/>
            <w:tcBorders>
              <w:top w:val="nil"/>
              <w:left w:val="nil"/>
              <w:bottom w:val="single" w:sz="4" w:space="0" w:color="auto"/>
              <w:right w:val="single" w:sz="4" w:space="0" w:color="auto"/>
            </w:tcBorders>
            <w:shd w:val="clear" w:color="000000" w:fill="F2F2F2"/>
            <w:vAlign w:val="center"/>
            <w:hideMark/>
          </w:tcPr>
          <w:p w14:paraId="7E0108D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2023</w:t>
            </w:r>
          </w:p>
        </w:tc>
        <w:tc>
          <w:tcPr>
            <w:tcW w:w="1109" w:type="dxa"/>
            <w:tcBorders>
              <w:top w:val="nil"/>
              <w:left w:val="nil"/>
              <w:bottom w:val="single" w:sz="4" w:space="0" w:color="auto"/>
              <w:right w:val="single" w:sz="4" w:space="0" w:color="auto"/>
            </w:tcBorders>
            <w:shd w:val="clear" w:color="000000" w:fill="F2F2F2"/>
            <w:vAlign w:val="center"/>
            <w:hideMark/>
          </w:tcPr>
          <w:p w14:paraId="08BDC50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2024</w:t>
            </w:r>
          </w:p>
        </w:tc>
        <w:tc>
          <w:tcPr>
            <w:tcW w:w="1109" w:type="dxa"/>
            <w:tcBorders>
              <w:top w:val="nil"/>
              <w:left w:val="nil"/>
              <w:bottom w:val="single" w:sz="4" w:space="0" w:color="auto"/>
              <w:right w:val="single" w:sz="4" w:space="0" w:color="auto"/>
            </w:tcBorders>
            <w:shd w:val="clear" w:color="000000" w:fill="F2F2F2"/>
            <w:vAlign w:val="center"/>
            <w:hideMark/>
          </w:tcPr>
          <w:p w14:paraId="733B6C2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2025</w:t>
            </w:r>
          </w:p>
        </w:tc>
        <w:tc>
          <w:tcPr>
            <w:tcW w:w="1114" w:type="dxa"/>
            <w:tcBorders>
              <w:top w:val="nil"/>
              <w:left w:val="nil"/>
              <w:bottom w:val="single" w:sz="4" w:space="0" w:color="auto"/>
              <w:right w:val="single" w:sz="4" w:space="0" w:color="auto"/>
            </w:tcBorders>
            <w:shd w:val="clear" w:color="000000" w:fill="F2F2F2"/>
            <w:vAlign w:val="center"/>
            <w:hideMark/>
          </w:tcPr>
          <w:p w14:paraId="49B2497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2026–2030</w:t>
            </w:r>
          </w:p>
        </w:tc>
        <w:tc>
          <w:tcPr>
            <w:tcW w:w="1114" w:type="dxa"/>
            <w:tcBorders>
              <w:top w:val="nil"/>
              <w:left w:val="nil"/>
              <w:bottom w:val="single" w:sz="4" w:space="0" w:color="auto"/>
              <w:right w:val="single" w:sz="8" w:space="0" w:color="auto"/>
            </w:tcBorders>
            <w:shd w:val="clear" w:color="000000" w:fill="F2F2F2"/>
            <w:vAlign w:val="center"/>
            <w:hideMark/>
          </w:tcPr>
          <w:p w14:paraId="57B89CB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2031–2035</w:t>
            </w:r>
          </w:p>
        </w:tc>
      </w:tr>
      <w:tr w:rsidR="00550E93" w:rsidRPr="00550E93" w14:paraId="1E357408" w14:textId="77777777" w:rsidTr="00244F1F">
        <w:trPr>
          <w:divId w:val="1834763034"/>
          <w:trHeight w:val="300"/>
          <w:tblHeader/>
        </w:trPr>
        <w:tc>
          <w:tcPr>
            <w:tcW w:w="2215" w:type="dxa"/>
            <w:tcBorders>
              <w:top w:val="nil"/>
              <w:left w:val="single" w:sz="8" w:space="0" w:color="auto"/>
              <w:bottom w:val="single" w:sz="4" w:space="0" w:color="auto"/>
              <w:right w:val="single" w:sz="4" w:space="0" w:color="auto"/>
            </w:tcBorders>
            <w:shd w:val="clear" w:color="000000" w:fill="F2F2F2"/>
            <w:vAlign w:val="center"/>
            <w:hideMark/>
          </w:tcPr>
          <w:p w14:paraId="01822DD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w:t>
            </w:r>
          </w:p>
        </w:tc>
        <w:tc>
          <w:tcPr>
            <w:tcW w:w="3882" w:type="dxa"/>
            <w:tcBorders>
              <w:top w:val="nil"/>
              <w:left w:val="nil"/>
              <w:bottom w:val="single" w:sz="4" w:space="0" w:color="auto"/>
              <w:right w:val="single" w:sz="4" w:space="0" w:color="auto"/>
            </w:tcBorders>
            <w:shd w:val="clear" w:color="000000" w:fill="F2F2F2"/>
            <w:vAlign w:val="center"/>
            <w:hideMark/>
          </w:tcPr>
          <w:p w14:paraId="7A26765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w:t>
            </w:r>
          </w:p>
        </w:tc>
        <w:tc>
          <w:tcPr>
            <w:tcW w:w="1283" w:type="dxa"/>
            <w:tcBorders>
              <w:top w:val="nil"/>
              <w:left w:val="nil"/>
              <w:bottom w:val="single" w:sz="4" w:space="0" w:color="auto"/>
              <w:right w:val="single" w:sz="4" w:space="0" w:color="auto"/>
            </w:tcBorders>
            <w:shd w:val="clear" w:color="000000" w:fill="F2F2F2"/>
            <w:vAlign w:val="center"/>
            <w:hideMark/>
          </w:tcPr>
          <w:p w14:paraId="3097AA0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w:t>
            </w:r>
          </w:p>
        </w:tc>
        <w:tc>
          <w:tcPr>
            <w:tcW w:w="951" w:type="dxa"/>
            <w:tcBorders>
              <w:top w:val="nil"/>
              <w:left w:val="nil"/>
              <w:bottom w:val="single" w:sz="4" w:space="0" w:color="auto"/>
              <w:right w:val="single" w:sz="4" w:space="0" w:color="auto"/>
            </w:tcBorders>
            <w:shd w:val="clear" w:color="000000" w:fill="F2F2F2"/>
            <w:vAlign w:val="center"/>
            <w:hideMark/>
          </w:tcPr>
          <w:p w14:paraId="45627E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w:t>
            </w:r>
          </w:p>
        </w:tc>
        <w:tc>
          <w:tcPr>
            <w:tcW w:w="1614" w:type="dxa"/>
            <w:tcBorders>
              <w:top w:val="nil"/>
              <w:left w:val="nil"/>
              <w:bottom w:val="single" w:sz="4" w:space="0" w:color="auto"/>
              <w:right w:val="single" w:sz="4" w:space="0" w:color="auto"/>
            </w:tcBorders>
            <w:shd w:val="clear" w:color="000000" w:fill="F2F2F2"/>
            <w:vAlign w:val="center"/>
            <w:hideMark/>
          </w:tcPr>
          <w:p w14:paraId="6E9311F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w:t>
            </w:r>
          </w:p>
        </w:tc>
        <w:tc>
          <w:tcPr>
            <w:tcW w:w="1109" w:type="dxa"/>
            <w:tcBorders>
              <w:top w:val="nil"/>
              <w:left w:val="nil"/>
              <w:bottom w:val="single" w:sz="4" w:space="0" w:color="auto"/>
              <w:right w:val="single" w:sz="4" w:space="0" w:color="auto"/>
            </w:tcBorders>
            <w:shd w:val="clear" w:color="000000" w:fill="F2F2F2"/>
            <w:vAlign w:val="center"/>
            <w:hideMark/>
          </w:tcPr>
          <w:p w14:paraId="1B24A545"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1109" w:type="dxa"/>
            <w:tcBorders>
              <w:top w:val="nil"/>
              <w:left w:val="nil"/>
              <w:bottom w:val="single" w:sz="4" w:space="0" w:color="auto"/>
              <w:right w:val="single" w:sz="4" w:space="0" w:color="auto"/>
            </w:tcBorders>
            <w:shd w:val="clear" w:color="000000" w:fill="F2F2F2"/>
            <w:vAlign w:val="center"/>
            <w:hideMark/>
          </w:tcPr>
          <w:p w14:paraId="67E503A2"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1109" w:type="dxa"/>
            <w:tcBorders>
              <w:top w:val="nil"/>
              <w:left w:val="nil"/>
              <w:bottom w:val="single" w:sz="4" w:space="0" w:color="auto"/>
              <w:right w:val="single" w:sz="4" w:space="0" w:color="auto"/>
            </w:tcBorders>
            <w:shd w:val="clear" w:color="000000" w:fill="F2F2F2"/>
            <w:vAlign w:val="center"/>
            <w:hideMark/>
          </w:tcPr>
          <w:p w14:paraId="57C94733"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w:t>
            </w:r>
          </w:p>
        </w:tc>
        <w:tc>
          <w:tcPr>
            <w:tcW w:w="1114" w:type="dxa"/>
            <w:tcBorders>
              <w:top w:val="nil"/>
              <w:left w:val="nil"/>
              <w:bottom w:val="single" w:sz="4" w:space="0" w:color="auto"/>
              <w:right w:val="single" w:sz="4" w:space="0" w:color="auto"/>
            </w:tcBorders>
            <w:shd w:val="clear" w:color="000000" w:fill="F2F2F2"/>
            <w:vAlign w:val="center"/>
            <w:hideMark/>
          </w:tcPr>
          <w:p w14:paraId="5FBD5833"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w:t>
            </w:r>
          </w:p>
        </w:tc>
        <w:tc>
          <w:tcPr>
            <w:tcW w:w="1114" w:type="dxa"/>
            <w:tcBorders>
              <w:top w:val="nil"/>
              <w:left w:val="nil"/>
              <w:bottom w:val="single" w:sz="4" w:space="0" w:color="auto"/>
              <w:right w:val="single" w:sz="4" w:space="0" w:color="auto"/>
            </w:tcBorders>
            <w:shd w:val="clear" w:color="000000" w:fill="F2F2F2"/>
            <w:vAlign w:val="center"/>
            <w:hideMark/>
          </w:tcPr>
          <w:p w14:paraId="7DED9336"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r>
      <w:tr w:rsidR="00550E93" w:rsidRPr="00550E93" w14:paraId="4F89E7C2"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03B122AA"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Муниципальная программа Порецкого муниципального округа Чувашской Республики</w:t>
            </w:r>
          </w:p>
        </w:tc>
        <w:tc>
          <w:tcPr>
            <w:tcW w:w="3882" w:type="dxa"/>
            <w:vMerge w:val="restart"/>
            <w:tcBorders>
              <w:top w:val="nil"/>
              <w:left w:val="single" w:sz="4" w:space="0" w:color="auto"/>
              <w:bottom w:val="single" w:sz="4" w:space="0" w:color="auto"/>
              <w:right w:val="single" w:sz="4" w:space="0" w:color="auto"/>
            </w:tcBorders>
            <w:shd w:val="clear" w:color="auto" w:fill="auto"/>
            <w:vAlign w:val="center"/>
            <w:hideMark/>
          </w:tcPr>
          <w:p w14:paraId="3D8B795F"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p>
        </w:tc>
        <w:tc>
          <w:tcPr>
            <w:tcW w:w="1283" w:type="dxa"/>
            <w:tcBorders>
              <w:top w:val="nil"/>
              <w:left w:val="nil"/>
              <w:bottom w:val="single" w:sz="4" w:space="0" w:color="auto"/>
              <w:right w:val="single" w:sz="4" w:space="0" w:color="auto"/>
            </w:tcBorders>
            <w:shd w:val="clear" w:color="auto" w:fill="auto"/>
            <w:vAlign w:val="center"/>
            <w:hideMark/>
          </w:tcPr>
          <w:p w14:paraId="2ABC126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C1A813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FDBCA4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5DEB376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1873,3</w:t>
            </w:r>
          </w:p>
        </w:tc>
        <w:tc>
          <w:tcPr>
            <w:tcW w:w="1109" w:type="dxa"/>
            <w:tcBorders>
              <w:top w:val="nil"/>
              <w:left w:val="nil"/>
              <w:bottom w:val="single" w:sz="4" w:space="0" w:color="auto"/>
              <w:right w:val="single" w:sz="4" w:space="0" w:color="auto"/>
            </w:tcBorders>
            <w:shd w:val="clear" w:color="auto" w:fill="auto"/>
            <w:vAlign w:val="center"/>
            <w:hideMark/>
          </w:tcPr>
          <w:p w14:paraId="23B9DE0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3620,6</w:t>
            </w:r>
          </w:p>
        </w:tc>
        <w:tc>
          <w:tcPr>
            <w:tcW w:w="1109" w:type="dxa"/>
            <w:tcBorders>
              <w:top w:val="nil"/>
              <w:left w:val="nil"/>
              <w:bottom w:val="single" w:sz="4" w:space="0" w:color="auto"/>
              <w:right w:val="single" w:sz="4" w:space="0" w:color="auto"/>
            </w:tcBorders>
            <w:shd w:val="clear" w:color="auto" w:fill="auto"/>
            <w:vAlign w:val="center"/>
            <w:hideMark/>
          </w:tcPr>
          <w:p w14:paraId="2C86E0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3783,2</w:t>
            </w:r>
          </w:p>
        </w:tc>
        <w:tc>
          <w:tcPr>
            <w:tcW w:w="1114" w:type="dxa"/>
            <w:tcBorders>
              <w:top w:val="nil"/>
              <w:left w:val="nil"/>
              <w:bottom w:val="single" w:sz="4" w:space="0" w:color="auto"/>
              <w:right w:val="single" w:sz="4" w:space="0" w:color="auto"/>
            </w:tcBorders>
            <w:shd w:val="clear" w:color="auto" w:fill="auto"/>
            <w:vAlign w:val="center"/>
            <w:hideMark/>
          </w:tcPr>
          <w:p w14:paraId="4D56A65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21355,0</w:t>
            </w:r>
          </w:p>
        </w:tc>
        <w:tc>
          <w:tcPr>
            <w:tcW w:w="1114" w:type="dxa"/>
            <w:tcBorders>
              <w:top w:val="nil"/>
              <w:left w:val="nil"/>
              <w:bottom w:val="single" w:sz="4" w:space="0" w:color="auto"/>
              <w:right w:val="single" w:sz="4" w:space="0" w:color="auto"/>
            </w:tcBorders>
            <w:shd w:val="clear" w:color="auto" w:fill="auto"/>
            <w:vAlign w:val="center"/>
            <w:hideMark/>
          </w:tcPr>
          <w:p w14:paraId="103800F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39110,7</w:t>
            </w:r>
          </w:p>
        </w:tc>
      </w:tr>
      <w:tr w:rsidR="00550E93" w:rsidRPr="00550E93" w14:paraId="4596A866"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788CEA1F"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50FE8FA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0D93B1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8BD3AF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E8B4256"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4F7CB0B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7D941D4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3634A4A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1C9D95C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6487B77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r>
      <w:tr w:rsidR="00550E93" w:rsidRPr="00550E93" w14:paraId="586C2ADE"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FC72C2B"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56F642A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406853D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7D644D8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0BFEC3E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7AF486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2A7A0B3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270DD8E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5946390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7605D29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r>
      <w:tr w:rsidR="00550E93" w:rsidRPr="00550E93" w14:paraId="20810CE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8B55BF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7096F4D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6A3BC6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23DF9F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EAAC57A"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2866D03C" w14:textId="506CCD43"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0B4F4B7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7C0EDA8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60E1BBF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736,0</w:t>
            </w:r>
          </w:p>
        </w:tc>
        <w:tc>
          <w:tcPr>
            <w:tcW w:w="1114" w:type="dxa"/>
            <w:tcBorders>
              <w:top w:val="nil"/>
              <w:left w:val="nil"/>
              <w:bottom w:val="single" w:sz="4" w:space="0" w:color="auto"/>
              <w:right w:val="single" w:sz="4" w:space="0" w:color="auto"/>
            </w:tcBorders>
            <w:shd w:val="clear" w:color="auto" w:fill="auto"/>
            <w:vAlign w:val="center"/>
            <w:hideMark/>
          </w:tcPr>
          <w:p w14:paraId="4EF4CD9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907,0</w:t>
            </w:r>
          </w:p>
        </w:tc>
      </w:tr>
      <w:tr w:rsidR="00550E93" w:rsidRPr="00550E93" w14:paraId="7BCF81C8"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11D8BFFB"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4349AD4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C89D70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F0C38D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2EE24A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2501784F" w14:textId="01A9F650"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1873,3</w:t>
            </w:r>
          </w:p>
        </w:tc>
        <w:tc>
          <w:tcPr>
            <w:tcW w:w="1109" w:type="dxa"/>
            <w:tcBorders>
              <w:top w:val="nil"/>
              <w:left w:val="nil"/>
              <w:bottom w:val="single" w:sz="4" w:space="0" w:color="auto"/>
              <w:right w:val="single" w:sz="4" w:space="0" w:color="auto"/>
            </w:tcBorders>
            <w:shd w:val="clear" w:color="auto" w:fill="auto"/>
            <w:vAlign w:val="center"/>
            <w:hideMark/>
          </w:tcPr>
          <w:p w14:paraId="44712D6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3620,6</w:t>
            </w:r>
          </w:p>
        </w:tc>
        <w:tc>
          <w:tcPr>
            <w:tcW w:w="1109" w:type="dxa"/>
            <w:tcBorders>
              <w:top w:val="nil"/>
              <w:left w:val="nil"/>
              <w:bottom w:val="single" w:sz="4" w:space="0" w:color="auto"/>
              <w:right w:val="single" w:sz="4" w:space="0" w:color="auto"/>
            </w:tcBorders>
            <w:shd w:val="clear" w:color="auto" w:fill="auto"/>
            <w:vAlign w:val="center"/>
            <w:hideMark/>
          </w:tcPr>
          <w:p w14:paraId="44E8169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3783,2</w:t>
            </w:r>
          </w:p>
        </w:tc>
        <w:tc>
          <w:tcPr>
            <w:tcW w:w="1114" w:type="dxa"/>
            <w:tcBorders>
              <w:top w:val="nil"/>
              <w:left w:val="nil"/>
              <w:bottom w:val="single" w:sz="4" w:space="0" w:color="auto"/>
              <w:right w:val="single" w:sz="4" w:space="0" w:color="auto"/>
            </w:tcBorders>
            <w:shd w:val="clear" w:color="auto" w:fill="auto"/>
            <w:vAlign w:val="center"/>
            <w:hideMark/>
          </w:tcPr>
          <w:p w14:paraId="16B8A6C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20619,0</w:t>
            </w:r>
          </w:p>
        </w:tc>
        <w:tc>
          <w:tcPr>
            <w:tcW w:w="1114" w:type="dxa"/>
            <w:tcBorders>
              <w:top w:val="nil"/>
              <w:left w:val="nil"/>
              <w:bottom w:val="single" w:sz="4" w:space="0" w:color="auto"/>
              <w:right w:val="single" w:sz="4" w:space="0" w:color="auto"/>
            </w:tcBorders>
            <w:shd w:val="clear" w:color="auto" w:fill="auto"/>
            <w:vAlign w:val="center"/>
            <w:hideMark/>
          </w:tcPr>
          <w:p w14:paraId="44E40CE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38203,7</w:t>
            </w:r>
          </w:p>
        </w:tc>
      </w:tr>
      <w:tr w:rsidR="00550E93" w:rsidRPr="00550E93" w14:paraId="1BEB22B8"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62B2D8A1"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1</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022D85D0"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бюджетных учреждениях</w:t>
            </w:r>
          </w:p>
        </w:tc>
        <w:tc>
          <w:tcPr>
            <w:tcW w:w="1283" w:type="dxa"/>
            <w:tcBorders>
              <w:top w:val="nil"/>
              <w:left w:val="nil"/>
              <w:bottom w:val="single" w:sz="4" w:space="0" w:color="auto"/>
              <w:right w:val="single" w:sz="4" w:space="0" w:color="auto"/>
            </w:tcBorders>
            <w:shd w:val="clear" w:color="auto" w:fill="auto"/>
            <w:vAlign w:val="center"/>
            <w:hideMark/>
          </w:tcPr>
          <w:p w14:paraId="2773309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091AE06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671FA2F6"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43BBA58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1116,5</w:t>
            </w:r>
          </w:p>
        </w:tc>
        <w:tc>
          <w:tcPr>
            <w:tcW w:w="1109" w:type="dxa"/>
            <w:tcBorders>
              <w:top w:val="nil"/>
              <w:left w:val="nil"/>
              <w:bottom w:val="single" w:sz="4" w:space="0" w:color="auto"/>
              <w:right w:val="single" w:sz="4" w:space="0" w:color="auto"/>
            </w:tcBorders>
            <w:shd w:val="clear" w:color="auto" w:fill="auto"/>
            <w:vAlign w:val="center"/>
            <w:hideMark/>
          </w:tcPr>
          <w:p w14:paraId="10C96C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683,8</w:t>
            </w:r>
          </w:p>
        </w:tc>
        <w:tc>
          <w:tcPr>
            <w:tcW w:w="1109" w:type="dxa"/>
            <w:tcBorders>
              <w:top w:val="nil"/>
              <w:left w:val="nil"/>
              <w:bottom w:val="single" w:sz="4" w:space="0" w:color="auto"/>
              <w:right w:val="single" w:sz="4" w:space="0" w:color="auto"/>
            </w:tcBorders>
            <w:shd w:val="clear" w:color="auto" w:fill="auto"/>
            <w:vAlign w:val="center"/>
            <w:hideMark/>
          </w:tcPr>
          <w:p w14:paraId="1A62C8D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1313,6</w:t>
            </w:r>
          </w:p>
        </w:tc>
        <w:tc>
          <w:tcPr>
            <w:tcW w:w="1114" w:type="dxa"/>
            <w:tcBorders>
              <w:top w:val="nil"/>
              <w:left w:val="nil"/>
              <w:bottom w:val="single" w:sz="4" w:space="0" w:color="auto"/>
              <w:right w:val="single" w:sz="4" w:space="0" w:color="auto"/>
            </w:tcBorders>
            <w:shd w:val="clear" w:color="auto" w:fill="auto"/>
            <w:vAlign w:val="center"/>
            <w:hideMark/>
          </w:tcPr>
          <w:p w14:paraId="5AC0609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6713,6</w:t>
            </w:r>
          </w:p>
        </w:tc>
        <w:tc>
          <w:tcPr>
            <w:tcW w:w="1114" w:type="dxa"/>
            <w:tcBorders>
              <w:top w:val="nil"/>
              <w:left w:val="nil"/>
              <w:bottom w:val="single" w:sz="4" w:space="0" w:color="auto"/>
              <w:right w:val="single" w:sz="4" w:space="0" w:color="auto"/>
            </w:tcBorders>
            <w:shd w:val="clear" w:color="auto" w:fill="auto"/>
            <w:vAlign w:val="center"/>
            <w:hideMark/>
          </w:tcPr>
          <w:p w14:paraId="21462AF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12965,5</w:t>
            </w:r>
          </w:p>
        </w:tc>
      </w:tr>
      <w:tr w:rsidR="00550E93" w:rsidRPr="00550E93" w14:paraId="20C7B0EF"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69FB04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73A7FE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A4A11F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6A0286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93A615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5FB423D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CD09B0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9D8D2F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E21D24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28DB0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66C1C9FF"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7DB8AB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C64F8F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8B063A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1EB55B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1C44C7E5"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15B5515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7FD61F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EA372B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F75466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11AA89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3B6F8E03"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36F172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7D6F82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CFA954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43CDB7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3DBB6F6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5AAE2EE4" w14:textId="55BED646"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749C48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40672B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66BF5B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492</w:t>
            </w:r>
          </w:p>
        </w:tc>
        <w:tc>
          <w:tcPr>
            <w:tcW w:w="1114" w:type="dxa"/>
            <w:tcBorders>
              <w:top w:val="nil"/>
              <w:left w:val="nil"/>
              <w:bottom w:val="single" w:sz="4" w:space="0" w:color="auto"/>
              <w:right w:val="single" w:sz="4" w:space="0" w:color="auto"/>
            </w:tcBorders>
            <w:shd w:val="clear" w:color="auto" w:fill="auto"/>
            <w:vAlign w:val="center"/>
            <w:hideMark/>
          </w:tcPr>
          <w:p w14:paraId="06BDD3B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524</w:t>
            </w:r>
          </w:p>
        </w:tc>
      </w:tr>
      <w:tr w:rsidR="00550E93" w:rsidRPr="00550E93" w14:paraId="7F29603E"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1A7D8F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F3B475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002C6C4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342EF4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9E270E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7F131F2B" w14:textId="46412575"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1116,5</w:t>
            </w:r>
          </w:p>
        </w:tc>
        <w:tc>
          <w:tcPr>
            <w:tcW w:w="1109" w:type="dxa"/>
            <w:tcBorders>
              <w:top w:val="nil"/>
              <w:left w:val="nil"/>
              <w:bottom w:val="single" w:sz="4" w:space="0" w:color="auto"/>
              <w:right w:val="single" w:sz="4" w:space="0" w:color="auto"/>
            </w:tcBorders>
            <w:shd w:val="clear" w:color="auto" w:fill="auto"/>
            <w:vAlign w:val="center"/>
            <w:hideMark/>
          </w:tcPr>
          <w:p w14:paraId="1B9FA43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683,8</w:t>
            </w:r>
          </w:p>
        </w:tc>
        <w:tc>
          <w:tcPr>
            <w:tcW w:w="1109" w:type="dxa"/>
            <w:tcBorders>
              <w:top w:val="nil"/>
              <w:left w:val="nil"/>
              <w:bottom w:val="single" w:sz="4" w:space="0" w:color="auto"/>
              <w:right w:val="single" w:sz="4" w:space="0" w:color="auto"/>
            </w:tcBorders>
            <w:shd w:val="clear" w:color="auto" w:fill="auto"/>
            <w:vAlign w:val="center"/>
            <w:hideMark/>
          </w:tcPr>
          <w:p w14:paraId="566AB11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1313,6</w:t>
            </w:r>
          </w:p>
        </w:tc>
        <w:tc>
          <w:tcPr>
            <w:tcW w:w="1114" w:type="dxa"/>
            <w:tcBorders>
              <w:top w:val="nil"/>
              <w:left w:val="nil"/>
              <w:bottom w:val="single" w:sz="4" w:space="0" w:color="auto"/>
              <w:right w:val="single" w:sz="4" w:space="0" w:color="auto"/>
            </w:tcBorders>
            <w:shd w:val="clear" w:color="auto" w:fill="auto"/>
            <w:vAlign w:val="center"/>
            <w:hideMark/>
          </w:tcPr>
          <w:p w14:paraId="561959A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6221,6</w:t>
            </w:r>
          </w:p>
        </w:tc>
        <w:tc>
          <w:tcPr>
            <w:tcW w:w="1114" w:type="dxa"/>
            <w:tcBorders>
              <w:top w:val="nil"/>
              <w:left w:val="nil"/>
              <w:bottom w:val="single" w:sz="4" w:space="0" w:color="auto"/>
              <w:right w:val="single" w:sz="4" w:space="0" w:color="auto"/>
            </w:tcBorders>
            <w:shd w:val="clear" w:color="auto" w:fill="auto"/>
            <w:vAlign w:val="center"/>
            <w:hideMark/>
          </w:tcPr>
          <w:p w14:paraId="2592789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12441,5</w:t>
            </w:r>
          </w:p>
        </w:tc>
      </w:tr>
      <w:tr w:rsidR="00550E93" w:rsidRPr="00550E93" w14:paraId="7769D2B8"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715E227B"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2</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435DC18B"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жилищном фонде</w:t>
            </w:r>
          </w:p>
        </w:tc>
        <w:tc>
          <w:tcPr>
            <w:tcW w:w="1283" w:type="dxa"/>
            <w:tcBorders>
              <w:top w:val="nil"/>
              <w:left w:val="nil"/>
              <w:bottom w:val="single" w:sz="4" w:space="0" w:color="auto"/>
              <w:right w:val="single" w:sz="4" w:space="0" w:color="auto"/>
            </w:tcBorders>
            <w:shd w:val="clear" w:color="auto" w:fill="auto"/>
            <w:vAlign w:val="center"/>
            <w:hideMark/>
          </w:tcPr>
          <w:p w14:paraId="7ED6CA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113234B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4E1C360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2B52831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170,8</w:t>
            </w:r>
          </w:p>
        </w:tc>
        <w:tc>
          <w:tcPr>
            <w:tcW w:w="1109" w:type="dxa"/>
            <w:tcBorders>
              <w:top w:val="nil"/>
              <w:left w:val="nil"/>
              <w:bottom w:val="single" w:sz="4" w:space="0" w:color="auto"/>
              <w:right w:val="single" w:sz="4" w:space="0" w:color="auto"/>
            </w:tcBorders>
            <w:shd w:val="clear" w:color="auto" w:fill="auto"/>
            <w:vAlign w:val="center"/>
            <w:hideMark/>
          </w:tcPr>
          <w:p w14:paraId="177ADDB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468,6</w:t>
            </w:r>
          </w:p>
        </w:tc>
        <w:tc>
          <w:tcPr>
            <w:tcW w:w="1109" w:type="dxa"/>
            <w:tcBorders>
              <w:top w:val="nil"/>
              <w:left w:val="nil"/>
              <w:bottom w:val="single" w:sz="4" w:space="0" w:color="auto"/>
              <w:right w:val="single" w:sz="4" w:space="0" w:color="auto"/>
            </w:tcBorders>
            <w:shd w:val="clear" w:color="auto" w:fill="auto"/>
            <w:vAlign w:val="center"/>
            <w:hideMark/>
          </w:tcPr>
          <w:p w14:paraId="5F97CA2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810,1</w:t>
            </w:r>
          </w:p>
        </w:tc>
        <w:tc>
          <w:tcPr>
            <w:tcW w:w="1114" w:type="dxa"/>
            <w:tcBorders>
              <w:top w:val="nil"/>
              <w:left w:val="nil"/>
              <w:bottom w:val="single" w:sz="4" w:space="0" w:color="auto"/>
              <w:right w:val="single" w:sz="4" w:space="0" w:color="auto"/>
            </w:tcBorders>
            <w:shd w:val="clear" w:color="auto" w:fill="auto"/>
            <w:vAlign w:val="center"/>
            <w:hideMark/>
          </w:tcPr>
          <w:p w14:paraId="5D3442B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4403,4</w:t>
            </w:r>
          </w:p>
        </w:tc>
        <w:tc>
          <w:tcPr>
            <w:tcW w:w="1114" w:type="dxa"/>
            <w:tcBorders>
              <w:top w:val="nil"/>
              <w:left w:val="nil"/>
              <w:bottom w:val="single" w:sz="4" w:space="0" w:color="auto"/>
              <w:right w:val="single" w:sz="4" w:space="0" w:color="auto"/>
            </w:tcBorders>
            <w:shd w:val="clear" w:color="auto" w:fill="auto"/>
            <w:vAlign w:val="center"/>
            <w:hideMark/>
          </w:tcPr>
          <w:p w14:paraId="38F057E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4395,2</w:t>
            </w:r>
          </w:p>
        </w:tc>
      </w:tr>
      <w:tr w:rsidR="00550E93" w:rsidRPr="00550E93" w14:paraId="352F1E3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1C5E2D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F9B3D14"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182D0E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22940C7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4AE60E9"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50C888E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8392A5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419067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F1A076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49AE42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4C98159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BA79F8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189F5BE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49480C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01E56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6E0836F"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 xml:space="preserve">республиканский бюджет </w:t>
            </w:r>
            <w:r w:rsidRPr="00550E93">
              <w:rPr>
                <w:rFonts w:ascii="Times New Roman" w:hAnsi="Times New Roman" w:cs="Times New Roman"/>
                <w:color w:val="000000"/>
                <w:sz w:val="20"/>
                <w:szCs w:val="20"/>
                <w:lang w:eastAsia="ru-RU"/>
              </w:rPr>
              <w:lastRenderedPageBreak/>
              <w:t>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E1F288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lastRenderedPageBreak/>
              <w:t>0</w:t>
            </w:r>
          </w:p>
        </w:tc>
        <w:tc>
          <w:tcPr>
            <w:tcW w:w="1109" w:type="dxa"/>
            <w:tcBorders>
              <w:top w:val="nil"/>
              <w:left w:val="nil"/>
              <w:bottom w:val="single" w:sz="4" w:space="0" w:color="auto"/>
              <w:right w:val="single" w:sz="4" w:space="0" w:color="auto"/>
            </w:tcBorders>
            <w:shd w:val="clear" w:color="auto" w:fill="auto"/>
            <w:vAlign w:val="center"/>
            <w:hideMark/>
          </w:tcPr>
          <w:p w14:paraId="1C623F1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01A7D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354B53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3B89E2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2A63F2A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181229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218C17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AC1C3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678B43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FA5BB2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040AA5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77A59D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BD63D6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4FDF1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w:t>
            </w:r>
          </w:p>
        </w:tc>
        <w:tc>
          <w:tcPr>
            <w:tcW w:w="1114" w:type="dxa"/>
            <w:tcBorders>
              <w:top w:val="nil"/>
              <w:left w:val="nil"/>
              <w:bottom w:val="single" w:sz="4" w:space="0" w:color="auto"/>
              <w:right w:val="single" w:sz="4" w:space="0" w:color="auto"/>
            </w:tcBorders>
            <w:shd w:val="clear" w:color="auto" w:fill="auto"/>
            <w:vAlign w:val="center"/>
            <w:hideMark/>
          </w:tcPr>
          <w:p w14:paraId="1D24DDF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w:t>
            </w:r>
          </w:p>
        </w:tc>
      </w:tr>
      <w:tr w:rsidR="00550E93" w:rsidRPr="00550E93" w14:paraId="6621BB9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7607A5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B41F94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D04EFF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175872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4CFC401"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619F41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170,8</w:t>
            </w:r>
          </w:p>
        </w:tc>
        <w:tc>
          <w:tcPr>
            <w:tcW w:w="1109" w:type="dxa"/>
            <w:tcBorders>
              <w:top w:val="nil"/>
              <w:left w:val="nil"/>
              <w:bottom w:val="single" w:sz="4" w:space="0" w:color="auto"/>
              <w:right w:val="single" w:sz="4" w:space="0" w:color="auto"/>
            </w:tcBorders>
            <w:shd w:val="clear" w:color="auto" w:fill="auto"/>
            <w:vAlign w:val="center"/>
            <w:hideMark/>
          </w:tcPr>
          <w:p w14:paraId="359F49A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468,6</w:t>
            </w:r>
          </w:p>
        </w:tc>
        <w:tc>
          <w:tcPr>
            <w:tcW w:w="1109" w:type="dxa"/>
            <w:tcBorders>
              <w:top w:val="nil"/>
              <w:left w:val="nil"/>
              <w:bottom w:val="single" w:sz="4" w:space="0" w:color="auto"/>
              <w:right w:val="single" w:sz="4" w:space="0" w:color="auto"/>
            </w:tcBorders>
            <w:shd w:val="clear" w:color="auto" w:fill="auto"/>
            <w:vAlign w:val="center"/>
            <w:hideMark/>
          </w:tcPr>
          <w:p w14:paraId="3ADA245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810,1</w:t>
            </w:r>
          </w:p>
        </w:tc>
        <w:tc>
          <w:tcPr>
            <w:tcW w:w="1114" w:type="dxa"/>
            <w:tcBorders>
              <w:top w:val="nil"/>
              <w:left w:val="nil"/>
              <w:bottom w:val="single" w:sz="4" w:space="0" w:color="auto"/>
              <w:right w:val="single" w:sz="4" w:space="0" w:color="auto"/>
            </w:tcBorders>
            <w:shd w:val="clear" w:color="auto" w:fill="auto"/>
            <w:vAlign w:val="center"/>
            <w:hideMark/>
          </w:tcPr>
          <w:p w14:paraId="5DB1548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4399,4</w:t>
            </w:r>
          </w:p>
        </w:tc>
        <w:tc>
          <w:tcPr>
            <w:tcW w:w="1114" w:type="dxa"/>
            <w:tcBorders>
              <w:top w:val="nil"/>
              <w:left w:val="nil"/>
              <w:bottom w:val="single" w:sz="4" w:space="0" w:color="auto"/>
              <w:right w:val="single" w:sz="4" w:space="0" w:color="auto"/>
            </w:tcBorders>
            <w:shd w:val="clear" w:color="auto" w:fill="auto"/>
            <w:vAlign w:val="center"/>
            <w:hideMark/>
          </w:tcPr>
          <w:p w14:paraId="7703C1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4389,2</w:t>
            </w:r>
          </w:p>
        </w:tc>
      </w:tr>
      <w:tr w:rsidR="00550E93" w:rsidRPr="00550E93" w14:paraId="145C4F5D"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37263CBD"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3</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50F4F0EE"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коммунальной инфраструктуре</w:t>
            </w:r>
          </w:p>
        </w:tc>
        <w:tc>
          <w:tcPr>
            <w:tcW w:w="1283" w:type="dxa"/>
            <w:tcBorders>
              <w:top w:val="nil"/>
              <w:left w:val="nil"/>
              <w:bottom w:val="single" w:sz="4" w:space="0" w:color="auto"/>
              <w:right w:val="single" w:sz="4" w:space="0" w:color="auto"/>
            </w:tcBorders>
            <w:shd w:val="clear" w:color="auto" w:fill="auto"/>
            <w:vAlign w:val="center"/>
            <w:hideMark/>
          </w:tcPr>
          <w:p w14:paraId="5FCBC53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275A626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517E719F"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7AD9B6E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D4B9DF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87,2</w:t>
            </w:r>
          </w:p>
        </w:tc>
        <w:tc>
          <w:tcPr>
            <w:tcW w:w="1109" w:type="dxa"/>
            <w:tcBorders>
              <w:top w:val="nil"/>
              <w:left w:val="nil"/>
              <w:bottom w:val="single" w:sz="4" w:space="0" w:color="auto"/>
              <w:right w:val="single" w:sz="4" w:space="0" w:color="auto"/>
            </w:tcBorders>
            <w:shd w:val="clear" w:color="auto" w:fill="auto"/>
            <w:vAlign w:val="center"/>
            <w:hideMark/>
          </w:tcPr>
          <w:p w14:paraId="28F77D3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376,8</w:t>
            </w:r>
          </w:p>
        </w:tc>
        <w:tc>
          <w:tcPr>
            <w:tcW w:w="1114" w:type="dxa"/>
            <w:tcBorders>
              <w:top w:val="nil"/>
              <w:left w:val="nil"/>
              <w:bottom w:val="single" w:sz="4" w:space="0" w:color="auto"/>
              <w:right w:val="single" w:sz="4" w:space="0" w:color="auto"/>
            </w:tcBorders>
            <w:shd w:val="clear" w:color="auto" w:fill="auto"/>
            <w:vAlign w:val="center"/>
            <w:hideMark/>
          </w:tcPr>
          <w:p w14:paraId="398BB68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1541</w:t>
            </w:r>
          </w:p>
        </w:tc>
        <w:tc>
          <w:tcPr>
            <w:tcW w:w="1114" w:type="dxa"/>
            <w:tcBorders>
              <w:top w:val="nil"/>
              <w:left w:val="nil"/>
              <w:bottom w:val="single" w:sz="4" w:space="0" w:color="auto"/>
              <w:right w:val="single" w:sz="4" w:space="0" w:color="auto"/>
            </w:tcBorders>
            <w:shd w:val="clear" w:color="auto" w:fill="auto"/>
            <w:vAlign w:val="center"/>
            <w:hideMark/>
          </w:tcPr>
          <w:p w14:paraId="3FE6CD3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6541</w:t>
            </w:r>
          </w:p>
        </w:tc>
      </w:tr>
      <w:tr w:rsidR="00550E93" w:rsidRPr="00550E93" w14:paraId="17B9D45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45D711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FC82BB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D41D35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21556B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50CBE5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34EFFF6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626EC4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E4397B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2212B2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D81CD9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0098EF41"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F13819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A6061D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E964DF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73A0D4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91BD24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1B5FC3B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3E3307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DC75D4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64519BD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9D58D4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65152C2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61F2EA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54DDD0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4724BCB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767FC5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1B47686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D7BE02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452F14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CFE80E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AA4683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03F3D0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D8F1224"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784BC29C"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D75D0D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BD9667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E3C394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76DF0B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5FB7B45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58DE84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87,2</w:t>
            </w:r>
          </w:p>
        </w:tc>
        <w:tc>
          <w:tcPr>
            <w:tcW w:w="1109" w:type="dxa"/>
            <w:tcBorders>
              <w:top w:val="nil"/>
              <w:left w:val="nil"/>
              <w:bottom w:val="single" w:sz="4" w:space="0" w:color="auto"/>
              <w:right w:val="single" w:sz="4" w:space="0" w:color="auto"/>
            </w:tcBorders>
            <w:shd w:val="clear" w:color="auto" w:fill="auto"/>
            <w:vAlign w:val="center"/>
            <w:hideMark/>
          </w:tcPr>
          <w:p w14:paraId="5015165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376,8</w:t>
            </w:r>
          </w:p>
        </w:tc>
        <w:tc>
          <w:tcPr>
            <w:tcW w:w="1114" w:type="dxa"/>
            <w:tcBorders>
              <w:top w:val="nil"/>
              <w:left w:val="nil"/>
              <w:bottom w:val="single" w:sz="4" w:space="0" w:color="auto"/>
              <w:right w:val="single" w:sz="4" w:space="0" w:color="auto"/>
            </w:tcBorders>
            <w:shd w:val="clear" w:color="auto" w:fill="auto"/>
            <w:vAlign w:val="center"/>
            <w:hideMark/>
          </w:tcPr>
          <w:p w14:paraId="54067E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1541</w:t>
            </w:r>
          </w:p>
        </w:tc>
        <w:tc>
          <w:tcPr>
            <w:tcW w:w="1114" w:type="dxa"/>
            <w:tcBorders>
              <w:top w:val="nil"/>
              <w:left w:val="nil"/>
              <w:bottom w:val="single" w:sz="4" w:space="0" w:color="auto"/>
              <w:right w:val="single" w:sz="4" w:space="0" w:color="auto"/>
            </w:tcBorders>
            <w:shd w:val="clear" w:color="auto" w:fill="auto"/>
            <w:vAlign w:val="center"/>
            <w:hideMark/>
          </w:tcPr>
          <w:p w14:paraId="1825CF5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6541</w:t>
            </w:r>
          </w:p>
        </w:tc>
      </w:tr>
      <w:tr w:rsidR="00550E93" w:rsidRPr="00550E93" w14:paraId="349DCDBF"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74B7E65C"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4</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4E0D5E38"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Информационное и правовое обеспечение мероприятий по энергосбережению и повышению энергоэффективности</w:t>
            </w:r>
          </w:p>
        </w:tc>
        <w:tc>
          <w:tcPr>
            <w:tcW w:w="1283" w:type="dxa"/>
            <w:tcBorders>
              <w:top w:val="nil"/>
              <w:left w:val="nil"/>
              <w:bottom w:val="single" w:sz="4" w:space="0" w:color="auto"/>
              <w:right w:val="single" w:sz="4" w:space="0" w:color="auto"/>
            </w:tcBorders>
            <w:shd w:val="clear" w:color="auto" w:fill="auto"/>
            <w:vAlign w:val="center"/>
            <w:hideMark/>
          </w:tcPr>
          <w:p w14:paraId="71E45B7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6096BFB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1246ED9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461650B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80</w:t>
            </w:r>
          </w:p>
        </w:tc>
        <w:tc>
          <w:tcPr>
            <w:tcW w:w="1109" w:type="dxa"/>
            <w:tcBorders>
              <w:top w:val="nil"/>
              <w:left w:val="nil"/>
              <w:bottom w:val="single" w:sz="4" w:space="0" w:color="auto"/>
              <w:right w:val="single" w:sz="4" w:space="0" w:color="auto"/>
            </w:tcBorders>
            <w:shd w:val="clear" w:color="auto" w:fill="auto"/>
            <w:vAlign w:val="center"/>
            <w:hideMark/>
          </w:tcPr>
          <w:p w14:paraId="61243F0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84</w:t>
            </w:r>
          </w:p>
        </w:tc>
        <w:tc>
          <w:tcPr>
            <w:tcW w:w="1109" w:type="dxa"/>
            <w:tcBorders>
              <w:top w:val="nil"/>
              <w:left w:val="nil"/>
              <w:bottom w:val="single" w:sz="4" w:space="0" w:color="auto"/>
              <w:right w:val="single" w:sz="4" w:space="0" w:color="auto"/>
            </w:tcBorders>
            <w:shd w:val="clear" w:color="auto" w:fill="auto"/>
            <w:vAlign w:val="center"/>
            <w:hideMark/>
          </w:tcPr>
          <w:p w14:paraId="469387C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100,7</w:t>
            </w:r>
          </w:p>
        </w:tc>
        <w:tc>
          <w:tcPr>
            <w:tcW w:w="1114" w:type="dxa"/>
            <w:tcBorders>
              <w:top w:val="nil"/>
              <w:left w:val="nil"/>
              <w:bottom w:val="single" w:sz="4" w:space="0" w:color="auto"/>
              <w:right w:val="single" w:sz="4" w:space="0" w:color="auto"/>
            </w:tcBorders>
            <w:shd w:val="clear" w:color="auto" w:fill="auto"/>
            <w:vAlign w:val="center"/>
            <w:hideMark/>
          </w:tcPr>
          <w:p w14:paraId="24CC9DA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310</w:t>
            </w:r>
          </w:p>
        </w:tc>
        <w:tc>
          <w:tcPr>
            <w:tcW w:w="1114" w:type="dxa"/>
            <w:tcBorders>
              <w:top w:val="nil"/>
              <w:left w:val="nil"/>
              <w:bottom w:val="single" w:sz="4" w:space="0" w:color="auto"/>
              <w:right w:val="single" w:sz="4" w:space="0" w:color="auto"/>
            </w:tcBorders>
            <w:shd w:val="clear" w:color="auto" w:fill="auto"/>
            <w:vAlign w:val="center"/>
            <w:hideMark/>
          </w:tcPr>
          <w:p w14:paraId="58C910F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480</w:t>
            </w:r>
          </w:p>
        </w:tc>
      </w:tr>
      <w:tr w:rsidR="00550E93" w:rsidRPr="00550E93" w14:paraId="7461C9AA"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4EADA5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60C675FF"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8A99B4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DB7560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D6D0757"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3ABF6D8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CDA5EA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06D77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295B16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3C33F5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165BD89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6826F8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4FD4FC2"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4E9846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D89C68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991F1CC"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1EF6074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F815B3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0966BC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5B1C71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02F019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096953B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C9161A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05B18D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1D5E7C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62A4D3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FE0CAC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DCF72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A770C1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41691F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0EB580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190</w:t>
            </w:r>
          </w:p>
        </w:tc>
        <w:tc>
          <w:tcPr>
            <w:tcW w:w="1114" w:type="dxa"/>
            <w:tcBorders>
              <w:top w:val="nil"/>
              <w:left w:val="nil"/>
              <w:bottom w:val="single" w:sz="4" w:space="0" w:color="auto"/>
              <w:right w:val="single" w:sz="4" w:space="0" w:color="auto"/>
            </w:tcBorders>
            <w:shd w:val="clear" w:color="auto" w:fill="auto"/>
            <w:vAlign w:val="center"/>
            <w:hideMark/>
          </w:tcPr>
          <w:p w14:paraId="0F9CB21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360</w:t>
            </w:r>
          </w:p>
        </w:tc>
      </w:tr>
      <w:tr w:rsidR="00550E93" w:rsidRPr="00550E93" w14:paraId="69716A8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8BD0C7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792FBA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CCE17A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96D580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2D6C489"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243E73E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80</w:t>
            </w:r>
          </w:p>
        </w:tc>
        <w:tc>
          <w:tcPr>
            <w:tcW w:w="1109" w:type="dxa"/>
            <w:tcBorders>
              <w:top w:val="nil"/>
              <w:left w:val="nil"/>
              <w:bottom w:val="single" w:sz="4" w:space="0" w:color="auto"/>
              <w:right w:val="single" w:sz="4" w:space="0" w:color="auto"/>
            </w:tcBorders>
            <w:shd w:val="clear" w:color="auto" w:fill="auto"/>
            <w:vAlign w:val="center"/>
            <w:hideMark/>
          </w:tcPr>
          <w:p w14:paraId="0AF0CD8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84</w:t>
            </w:r>
          </w:p>
        </w:tc>
        <w:tc>
          <w:tcPr>
            <w:tcW w:w="1109" w:type="dxa"/>
            <w:tcBorders>
              <w:top w:val="nil"/>
              <w:left w:val="nil"/>
              <w:bottom w:val="single" w:sz="4" w:space="0" w:color="auto"/>
              <w:right w:val="single" w:sz="4" w:space="0" w:color="auto"/>
            </w:tcBorders>
            <w:shd w:val="clear" w:color="auto" w:fill="auto"/>
            <w:vAlign w:val="center"/>
            <w:hideMark/>
          </w:tcPr>
          <w:p w14:paraId="530A0D8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100,7</w:t>
            </w:r>
          </w:p>
        </w:tc>
        <w:tc>
          <w:tcPr>
            <w:tcW w:w="1114" w:type="dxa"/>
            <w:tcBorders>
              <w:top w:val="nil"/>
              <w:left w:val="nil"/>
              <w:bottom w:val="single" w:sz="4" w:space="0" w:color="auto"/>
              <w:right w:val="single" w:sz="4" w:space="0" w:color="auto"/>
            </w:tcBorders>
            <w:shd w:val="clear" w:color="auto" w:fill="auto"/>
            <w:vAlign w:val="center"/>
            <w:hideMark/>
          </w:tcPr>
          <w:p w14:paraId="43B70C6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120</w:t>
            </w:r>
          </w:p>
        </w:tc>
        <w:tc>
          <w:tcPr>
            <w:tcW w:w="1114" w:type="dxa"/>
            <w:tcBorders>
              <w:top w:val="nil"/>
              <w:left w:val="nil"/>
              <w:bottom w:val="single" w:sz="4" w:space="0" w:color="auto"/>
              <w:right w:val="single" w:sz="4" w:space="0" w:color="auto"/>
            </w:tcBorders>
            <w:shd w:val="clear" w:color="auto" w:fill="auto"/>
            <w:vAlign w:val="center"/>
            <w:hideMark/>
          </w:tcPr>
          <w:p w14:paraId="6063A30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120</w:t>
            </w:r>
          </w:p>
        </w:tc>
      </w:tr>
      <w:tr w:rsidR="00550E93" w:rsidRPr="00550E93" w14:paraId="7292ED31"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3F109EFA"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5</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7BAF9FCE"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промышленном секторе</w:t>
            </w:r>
          </w:p>
        </w:tc>
        <w:tc>
          <w:tcPr>
            <w:tcW w:w="1283" w:type="dxa"/>
            <w:tcBorders>
              <w:top w:val="nil"/>
              <w:left w:val="nil"/>
              <w:bottom w:val="single" w:sz="4" w:space="0" w:color="auto"/>
              <w:right w:val="single" w:sz="4" w:space="0" w:color="auto"/>
            </w:tcBorders>
            <w:shd w:val="clear" w:color="auto" w:fill="auto"/>
            <w:vAlign w:val="center"/>
            <w:hideMark/>
          </w:tcPr>
          <w:p w14:paraId="1B928A8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5FD893F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12B226E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578C400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450</w:t>
            </w:r>
          </w:p>
        </w:tc>
        <w:tc>
          <w:tcPr>
            <w:tcW w:w="1109" w:type="dxa"/>
            <w:tcBorders>
              <w:top w:val="nil"/>
              <w:left w:val="nil"/>
              <w:bottom w:val="single" w:sz="4" w:space="0" w:color="auto"/>
              <w:right w:val="single" w:sz="4" w:space="0" w:color="auto"/>
            </w:tcBorders>
            <w:shd w:val="clear" w:color="auto" w:fill="auto"/>
            <w:vAlign w:val="center"/>
            <w:hideMark/>
          </w:tcPr>
          <w:p w14:paraId="3A80C53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1890</w:t>
            </w:r>
          </w:p>
        </w:tc>
        <w:tc>
          <w:tcPr>
            <w:tcW w:w="1109" w:type="dxa"/>
            <w:tcBorders>
              <w:top w:val="nil"/>
              <w:left w:val="nil"/>
              <w:bottom w:val="single" w:sz="4" w:space="0" w:color="auto"/>
              <w:right w:val="single" w:sz="4" w:space="0" w:color="auto"/>
            </w:tcBorders>
            <w:shd w:val="clear" w:color="auto" w:fill="auto"/>
            <w:vAlign w:val="center"/>
            <w:hideMark/>
          </w:tcPr>
          <w:p w14:paraId="791A170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424</w:t>
            </w:r>
          </w:p>
        </w:tc>
        <w:tc>
          <w:tcPr>
            <w:tcW w:w="1114" w:type="dxa"/>
            <w:tcBorders>
              <w:top w:val="nil"/>
              <w:left w:val="nil"/>
              <w:bottom w:val="single" w:sz="4" w:space="0" w:color="auto"/>
              <w:right w:val="single" w:sz="4" w:space="0" w:color="auto"/>
            </w:tcBorders>
            <w:shd w:val="clear" w:color="auto" w:fill="auto"/>
            <w:vAlign w:val="center"/>
            <w:hideMark/>
          </w:tcPr>
          <w:p w14:paraId="78F18DA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231</w:t>
            </w:r>
          </w:p>
        </w:tc>
        <w:tc>
          <w:tcPr>
            <w:tcW w:w="1114" w:type="dxa"/>
            <w:tcBorders>
              <w:top w:val="nil"/>
              <w:left w:val="nil"/>
              <w:bottom w:val="single" w:sz="4" w:space="0" w:color="auto"/>
              <w:right w:val="single" w:sz="4" w:space="0" w:color="auto"/>
            </w:tcBorders>
            <w:shd w:val="clear" w:color="auto" w:fill="auto"/>
            <w:vAlign w:val="center"/>
            <w:hideMark/>
          </w:tcPr>
          <w:p w14:paraId="65D3348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694</w:t>
            </w:r>
          </w:p>
        </w:tc>
      </w:tr>
      <w:tr w:rsidR="00550E93" w:rsidRPr="00550E93" w14:paraId="117A88F0"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9A25BF4"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4AE498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D47882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C3E036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216313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386B8CF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10B7BC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097726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D0CCAB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EC9742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6FFAA48"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4E427A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FD1B13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0A8887B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2CC21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C3580C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 xml:space="preserve">республиканский </w:t>
            </w:r>
            <w:r w:rsidRPr="00550E93">
              <w:rPr>
                <w:rFonts w:ascii="Times New Roman" w:hAnsi="Times New Roman" w:cs="Times New Roman"/>
                <w:color w:val="000000"/>
                <w:sz w:val="20"/>
                <w:szCs w:val="20"/>
                <w:lang w:eastAsia="ru-RU"/>
              </w:rPr>
              <w:lastRenderedPageBreak/>
              <w:t>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0B9B423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lastRenderedPageBreak/>
              <w:t>0</w:t>
            </w:r>
          </w:p>
        </w:tc>
        <w:tc>
          <w:tcPr>
            <w:tcW w:w="1109" w:type="dxa"/>
            <w:tcBorders>
              <w:top w:val="nil"/>
              <w:left w:val="nil"/>
              <w:bottom w:val="single" w:sz="4" w:space="0" w:color="auto"/>
              <w:right w:val="single" w:sz="4" w:space="0" w:color="auto"/>
            </w:tcBorders>
            <w:shd w:val="clear" w:color="auto" w:fill="auto"/>
            <w:vAlign w:val="center"/>
            <w:hideMark/>
          </w:tcPr>
          <w:p w14:paraId="5E47261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A8D4DD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9EF48B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BC606C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6DECD11E"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93474D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C72DFC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DFFAB4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45BE39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4381025"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35D03CE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0BE0FA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66ABB4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79E7AB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5D5961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3C2EEDC1"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11F4C0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18B4AA8C"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65FF75F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45CFB3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E1E443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7A2B1C7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450</w:t>
            </w:r>
          </w:p>
        </w:tc>
        <w:tc>
          <w:tcPr>
            <w:tcW w:w="1109" w:type="dxa"/>
            <w:tcBorders>
              <w:top w:val="nil"/>
              <w:left w:val="nil"/>
              <w:bottom w:val="single" w:sz="4" w:space="0" w:color="auto"/>
              <w:right w:val="single" w:sz="4" w:space="0" w:color="auto"/>
            </w:tcBorders>
            <w:shd w:val="clear" w:color="auto" w:fill="auto"/>
            <w:vAlign w:val="center"/>
            <w:hideMark/>
          </w:tcPr>
          <w:p w14:paraId="62F0B79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1890</w:t>
            </w:r>
          </w:p>
        </w:tc>
        <w:tc>
          <w:tcPr>
            <w:tcW w:w="1109" w:type="dxa"/>
            <w:tcBorders>
              <w:top w:val="nil"/>
              <w:left w:val="nil"/>
              <w:bottom w:val="single" w:sz="4" w:space="0" w:color="auto"/>
              <w:right w:val="single" w:sz="4" w:space="0" w:color="auto"/>
            </w:tcBorders>
            <w:shd w:val="clear" w:color="auto" w:fill="auto"/>
            <w:vAlign w:val="center"/>
            <w:hideMark/>
          </w:tcPr>
          <w:p w14:paraId="47BFB6C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424</w:t>
            </w:r>
          </w:p>
        </w:tc>
        <w:tc>
          <w:tcPr>
            <w:tcW w:w="1114" w:type="dxa"/>
            <w:tcBorders>
              <w:top w:val="nil"/>
              <w:left w:val="nil"/>
              <w:bottom w:val="single" w:sz="4" w:space="0" w:color="auto"/>
              <w:right w:val="single" w:sz="4" w:space="0" w:color="auto"/>
            </w:tcBorders>
            <w:shd w:val="clear" w:color="auto" w:fill="auto"/>
            <w:vAlign w:val="center"/>
            <w:hideMark/>
          </w:tcPr>
          <w:p w14:paraId="20D2EBF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231</w:t>
            </w:r>
          </w:p>
        </w:tc>
        <w:tc>
          <w:tcPr>
            <w:tcW w:w="1114" w:type="dxa"/>
            <w:tcBorders>
              <w:top w:val="nil"/>
              <w:left w:val="nil"/>
              <w:bottom w:val="single" w:sz="4" w:space="0" w:color="auto"/>
              <w:right w:val="single" w:sz="4" w:space="0" w:color="auto"/>
            </w:tcBorders>
            <w:shd w:val="clear" w:color="auto" w:fill="auto"/>
            <w:vAlign w:val="center"/>
            <w:hideMark/>
          </w:tcPr>
          <w:p w14:paraId="56B36B7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694</w:t>
            </w:r>
          </w:p>
        </w:tc>
      </w:tr>
      <w:tr w:rsidR="00550E93" w:rsidRPr="00550E93" w14:paraId="205B3FB4"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6F63D50F"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6</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63F19962"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283" w:type="dxa"/>
            <w:tcBorders>
              <w:top w:val="nil"/>
              <w:left w:val="nil"/>
              <w:bottom w:val="single" w:sz="4" w:space="0" w:color="auto"/>
              <w:right w:val="single" w:sz="4" w:space="0" w:color="auto"/>
            </w:tcBorders>
            <w:shd w:val="clear" w:color="auto" w:fill="auto"/>
            <w:vAlign w:val="center"/>
            <w:hideMark/>
          </w:tcPr>
          <w:p w14:paraId="4696250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09179B5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69AF46F9"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0442ADA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D0CA86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9A61F6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50EDEE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688FCE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11000</w:t>
            </w:r>
          </w:p>
        </w:tc>
      </w:tr>
      <w:tr w:rsidR="00550E93" w:rsidRPr="00550E93" w14:paraId="5AF7CDA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7A793B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2D9A2B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244809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90675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37CDFCC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746681C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B8CBCC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133EFB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07F56B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02F205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3AFFEA4"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F99F7E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0C85082"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FC53AC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C6DD7C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CFC3563"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029906D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3A7FA7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E41507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AB912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8FD97A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30F21241"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1C8C80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EAE5E2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25DEA9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7FC503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59ED0E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8C2311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CE16DF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F452C5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BC3170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657CA2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24CF4CEA"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1B31F4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FC3D49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6BE761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3C66CF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E4FE4C6"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0A0868F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FB0322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580311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1E8518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88D039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11000</w:t>
            </w:r>
          </w:p>
        </w:tc>
      </w:tr>
      <w:tr w:rsidR="00550E93" w:rsidRPr="00550E93" w14:paraId="7E0DB631"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3FC6620F"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7</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38ACA401"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Увеличение использования энергоэффективных источников наружного освещения</w:t>
            </w:r>
          </w:p>
        </w:tc>
        <w:tc>
          <w:tcPr>
            <w:tcW w:w="1283" w:type="dxa"/>
            <w:tcBorders>
              <w:top w:val="nil"/>
              <w:left w:val="nil"/>
              <w:bottom w:val="single" w:sz="4" w:space="0" w:color="auto"/>
              <w:right w:val="single" w:sz="4" w:space="0" w:color="auto"/>
            </w:tcBorders>
            <w:shd w:val="clear" w:color="auto" w:fill="auto"/>
            <w:vAlign w:val="center"/>
            <w:hideMark/>
          </w:tcPr>
          <w:p w14:paraId="521C89F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2BE4924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7ACCA2A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1789D4D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DB6F7A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351</w:t>
            </w:r>
          </w:p>
        </w:tc>
        <w:tc>
          <w:tcPr>
            <w:tcW w:w="1109" w:type="dxa"/>
            <w:tcBorders>
              <w:top w:val="nil"/>
              <w:left w:val="nil"/>
              <w:bottom w:val="single" w:sz="4" w:space="0" w:color="auto"/>
              <w:right w:val="single" w:sz="4" w:space="0" w:color="auto"/>
            </w:tcBorders>
            <w:shd w:val="clear" w:color="auto" w:fill="auto"/>
            <w:vAlign w:val="center"/>
            <w:hideMark/>
          </w:tcPr>
          <w:p w14:paraId="0F486AD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702</w:t>
            </w:r>
          </w:p>
        </w:tc>
        <w:tc>
          <w:tcPr>
            <w:tcW w:w="1114" w:type="dxa"/>
            <w:tcBorders>
              <w:top w:val="nil"/>
              <w:left w:val="nil"/>
              <w:bottom w:val="single" w:sz="4" w:space="0" w:color="auto"/>
              <w:right w:val="single" w:sz="4" w:space="0" w:color="auto"/>
            </w:tcBorders>
            <w:shd w:val="clear" w:color="auto" w:fill="auto"/>
            <w:vAlign w:val="center"/>
            <w:hideMark/>
          </w:tcPr>
          <w:p w14:paraId="6837560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2988</w:t>
            </w:r>
          </w:p>
        </w:tc>
        <w:tc>
          <w:tcPr>
            <w:tcW w:w="1114" w:type="dxa"/>
            <w:tcBorders>
              <w:top w:val="nil"/>
              <w:left w:val="nil"/>
              <w:bottom w:val="single" w:sz="4" w:space="0" w:color="auto"/>
              <w:right w:val="single" w:sz="4" w:space="0" w:color="auto"/>
            </w:tcBorders>
            <w:shd w:val="clear" w:color="auto" w:fill="auto"/>
            <w:vAlign w:val="center"/>
            <w:hideMark/>
          </w:tcPr>
          <w:p w14:paraId="2DED276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2979</w:t>
            </w:r>
          </w:p>
        </w:tc>
      </w:tr>
      <w:tr w:rsidR="00550E93" w:rsidRPr="00550E93" w14:paraId="63CBAFD0"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F1367D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6838EA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003832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71CACEF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0C721613"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0FC589A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83DBE3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3B6AD2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21C957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D9EE53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5A9E4DDD"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1824BA0C"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4021F0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06CF9A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FB258A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17FFE88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F88E93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268098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C43118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40467C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80ECB6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FA772D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61E0582"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8C6071F"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00C014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799286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9AEDE3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748EC62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455BE6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875903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129726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E17BC8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05F753AC"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5ED4AA4"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B5559C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64613B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13BFBC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5379CA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71824AF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E832BC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351</w:t>
            </w:r>
          </w:p>
        </w:tc>
        <w:tc>
          <w:tcPr>
            <w:tcW w:w="1109" w:type="dxa"/>
            <w:tcBorders>
              <w:top w:val="nil"/>
              <w:left w:val="nil"/>
              <w:bottom w:val="single" w:sz="4" w:space="0" w:color="auto"/>
              <w:right w:val="single" w:sz="4" w:space="0" w:color="auto"/>
            </w:tcBorders>
            <w:shd w:val="clear" w:color="auto" w:fill="auto"/>
            <w:vAlign w:val="center"/>
            <w:hideMark/>
          </w:tcPr>
          <w:p w14:paraId="7932DB0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702</w:t>
            </w:r>
          </w:p>
        </w:tc>
        <w:tc>
          <w:tcPr>
            <w:tcW w:w="1114" w:type="dxa"/>
            <w:tcBorders>
              <w:top w:val="nil"/>
              <w:left w:val="nil"/>
              <w:bottom w:val="single" w:sz="4" w:space="0" w:color="auto"/>
              <w:right w:val="single" w:sz="4" w:space="0" w:color="auto"/>
            </w:tcBorders>
            <w:shd w:val="clear" w:color="auto" w:fill="auto"/>
            <w:vAlign w:val="center"/>
            <w:hideMark/>
          </w:tcPr>
          <w:p w14:paraId="2F09EA7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2988</w:t>
            </w:r>
          </w:p>
        </w:tc>
        <w:tc>
          <w:tcPr>
            <w:tcW w:w="1114" w:type="dxa"/>
            <w:tcBorders>
              <w:top w:val="nil"/>
              <w:left w:val="nil"/>
              <w:bottom w:val="single" w:sz="4" w:space="0" w:color="auto"/>
              <w:right w:val="single" w:sz="4" w:space="0" w:color="auto"/>
            </w:tcBorders>
            <w:shd w:val="clear" w:color="auto" w:fill="auto"/>
            <w:vAlign w:val="center"/>
            <w:hideMark/>
          </w:tcPr>
          <w:p w14:paraId="2A75D84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2979</w:t>
            </w:r>
          </w:p>
        </w:tc>
      </w:tr>
      <w:tr w:rsidR="00550E93" w:rsidRPr="00550E93" w14:paraId="0EB41855"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7C519737"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8</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61231FDA"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транспортном комплексе</w:t>
            </w:r>
          </w:p>
        </w:tc>
        <w:tc>
          <w:tcPr>
            <w:tcW w:w="1283" w:type="dxa"/>
            <w:tcBorders>
              <w:top w:val="nil"/>
              <w:left w:val="nil"/>
              <w:bottom w:val="single" w:sz="4" w:space="0" w:color="auto"/>
              <w:right w:val="single" w:sz="4" w:space="0" w:color="auto"/>
            </w:tcBorders>
            <w:shd w:val="clear" w:color="auto" w:fill="auto"/>
            <w:vAlign w:val="center"/>
            <w:hideMark/>
          </w:tcPr>
          <w:p w14:paraId="1B89C6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0F86D60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42CE5391"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0068A6E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49D80C3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00587B9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14" w:type="dxa"/>
            <w:tcBorders>
              <w:top w:val="nil"/>
              <w:left w:val="nil"/>
              <w:bottom w:val="single" w:sz="4" w:space="0" w:color="auto"/>
              <w:right w:val="single" w:sz="4" w:space="0" w:color="auto"/>
            </w:tcBorders>
            <w:shd w:val="clear" w:color="auto" w:fill="auto"/>
            <w:vAlign w:val="center"/>
            <w:hideMark/>
          </w:tcPr>
          <w:p w14:paraId="5D89EBC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5168</w:t>
            </w:r>
          </w:p>
        </w:tc>
        <w:tc>
          <w:tcPr>
            <w:tcW w:w="1114" w:type="dxa"/>
            <w:tcBorders>
              <w:top w:val="nil"/>
              <w:left w:val="nil"/>
              <w:bottom w:val="single" w:sz="4" w:space="0" w:color="auto"/>
              <w:right w:val="single" w:sz="4" w:space="0" w:color="auto"/>
            </w:tcBorders>
            <w:shd w:val="clear" w:color="auto" w:fill="auto"/>
            <w:vAlign w:val="center"/>
            <w:hideMark/>
          </w:tcPr>
          <w:p w14:paraId="0F280E2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r>
      <w:tr w:rsidR="00550E93" w:rsidRPr="00550E93" w14:paraId="780345C0"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E163BC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5FF7B3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5278D0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95941E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041C29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15D1D60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E0C512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99184F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EA66B4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616EF0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FB33766"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097BEA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87ACA4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29AF51C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5DFF68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3C02B48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ED54E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83456E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AF8007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737AA4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D8D459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41E1221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19612ED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04E4EB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72E71D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BD1F0C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00F4B3F"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5C6B66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34FA93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21C689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6E65EF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50</w:t>
            </w:r>
          </w:p>
        </w:tc>
        <w:tc>
          <w:tcPr>
            <w:tcW w:w="1114" w:type="dxa"/>
            <w:tcBorders>
              <w:top w:val="nil"/>
              <w:left w:val="nil"/>
              <w:bottom w:val="single" w:sz="4" w:space="0" w:color="auto"/>
              <w:right w:val="single" w:sz="4" w:space="0" w:color="auto"/>
            </w:tcBorders>
            <w:shd w:val="clear" w:color="auto" w:fill="auto"/>
            <w:vAlign w:val="center"/>
            <w:hideMark/>
          </w:tcPr>
          <w:p w14:paraId="3ED664A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17</w:t>
            </w:r>
          </w:p>
        </w:tc>
      </w:tr>
      <w:tr w:rsidR="00550E93" w:rsidRPr="00550E93" w14:paraId="19A604D9"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74E636C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ED1643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01FF451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90B31E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D86C9A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36F409B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4B26059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0CB1C76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14" w:type="dxa"/>
            <w:tcBorders>
              <w:top w:val="nil"/>
              <w:left w:val="nil"/>
              <w:bottom w:val="single" w:sz="4" w:space="0" w:color="auto"/>
              <w:right w:val="single" w:sz="4" w:space="0" w:color="auto"/>
            </w:tcBorders>
            <w:shd w:val="clear" w:color="auto" w:fill="auto"/>
            <w:vAlign w:val="center"/>
            <w:hideMark/>
          </w:tcPr>
          <w:p w14:paraId="1B3B87D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5118</w:t>
            </w:r>
          </w:p>
        </w:tc>
        <w:tc>
          <w:tcPr>
            <w:tcW w:w="1114" w:type="dxa"/>
            <w:tcBorders>
              <w:top w:val="nil"/>
              <w:left w:val="nil"/>
              <w:bottom w:val="single" w:sz="4" w:space="0" w:color="auto"/>
              <w:right w:val="single" w:sz="4" w:space="0" w:color="auto"/>
            </w:tcBorders>
            <w:shd w:val="clear" w:color="auto" w:fill="auto"/>
            <w:vAlign w:val="center"/>
            <w:hideMark/>
          </w:tcPr>
          <w:p w14:paraId="55D64F1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39</w:t>
            </w:r>
          </w:p>
        </w:tc>
      </w:tr>
    </w:tbl>
    <w:p w14:paraId="1114AF3C" w14:textId="77777777" w:rsidR="00223FB1" w:rsidRDefault="00223FB1" w:rsidP="00223FB1">
      <w:pPr>
        <w:ind w:firstLine="709"/>
        <w:jc w:val="both"/>
        <w:rPr>
          <w:rFonts w:ascii="Times New Roman" w:hAnsi="Times New Roman" w:cs="Times New Roman"/>
        </w:rPr>
      </w:pPr>
    </w:p>
    <w:p w14:paraId="61933F53" w14:textId="77777777" w:rsidR="002F285F" w:rsidRPr="00223FB1" w:rsidRDefault="002F285F" w:rsidP="00223FB1">
      <w:pPr>
        <w:ind w:firstLine="709"/>
        <w:jc w:val="both"/>
        <w:rPr>
          <w:rFonts w:ascii="Times New Roman" w:hAnsi="Times New Roman" w:cs="Times New Roman"/>
        </w:rPr>
      </w:pPr>
    </w:p>
    <w:p w14:paraId="68F14BA3" w14:textId="77777777"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14:paraId="0BEF890E" w14:textId="77777777" w:rsidR="00301DF7" w:rsidRPr="0054697C" w:rsidRDefault="00301DF7" w:rsidP="00667273">
      <w:pPr>
        <w:spacing w:line="312"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Pr>
          <w:rFonts w:ascii="Times New Roman" w:hAnsi="Times New Roman" w:cs="Times New Roman"/>
        </w:rPr>
        <w:t xml:space="preserve">Муниципальной программе.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повышенная энергоэффективность, выраженная в прямой экономии средств, направляемых на выработку и приобретение ТЭР.</w:t>
      </w:r>
    </w:p>
    <w:p w14:paraId="7F699395" w14:textId="77777777" w:rsidR="00301DF7" w:rsidRDefault="00301DF7" w:rsidP="00667273">
      <w:pPr>
        <w:spacing w:line="312" w:lineRule="auto"/>
        <w:ind w:firstLine="709"/>
        <w:jc w:val="both"/>
        <w:rPr>
          <w:rFonts w:ascii="Times New Roman" w:hAnsi="Times New Roman" w:cs="Times New Roman"/>
        </w:rPr>
      </w:pPr>
      <w:r>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14:paraId="104FAF7F" w14:textId="77777777" w:rsidR="00642B62" w:rsidRPr="00387CC0" w:rsidRDefault="00642B62" w:rsidP="00667273">
      <w:pPr>
        <w:spacing w:line="312" w:lineRule="auto"/>
        <w:ind w:firstLine="709"/>
        <w:jc w:val="both"/>
        <w:rPr>
          <w:rFonts w:ascii="Times New Roman" w:hAnsi="Times New Roman" w:cs="Times New Roman"/>
        </w:rPr>
      </w:pPr>
    </w:p>
    <w:p w14:paraId="5C0C520F" w14:textId="77777777" w:rsidR="00976DC6" w:rsidRPr="00976DC6" w:rsidRDefault="00976DC6" w:rsidP="00667273">
      <w:pPr>
        <w:pStyle w:val="11"/>
        <w:spacing w:line="312"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BD029A">
        <w:rPr>
          <w:rFonts w:ascii="Times New Roman" w:hAnsi="Times New Roman" w:cs="Times New Roman"/>
          <w:sz w:val="26"/>
          <w:szCs w:val="26"/>
        </w:rPr>
        <w:t>Муниципальной программы</w:t>
      </w:r>
      <w:r w:rsidRPr="00976DC6">
        <w:rPr>
          <w:rFonts w:ascii="Times New Roman" w:hAnsi="Times New Roman" w:cs="Times New Roman"/>
          <w:sz w:val="26"/>
          <w:szCs w:val="26"/>
        </w:rPr>
        <w:t xml:space="preserve"> и описание мер</w:t>
      </w:r>
    </w:p>
    <w:p w14:paraId="5FB4E8C2" w14:textId="77777777" w:rsidR="00976DC6" w:rsidRDefault="00976DC6" w:rsidP="00667273">
      <w:pPr>
        <w:spacing w:line="312" w:lineRule="auto"/>
        <w:ind w:firstLine="709"/>
        <w:jc w:val="both"/>
        <w:rPr>
          <w:rFonts w:ascii="Times New Roman" w:hAnsi="Times New Roman" w:cs="Times New Roman"/>
        </w:rPr>
      </w:pPr>
    </w:p>
    <w:p w14:paraId="3A52361D" w14:textId="77777777"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BD029A">
        <w:rPr>
          <w:rFonts w:ascii="Times New Roman" w:hAnsi="Times New Roman" w:cs="Times New Roman"/>
        </w:rPr>
        <w:t xml:space="preserve">Муниципальной </w:t>
      </w:r>
      <w:r>
        <w:rPr>
          <w:rFonts w:ascii="Times New Roman" w:hAnsi="Times New Roman" w:cs="Times New Roman"/>
        </w:rPr>
        <w:t>программы, которыми может управлять ответственный исполнитель, уменьшая вероятность их возникновения, следует отнести следующие:</w:t>
      </w:r>
    </w:p>
    <w:p w14:paraId="7EF2D5FE" w14:textId="77777777"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BD029A">
        <w:rPr>
          <w:rFonts w:ascii="Times New Roman" w:hAnsi="Times New Roman" w:cs="Times New Roman"/>
        </w:rPr>
        <w:t>Муниципальной 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14:paraId="45085AD9" w14:textId="77777777"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BD029A">
        <w:rPr>
          <w:rFonts w:ascii="Times New Roman" w:hAnsi="Times New Roman" w:cs="Times New Roman"/>
        </w:rPr>
        <w:t>Муниципальной 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BD029A">
        <w:rPr>
          <w:rFonts w:ascii="Times New Roman" w:hAnsi="Times New Roman" w:cs="Times New Roman"/>
        </w:rPr>
        <w:t>Муниципальной 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14:paraId="6C920E1F" w14:textId="77777777" w:rsidR="00834CBA" w:rsidRPr="00223FB1" w:rsidRDefault="00834CBA" w:rsidP="00834CBA">
      <w:pPr>
        <w:ind w:firstLine="709"/>
        <w:jc w:val="both"/>
        <w:rPr>
          <w:rFonts w:ascii="Times New Roman" w:hAnsi="Times New Roman" w:cs="Times New Roman"/>
        </w:rPr>
      </w:pPr>
    </w:p>
    <w:p w14:paraId="3A34AC8E" w14:textId="77777777"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14:paraId="326C8493" w14:textId="77777777" w:rsidTr="00867E1A">
        <w:trPr>
          <w:trHeight w:val="1408"/>
        </w:trPr>
        <w:tc>
          <w:tcPr>
            <w:tcW w:w="5103" w:type="dxa"/>
            <w:shd w:val="clear" w:color="auto" w:fill="auto"/>
          </w:tcPr>
          <w:p w14:paraId="11CC8FA4" w14:textId="77777777"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14:paraId="6FAF4810" w14:textId="77777777"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4" w:name="OLE_LINK2"/>
            <w:r w:rsidR="00550E93" w:rsidRPr="00550E93">
              <w:rPr>
                <w:rFonts w:ascii="Times New Roman" w:hAnsi="Times New Roman" w:cs="Times New Roman"/>
                <w:sz w:val="22"/>
                <w:szCs w:val="22"/>
              </w:rPr>
              <w:t>Порецкого муниципального округа Чувашской Республики</w:t>
            </w:r>
            <w:bookmarkEnd w:id="4"/>
            <w:r w:rsidRPr="00867E1A">
              <w:rPr>
                <w:rFonts w:ascii="Times New Roman" w:hAnsi="Times New Roman" w:cs="Times New Roman"/>
                <w:sz w:val="22"/>
                <w:szCs w:val="22"/>
              </w:rPr>
              <w:t xml:space="preserve"> «</w:t>
            </w:r>
            <w:r w:rsidR="00550E93" w:rsidRPr="00550E93">
              <w:rPr>
                <w:rFonts w:ascii="Times New Roman" w:hAnsi="Times New Roman" w:cs="Times New Roman"/>
                <w:sz w:val="22"/>
                <w:szCs w:val="22"/>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14:paraId="0826D180" w14:textId="77777777" w:rsidR="001F5ACB" w:rsidRPr="00A03D28" w:rsidRDefault="001F5ACB" w:rsidP="001F5ACB">
      <w:pPr>
        <w:pStyle w:val="ConsPlusNormal"/>
        <w:jc w:val="right"/>
        <w:rPr>
          <w:rFonts w:ascii="Times New Roman" w:hAnsi="Times New Roman" w:cs="Times New Roman"/>
          <w:sz w:val="22"/>
          <w:szCs w:val="22"/>
        </w:rPr>
      </w:pPr>
    </w:p>
    <w:p w14:paraId="543FC3A9" w14:textId="77777777" w:rsidR="00057C5E" w:rsidRPr="007B05E9" w:rsidRDefault="00675075" w:rsidP="00675075">
      <w:pPr>
        <w:pStyle w:val="11"/>
        <w:rPr>
          <w:rFonts w:ascii="Times New Roman" w:hAnsi="Times New Roman" w:cs="Times New Roman"/>
          <w:caps/>
          <w:sz w:val="26"/>
          <w:szCs w:val="26"/>
        </w:rPr>
      </w:pPr>
      <w:bookmarkStart w:id="5"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550E93" w:rsidRPr="00550E93">
        <w:rPr>
          <w:rFonts w:ascii="Times New Roman" w:hAnsi="Times New Roman" w:cs="Times New Roman"/>
          <w:caps/>
          <w:sz w:val="26"/>
          <w:szCs w:val="26"/>
        </w:rPr>
        <w:t>Порецкого муниципального округа Чувашской Республики</w:t>
      </w:r>
      <w:r w:rsidRPr="007B05E9">
        <w:rPr>
          <w:rFonts w:ascii="Times New Roman" w:hAnsi="Times New Roman" w:cs="Times New Roman"/>
          <w:caps/>
          <w:sz w:val="26"/>
          <w:szCs w:val="26"/>
        </w:rPr>
        <w:t xml:space="preserve"> «</w:t>
      </w:r>
      <w:r w:rsidR="00550E93" w:rsidRPr="00550E93">
        <w:rPr>
          <w:rFonts w:ascii="Times New Roman" w:hAnsi="Times New Roman" w:cs="Times New Roman"/>
          <w:caps/>
          <w:sz w:val="26"/>
          <w:szCs w:val="26"/>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007B05E9" w:rsidRPr="007B05E9">
        <w:rPr>
          <w:rFonts w:ascii="Times New Roman" w:hAnsi="Times New Roman" w:cs="Times New Roman"/>
          <w:caps/>
          <w:sz w:val="26"/>
          <w:szCs w:val="26"/>
        </w:rPr>
        <w:t>»</w:t>
      </w:r>
    </w:p>
    <w:bookmarkEnd w:id="5"/>
    <w:p w14:paraId="2D421206" w14:textId="77777777" w:rsidR="00E373E9" w:rsidRDefault="00E373E9" w:rsidP="00746DBD">
      <w:pPr>
        <w:ind w:firstLine="709"/>
        <w:jc w:val="both"/>
        <w:rPr>
          <w:rFonts w:ascii="Times New Roman" w:hAnsi="Times New Roman" w:cs="Times New Roman"/>
          <w:sz w:val="20"/>
          <w:szCs w:val="20"/>
          <w:lang w:eastAsia="ru-RU"/>
        </w:rPr>
      </w:pPr>
    </w:p>
    <w:p w14:paraId="5ABA2BAC" w14:textId="77777777" w:rsidR="00550E93" w:rsidRDefault="00550E93" w:rsidP="00834CBA">
      <w:pPr>
        <w:ind w:firstLine="709"/>
        <w:jc w:val="both"/>
        <w:rPr>
          <w:rFonts w:ascii="Times New Roman" w:hAnsi="Times New Roman" w:cs="Times New Roman"/>
          <w:sz w:val="20"/>
          <w:szCs w:val="20"/>
          <w:lang w:eastAsia="ru-RU"/>
        </w:rPr>
      </w:pPr>
    </w:p>
    <w:tbl>
      <w:tblPr>
        <w:tblW w:w="15740" w:type="dxa"/>
        <w:tblInd w:w="93" w:type="dxa"/>
        <w:tblLook w:val="04A0" w:firstRow="1" w:lastRow="0" w:firstColumn="1" w:lastColumn="0" w:noHBand="0" w:noVBand="1"/>
      </w:tblPr>
      <w:tblGrid>
        <w:gridCol w:w="937"/>
        <w:gridCol w:w="7003"/>
        <w:gridCol w:w="1236"/>
        <w:gridCol w:w="937"/>
        <w:gridCol w:w="937"/>
        <w:gridCol w:w="938"/>
        <w:gridCol w:w="938"/>
        <w:gridCol w:w="938"/>
        <w:gridCol w:w="938"/>
        <w:gridCol w:w="938"/>
      </w:tblGrid>
      <w:tr w:rsidR="00550E93" w:rsidRPr="00550E93" w14:paraId="34CF2E66" w14:textId="77777777" w:rsidTr="00244F1F">
        <w:trPr>
          <w:divId w:val="1871604612"/>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32A47D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 </w:t>
            </w:r>
            <w:proofErr w:type="spellStart"/>
            <w:r w:rsidRPr="00550E93">
              <w:rPr>
                <w:rFonts w:ascii="Times New Roman" w:hAnsi="Times New Roman" w:cs="Times New Roman"/>
                <w:color w:val="000000"/>
                <w:sz w:val="22"/>
                <w:szCs w:val="22"/>
                <w:lang w:eastAsia="ru-RU"/>
              </w:rPr>
              <w:t>п.п</w:t>
            </w:r>
            <w:proofErr w:type="spellEnd"/>
            <w:r w:rsidRPr="00550E93">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813D61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C08B39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14:paraId="64DE076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Значения целевых показателей (индикаторов)</w:t>
            </w:r>
          </w:p>
        </w:tc>
      </w:tr>
      <w:tr w:rsidR="00550E93" w:rsidRPr="00550E93" w14:paraId="1381EAC8" w14:textId="77777777" w:rsidTr="00244F1F">
        <w:trPr>
          <w:divId w:val="1871604612"/>
          <w:trHeight w:val="6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B33BE13" w14:textId="77777777" w:rsidR="00550E93" w:rsidRPr="00550E93" w:rsidRDefault="00550E93" w:rsidP="00550E93">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14:paraId="5B0F8929" w14:textId="77777777" w:rsidR="00550E93" w:rsidRPr="00550E93" w:rsidRDefault="00550E93" w:rsidP="00550E93">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7E0DD4D0" w14:textId="77777777" w:rsidR="00550E93" w:rsidRPr="00550E93" w:rsidRDefault="00550E93" w:rsidP="00550E93">
            <w:pPr>
              <w:widowControl/>
              <w:autoSpaceDE/>
              <w:rPr>
                <w:rFonts w:ascii="Times New Roman" w:hAnsi="Times New Roman" w:cs="Times New Roman"/>
                <w:color w:val="000000"/>
                <w:sz w:val="22"/>
                <w:szCs w:val="22"/>
                <w:lang w:eastAsia="ru-RU"/>
              </w:rPr>
            </w:pPr>
          </w:p>
        </w:tc>
        <w:tc>
          <w:tcPr>
            <w:tcW w:w="937" w:type="dxa"/>
            <w:tcBorders>
              <w:top w:val="nil"/>
              <w:left w:val="nil"/>
              <w:bottom w:val="single" w:sz="4" w:space="0" w:color="auto"/>
              <w:right w:val="single" w:sz="4" w:space="0" w:color="auto"/>
            </w:tcBorders>
            <w:shd w:val="clear" w:color="000000" w:fill="F2F2F2"/>
            <w:vAlign w:val="center"/>
            <w:hideMark/>
          </w:tcPr>
          <w:p w14:paraId="73AA377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2021 г.</w:t>
            </w:r>
          </w:p>
        </w:tc>
        <w:tc>
          <w:tcPr>
            <w:tcW w:w="937" w:type="dxa"/>
            <w:tcBorders>
              <w:top w:val="nil"/>
              <w:left w:val="nil"/>
              <w:bottom w:val="single" w:sz="4" w:space="0" w:color="auto"/>
              <w:right w:val="single" w:sz="4" w:space="0" w:color="auto"/>
            </w:tcBorders>
            <w:shd w:val="clear" w:color="000000" w:fill="F2F2F2"/>
            <w:vAlign w:val="center"/>
            <w:hideMark/>
          </w:tcPr>
          <w:p w14:paraId="641F56B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14:paraId="214E1C52"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14:paraId="4CA142F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14:paraId="6192DB0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14:paraId="59E907C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2026-2030 гг.</w:t>
            </w:r>
          </w:p>
        </w:tc>
        <w:tc>
          <w:tcPr>
            <w:tcW w:w="938" w:type="dxa"/>
            <w:tcBorders>
              <w:top w:val="nil"/>
              <w:left w:val="nil"/>
              <w:bottom w:val="single" w:sz="4" w:space="0" w:color="auto"/>
              <w:right w:val="single" w:sz="4" w:space="0" w:color="auto"/>
            </w:tcBorders>
            <w:shd w:val="clear" w:color="000000" w:fill="F2F2F2"/>
            <w:vAlign w:val="center"/>
            <w:hideMark/>
          </w:tcPr>
          <w:p w14:paraId="5BDB9F7A"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2031-2035 гг.</w:t>
            </w:r>
          </w:p>
        </w:tc>
      </w:tr>
      <w:tr w:rsidR="00550E93" w:rsidRPr="00550E93" w14:paraId="2E858062" w14:textId="77777777" w:rsidTr="00244F1F">
        <w:trPr>
          <w:divId w:val="1871604612"/>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14:paraId="7A18BDD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14:paraId="2238C4D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14:paraId="76E53C9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w:t>
            </w:r>
          </w:p>
        </w:tc>
        <w:tc>
          <w:tcPr>
            <w:tcW w:w="937" w:type="dxa"/>
            <w:tcBorders>
              <w:top w:val="nil"/>
              <w:left w:val="nil"/>
              <w:bottom w:val="single" w:sz="4" w:space="0" w:color="auto"/>
              <w:right w:val="single" w:sz="4" w:space="0" w:color="auto"/>
            </w:tcBorders>
            <w:shd w:val="clear" w:color="000000" w:fill="F2F2F2"/>
            <w:vAlign w:val="center"/>
            <w:hideMark/>
          </w:tcPr>
          <w:p w14:paraId="5352FCD8"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000000" w:fill="F2F2F2"/>
            <w:vAlign w:val="center"/>
            <w:hideMark/>
          </w:tcPr>
          <w:p w14:paraId="31BAD21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14:paraId="671AC49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14:paraId="08F41DC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14:paraId="18276E7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14:paraId="3BC5281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14:paraId="159FCCE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w:t>
            </w:r>
          </w:p>
        </w:tc>
      </w:tr>
      <w:tr w:rsidR="00550E93" w:rsidRPr="00550E93" w14:paraId="1D5F0CE9" w14:textId="77777777" w:rsidTr="00550E93">
        <w:trPr>
          <w:divId w:val="1871604612"/>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29AF2B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Муниципальная программа Порецкого муниципального округа Чувашской Республики "Энергосбережение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p>
        </w:tc>
      </w:tr>
      <w:tr w:rsidR="00550E93" w:rsidRPr="00550E93" w14:paraId="1BA112D1" w14:textId="77777777" w:rsidTr="00244F1F">
        <w:trPr>
          <w:divId w:val="1871604612"/>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27F0EB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14:paraId="3F64C5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7F4922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C977DF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80,6</w:t>
            </w:r>
          </w:p>
        </w:tc>
        <w:tc>
          <w:tcPr>
            <w:tcW w:w="937" w:type="dxa"/>
            <w:tcBorders>
              <w:top w:val="nil"/>
              <w:left w:val="nil"/>
              <w:bottom w:val="single" w:sz="4" w:space="0" w:color="auto"/>
              <w:right w:val="single" w:sz="4" w:space="0" w:color="auto"/>
            </w:tcBorders>
            <w:shd w:val="clear" w:color="auto" w:fill="auto"/>
            <w:vAlign w:val="center"/>
            <w:hideMark/>
          </w:tcPr>
          <w:p w14:paraId="7AC855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80,6</w:t>
            </w:r>
          </w:p>
        </w:tc>
        <w:tc>
          <w:tcPr>
            <w:tcW w:w="938" w:type="dxa"/>
            <w:tcBorders>
              <w:top w:val="nil"/>
              <w:left w:val="nil"/>
              <w:bottom w:val="single" w:sz="4" w:space="0" w:color="auto"/>
              <w:right w:val="single" w:sz="4" w:space="0" w:color="auto"/>
            </w:tcBorders>
            <w:shd w:val="clear" w:color="auto" w:fill="auto"/>
            <w:vAlign w:val="center"/>
            <w:hideMark/>
          </w:tcPr>
          <w:p w14:paraId="728426F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90,3</w:t>
            </w:r>
          </w:p>
        </w:tc>
        <w:tc>
          <w:tcPr>
            <w:tcW w:w="938" w:type="dxa"/>
            <w:tcBorders>
              <w:top w:val="nil"/>
              <w:left w:val="nil"/>
              <w:bottom w:val="single" w:sz="4" w:space="0" w:color="auto"/>
              <w:right w:val="single" w:sz="4" w:space="0" w:color="auto"/>
            </w:tcBorders>
            <w:shd w:val="clear" w:color="auto" w:fill="auto"/>
            <w:vAlign w:val="center"/>
            <w:hideMark/>
          </w:tcPr>
          <w:p w14:paraId="52D80F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5E3E4B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2CB5E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EE53EA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852A76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D5B8B5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14:paraId="0BFDFB1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995D9A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4CB95A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88,5</w:t>
            </w:r>
          </w:p>
        </w:tc>
        <w:tc>
          <w:tcPr>
            <w:tcW w:w="937" w:type="dxa"/>
            <w:tcBorders>
              <w:top w:val="nil"/>
              <w:left w:val="nil"/>
              <w:bottom w:val="single" w:sz="4" w:space="0" w:color="auto"/>
              <w:right w:val="single" w:sz="4" w:space="0" w:color="auto"/>
            </w:tcBorders>
            <w:shd w:val="clear" w:color="auto" w:fill="auto"/>
            <w:vAlign w:val="center"/>
            <w:hideMark/>
          </w:tcPr>
          <w:p w14:paraId="413964D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88,5</w:t>
            </w:r>
          </w:p>
        </w:tc>
        <w:tc>
          <w:tcPr>
            <w:tcW w:w="938" w:type="dxa"/>
            <w:tcBorders>
              <w:top w:val="nil"/>
              <w:left w:val="nil"/>
              <w:bottom w:val="single" w:sz="4" w:space="0" w:color="auto"/>
              <w:right w:val="single" w:sz="4" w:space="0" w:color="auto"/>
            </w:tcBorders>
            <w:shd w:val="clear" w:color="auto" w:fill="auto"/>
            <w:vAlign w:val="center"/>
            <w:hideMark/>
          </w:tcPr>
          <w:p w14:paraId="51DF3E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94,3</w:t>
            </w:r>
          </w:p>
        </w:tc>
        <w:tc>
          <w:tcPr>
            <w:tcW w:w="938" w:type="dxa"/>
            <w:tcBorders>
              <w:top w:val="nil"/>
              <w:left w:val="nil"/>
              <w:bottom w:val="single" w:sz="4" w:space="0" w:color="auto"/>
              <w:right w:val="single" w:sz="4" w:space="0" w:color="auto"/>
            </w:tcBorders>
            <w:shd w:val="clear" w:color="auto" w:fill="auto"/>
            <w:vAlign w:val="center"/>
            <w:hideMark/>
          </w:tcPr>
          <w:p w14:paraId="7C6D10D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7F2BA9E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921B36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2CEC179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69C3F57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5ED955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14:paraId="568783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7D33F7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E378E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99,5</w:t>
            </w:r>
          </w:p>
        </w:tc>
        <w:tc>
          <w:tcPr>
            <w:tcW w:w="937" w:type="dxa"/>
            <w:tcBorders>
              <w:top w:val="nil"/>
              <w:left w:val="nil"/>
              <w:bottom w:val="single" w:sz="4" w:space="0" w:color="auto"/>
              <w:right w:val="single" w:sz="4" w:space="0" w:color="auto"/>
            </w:tcBorders>
            <w:shd w:val="clear" w:color="auto" w:fill="auto"/>
            <w:vAlign w:val="center"/>
            <w:hideMark/>
          </w:tcPr>
          <w:p w14:paraId="646B5A1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99,5</w:t>
            </w:r>
          </w:p>
        </w:tc>
        <w:tc>
          <w:tcPr>
            <w:tcW w:w="938" w:type="dxa"/>
            <w:tcBorders>
              <w:top w:val="nil"/>
              <w:left w:val="nil"/>
              <w:bottom w:val="single" w:sz="4" w:space="0" w:color="auto"/>
              <w:right w:val="single" w:sz="4" w:space="0" w:color="auto"/>
            </w:tcBorders>
            <w:shd w:val="clear" w:color="auto" w:fill="auto"/>
            <w:vAlign w:val="center"/>
            <w:hideMark/>
          </w:tcPr>
          <w:p w14:paraId="056D4E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99,7</w:t>
            </w:r>
          </w:p>
        </w:tc>
        <w:tc>
          <w:tcPr>
            <w:tcW w:w="938" w:type="dxa"/>
            <w:tcBorders>
              <w:top w:val="nil"/>
              <w:left w:val="nil"/>
              <w:bottom w:val="single" w:sz="4" w:space="0" w:color="auto"/>
              <w:right w:val="single" w:sz="4" w:space="0" w:color="auto"/>
            </w:tcBorders>
            <w:shd w:val="clear" w:color="auto" w:fill="auto"/>
            <w:vAlign w:val="center"/>
            <w:hideMark/>
          </w:tcPr>
          <w:p w14:paraId="4D6851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608716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7CF450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3C4A3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2544C74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DAD103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14:paraId="13536E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Pr="00550E93">
              <w:rPr>
                <w:rFonts w:ascii="Times New Roman" w:hAnsi="Times New Roman" w:cs="Times New Roman"/>
                <w:color w:val="000000"/>
                <w:sz w:val="22"/>
                <w:szCs w:val="22"/>
                <w:lang w:eastAsia="ru-RU"/>
              </w:rPr>
              <w:lastRenderedPageBreak/>
              <w:t>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2BAC6B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14:paraId="5266B01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487EA9D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E4595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0E8A587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6C70CD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E8E8C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7DB509C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2FA6C1D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A9C9F5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5.</w:t>
            </w:r>
          </w:p>
        </w:tc>
        <w:tc>
          <w:tcPr>
            <w:tcW w:w="7003" w:type="dxa"/>
            <w:tcBorders>
              <w:top w:val="nil"/>
              <w:left w:val="nil"/>
              <w:bottom w:val="single" w:sz="4" w:space="0" w:color="auto"/>
              <w:right w:val="single" w:sz="4" w:space="0" w:color="auto"/>
            </w:tcBorders>
            <w:shd w:val="clear" w:color="auto" w:fill="auto"/>
            <w:vAlign w:val="center"/>
            <w:hideMark/>
          </w:tcPr>
          <w:p w14:paraId="4598C1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04B5F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36AB923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7" w:type="dxa"/>
            <w:tcBorders>
              <w:top w:val="nil"/>
              <w:left w:val="nil"/>
              <w:bottom w:val="single" w:sz="4" w:space="0" w:color="auto"/>
              <w:right w:val="single" w:sz="4" w:space="0" w:color="auto"/>
            </w:tcBorders>
            <w:shd w:val="clear" w:color="auto" w:fill="auto"/>
            <w:vAlign w:val="center"/>
            <w:hideMark/>
          </w:tcPr>
          <w:p w14:paraId="6F1410C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8" w:type="dxa"/>
            <w:tcBorders>
              <w:top w:val="nil"/>
              <w:left w:val="nil"/>
              <w:bottom w:val="single" w:sz="4" w:space="0" w:color="auto"/>
              <w:right w:val="single" w:sz="4" w:space="0" w:color="auto"/>
            </w:tcBorders>
            <w:shd w:val="clear" w:color="auto" w:fill="auto"/>
            <w:vAlign w:val="center"/>
            <w:hideMark/>
          </w:tcPr>
          <w:p w14:paraId="6FD49E3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8" w:type="dxa"/>
            <w:tcBorders>
              <w:top w:val="nil"/>
              <w:left w:val="nil"/>
              <w:bottom w:val="single" w:sz="4" w:space="0" w:color="auto"/>
              <w:right w:val="single" w:sz="4" w:space="0" w:color="auto"/>
            </w:tcBorders>
            <w:shd w:val="clear" w:color="auto" w:fill="auto"/>
            <w:vAlign w:val="center"/>
            <w:hideMark/>
          </w:tcPr>
          <w:p w14:paraId="4AC6DB5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8" w:type="dxa"/>
            <w:tcBorders>
              <w:top w:val="nil"/>
              <w:left w:val="nil"/>
              <w:bottom w:val="single" w:sz="4" w:space="0" w:color="auto"/>
              <w:right w:val="single" w:sz="4" w:space="0" w:color="auto"/>
            </w:tcBorders>
            <w:shd w:val="clear" w:color="auto" w:fill="auto"/>
            <w:vAlign w:val="center"/>
            <w:hideMark/>
          </w:tcPr>
          <w:p w14:paraId="49D911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0,107</w:t>
            </w:r>
          </w:p>
        </w:tc>
        <w:tc>
          <w:tcPr>
            <w:tcW w:w="938" w:type="dxa"/>
            <w:tcBorders>
              <w:top w:val="nil"/>
              <w:left w:val="nil"/>
              <w:bottom w:val="single" w:sz="4" w:space="0" w:color="auto"/>
              <w:right w:val="single" w:sz="4" w:space="0" w:color="auto"/>
            </w:tcBorders>
            <w:shd w:val="clear" w:color="auto" w:fill="auto"/>
            <w:vAlign w:val="center"/>
            <w:hideMark/>
          </w:tcPr>
          <w:p w14:paraId="278678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0,105</w:t>
            </w:r>
          </w:p>
        </w:tc>
        <w:tc>
          <w:tcPr>
            <w:tcW w:w="938" w:type="dxa"/>
            <w:tcBorders>
              <w:top w:val="nil"/>
              <w:left w:val="nil"/>
              <w:bottom w:val="single" w:sz="4" w:space="0" w:color="auto"/>
              <w:right w:val="single" w:sz="4" w:space="0" w:color="auto"/>
            </w:tcBorders>
            <w:shd w:val="clear" w:color="auto" w:fill="auto"/>
            <w:vAlign w:val="center"/>
            <w:hideMark/>
          </w:tcPr>
          <w:p w14:paraId="6CBD27A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0,101</w:t>
            </w:r>
          </w:p>
        </w:tc>
      </w:tr>
      <w:tr w:rsidR="00550E93" w:rsidRPr="00550E93" w14:paraId="590FAF6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B67AB0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w:t>
            </w:r>
          </w:p>
        </w:tc>
        <w:tc>
          <w:tcPr>
            <w:tcW w:w="7003" w:type="dxa"/>
            <w:tcBorders>
              <w:top w:val="nil"/>
              <w:left w:val="nil"/>
              <w:bottom w:val="single" w:sz="4" w:space="0" w:color="auto"/>
              <w:right w:val="single" w:sz="4" w:space="0" w:color="auto"/>
            </w:tcBorders>
            <w:shd w:val="clear" w:color="auto" w:fill="auto"/>
            <w:vAlign w:val="center"/>
            <w:hideMark/>
          </w:tcPr>
          <w:p w14:paraId="4318F5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F8C0DD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2AFB061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20,596</w:t>
            </w:r>
          </w:p>
        </w:tc>
        <w:tc>
          <w:tcPr>
            <w:tcW w:w="937" w:type="dxa"/>
            <w:tcBorders>
              <w:top w:val="nil"/>
              <w:left w:val="nil"/>
              <w:bottom w:val="single" w:sz="4" w:space="0" w:color="auto"/>
              <w:right w:val="single" w:sz="4" w:space="0" w:color="auto"/>
            </w:tcBorders>
            <w:shd w:val="clear" w:color="auto" w:fill="auto"/>
            <w:vAlign w:val="center"/>
            <w:hideMark/>
          </w:tcPr>
          <w:p w14:paraId="7B262B5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20,596</w:t>
            </w:r>
          </w:p>
        </w:tc>
        <w:tc>
          <w:tcPr>
            <w:tcW w:w="938" w:type="dxa"/>
            <w:tcBorders>
              <w:top w:val="nil"/>
              <w:left w:val="nil"/>
              <w:bottom w:val="single" w:sz="4" w:space="0" w:color="auto"/>
              <w:right w:val="single" w:sz="4" w:space="0" w:color="auto"/>
            </w:tcBorders>
            <w:shd w:val="clear" w:color="auto" w:fill="auto"/>
            <w:vAlign w:val="center"/>
            <w:hideMark/>
          </w:tcPr>
          <w:p w14:paraId="0258F0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20,514</w:t>
            </w:r>
          </w:p>
        </w:tc>
        <w:tc>
          <w:tcPr>
            <w:tcW w:w="938" w:type="dxa"/>
            <w:tcBorders>
              <w:top w:val="nil"/>
              <w:left w:val="nil"/>
              <w:bottom w:val="single" w:sz="4" w:space="0" w:color="auto"/>
              <w:right w:val="single" w:sz="4" w:space="0" w:color="auto"/>
            </w:tcBorders>
            <w:shd w:val="clear" w:color="auto" w:fill="auto"/>
            <w:vAlign w:val="center"/>
            <w:hideMark/>
          </w:tcPr>
          <w:p w14:paraId="29003DD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20,455</w:t>
            </w:r>
          </w:p>
        </w:tc>
        <w:tc>
          <w:tcPr>
            <w:tcW w:w="938" w:type="dxa"/>
            <w:tcBorders>
              <w:top w:val="nil"/>
              <w:left w:val="nil"/>
              <w:bottom w:val="single" w:sz="4" w:space="0" w:color="auto"/>
              <w:right w:val="single" w:sz="4" w:space="0" w:color="auto"/>
            </w:tcBorders>
            <w:shd w:val="clear" w:color="auto" w:fill="auto"/>
            <w:vAlign w:val="center"/>
            <w:hideMark/>
          </w:tcPr>
          <w:p w14:paraId="09500D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20,333</w:t>
            </w:r>
          </w:p>
        </w:tc>
        <w:tc>
          <w:tcPr>
            <w:tcW w:w="938" w:type="dxa"/>
            <w:tcBorders>
              <w:top w:val="nil"/>
              <w:left w:val="nil"/>
              <w:bottom w:val="single" w:sz="4" w:space="0" w:color="auto"/>
              <w:right w:val="single" w:sz="4" w:space="0" w:color="auto"/>
            </w:tcBorders>
            <w:shd w:val="clear" w:color="auto" w:fill="auto"/>
            <w:vAlign w:val="center"/>
            <w:hideMark/>
          </w:tcPr>
          <w:p w14:paraId="5F28E69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19,748</w:t>
            </w:r>
          </w:p>
        </w:tc>
        <w:tc>
          <w:tcPr>
            <w:tcW w:w="938" w:type="dxa"/>
            <w:tcBorders>
              <w:top w:val="nil"/>
              <w:left w:val="nil"/>
              <w:bottom w:val="single" w:sz="4" w:space="0" w:color="auto"/>
              <w:right w:val="single" w:sz="4" w:space="0" w:color="auto"/>
            </w:tcBorders>
            <w:shd w:val="clear" w:color="auto" w:fill="auto"/>
            <w:vAlign w:val="center"/>
            <w:hideMark/>
          </w:tcPr>
          <w:p w14:paraId="3F23BC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18,57</w:t>
            </w:r>
          </w:p>
        </w:tc>
      </w:tr>
      <w:tr w:rsidR="00550E93" w:rsidRPr="00550E93" w14:paraId="477405E7"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9CA2BC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14:paraId="6BFE9E8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21479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067604F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2,642</w:t>
            </w:r>
          </w:p>
        </w:tc>
        <w:tc>
          <w:tcPr>
            <w:tcW w:w="937" w:type="dxa"/>
            <w:tcBorders>
              <w:top w:val="nil"/>
              <w:left w:val="nil"/>
              <w:bottom w:val="single" w:sz="4" w:space="0" w:color="auto"/>
              <w:right w:val="single" w:sz="4" w:space="0" w:color="auto"/>
            </w:tcBorders>
            <w:shd w:val="clear" w:color="auto" w:fill="auto"/>
            <w:vAlign w:val="center"/>
            <w:hideMark/>
          </w:tcPr>
          <w:p w14:paraId="78A8D4D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2,642</w:t>
            </w:r>
          </w:p>
        </w:tc>
        <w:tc>
          <w:tcPr>
            <w:tcW w:w="938" w:type="dxa"/>
            <w:tcBorders>
              <w:top w:val="nil"/>
              <w:left w:val="nil"/>
              <w:bottom w:val="single" w:sz="4" w:space="0" w:color="auto"/>
              <w:right w:val="single" w:sz="4" w:space="0" w:color="auto"/>
            </w:tcBorders>
            <w:shd w:val="clear" w:color="auto" w:fill="auto"/>
            <w:vAlign w:val="center"/>
            <w:hideMark/>
          </w:tcPr>
          <w:p w14:paraId="7FF917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2,624</w:t>
            </w:r>
          </w:p>
        </w:tc>
        <w:tc>
          <w:tcPr>
            <w:tcW w:w="938" w:type="dxa"/>
            <w:tcBorders>
              <w:top w:val="nil"/>
              <w:left w:val="nil"/>
              <w:bottom w:val="single" w:sz="4" w:space="0" w:color="auto"/>
              <w:right w:val="single" w:sz="4" w:space="0" w:color="auto"/>
            </w:tcBorders>
            <w:shd w:val="clear" w:color="auto" w:fill="auto"/>
            <w:vAlign w:val="center"/>
            <w:hideMark/>
          </w:tcPr>
          <w:p w14:paraId="11F5AEA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2,61</w:t>
            </w:r>
          </w:p>
        </w:tc>
        <w:tc>
          <w:tcPr>
            <w:tcW w:w="938" w:type="dxa"/>
            <w:tcBorders>
              <w:top w:val="nil"/>
              <w:left w:val="nil"/>
              <w:bottom w:val="single" w:sz="4" w:space="0" w:color="auto"/>
              <w:right w:val="single" w:sz="4" w:space="0" w:color="auto"/>
            </w:tcBorders>
            <w:shd w:val="clear" w:color="auto" w:fill="auto"/>
            <w:vAlign w:val="center"/>
            <w:hideMark/>
          </w:tcPr>
          <w:p w14:paraId="193921C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2,582</w:t>
            </w:r>
          </w:p>
        </w:tc>
        <w:tc>
          <w:tcPr>
            <w:tcW w:w="938" w:type="dxa"/>
            <w:tcBorders>
              <w:top w:val="nil"/>
              <w:left w:val="nil"/>
              <w:bottom w:val="single" w:sz="4" w:space="0" w:color="auto"/>
              <w:right w:val="single" w:sz="4" w:space="0" w:color="auto"/>
            </w:tcBorders>
            <w:shd w:val="clear" w:color="auto" w:fill="auto"/>
            <w:vAlign w:val="center"/>
            <w:hideMark/>
          </w:tcPr>
          <w:p w14:paraId="3FD2314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2,448</w:t>
            </w:r>
          </w:p>
        </w:tc>
        <w:tc>
          <w:tcPr>
            <w:tcW w:w="938" w:type="dxa"/>
            <w:tcBorders>
              <w:top w:val="nil"/>
              <w:left w:val="nil"/>
              <w:bottom w:val="single" w:sz="4" w:space="0" w:color="auto"/>
              <w:right w:val="single" w:sz="4" w:space="0" w:color="auto"/>
            </w:tcBorders>
            <w:shd w:val="clear" w:color="auto" w:fill="auto"/>
            <w:vAlign w:val="center"/>
            <w:hideMark/>
          </w:tcPr>
          <w:p w14:paraId="7DB944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2,18</w:t>
            </w:r>
          </w:p>
        </w:tc>
      </w:tr>
      <w:tr w:rsidR="00550E93" w:rsidRPr="00550E93" w14:paraId="6E878DCE"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91359D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14:paraId="066A6E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C24364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5442A59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317,861</w:t>
            </w:r>
          </w:p>
        </w:tc>
        <w:tc>
          <w:tcPr>
            <w:tcW w:w="937" w:type="dxa"/>
            <w:tcBorders>
              <w:top w:val="nil"/>
              <w:left w:val="nil"/>
              <w:bottom w:val="single" w:sz="4" w:space="0" w:color="auto"/>
              <w:right w:val="single" w:sz="4" w:space="0" w:color="auto"/>
            </w:tcBorders>
            <w:shd w:val="clear" w:color="auto" w:fill="auto"/>
            <w:vAlign w:val="center"/>
            <w:hideMark/>
          </w:tcPr>
          <w:p w14:paraId="1BD893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317,861</w:t>
            </w:r>
          </w:p>
        </w:tc>
        <w:tc>
          <w:tcPr>
            <w:tcW w:w="938" w:type="dxa"/>
            <w:tcBorders>
              <w:top w:val="nil"/>
              <w:left w:val="nil"/>
              <w:bottom w:val="single" w:sz="4" w:space="0" w:color="auto"/>
              <w:right w:val="single" w:sz="4" w:space="0" w:color="auto"/>
            </w:tcBorders>
            <w:shd w:val="clear" w:color="auto" w:fill="auto"/>
            <w:vAlign w:val="center"/>
            <w:hideMark/>
          </w:tcPr>
          <w:p w14:paraId="5E945F4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316,785</w:t>
            </w:r>
          </w:p>
        </w:tc>
        <w:tc>
          <w:tcPr>
            <w:tcW w:w="938" w:type="dxa"/>
            <w:tcBorders>
              <w:top w:val="nil"/>
              <w:left w:val="nil"/>
              <w:bottom w:val="single" w:sz="4" w:space="0" w:color="auto"/>
              <w:right w:val="single" w:sz="4" w:space="0" w:color="auto"/>
            </w:tcBorders>
            <w:shd w:val="clear" w:color="auto" w:fill="auto"/>
            <w:vAlign w:val="center"/>
            <w:hideMark/>
          </w:tcPr>
          <w:p w14:paraId="7D17E66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315,947</w:t>
            </w:r>
          </w:p>
        </w:tc>
        <w:tc>
          <w:tcPr>
            <w:tcW w:w="938" w:type="dxa"/>
            <w:tcBorders>
              <w:top w:val="nil"/>
              <w:left w:val="nil"/>
              <w:bottom w:val="single" w:sz="4" w:space="0" w:color="auto"/>
              <w:right w:val="single" w:sz="4" w:space="0" w:color="auto"/>
            </w:tcBorders>
            <w:shd w:val="clear" w:color="auto" w:fill="auto"/>
            <w:vAlign w:val="center"/>
            <w:hideMark/>
          </w:tcPr>
          <w:p w14:paraId="18EF05C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314,392</w:t>
            </w:r>
          </w:p>
        </w:tc>
        <w:tc>
          <w:tcPr>
            <w:tcW w:w="938" w:type="dxa"/>
            <w:tcBorders>
              <w:top w:val="nil"/>
              <w:left w:val="nil"/>
              <w:bottom w:val="single" w:sz="4" w:space="0" w:color="auto"/>
              <w:right w:val="single" w:sz="4" w:space="0" w:color="auto"/>
            </w:tcBorders>
            <w:shd w:val="clear" w:color="auto" w:fill="auto"/>
            <w:vAlign w:val="center"/>
            <w:hideMark/>
          </w:tcPr>
          <w:p w14:paraId="24BDE05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306,856</w:t>
            </w:r>
          </w:p>
        </w:tc>
        <w:tc>
          <w:tcPr>
            <w:tcW w:w="938" w:type="dxa"/>
            <w:tcBorders>
              <w:top w:val="nil"/>
              <w:left w:val="nil"/>
              <w:bottom w:val="single" w:sz="4" w:space="0" w:color="auto"/>
              <w:right w:val="single" w:sz="4" w:space="0" w:color="auto"/>
            </w:tcBorders>
            <w:shd w:val="clear" w:color="auto" w:fill="auto"/>
            <w:vAlign w:val="center"/>
            <w:hideMark/>
          </w:tcPr>
          <w:p w14:paraId="235427C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291,88</w:t>
            </w:r>
          </w:p>
        </w:tc>
      </w:tr>
      <w:tr w:rsidR="00550E93" w:rsidRPr="00550E93" w14:paraId="15373CC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15809BA"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14:paraId="097A020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8ABCD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61FBAD1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7" w:type="dxa"/>
            <w:tcBorders>
              <w:top w:val="nil"/>
              <w:left w:val="nil"/>
              <w:bottom w:val="single" w:sz="4" w:space="0" w:color="auto"/>
              <w:right w:val="single" w:sz="4" w:space="0" w:color="auto"/>
            </w:tcBorders>
            <w:shd w:val="clear" w:color="auto" w:fill="auto"/>
            <w:vAlign w:val="center"/>
            <w:hideMark/>
          </w:tcPr>
          <w:p w14:paraId="0F2B45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0A11A32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61AC23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23E337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5EE4DF5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0D5872C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r>
      <w:tr w:rsidR="00550E93" w:rsidRPr="00550E93" w14:paraId="5819E5A1" w14:textId="77777777" w:rsidTr="00244F1F">
        <w:trPr>
          <w:divId w:val="187160461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322FF3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14:paraId="70A512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7CD5E0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6C9D94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9,612</w:t>
            </w:r>
          </w:p>
        </w:tc>
        <w:tc>
          <w:tcPr>
            <w:tcW w:w="937" w:type="dxa"/>
            <w:tcBorders>
              <w:top w:val="nil"/>
              <w:left w:val="nil"/>
              <w:bottom w:val="single" w:sz="4" w:space="0" w:color="auto"/>
              <w:right w:val="single" w:sz="4" w:space="0" w:color="auto"/>
            </w:tcBorders>
            <w:shd w:val="clear" w:color="auto" w:fill="auto"/>
            <w:vAlign w:val="center"/>
            <w:hideMark/>
          </w:tcPr>
          <w:p w14:paraId="7443B33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9,612</w:t>
            </w:r>
          </w:p>
        </w:tc>
        <w:tc>
          <w:tcPr>
            <w:tcW w:w="938" w:type="dxa"/>
            <w:tcBorders>
              <w:top w:val="nil"/>
              <w:left w:val="nil"/>
              <w:bottom w:val="single" w:sz="4" w:space="0" w:color="auto"/>
              <w:right w:val="single" w:sz="4" w:space="0" w:color="auto"/>
            </w:tcBorders>
            <w:shd w:val="clear" w:color="auto" w:fill="auto"/>
            <w:vAlign w:val="center"/>
            <w:hideMark/>
          </w:tcPr>
          <w:p w14:paraId="643E4DE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9,599</w:t>
            </w:r>
          </w:p>
        </w:tc>
        <w:tc>
          <w:tcPr>
            <w:tcW w:w="938" w:type="dxa"/>
            <w:tcBorders>
              <w:top w:val="nil"/>
              <w:left w:val="nil"/>
              <w:bottom w:val="single" w:sz="4" w:space="0" w:color="auto"/>
              <w:right w:val="single" w:sz="4" w:space="0" w:color="auto"/>
            </w:tcBorders>
            <w:shd w:val="clear" w:color="auto" w:fill="auto"/>
            <w:vAlign w:val="center"/>
            <w:hideMark/>
          </w:tcPr>
          <w:p w14:paraId="4540189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9,585</w:t>
            </w:r>
          </w:p>
        </w:tc>
        <w:tc>
          <w:tcPr>
            <w:tcW w:w="938" w:type="dxa"/>
            <w:tcBorders>
              <w:top w:val="nil"/>
              <w:left w:val="nil"/>
              <w:bottom w:val="single" w:sz="4" w:space="0" w:color="auto"/>
              <w:right w:val="single" w:sz="4" w:space="0" w:color="auto"/>
            </w:tcBorders>
            <w:shd w:val="clear" w:color="auto" w:fill="auto"/>
            <w:vAlign w:val="center"/>
            <w:hideMark/>
          </w:tcPr>
          <w:p w14:paraId="46FC727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9,558</w:t>
            </w:r>
          </w:p>
        </w:tc>
        <w:tc>
          <w:tcPr>
            <w:tcW w:w="938" w:type="dxa"/>
            <w:tcBorders>
              <w:top w:val="nil"/>
              <w:left w:val="nil"/>
              <w:bottom w:val="single" w:sz="4" w:space="0" w:color="auto"/>
              <w:right w:val="single" w:sz="4" w:space="0" w:color="auto"/>
            </w:tcBorders>
            <w:shd w:val="clear" w:color="auto" w:fill="auto"/>
            <w:vAlign w:val="center"/>
            <w:hideMark/>
          </w:tcPr>
          <w:p w14:paraId="5DBFDA4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9,421</w:t>
            </w:r>
          </w:p>
        </w:tc>
        <w:tc>
          <w:tcPr>
            <w:tcW w:w="938" w:type="dxa"/>
            <w:tcBorders>
              <w:top w:val="nil"/>
              <w:left w:val="nil"/>
              <w:bottom w:val="single" w:sz="4" w:space="0" w:color="auto"/>
              <w:right w:val="single" w:sz="4" w:space="0" w:color="auto"/>
            </w:tcBorders>
            <w:shd w:val="clear" w:color="auto" w:fill="auto"/>
            <w:vAlign w:val="center"/>
            <w:hideMark/>
          </w:tcPr>
          <w:p w14:paraId="2425C5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9,134</w:t>
            </w:r>
          </w:p>
        </w:tc>
      </w:tr>
      <w:tr w:rsidR="00550E93" w:rsidRPr="00550E93" w14:paraId="7517D17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48B3F08"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14:paraId="1CFE05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8195F2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6063F9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7" w:type="dxa"/>
            <w:tcBorders>
              <w:top w:val="nil"/>
              <w:left w:val="nil"/>
              <w:bottom w:val="single" w:sz="4" w:space="0" w:color="auto"/>
              <w:right w:val="single" w:sz="4" w:space="0" w:color="auto"/>
            </w:tcBorders>
            <w:shd w:val="clear" w:color="auto" w:fill="auto"/>
            <w:vAlign w:val="center"/>
            <w:hideMark/>
          </w:tcPr>
          <w:p w14:paraId="7665263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2177CE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0C34C3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5F4050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41658D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6FDFBB0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r>
      <w:tr w:rsidR="00550E93" w:rsidRPr="00550E93" w14:paraId="2F5DD85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DCAAF4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14:paraId="53B3C8F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Удельный расход природного газа зданиями и помещениями </w:t>
            </w:r>
            <w:r w:rsidRPr="00550E93">
              <w:rPr>
                <w:rFonts w:ascii="Times New Roman" w:hAnsi="Times New Roman" w:cs="Times New Roman"/>
                <w:color w:val="000000"/>
                <w:sz w:val="22"/>
                <w:szCs w:val="22"/>
                <w:lang w:eastAsia="ru-RU"/>
              </w:rPr>
              <w:lastRenderedPageBreak/>
              <w:t>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3312A6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м3/чел.</w:t>
            </w:r>
          </w:p>
        </w:tc>
        <w:tc>
          <w:tcPr>
            <w:tcW w:w="937" w:type="dxa"/>
            <w:tcBorders>
              <w:top w:val="nil"/>
              <w:left w:val="nil"/>
              <w:bottom w:val="single" w:sz="4" w:space="0" w:color="auto"/>
              <w:right w:val="single" w:sz="4" w:space="0" w:color="auto"/>
            </w:tcBorders>
            <w:shd w:val="clear" w:color="auto" w:fill="auto"/>
            <w:vAlign w:val="center"/>
            <w:hideMark/>
          </w:tcPr>
          <w:p w14:paraId="0033C1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307,662</w:t>
            </w:r>
          </w:p>
        </w:tc>
        <w:tc>
          <w:tcPr>
            <w:tcW w:w="937" w:type="dxa"/>
            <w:tcBorders>
              <w:top w:val="nil"/>
              <w:left w:val="nil"/>
              <w:bottom w:val="single" w:sz="4" w:space="0" w:color="auto"/>
              <w:right w:val="single" w:sz="4" w:space="0" w:color="auto"/>
            </w:tcBorders>
            <w:shd w:val="clear" w:color="auto" w:fill="auto"/>
            <w:vAlign w:val="center"/>
            <w:hideMark/>
          </w:tcPr>
          <w:p w14:paraId="5C83D19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307,662</w:t>
            </w:r>
          </w:p>
        </w:tc>
        <w:tc>
          <w:tcPr>
            <w:tcW w:w="938" w:type="dxa"/>
            <w:tcBorders>
              <w:top w:val="nil"/>
              <w:left w:val="nil"/>
              <w:bottom w:val="single" w:sz="4" w:space="0" w:color="auto"/>
              <w:right w:val="single" w:sz="4" w:space="0" w:color="auto"/>
            </w:tcBorders>
            <w:shd w:val="clear" w:color="auto" w:fill="auto"/>
            <w:vAlign w:val="center"/>
            <w:hideMark/>
          </w:tcPr>
          <w:p w14:paraId="480BA0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306,501</w:t>
            </w:r>
          </w:p>
        </w:tc>
        <w:tc>
          <w:tcPr>
            <w:tcW w:w="938" w:type="dxa"/>
            <w:tcBorders>
              <w:top w:val="nil"/>
              <w:left w:val="nil"/>
              <w:bottom w:val="single" w:sz="4" w:space="0" w:color="auto"/>
              <w:right w:val="single" w:sz="4" w:space="0" w:color="auto"/>
            </w:tcBorders>
            <w:shd w:val="clear" w:color="auto" w:fill="auto"/>
            <w:vAlign w:val="center"/>
            <w:hideMark/>
          </w:tcPr>
          <w:p w14:paraId="01204F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305,727</w:t>
            </w:r>
          </w:p>
        </w:tc>
        <w:tc>
          <w:tcPr>
            <w:tcW w:w="938" w:type="dxa"/>
            <w:tcBorders>
              <w:top w:val="nil"/>
              <w:left w:val="nil"/>
              <w:bottom w:val="single" w:sz="4" w:space="0" w:color="auto"/>
              <w:right w:val="single" w:sz="4" w:space="0" w:color="auto"/>
            </w:tcBorders>
            <w:shd w:val="clear" w:color="auto" w:fill="auto"/>
            <w:vAlign w:val="center"/>
            <w:hideMark/>
          </w:tcPr>
          <w:p w14:paraId="4F8BAB3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303,986</w:t>
            </w:r>
          </w:p>
        </w:tc>
        <w:tc>
          <w:tcPr>
            <w:tcW w:w="938" w:type="dxa"/>
            <w:tcBorders>
              <w:top w:val="nil"/>
              <w:left w:val="nil"/>
              <w:bottom w:val="single" w:sz="4" w:space="0" w:color="auto"/>
              <w:right w:val="single" w:sz="4" w:space="0" w:color="auto"/>
            </w:tcBorders>
            <w:shd w:val="clear" w:color="auto" w:fill="auto"/>
            <w:vAlign w:val="center"/>
            <w:hideMark/>
          </w:tcPr>
          <w:p w14:paraId="3C33A28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295,863</w:t>
            </w:r>
          </w:p>
        </w:tc>
        <w:tc>
          <w:tcPr>
            <w:tcW w:w="938" w:type="dxa"/>
            <w:tcBorders>
              <w:top w:val="nil"/>
              <w:left w:val="nil"/>
              <w:bottom w:val="single" w:sz="4" w:space="0" w:color="auto"/>
              <w:right w:val="single" w:sz="4" w:space="0" w:color="auto"/>
            </w:tcBorders>
            <w:shd w:val="clear" w:color="auto" w:fill="auto"/>
            <w:vAlign w:val="center"/>
            <w:hideMark/>
          </w:tcPr>
          <w:p w14:paraId="23EF535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279,925</w:t>
            </w:r>
          </w:p>
        </w:tc>
      </w:tr>
      <w:tr w:rsidR="00550E93" w:rsidRPr="00550E93" w14:paraId="78B48FAD"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41A5B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13.</w:t>
            </w:r>
          </w:p>
        </w:tc>
        <w:tc>
          <w:tcPr>
            <w:tcW w:w="7003" w:type="dxa"/>
            <w:tcBorders>
              <w:top w:val="nil"/>
              <w:left w:val="nil"/>
              <w:bottom w:val="single" w:sz="4" w:space="0" w:color="auto"/>
              <w:right w:val="single" w:sz="4" w:space="0" w:color="auto"/>
            </w:tcBorders>
            <w:shd w:val="clear" w:color="auto" w:fill="auto"/>
            <w:vAlign w:val="center"/>
            <w:hideMark/>
          </w:tcPr>
          <w:p w14:paraId="777E95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E4A6D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18458DC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0,45</w:t>
            </w:r>
          </w:p>
        </w:tc>
        <w:tc>
          <w:tcPr>
            <w:tcW w:w="937" w:type="dxa"/>
            <w:tcBorders>
              <w:top w:val="nil"/>
              <w:left w:val="nil"/>
              <w:bottom w:val="single" w:sz="4" w:space="0" w:color="auto"/>
              <w:right w:val="single" w:sz="4" w:space="0" w:color="auto"/>
            </w:tcBorders>
            <w:shd w:val="clear" w:color="auto" w:fill="auto"/>
            <w:vAlign w:val="center"/>
            <w:hideMark/>
          </w:tcPr>
          <w:p w14:paraId="3F5C8B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0,45</w:t>
            </w:r>
          </w:p>
        </w:tc>
        <w:tc>
          <w:tcPr>
            <w:tcW w:w="938" w:type="dxa"/>
            <w:tcBorders>
              <w:top w:val="nil"/>
              <w:left w:val="nil"/>
              <w:bottom w:val="single" w:sz="4" w:space="0" w:color="auto"/>
              <w:right w:val="single" w:sz="4" w:space="0" w:color="auto"/>
            </w:tcBorders>
            <w:shd w:val="clear" w:color="auto" w:fill="auto"/>
            <w:vAlign w:val="center"/>
            <w:hideMark/>
          </w:tcPr>
          <w:p w14:paraId="5C5E55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0,443</w:t>
            </w:r>
          </w:p>
        </w:tc>
        <w:tc>
          <w:tcPr>
            <w:tcW w:w="938" w:type="dxa"/>
            <w:tcBorders>
              <w:top w:val="nil"/>
              <w:left w:val="nil"/>
              <w:bottom w:val="single" w:sz="4" w:space="0" w:color="auto"/>
              <w:right w:val="single" w:sz="4" w:space="0" w:color="auto"/>
            </w:tcBorders>
            <w:shd w:val="clear" w:color="auto" w:fill="auto"/>
            <w:vAlign w:val="center"/>
            <w:hideMark/>
          </w:tcPr>
          <w:p w14:paraId="2A0F6F7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0,438</w:t>
            </w:r>
          </w:p>
        </w:tc>
        <w:tc>
          <w:tcPr>
            <w:tcW w:w="938" w:type="dxa"/>
            <w:tcBorders>
              <w:top w:val="nil"/>
              <w:left w:val="nil"/>
              <w:bottom w:val="single" w:sz="4" w:space="0" w:color="auto"/>
              <w:right w:val="single" w:sz="4" w:space="0" w:color="auto"/>
            </w:tcBorders>
            <w:shd w:val="clear" w:color="auto" w:fill="auto"/>
            <w:vAlign w:val="center"/>
            <w:hideMark/>
          </w:tcPr>
          <w:p w14:paraId="2D33428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0,428</w:t>
            </w:r>
          </w:p>
        </w:tc>
        <w:tc>
          <w:tcPr>
            <w:tcW w:w="938" w:type="dxa"/>
            <w:tcBorders>
              <w:top w:val="nil"/>
              <w:left w:val="nil"/>
              <w:bottom w:val="single" w:sz="4" w:space="0" w:color="auto"/>
              <w:right w:val="single" w:sz="4" w:space="0" w:color="auto"/>
            </w:tcBorders>
            <w:shd w:val="clear" w:color="auto" w:fill="auto"/>
            <w:vAlign w:val="center"/>
            <w:hideMark/>
          </w:tcPr>
          <w:p w14:paraId="228D08C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0,379</w:t>
            </w:r>
          </w:p>
        </w:tc>
        <w:tc>
          <w:tcPr>
            <w:tcW w:w="938" w:type="dxa"/>
            <w:tcBorders>
              <w:top w:val="nil"/>
              <w:left w:val="nil"/>
              <w:bottom w:val="single" w:sz="4" w:space="0" w:color="auto"/>
              <w:right w:val="single" w:sz="4" w:space="0" w:color="auto"/>
            </w:tcBorders>
            <w:shd w:val="clear" w:color="auto" w:fill="auto"/>
            <w:vAlign w:val="center"/>
            <w:hideMark/>
          </w:tcPr>
          <w:p w14:paraId="1796367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0,281</w:t>
            </w:r>
          </w:p>
        </w:tc>
      </w:tr>
      <w:tr w:rsidR="00550E93" w:rsidRPr="00550E93" w14:paraId="723E9C7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1F8EA3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14.</w:t>
            </w:r>
          </w:p>
        </w:tc>
        <w:tc>
          <w:tcPr>
            <w:tcW w:w="7003" w:type="dxa"/>
            <w:tcBorders>
              <w:top w:val="nil"/>
              <w:left w:val="nil"/>
              <w:bottom w:val="single" w:sz="4" w:space="0" w:color="auto"/>
              <w:right w:val="single" w:sz="4" w:space="0" w:color="auto"/>
            </w:tcBorders>
            <w:shd w:val="clear" w:color="auto" w:fill="auto"/>
            <w:vAlign w:val="center"/>
            <w:hideMark/>
          </w:tcPr>
          <w:p w14:paraId="053F12E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FC431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049BC95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62,068</w:t>
            </w:r>
          </w:p>
        </w:tc>
        <w:tc>
          <w:tcPr>
            <w:tcW w:w="937" w:type="dxa"/>
            <w:tcBorders>
              <w:top w:val="nil"/>
              <w:left w:val="nil"/>
              <w:bottom w:val="single" w:sz="4" w:space="0" w:color="auto"/>
              <w:right w:val="single" w:sz="4" w:space="0" w:color="auto"/>
            </w:tcBorders>
            <w:shd w:val="clear" w:color="auto" w:fill="auto"/>
            <w:vAlign w:val="center"/>
            <w:hideMark/>
          </w:tcPr>
          <w:p w14:paraId="67872EB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62,068</w:t>
            </w:r>
          </w:p>
        </w:tc>
        <w:tc>
          <w:tcPr>
            <w:tcW w:w="938" w:type="dxa"/>
            <w:tcBorders>
              <w:top w:val="nil"/>
              <w:left w:val="nil"/>
              <w:bottom w:val="single" w:sz="4" w:space="0" w:color="auto"/>
              <w:right w:val="single" w:sz="4" w:space="0" w:color="auto"/>
            </w:tcBorders>
            <w:shd w:val="clear" w:color="auto" w:fill="auto"/>
            <w:vAlign w:val="center"/>
            <w:hideMark/>
          </w:tcPr>
          <w:p w14:paraId="48174F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61,225</w:t>
            </w:r>
          </w:p>
        </w:tc>
        <w:tc>
          <w:tcPr>
            <w:tcW w:w="938" w:type="dxa"/>
            <w:tcBorders>
              <w:top w:val="nil"/>
              <w:left w:val="nil"/>
              <w:bottom w:val="single" w:sz="4" w:space="0" w:color="auto"/>
              <w:right w:val="single" w:sz="4" w:space="0" w:color="auto"/>
            </w:tcBorders>
            <w:shd w:val="clear" w:color="auto" w:fill="auto"/>
            <w:vAlign w:val="center"/>
            <w:hideMark/>
          </w:tcPr>
          <w:p w14:paraId="4158D16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60,602</w:t>
            </w:r>
          </w:p>
        </w:tc>
        <w:tc>
          <w:tcPr>
            <w:tcW w:w="938" w:type="dxa"/>
            <w:tcBorders>
              <w:top w:val="nil"/>
              <w:left w:val="nil"/>
              <w:bottom w:val="single" w:sz="4" w:space="0" w:color="auto"/>
              <w:right w:val="single" w:sz="4" w:space="0" w:color="auto"/>
            </w:tcBorders>
            <w:shd w:val="clear" w:color="auto" w:fill="auto"/>
            <w:vAlign w:val="center"/>
            <w:hideMark/>
          </w:tcPr>
          <w:p w14:paraId="07672F2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59,32</w:t>
            </w:r>
          </w:p>
        </w:tc>
        <w:tc>
          <w:tcPr>
            <w:tcW w:w="938" w:type="dxa"/>
            <w:tcBorders>
              <w:top w:val="nil"/>
              <w:left w:val="nil"/>
              <w:bottom w:val="single" w:sz="4" w:space="0" w:color="auto"/>
              <w:right w:val="single" w:sz="4" w:space="0" w:color="auto"/>
            </w:tcBorders>
            <w:shd w:val="clear" w:color="auto" w:fill="auto"/>
            <w:vAlign w:val="center"/>
            <w:hideMark/>
          </w:tcPr>
          <w:p w14:paraId="1C89660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53,164</w:t>
            </w:r>
          </w:p>
        </w:tc>
        <w:tc>
          <w:tcPr>
            <w:tcW w:w="938" w:type="dxa"/>
            <w:tcBorders>
              <w:top w:val="nil"/>
              <w:left w:val="nil"/>
              <w:bottom w:val="single" w:sz="4" w:space="0" w:color="auto"/>
              <w:right w:val="single" w:sz="4" w:space="0" w:color="auto"/>
            </w:tcBorders>
            <w:shd w:val="clear" w:color="auto" w:fill="auto"/>
            <w:vAlign w:val="center"/>
            <w:hideMark/>
          </w:tcPr>
          <w:p w14:paraId="5E1BF9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40,841</w:t>
            </w:r>
          </w:p>
        </w:tc>
      </w:tr>
      <w:tr w:rsidR="00550E93" w:rsidRPr="00550E93" w14:paraId="141D4148" w14:textId="77777777" w:rsidTr="00244F1F">
        <w:trPr>
          <w:divId w:val="187160461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705E862"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15.</w:t>
            </w:r>
          </w:p>
        </w:tc>
        <w:tc>
          <w:tcPr>
            <w:tcW w:w="7003" w:type="dxa"/>
            <w:tcBorders>
              <w:top w:val="nil"/>
              <w:left w:val="nil"/>
              <w:bottom w:val="single" w:sz="4" w:space="0" w:color="auto"/>
              <w:right w:val="single" w:sz="4" w:space="0" w:color="auto"/>
            </w:tcBorders>
            <w:shd w:val="clear" w:color="auto" w:fill="auto"/>
            <w:vAlign w:val="center"/>
            <w:hideMark/>
          </w:tcPr>
          <w:p w14:paraId="68B0DF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47655A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2AC15B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7,78</w:t>
            </w:r>
          </w:p>
        </w:tc>
        <w:tc>
          <w:tcPr>
            <w:tcW w:w="937" w:type="dxa"/>
            <w:tcBorders>
              <w:top w:val="nil"/>
              <w:left w:val="nil"/>
              <w:bottom w:val="single" w:sz="4" w:space="0" w:color="auto"/>
              <w:right w:val="single" w:sz="4" w:space="0" w:color="auto"/>
            </w:tcBorders>
            <w:shd w:val="clear" w:color="auto" w:fill="auto"/>
            <w:vAlign w:val="center"/>
            <w:hideMark/>
          </w:tcPr>
          <w:p w14:paraId="56D6E0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7,78</w:t>
            </w:r>
          </w:p>
        </w:tc>
        <w:tc>
          <w:tcPr>
            <w:tcW w:w="938" w:type="dxa"/>
            <w:tcBorders>
              <w:top w:val="nil"/>
              <w:left w:val="nil"/>
              <w:bottom w:val="single" w:sz="4" w:space="0" w:color="auto"/>
              <w:right w:val="single" w:sz="4" w:space="0" w:color="auto"/>
            </w:tcBorders>
            <w:shd w:val="clear" w:color="auto" w:fill="auto"/>
            <w:vAlign w:val="center"/>
            <w:hideMark/>
          </w:tcPr>
          <w:p w14:paraId="0C703D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7,671</w:t>
            </w:r>
          </w:p>
        </w:tc>
        <w:tc>
          <w:tcPr>
            <w:tcW w:w="938" w:type="dxa"/>
            <w:tcBorders>
              <w:top w:val="nil"/>
              <w:left w:val="nil"/>
              <w:bottom w:val="single" w:sz="4" w:space="0" w:color="auto"/>
              <w:right w:val="single" w:sz="4" w:space="0" w:color="auto"/>
            </w:tcBorders>
            <w:shd w:val="clear" w:color="auto" w:fill="auto"/>
            <w:vAlign w:val="center"/>
            <w:hideMark/>
          </w:tcPr>
          <w:p w14:paraId="48F773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7,589</w:t>
            </w:r>
          </w:p>
        </w:tc>
        <w:tc>
          <w:tcPr>
            <w:tcW w:w="938" w:type="dxa"/>
            <w:tcBorders>
              <w:top w:val="nil"/>
              <w:left w:val="nil"/>
              <w:bottom w:val="single" w:sz="4" w:space="0" w:color="auto"/>
              <w:right w:val="single" w:sz="4" w:space="0" w:color="auto"/>
            </w:tcBorders>
            <w:shd w:val="clear" w:color="auto" w:fill="auto"/>
            <w:vAlign w:val="center"/>
            <w:hideMark/>
          </w:tcPr>
          <w:p w14:paraId="580BE90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7,425</w:t>
            </w:r>
          </w:p>
        </w:tc>
        <w:tc>
          <w:tcPr>
            <w:tcW w:w="938" w:type="dxa"/>
            <w:tcBorders>
              <w:top w:val="nil"/>
              <w:left w:val="nil"/>
              <w:bottom w:val="single" w:sz="4" w:space="0" w:color="auto"/>
              <w:right w:val="single" w:sz="4" w:space="0" w:color="auto"/>
            </w:tcBorders>
            <w:shd w:val="clear" w:color="auto" w:fill="auto"/>
            <w:vAlign w:val="center"/>
            <w:hideMark/>
          </w:tcPr>
          <w:p w14:paraId="5BF6DE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6,635</w:t>
            </w:r>
          </w:p>
        </w:tc>
        <w:tc>
          <w:tcPr>
            <w:tcW w:w="938" w:type="dxa"/>
            <w:tcBorders>
              <w:top w:val="nil"/>
              <w:left w:val="nil"/>
              <w:bottom w:val="single" w:sz="4" w:space="0" w:color="auto"/>
              <w:right w:val="single" w:sz="4" w:space="0" w:color="auto"/>
            </w:tcBorders>
            <w:shd w:val="clear" w:color="auto" w:fill="auto"/>
            <w:vAlign w:val="center"/>
            <w:hideMark/>
          </w:tcPr>
          <w:p w14:paraId="28BDCAE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5,053</w:t>
            </w:r>
          </w:p>
        </w:tc>
      </w:tr>
      <w:tr w:rsidR="00550E93" w:rsidRPr="00550E93" w14:paraId="40F269C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15E205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14:paraId="530B00B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8267FC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280020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0,25</w:t>
            </w:r>
          </w:p>
        </w:tc>
        <w:tc>
          <w:tcPr>
            <w:tcW w:w="937" w:type="dxa"/>
            <w:tcBorders>
              <w:top w:val="nil"/>
              <w:left w:val="nil"/>
              <w:bottom w:val="single" w:sz="4" w:space="0" w:color="auto"/>
              <w:right w:val="single" w:sz="4" w:space="0" w:color="auto"/>
            </w:tcBorders>
            <w:shd w:val="clear" w:color="auto" w:fill="auto"/>
            <w:vAlign w:val="center"/>
            <w:hideMark/>
          </w:tcPr>
          <w:p w14:paraId="27DF2B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0,25</w:t>
            </w:r>
          </w:p>
        </w:tc>
        <w:tc>
          <w:tcPr>
            <w:tcW w:w="938" w:type="dxa"/>
            <w:tcBorders>
              <w:top w:val="nil"/>
              <w:left w:val="nil"/>
              <w:bottom w:val="single" w:sz="4" w:space="0" w:color="auto"/>
              <w:right w:val="single" w:sz="4" w:space="0" w:color="auto"/>
            </w:tcBorders>
            <w:shd w:val="clear" w:color="auto" w:fill="auto"/>
            <w:vAlign w:val="center"/>
            <w:hideMark/>
          </w:tcPr>
          <w:p w14:paraId="378171D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0,248</w:t>
            </w:r>
          </w:p>
        </w:tc>
        <w:tc>
          <w:tcPr>
            <w:tcW w:w="938" w:type="dxa"/>
            <w:tcBorders>
              <w:top w:val="nil"/>
              <w:left w:val="nil"/>
              <w:bottom w:val="single" w:sz="4" w:space="0" w:color="auto"/>
              <w:right w:val="single" w:sz="4" w:space="0" w:color="auto"/>
            </w:tcBorders>
            <w:shd w:val="clear" w:color="auto" w:fill="auto"/>
            <w:vAlign w:val="center"/>
            <w:hideMark/>
          </w:tcPr>
          <w:p w14:paraId="7BFA4DC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0,245</w:t>
            </w:r>
          </w:p>
        </w:tc>
        <w:tc>
          <w:tcPr>
            <w:tcW w:w="938" w:type="dxa"/>
            <w:tcBorders>
              <w:top w:val="nil"/>
              <w:left w:val="nil"/>
              <w:bottom w:val="single" w:sz="4" w:space="0" w:color="auto"/>
              <w:right w:val="single" w:sz="4" w:space="0" w:color="auto"/>
            </w:tcBorders>
            <w:shd w:val="clear" w:color="auto" w:fill="auto"/>
            <w:vAlign w:val="center"/>
            <w:hideMark/>
          </w:tcPr>
          <w:p w14:paraId="4C87B0D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0,241</w:t>
            </w:r>
          </w:p>
        </w:tc>
        <w:tc>
          <w:tcPr>
            <w:tcW w:w="938" w:type="dxa"/>
            <w:tcBorders>
              <w:top w:val="nil"/>
              <w:left w:val="nil"/>
              <w:bottom w:val="single" w:sz="4" w:space="0" w:color="auto"/>
              <w:right w:val="single" w:sz="4" w:space="0" w:color="auto"/>
            </w:tcBorders>
            <w:shd w:val="clear" w:color="auto" w:fill="auto"/>
            <w:vAlign w:val="center"/>
            <w:hideMark/>
          </w:tcPr>
          <w:p w14:paraId="0C986CF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0,221</w:t>
            </w:r>
          </w:p>
        </w:tc>
        <w:tc>
          <w:tcPr>
            <w:tcW w:w="938" w:type="dxa"/>
            <w:tcBorders>
              <w:top w:val="nil"/>
              <w:left w:val="nil"/>
              <w:bottom w:val="single" w:sz="4" w:space="0" w:color="auto"/>
              <w:right w:val="single" w:sz="4" w:space="0" w:color="auto"/>
            </w:tcBorders>
            <w:shd w:val="clear" w:color="auto" w:fill="auto"/>
            <w:vAlign w:val="center"/>
            <w:hideMark/>
          </w:tcPr>
          <w:p w14:paraId="4E9839E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w:t>
            </w:r>
          </w:p>
        </w:tc>
      </w:tr>
      <w:tr w:rsidR="00550E93" w:rsidRPr="00550E93" w14:paraId="0288FB92" w14:textId="77777777" w:rsidTr="00244F1F">
        <w:trPr>
          <w:divId w:val="187160461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ECFB6E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14:paraId="71A79E3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66CB0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52B9B5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22,865</w:t>
            </w:r>
          </w:p>
        </w:tc>
        <w:tc>
          <w:tcPr>
            <w:tcW w:w="937" w:type="dxa"/>
            <w:tcBorders>
              <w:top w:val="nil"/>
              <w:left w:val="nil"/>
              <w:bottom w:val="single" w:sz="4" w:space="0" w:color="auto"/>
              <w:right w:val="single" w:sz="4" w:space="0" w:color="auto"/>
            </w:tcBorders>
            <w:shd w:val="clear" w:color="auto" w:fill="auto"/>
            <w:vAlign w:val="center"/>
            <w:hideMark/>
          </w:tcPr>
          <w:p w14:paraId="39785A3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22,865</w:t>
            </w:r>
          </w:p>
        </w:tc>
        <w:tc>
          <w:tcPr>
            <w:tcW w:w="938" w:type="dxa"/>
            <w:tcBorders>
              <w:top w:val="nil"/>
              <w:left w:val="nil"/>
              <w:bottom w:val="single" w:sz="4" w:space="0" w:color="auto"/>
              <w:right w:val="single" w:sz="4" w:space="0" w:color="auto"/>
            </w:tcBorders>
            <w:shd w:val="clear" w:color="auto" w:fill="auto"/>
            <w:vAlign w:val="center"/>
            <w:hideMark/>
          </w:tcPr>
          <w:p w14:paraId="5928D8B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22,804</w:t>
            </w:r>
          </w:p>
        </w:tc>
        <w:tc>
          <w:tcPr>
            <w:tcW w:w="938" w:type="dxa"/>
            <w:tcBorders>
              <w:top w:val="nil"/>
              <w:left w:val="nil"/>
              <w:bottom w:val="single" w:sz="4" w:space="0" w:color="auto"/>
              <w:right w:val="single" w:sz="4" w:space="0" w:color="auto"/>
            </w:tcBorders>
            <w:shd w:val="clear" w:color="auto" w:fill="auto"/>
            <w:vAlign w:val="center"/>
            <w:hideMark/>
          </w:tcPr>
          <w:p w14:paraId="0F0E2F2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22,762</w:t>
            </w:r>
          </w:p>
        </w:tc>
        <w:tc>
          <w:tcPr>
            <w:tcW w:w="938" w:type="dxa"/>
            <w:tcBorders>
              <w:top w:val="nil"/>
              <w:left w:val="nil"/>
              <w:bottom w:val="single" w:sz="4" w:space="0" w:color="auto"/>
              <w:right w:val="single" w:sz="4" w:space="0" w:color="auto"/>
            </w:tcBorders>
            <w:shd w:val="clear" w:color="auto" w:fill="auto"/>
            <w:vAlign w:val="center"/>
            <w:hideMark/>
          </w:tcPr>
          <w:p w14:paraId="2E32F89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22,68</w:t>
            </w:r>
          </w:p>
        </w:tc>
        <w:tc>
          <w:tcPr>
            <w:tcW w:w="938" w:type="dxa"/>
            <w:tcBorders>
              <w:top w:val="nil"/>
              <w:left w:val="nil"/>
              <w:bottom w:val="single" w:sz="4" w:space="0" w:color="auto"/>
              <w:right w:val="single" w:sz="4" w:space="0" w:color="auto"/>
            </w:tcBorders>
            <w:shd w:val="clear" w:color="auto" w:fill="auto"/>
            <w:vAlign w:val="center"/>
            <w:hideMark/>
          </w:tcPr>
          <w:p w14:paraId="747810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22,267</w:t>
            </w:r>
          </w:p>
        </w:tc>
        <w:tc>
          <w:tcPr>
            <w:tcW w:w="938" w:type="dxa"/>
            <w:tcBorders>
              <w:top w:val="nil"/>
              <w:left w:val="nil"/>
              <w:bottom w:val="single" w:sz="4" w:space="0" w:color="auto"/>
              <w:right w:val="single" w:sz="4" w:space="0" w:color="auto"/>
            </w:tcBorders>
            <w:shd w:val="clear" w:color="auto" w:fill="auto"/>
            <w:vAlign w:val="center"/>
            <w:hideMark/>
          </w:tcPr>
          <w:p w14:paraId="3D124FB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21,442</w:t>
            </w:r>
          </w:p>
        </w:tc>
      </w:tr>
      <w:tr w:rsidR="00550E93" w:rsidRPr="00550E93" w14:paraId="63A51A9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C27CC9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14:paraId="7DE040F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F29A7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1C038E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8,768</w:t>
            </w:r>
          </w:p>
        </w:tc>
        <w:tc>
          <w:tcPr>
            <w:tcW w:w="937" w:type="dxa"/>
            <w:tcBorders>
              <w:top w:val="nil"/>
              <w:left w:val="nil"/>
              <w:bottom w:val="single" w:sz="4" w:space="0" w:color="auto"/>
              <w:right w:val="single" w:sz="4" w:space="0" w:color="auto"/>
            </w:tcBorders>
            <w:shd w:val="clear" w:color="auto" w:fill="auto"/>
            <w:vAlign w:val="center"/>
            <w:hideMark/>
          </w:tcPr>
          <w:p w14:paraId="4F6EB1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8,768</w:t>
            </w:r>
          </w:p>
        </w:tc>
        <w:tc>
          <w:tcPr>
            <w:tcW w:w="938" w:type="dxa"/>
            <w:tcBorders>
              <w:top w:val="nil"/>
              <w:left w:val="nil"/>
              <w:bottom w:val="single" w:sz="4" w:space="0" w:color="auto"/>
              <w:right w:val="single" w:sz="4" w:space="0" w:color="auto"/>
            </w:tcBorders>
            <w:shd w:val="clear" w:color="auto" w:fill="auto"/>
            <w:vAlign w:val="center"/>
            <w:hideMark/>
          </w:tcPr>
          <w:p w14:paraId="64991E0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8,689</w:t>
            </w:r>
          </w:p>
        </w:tc>
        <w:tc>
          <w:tcPr>
            <w:tcW w:w="938" w:type="dxa"/>
            <w:tcBorders>
              <w:top w:val="nil"/>
              <w:left w:val="nil"/>
              <w:bottom w:val="single" w:sz="4" w:space="0" w:color="auto"/>
              <w:right w:val="single" w:sz="4" w:space="0" w:color="auto"/>
            </w:tcBorders>
            <w:shd w:val="clear" w:color="auto" w:fill="auto"/>
            <w:vAlign w:val="center"/>
            <w:hideMark/>
          </w:tcPr>
          <w:p w14:paraId="6121C9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8,629</w:t>
            </w:r>
          </w:p>
        </w:tc>
        <w:tc>
          <w:tcPr>
            <w:tcW w:w="938" w:type="dxa"/>
            <w:tcBorders>
              <w:top w:val="nil"/>
              <w:left w:val="nil"/>
              <w:bottom w:val="single" w:sz="4" w:space="0" w:color="auto"/>
              <w:right w:val="single" w:sz="4" w:space="0" w:color="auto"/>
            </w:tcBorders>
            <w:shd w:val="clear" w:color="auto" w:fill="auto"/>
            <w:vAlign w:val="center"/>
            <w:hideMark/>
          </w:tcPr>
          <w:p w14:paraId="6834C29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8,509</w:t>
            </w:r>
          </w:p>
        </w:tc>
        <w:tc>
          <w:tcPr>
            <w:tcW w:w="938" w:type="dxa"/>
            <w:tcBorders>
              <w:top w:val="nil"/>
              <w:left w:val="nil"/>
              <w:bottom w:val="single" w:sz="4" w:space="0" w:color="auto"/>
              <w:right w:val="single" w:sz="4" w:space="0" w:color="auto"/>
            </w:tcBorders>
            <w:shd w:val="clear" w:color="auto" w:fill="auto"/>
            <w:vAlign w:val="center"/>
            <w:hideMark/>
          </w:tcPr>
          <w:p w14:paraId="4B196A4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7,931</w:t>
            </w:r>
          </w:p>
        </w:tc>
        <w:tc>
          <w:tcPr>
            <w:tcW w:w="938" w:type="dxa"/>
            <w:tcBorders>
              <w:top w:val="nil"/>
              <w:left w:val="nil"/>
              <w:bottom w:val="single" w:sz="4" w:space="0" w:color="auto"/>
              <w:right w:val="single" w:sz="4" w:space="0" w:color="auto"/>
            </w:tcBorders>
            <w:shd w:val="clear" w:color="auto" w:fill="auto"/>
            <w:vAlign w:val="center"/>
            <w:hideMark/>
          </w:tcPr>
          <w:p w14:paraId="290FF13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6,774</w:t>
            </w:r>
          </w:p>
        </w:tc>
      </w:tr>
      <w:tr w:rsidR="00550E93" w:rsidRPr="00550E93" w14:paraId="5485E458"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FF96C9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14:paraId="2EC6D7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D457D9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0DF0305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407,865</w:t>
            </w:r>
          </w:p>
        </w:tc>
        <w:tc>
          <w:tcPr>
            <w:tcW w:w="937" w:type="dxa"/>
            <w:tcBorders>
              <w:top w:val="nil"/>
              <w:left w:val="nil"/>
              <w:bottom w:val="single" w:sz="4" w:space="0" w:color="auto"/>
              <w:right w:val="single" w:sz="4" w:space="0" w:color="auto"/>
            </w:tcBorders>
            <w:shd w:val="clear" w:color="auto" w:fill="auto"/>
            <w:vAlign w:val="center"/>
            <w:hideMark/>
          </w:tcPr>
          <w:p w14:paraId="527B91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407,865</w:t>
            </w:r>
          </w:p>
        </w:tc>
        <w:tc>
          <w:tcPr>
            <w:tcW w:w="938" w:type="dxa"/>
            <w:tcBorders>
              <w:top w:val="nil"/>
              <w:left w:val="nil"/>
              <w:bottom w:val="single" w:sz="4" w:space="0" w:color="auto"/>
              <w:right w:val="single" w:sz="4" w:space="0" w:color="auto"/>
            </w:tcBorders>
            <w:shd w:val="clear" w:color="auto" w:fill="auto"/>
            <w:vAlign w:val="center"/>
            <w:hideMark/>
          </w:tcPr>
          <w:p w14:paraId="6977E3C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406,599</w:t>
            </w:r>
          </w:p>
        </w:tc>
        <w:tc>
          <w:tcPr>
            <w:tcW w:w="938" w:type="dxa"/>
            <w:tcBorders>
              <w:top w:val="nil"/>
              <w:left w:val="nil"/>
              <w:bottom w:val="single" w:sz="4" w:space="0" w:color="auto"/>
              <w:right w:val="single" w:sz="4" w:space="0" w:color="auto"/>
            </w:tcBorders>
            <w:shd w:val="clear" w:color="auto" w:fill="auto"/>
            <w:vAlign w:val="center"/>
            <w:hideMark/>
          </w:tcPr>
          <w:p w14:paraId="376A3D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405,755</w:t>
            </w:r>
          </w:p>
        </w:tc>
        <w:tc>
          <w:tcPr>
            <w:tcW w:w="938" w:type="dxa"/>
            <w:tcBorders>
              <w:top w:val="nil"/>
              <w:left w:val="nil"/>
              <w:bottom w:val="single" w:sz="4" w:space="0" w:color="auto"/>
              <w:right w:val="single" w:sz="4" w:space="0" w:color="auto"/>
            </w:tcBorders>
            <w:shd w:val="clear" w:color="auto" w:fill="auto"/>
            <w:vAlign w:val="center"/>
            <w:hideMark/>
          </w:tcPr>
          <w:p w14:paraId="01C6738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404,068</w:t>
            </w:r>
          </w:p>
        </w:tc>
        <w:tc>
          <w:tcPr>
            <w:tcW w:w="938" w:type="dxa"/>
            <w:tcBorders>
              <w:top w:val="nil"/>
              <w:left w:val="nil"/>
              <w:bottom w:val="single" w:sz="4" w:space="0" w:color="auto"/>
              <w:right w:val="single" w:sz="4" w:space="0" w:color="auto"/>
            </w:tcBorders>
            <w:shd w:val="clear" w:color="auto" w:fill="auto"/>
            <w:vAlign w:val="center"/>
            <w:hideMark/>
          </w:tcPr>
          <w:p w14:paraId="3549D6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396,051</w:t>
            </w:r>
          </w:p>
        </w:tc>
        <w:tc>
          <w:tcPr>
            <w:tcW w:w="938" w:type="dxa"/>
            <w:tcBorders>
              <w:top w:val="nil"/>
              <w:left w:val="nil"/>
              <w:bottom w:val="single" w:sz="4" w:space="0" w:color="auto"/>
              <w:right w:val="single" w:sz="4" w:space="0" w:color="auto"/>
            </w:tcBorders>
            <w:shd w:val="clear" w:color="auto" w:fill="auto"/>
            <w:vAlign w:val="center"/>
            <w:hideMark/>
          </w:tcPr>
          <w:p w14:paraId="6CA6C2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380,945</w:t>
            </w:r>
          </w:p>
        </w:tc>
      </w:tr>
      <w:tr w:rsidR="00550E93" w:rsidRPr="00550E93" w14:paraId="41DBF2D2"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F95EAF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14:paraId="256509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01B542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23786C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0,218</w:t>
            </w:r>
          </w:p>
        </w:tc>
        <w:tc>
          <w:tcPr>
            <w:tcW w:w="937" w:type="dxa"/>
            <w:tcBorders>
              <w:top w:val="nil"/>
              <w:left w:val="nil"/>
              <w:bottom w:val="single" w:sz="4" w:space="0" w:color="auto"/>
              <w:right w:val="single" w:sz="4" w:space="0" w:color="auto"/>
            </w:tcBorders>
            <w:shd w:val="clear" w:color="auto" w:fill="auto"/>
            <w:vAlign w:val="center"/>
            <w:hideMark/>
          </w:tcPr>
          <w:p w14:paraId="5DE0BE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0,218</w:t>
            </w:r>
          </w:p>
        </w:tc>
        <w:tc>
          <w:tcPr>
            <w:tcW w:w="938" w:type="dxa"/>
            <w:tcBorders>
              <w:top w:val="nil"/>
              <w:left w:val="nil"/>
              <w:bottom w:val="single" w:sz="4" w:space="0" w:color="auto"/>
              <w:right w:val="single" w:sz="4" w:space="0" w:color="auto"/>
            </w:tcBorders>
            <w:shd w:val="clear" w:color="auto" w:fill="auto"/>
            <w:vAlign w:val="center"/>
            <w:hideMark/>
          </w:tcPr>
          <w:p w14:paraId="11FE512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0,216</w:t>
            </w:r>
          </w:p>
        </w:tc>
        <w:tc>
          <w:tcPr>
            <w:tcW w:w="938" w:type="dxa"/>
            <w:tcBorders>
              <w:top w:val="nil"/>
              <w:left w:val="nil"/>
              <w:bottom w:val="single" w:sz="4" w:space="0" w:color="auto"/>
              <w:right w:val="single" w:sz="4" w:space="0" w:color="auto"/>
            </w:tcBorders>
            <w:shd w:val="clear" w:color="auto" w:fill="auto"/>
            <w:vAlign w:val="center"/>
            <w:hideMark/>
          </w:tcPr>
          <w:p w14:paraId="647CFC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0,215</w:t>
            </w:r>
          </w:p>
        </w:tc>
        <w:tc>
          <w:tcPr>
            <w:tcW w:w="938" w:type="dxa"/>
            <w:tcBorders>
              <w:top w:val="nil"/>
              <w:left w:val="nil"/>
              <w:bottom w:val="single" w:sz="4" w:space="0" w:color="auto"/>
              <w:right w:val="single" w:sz="4" w:space="0" w:color="auto"/>
            </w:tcBorders>
            <w:shd w:val="clear" w:color="auto" w:fill="auto"/>
            <w:vAlign w:val="center"/>
            <w:hideMark/>
          </w:tcPr>
          <w:p w14:paraId="29F522D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0,212</w:t>
            </w:r>
          </w:p>
        </w:tc>
        <w:tc>
          <w:tcPr>
            <w:tcW w:w="938" w:type="dxa"/>
            <w:tcBorders>
              <w:top w:val="nil"/>
              <w:left w:val="nil"/>
              <w:bottom w:val="single" w:sz="4" w:space="0" w:color="auto"/>
              <w:right w:val="single" w:sz="4" w:space="0" w:color="auto"/>
            </w:tcBorders>
            <w:shd w:val="clear" w:color="auto" w:fill="auto"/>
            <w:vAlign w:val="center"/>
            <w:hideMark/>
          </w:tcPr>
          <w:p w14:paraId="3C46E8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14:paraId="07401E6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0,175</w:t>
            </w:r>
          </w:p>
        </w:tc>
      </w:tr>
      <w:tr w:rsidR="00550E93" w:rsidRPr="00550E93" w14:paraId="088DFBF7"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DFF371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21.</w:t>
            </w:r>
          </w:p>
        </w:tc>
        <w:tc>
          <w:tcPr>
            <w:tcW w:w="7003" w:type="dxa"/>
            <w:tcBorders>
              <w:top w:val="nil"/>
              <w:left w:val="nil"/>
              <w:bottom w:val="single" w:sz="4" w:space="0" w:color="auto"/>
              <w:right w:val="single" w:sz="4" w:space="0" w:color="auto"/>
            </w:tcBorders>
            <w:shd w:val="clear" w:color="auto" w:fill="auto"/>
            <w:vAlign w:val="center"/>
            <w:hideMark/>
          </w:tcPr>
          <w:p w14:paraId="32F1F85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7D069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615D32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21,84</w:t>
            </w:r>
          </w:p>
        </w:tc>
        <w:tc>
          <w:tcPr>
            <w:tcW w:w="937" w:type="dxa"/>
            <w:tcBorders>
              <w:top w:val="nil"/>
              <w:left w:val="nil"/>
              <w:bottom w:val="single" w:sz="4" w:space="0" w:color="auto"/>
              <w:right w:val="single" w:sz="4" w:space="0" w:color="auto"/>
            </w:tcBorders>
            <w:shd w:val="clear" w:color="auto" w:fill="auto"/>
            <w:vAlign w:val="center"/>
            <w:hideMark/>
          </w:tcPr>
          <w:p w14:paraId="4F6D4E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21,84</w:t>
            </w:r>
          </w:p>
        </w:tc>
        <w:tc>
          <w:tcPr>
            <w:tcW w:w="938" w:type="dxa"/>
            <w:tcBorders>
              <w:top w:val="nil"/>
              <w:left w:val="nil"/>
              <w:bottom w:val="single" w:sz="4" w:space="0" w:color="auto"/>
              <w:right w:val="single" w:sz="4" w:space="0" w:color="auto"/>
            </w:tcBorders>
            <w:shd w:val="clear" w:color="auto" w:fill="auto"/>
            <w:vAlign w:val="center"/>
            <w:hideMark/>
          </w:tcPr>
          <w:p w14:paraId="2F7958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21,716</w:t>
            </w:r>
          </w:p>
        </w:tc>
        <w:tc>
          <w:tcPr>
            <w:tcW w:w="938" w:type="dxa"/>
            <w:tcBorders>
              <w:top w:val="nil"/>
              <w:left w:val="nil"/>
              <w:bottom w:val="single" w:sz="4" w:space="0" w:color="auto"/>
              <w:right w:val="single" w:sz="4" w:space="0" w:color="auto"/>
            </w:tcBorders>
            <w:shd w:val="clear" w:color="auto" w:fill="auto"/>
            <w:vAlign w:val="center"/>
            <w:hideMark/>
          </w:tcPr>
          <w:p w14:paraId="5D516D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21,622</w:t>
            </w:r>
          </w:p>
        </w:tc>
        <w:tc>
          <w:tcPr>
            <w:tcW w:w="938" w:type="dxa"/>
            <w:tcBorders>
              <w:top w:val="nil"/>
              <w:left w:val="nil"/>
              <w:bottom w:val="single" w:sz="4" w:space="0" w:color="auto"/>
              <w:right w:val="single" w:sz="4" w:space="0" w:color="auto"/>
            </w:tcBorders>
            <w:shd w:val="clear" w:color="auto" w:fill="auto"/>
            <w:vAlign w:val="center"/>
            <w:hideMark/>
          </w:tcPr>
          <w:p w14:paraId="17D4094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21,436</w:t>
            </w:r>
          </w:p>
        </w:tc>
        <w:tc>
          <w:tcPr>
            <w:tcW w:w="938" w:type="dxa"/>
            <w:tcBorders>
              <w:top w:val="nil"/>
              <w:left w:val="nil"/>
              <w:bottom w:val="single" w:sz="4" w:space="0" w:color="auto"/>
              <w:right w:val="single" w:sz="4" w:space="0" w:color="auto"/>
            </w:tcBorders>
            <w:shd w:val="clear" w:color="auto" w:fill="auto"/>
            <w:vAlign w:val="center"/>
            <w:hideMark/>
          </w:tcPr>
          <w:p w14:paraId="3C7448B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20,534</w:t>
            </w:r>
          </w:p>
        </w:tc>
        <w:tc>
          <w:tcPr>
            <w:tcW w:w="938" w:type="dxa"/>
            <w:tcBorders>
              <w:top w:val="nil"/>
              <w:left w:val="nil"/>
              <w:bottom w:val="single" w:sz="4" w:space="0" w:color="auto"/>
              <w:right w:val="single" w:sz="4" w:space="0" w:color="auto"/>
            </w:tcBorders>
            <w:shd w:val="clear" w:color="auto" w:fill="auto"/>
            <w:vAlign w:val="center"/>
            <w:hideMark/>
          </w:tcPr>
          <w:p w14:paraId="5416C4F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18,734</w:t>
            </w:r>
          </w:p>
        </w:tc>
      </w:tr>
      <w:tr w:rsidR="00550E93" w:rsidRPr="00550E93" w14:paraId="4A34F2F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07DED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14:paraId="2AFD9D9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E93E43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6AA66EC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3,503</w:t>
            </w:r>
          </w:p>
        </w:tc>
        <w:tc>
          <w:tcPr>
            <w:tcW w:w="937" w:type="dxa"/>
            <w:tcBorders>
              <w:top w:val="nil"/>
              <w:left w:val="nil"/>
              <w:bottom w:val="single" w:sz="4" w:space="0" w:color="auto"/>
              <w:right w:val="single" w:sz="4" w:space="0" w:color="auto"/>
            </w:tcBorders>
            <w:shd w:val="clear" w:color="auto" w:fill="auto"/>
            <w:vAlign w:val="center"/>
            <w:hideMark/>
          </w:tcPr>
          <w:p w14:paraId="0DF420C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3,503</w:t>
            </w:r>
          </w:p>
        </w:tc>
        <w:tc>
          <w:tcPr>
            <w:tcW w:w="938" w:type="dxa"/>
            <w:tcBorders>
              <w:top w:val="nil"/>
              <w:left w:val="nil"/>
              <w:bottom w:val="single" w:sz="4" w:space="0" w:color="auto"/>
              <w:right w:val="single" w:sz="4" w:space="0" w:color="auto"/>
            </w:tcBorders>
            <w:shd w:val="clear" w:color="auto" w:fill="auto"/>
            <w:vAlign w:val="center"/>
            <w:hideMark/>
          </w:tcPr>
          <w:p w14:paraId="699B633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3,474</w:t>
            </w:r>
          </w:p>
        </w:tc>
        <w:tc>
          <w:tcPr>
            <w:tcW w:w="938" w:type="dxa"/>
            <w:tcBorders>
              <w:top w:val="nil"/>
              <w:left w:val="nil"/>
              <w:bottom w:val="single" w:sz="4" w:space="0" w:color="auto"/>
              <w:right w:val="single" w:sz="4" w:space="0" w:color="auto"/>
            </w:tcBorders>
            <w:shd w:val="clear" w:color="auto" w:fill="auto"/>
            <w:vAlign w:val="center"/>
            <w:hideMark/>
          </w:tcPr>
          <w:p w14:paraId="093B04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3,452</w:t>
            </w:r>
          </w:p>
        </w:tc>
        <w:tc>
          <w:tcPr>
            <w:tcW w:w="938" w:type="dxa"/>
            <w:tcBorders>
              <w:top w:val="nil"/>
              <w:left w:val="nil"/>
              <w:bottom w:val="single" w:sz="4" w:space="0" w:color="auto"/>
              <w:right w:val="single" w:sz="4" w:space="0" w:color="auto"/>
            </w:tcBorders>
            <w:shd w:val="clear" w:color="auto" w:fill="auto"/>
            <w:vAlign w:val="center"/>
            <w:hideMark/>
          </w:tcPr>
          <w:p w14:paraId="382038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3,408</w:t>
            </w:r>
          </w:p>
        </w:tc>
        <w:tc>
          <w:tcPr>
            <w:tcW w:w="938" w:type="dxa"/>
            <w:tcBorders>
              <w:top w:val="nil"/>
              <w:left w:val="nil"/>
              <w:bottom w:val="single" w:sz="4" w:space="0" w:color="auto"/>
              <w:right w:val="single" w:sz="4" w:space="0" w:color="auto"/>
            </w:tcBorders>
            <w:shd w:val="clear" w:color="auto" w:fill="auto"/>
            <w:vAlign w:val="center"/>
            <w:hideMark/>
          </w:tcPr>
          <w:p w14:paraId="471C4B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3,197</w:t>
            </w:r>
          </w:p>
        </w:tc>
        <w:tc>
          <w:tcPr>
            <w:tcW w:w="938" w:type="dxa"/>
            <w:tcBorders>
              <w:top w:val="nil"/>
              <w:left w:val="nil"/>
              <w:bottom w:val="single" w:sz="4" w:space="0" w:color="auto"/>
              <w:right w:val="single" w:sz="4" w:space="0" w:color="auto"/>
            </w:tcBorders>
            <w:shd w:val="clear" w:color="auto" w:fill="auto"/>
            <w:vAlign w:val="center"/>
            <w:hideMark/>
          </w:tcPr>
          <w:p w14:paraId="238BEDF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2,775</w:t>
            </w:r>
          </w:p>
        </w:tc>
      </w:tr>
      <w:tr w:rsidR="00550E93" w:rsidRPr="00550E93" w14:paraId="319D81C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C5A16E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14:paraId="572E14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DDF12C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11E0D80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327,96</w:t>
            </w:r>
          </w:p>
        </w:tc>
        <w:tc>
          <w:tcPr>
            <w:tcW w:w="937" w:type="dxa"/>
            <w:tcBorders>
              <w:top w:val="nil"/>
              <w:left w:val="nil"/>
              <w:bottom w:val="single" w:sz="4" w:space="0" w:color="auto"/>
              <w:right w:val="single" w:sz="4" w:space="0" w:color="auto"/>
            </w:tcBorders>
            <w:shd w:val="clear" w:color="auto" w:fill="auto"/>
            <w:vAlign w:val="center"/>
            <w:hideMark/>
          </w:tcPr>
          <w:p w14:paraId="79CD508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327,96</w:t>
            </w:r>
          </w:p>
        </w:tc>
        <w:tc>
          <w:tcPr>
            <w:tcW w:w="938" w:type="dxa"/>
            <w:tcBorders>
              <w:top w:val="nil"/>
              <w:left w:val="nil"/>
              <w:bottom w:val="single" w:sz="4" w:space="0" w:color="auto"/>
              <w:right w:val="single" w:sz="4" w:space="0" w:color="auto"/>
            </w:tcBorders>
            <w:shd w:val="clear" w:color="auto" w:fill="auto"/>
            <w:vAlign w:val="center"/>
            <w:hideMark/>
          </w:tcPr>
          <w:p w14:paraId="549805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326,891</w:t>
            </w:r>
          </w:p>
        </w:tc>
        <w:tc>
          <w:tcPr>
            <w:tcW w:w="938" w:type="dxa"/>
            <w:tcBorders>
              <w:top w:val="nil"/>
              <w:left w:val="nil"/>
              <w:bottom w:val="single" w:sz="4" w:space="0" w:color="auto"/>
              <w:right w:val="single" w:sz="4" w:space="0" w:color="auto"/>
            </w:tcBorders>
            <w:shd w:val="clear" w:color="auto" w:fill="auto"/>
            <w:vAlign w:val="center"/>
            <w:hideMark/>
          </w:tcPr>
          <w:p w14:paraId="670FE0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326,074</w:t>
            </w:r>
          </w:p>
        </w:tc>
        <w:tc>
          <w:tcPr>
            <w:tcW w:w="938" w:type="dxa"/>
            <w:tcBorders>
              <w:top w:val="nil"/>
              <w:left w:val="nil"/>
              <w:bottom w:val="single" w:sz="4" w:space="0" w:color="auto"/>
              <w:right w:val="single" w:sz="4" w:space="0" w:color="auto"/>
            </w:tcBorders>
            <w:shd w:val="clear" w:color="auto" w:fill="auto"/>
            <w:vAlign w:val="center"/>
            <w:hideMark/>
          </w:tcPr>
          <w:p w14:paraId="6727F2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324,501</w:t>
            </w:r>
          </w:p>
        </w:tc>
        <w:tc>
          <w:tcPr>
            <w:tcW w:w="938" w:type="dxa"/>
            <w:tcBorders>
              <w:top w:val="nil"/>
              <w:left w:val="nil"/>
              <w:bottom w:val="single" w:sz="4" w:space="0" w:color="auto"/>
              <w:right w:val="single" w:sz="4" w:space="0" w:color="auto"/>
            </w:tcBorders>
            <w:shd w:val="clear" w:color="auto" w:fill="auto"/>
            <w:vAlign w:val="center"/>
            <w:hideMark/>
          </w:tcPr>
          <w:p w14:paraId="0292A7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316,765</w:t>
            </w:r>
          </w:p>
        </w:tc>
        <w:tc>
          <w:tcPr>
            <w:tcW w:w="938" w:type="dxa"/>
            <w:tcBorders>
              <w:top w:val="nil"/>
              <w:left w:val="nil"/>
              <w:bottom w:val="single" w:sz="4" w:space="0" w:color="auto"/>
              <w:right w:val="single" w:sz="4" w:space="0" w:color="auto"/>
            </w:tcBorders>
            <w:shd w:val="clear" w:color="auto" w:fill="auto"/>
            <w:vAlign w:val="center"/>
            <w:hideMark/>
          </w:tcPr>
          <w:p w14:paraId="4F209F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301,269</w:t>
            </w:r>
          </w:p>
        </w:tc>
      </w:tr>
      <w:tr w:rsidR="00550E93" w:rsidRPr="00550E93" w14:paraId="1712825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287EDB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14:paraId="33B7FB3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42E715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4BECB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7" w:type="dxa"/>
            <w:tcBorders>
              <w:top w:val="nil"/>
              <w:left w:val="nil"/>
              <w:bottom w:val="single" w:sz="4" w:space="0" w:color="auto"/>
              <w:right w:val="single" w:sz="4" w:space="0" w:color="auto"/>
            </w:tcBorders>
            <w:shd w:val="clear" w:color="auto" w:fill="auto"/>
            <w:vAlign w:val="center"/>
            <w:hideMark/>
          </w:tcPr>
          <w:p w14:paraId="569A967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8" w:type="dxa"/>
            <w:tcBorders>
              <w:top w:val="nil"/>
              <w:left w:val="nil"/>
              <w:bottom w:val="single" w:sz="4" w:space="0" w:color="auto"/>
              <w:right w:val="single" w:sz="4" w:space="0" w:color="auto"/>
            </w:tcBorders>
            <w:shd w:val="clear" w:color="auto" w:fill="auto"/>
            <w:vAlign w:val="center"/>
            <w:hideMark/>
          </w:tcPr>
          <w:p w14:paraId="038AD1F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60,6</w:t>
            </w:r>
          </w:p>
        </w:tc>
        <w:tc>
          <w:tcPr>
            <w:tcW w:w="938" w:type="dxa"/>
            <w:tcBorders>
              <w:top w:val="nil"/>
              <w:left w:val="nil"/>
              <w:bottom w:val="single" w:sz="4" w:space="0" w:color="auto"/>
              <w:right w:val="single" w:sz="4" w:space="0" w:color="auto"/>
            </w:tcBorders>
            <w:shd w:val="clear" w:color="auto" w:fill="auto"/>
            <w:vAlign w:val="center"/>
            <w:hideMark/>
          </w:tcPr>
          <w:p w14:paraId="7FA57A7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14:paraId="0A583EF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75,8</w:t>
            </w:r>
          </w:p>
        </w:tc>
        <w:tc>
          <w:tcPr>
            <w:tcW w:w="938" w:type="dxa"/>
            <w:tcBorders>
              <w:top w:val="nil"/>
              <w:left w:val="nil"/>
              <w:bottom w:val="single" w:sz="4" w:space="0" w:color="auto"/>
              <w:right w:val="single" w:sz="4" w:space="0" w:color="auto"/>
            </w:tcBorders>
            <w:shd w:val="clear" w:color="auto" w:fill="auto"/>
            <w:vAlign w:val="center"/>
            <w:hideMark/>
          </w:tcPr>
          <w:p w14:paraId="767436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635A37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59C738A6"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C1EA36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14:paraId="7E6EE2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EFE05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225848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2459C2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229110E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242168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2C6724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0BE15C0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F945D2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5B84CD6" w14:textId="77777777" w:rsidTr="00244F1F">
        <w:trPr>
          <w:divId w:val="187160461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D5261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14:paraId="6E2284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D4A23D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04DD4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71,7</w:t>
            </w:r>
          </w:p>
        </w:tc>
        <w:tc>
          <w:tcPr>
            <w:tcW w:w="937" w:type="dxa"/>
            <w:tcBorders>
              <w:top w:val="nil"/>
              <w:left w:val="nil"/>
              <w:bottom w:val="single" w:sz="4" w:space="0" w:color="auto"/>
              <w:right w:val="single" w:sz="4" w:space="0" w:color="auto"/>
            </w:tcBorders>
            <w:shd w:val="clear" w:color="auto" w:fill="auto"/>
            <w:vAlign w:val="center"/>
            <w:hideMark/>
          </w:tcPr>
          <w:p w14:paraId="24D7A9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71,7</w:t>
            </w:r>
          </w:p>
        </w:tc>
        <w:tc>
          <w:tcPr>
            <w:tcW w:w="938" w:type="dxa"/>
            <w:tcBorders>
              <w:top w:val="nil"/>
              <w:left w:val="nil"/>
              <w:bottom w:val="single" w:sz="4" w:space="0" w:color="auto"/>
              <w:right w:val="single" w:sz="4" w:space="0" w:color="auto"/>
            </w:tcBorders>
            <w:shd w:val="clear" w:color="auto" w:fill="auto"/>
            <w:vAlign w:val="center"/>
            <w:hideMark/>
          </w:tcPr>
          <w:p w14:paraId="009EDC4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73,9</w:t>
            </w:r>
          </w:p>
        </w:tc>
        <w:tc>
          <w:tcPr>
            <w:tcW w:w="938" w:type="dxa"/>
            <w:tcBorders>
              <w:top w:val="nil"/>
              <w:left w:val="nil"/>
              <w:bottom w:val="single" w:sz="4" w:space="0" w:color="auto"/>
              <w:right w:val="single" w:sz="4" w:space="0" w:color="auto"/>
            </w:tcBorders>
            <w:shd w:val="clear" w:color="auto" w:fill="auto"/>
            <w:vAlign w:val="center"/>
            <w:hideMark/>
          </w:tcPr>
          <w:p w14:paraId="6974D72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76,1</w:t>
            </w:r>
          </w:p>
        </w:tc>
        <w:tc>
          <w:tcPr>
            <w:tcW w:w="938" w:type="dxa"/>
            <w:tcBorders>
              <w:top w:val="nil"/>
              <w:left w:val="nil"/>
              <w:bottom w:val="single" w:sz="4" w:space="0" w:color="auto"/>
              <w:right w:val="single" w:sz="4" w:space="0" w:color="auto"/>
            </w:tcBorders>
            <w:shd w:val="clear" w:color="auto" w:fill="auto"/>
            <w:vAlign w:val="center"/>
            <w:hideMark/>
          </w:tcPr>
          <w:p w14:paraId="426E9A5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82,6</w:t>
            </w:r>
          </w:p>
        </w:tc>
        <w:tc>
          <w:tcPr>
            <w:tcW w:w="938" w:type="dxa"/>
            <w:tcBorders>
              <w:top w:val="nil"/>
              <w:left w:val="nil"/>
              <w:bottom w:val="single" w:sz="4" w:space="0" w:color="auto"/>
              <w:right w:val="single" w:sz="4" w:space="0" w:color="auto"/>
            </w:tcBorders>
            <w:shd w:val="clear" w:color="auto" w:fill="auto"/>
            <w:vAlign w:val="center"/>
            <w:hideMark/>
          </w:tcPr>
          <w:p w14:paraId="28247A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1A742B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3206AEA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A68B4EA"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14:paraId="5DF1428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B9341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B4CD43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7" w:type="dxa"/>
            <w:tcBorders>
              <w:top w:val="nil"/>
              <w:left w:val="nil"/>
              <w:bottom w:val="single" w:sz="4" w:space="0" w:color="auto"/>
              <w:right w:val="single" w:sz="4" w:space="0" w:color="auto"/>
            </w:tcBorders>
            <w:shd w:val="clear" w:color="auto" w:fill="auto"/>
            <w:vAlign w:val="center"/>
            <w:hideMark/>
          </w:tcPr>
          <w:p w14:paraId="3D74EC9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8" w:type="dxa"/>
            <w:tcBorders>
              <w:top w:val="nil"/>
              <w:left w:val="nil"/>
              <w:bottom w:val="single" w:sz="4" w:space="0" w:color="auto"/>
              <w:right w:val="single" w:sz="4" w:space="0" w:color="auto"/>
            </w:tcBorders>
            <w:shd w:val="clear" w:color="auto" w:fill="auto"/>
            <w:vAlign w:val="center"/>
            <w:hideMark/>
          </w:tcPr>
          <w:p w14:paraId="49A5045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55,4</w:t>
            </w:r>
          </w:p>
        </w:tc>
        <w:tc>
          <w:tcPr>
            <w:tcW w:w="938" w:type="dxa"/>
            <w:tcBorders>
              <w:top w:val="nil"/>
              <w:left w:val="nil"/>
              <w:bottom w:val="single" w:sz="4" w:space="0" w:color="auto"/>
              <w:right w:val="single" w:sz="4" w:space="0" w:color="auto"/>
            </w:tcBorders>
            <w:shd w:val="clear" w:color="auto" w:fill="auto"/>
            <w:vAlign w:val="center"/>
            <w:hideMark/>
          </w:tcPr>
          <w:p w14:paraId="5AA4733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56,8</w:t>
            </w:r>
          </w:p>
        </w:tc>
        <w:tc>
          <w:tcPr>
            <w:tcW w:w="938" w:type="dxa"/>
            <w:tcBorders>
              <w:top w:val="nil"/>
              <w:left w:val="nil"/>
              <w:bottom w:val="single" w:sz="4" w:space="0" w:color="auto"/>
              <w:right w:val="single" w:sz="4" w:space="0" w:color="auto"/>
            </w:tcBorders>
            <w:shd w:val="clear" w:color="auto" w:fill="auto"/>
            <w:vAlign w:val="center"/>
            <w:hideMark/>
          </w:tcPr>
          <w:p w14:paraId="71E5F21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58,2</w:t>
            </w:r>
          </w:p>
        </w:tc>
        <w:tc>
          <w:tcPr>
            <w:tcW w:w="938" w:type="dxa"/>
            <w:tcBorders>
              <w:top w:val="nil"/>
              <w:left w:val="nil"/>
              <w:bottom w:val="single" w:sz="4" w:space="0" w:color="auto"/>
              <w:right w:val="single" w:sz="4" w:space="0" w:color="auto"/>
            </w:tcBorders>
            <w:shd w:val="clear" w:color="auto" w:fill="auto"/>
            <w:vAlign w:val="center"/>
            <w:hideMark/>
          </w:tcPr>
          <w:p w14:paraId="1D85D4D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61,3</w:t>
            </w:r>
          </w:p>
        </w:tc>
        <w:tc>
          <w:tcPr>
            <w:tcW w:w="938" w:type="dxa"/>
            <w:tcBorders>
              <w:top w:val="nil"/>
              <w:left w:val="nil"/>
              <w:bottom w:val="single" w:sz="4" w:space="0" w:color="auto"/>
              <w:right w:val="single" w:sz="4" w:space="0" w:color="auto"/>
            </w:tcBorders>
            <w:shd w:val="clear" w:color="auto" w:fill="auto"/>
            <w:vAlign w:val="center"/>
            <w:hideMark/>
          </w:tcPr>
          <w:p w14:paraId="32423C0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64,5</w:t>
            </w:r>
          </w:p>
        </w:tc>
      </w:tr>
      <w:tr w:rsidR="00550E93" w:rsidRPr="00550E93" w14:paraId="45AB1BC3" w14:textId="77777777" w:rsidTr="00244F1F">
        <w:trPr>
          <w:divId w:val="187160461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56797D5"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14:paraId="3238AB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31F223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C70FA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35380B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2265BE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49F658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0207055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6264F33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5D41E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4F28781C"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054D40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29.</w:t>
            </w:r>
          </w:p>
        </w:tc>
        <w:tc>
          <w:tcPr>
            <w:tcW w:w="7003" w:type="dxa"/>
            <w:tcBorders>
              <w:top w:val="nil"/>
              <w:left w:val="nil"/>
              <w:bottom w:val="single" w:sz="4" w:space="0" w:color="auto"/>
              <w:right w:val="single" w:sz="4" w:space="0" w:color="auto"/>
            </w:tcBorders>
            <w:shd w:val="clear" w:color="auto" w:fill="auto"/>
            <w:vAlign w:val="center"/>
            <w:hideMark/>
          </w:tcPr>
          <w:p w14:paraId="6157796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3D9EC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0A4E8F1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w:t>
            </w:r>
          </w:p>
        </w:tc>
        <w:tc>
          <w:tcPr>
            <w:tcW w:w="937" w:type="dxa"/>
            <w:tcBorders>
              <w:top w:val="nil"/>
              <w:left w:val="nil"/>
              <w:bottom w:val="single" w:sz="4" w:space="0" w:color="auto"/>
              <w:right w:val="single" w:sz="4" w:space="0" w:color="auto"/>
            </w:tcBorders>
            <w:shd w:val="clear" w:color="auto" w:fill="auto"/>
            <w:vAlign w:val="center"/>
            <w:hideMark/>
          </w:tcPr>
          <w:p w14:paraId="02D472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w:t>
            </w:r>
          </w:p>
        </w:tc>
        <w:tc>
          <w:tcPr>
            <w:tcW w:w="938" w:type="dxa"/>
            <w:tcBorders>
              <w:top w:val="nil"/>
              <w:left w:val="nil"/>
              <w:bottom w:val="single" w:sz="4" w:space="0" w:color="auto"/>
              <w:right w:val="single" w:sz="4" w:space="0" w:color="auto"/>
            </w:tcBorders>
            <w:shd w:val="clear" w:color="auto" w:fill="auto"/>
            <w:vAlign w:val="center"/>
            <w:hideMark/>
          </w:tcPr>
          <w:p w14:paraId="2B42D9D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90,2</w:t>
            </w:r>
          </w:p>
        </w:tc>
        <w:tc>
          <w:tcPr>
            <w:tcW w:w="938" w:type="dxa"/>
            <w:tcBorders>
              <w:top w:val="nil"/>
              <w:left w:val="nil"/>
              <w:bottom w:val="single" w:sz="4" w:space="0" w:color="auto"/>
              <w:right w:val="single" w:sz="4" w:space="0" w:color="auto"/>
            </w:tcBorders>
            <w:shd w:val="clear" w:color="auto" w:fill="auto"/>
            <w:vAlign w:val="center"/>
            <w:hideMark/>
          </w:tcPr>
          <w:p w14:paraId="3EACA9E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90,5</w:t>
            </w:r>
          </w:p>
        </w:tc>
        <w:tc>
          <w:tcPr>
            <w:tcW w:w="938" w:type="dxa"/>
            <w:tcBorders>
              <w:top w:val="nil"/>
              <w:left w:val="nil"/>
              <w:bottom w:val="single" w:sz="4" w:space="0" w:color="auto"/>
              <w:right w:val="single" w:sz="4" w:space="0" w:color="auto"/>
            </w:tcBorders>
            <w:shd w:val="clear" w:color="auto" w:fill="auto"/>
            <w:vAlign w:val="center"/>
            <w:hideMark/>
          </w:tcPr>
          <w:p w14:paraId="00FF2A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90,8</w:t>
            </w:r>
          </w:p>
        </w:tc>
        <w:tc>
          <w:tcPr>
            <w:tcW w:w="938" w:type="dxa"/>
            <w:tcBorders>
              <w:top w:val="nil"/>
              <w:left w:val="nil"/>
              <w:bottom w:val="single" w:sz="4" w:space="0" w:color="auto"/>
              <w:right w:val="single" w:sz="4" w:space="0" w:color="auto"/>
            </w:tcBorders>
            <w:shd w:val="clear" w:color="auto" w:fill="auto"/>
            <w:vAlign w:val="center"/>
            <w:hideMark/>
          </w:tcPr>
          <w:p w14:paraId="57FE4A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5183FA5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92,2</w:t>
            </w:r>
          </w:p>
        </w:tc>
      </w:tr>
      <w:tr w:rsidR="00550E93" w:rsidRPr="00550E93" w14:paraId="6D2D2117"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E94981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14:paraId="059BCD5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520C59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549F7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51A5A6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AF071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54523F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88227E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1440B8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11F1328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5E9FB1E" w14:textId="77777777" w:rsidTr="00244F1F">
        <w:trPr>
          <w:divId w:val="1871604612"/>
          <w:trHeight w:val="34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75B4F56"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14:paraId="04FF8A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расположенных на территории Порецкого муниципального округа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14:paraId="5A69BA1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515B3F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6,8</w:t>
            </w:r>
          </w:p>
        </w:tc>
        <w:tc>
          <w:tcPr>
            <w:tcW w:w="937" w:type="dxa"/>
            <w:tcBorders>
              <w:top w:val="nil"/>
              <w:left w:val="nil"/>
              <w:bottom w:val="single" w:sz="4" w:space="0" w:color="auto"/>
              <w:right w:val="single" w:sz="4" w:space="0" w:color="auto"/>
            </w:tcBorders>
            <w:shd w:val="clear" w:color="auto" w:fill="auto"/>
            <w:vAlign w:val="center"/>
            <w:hideMark/>
          </w:tcPr>
          <w:p w14:paraId="4CA5E4D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6,8</w:t>
            </w:r>
          </w:p>
        </w:tc>
        <w:tc>
          <w:tcPr>
            <w:tcW w:w="938" w:type="dxa"/>
            <w:tcBorders>
              <w:top w:val="nil"/>
              <w:left w:val="nil"/>
              <w:bottom w:val="single" w:sz="4" w:space="0" w:color="auto"/>
              <w:right w:val="single" w:sz="4" w:space="0" w:color="auto"/>
            </w:tcBorders>
            <w:shd w:val="clear" w:color="auto" w:fill="auto"/>
            <w:vAlign w:val="center"/>
            <w:hideMark/>
          </w:tcPr>
          <w:p w14:paraId="134A06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6,8</w:t>
            </w:r>
          </w:p>
        </w:tc>
        <w:tc>
          <w:tcPr>
            <w:tcW w:w="938" w:type="dxa"/>
            <w:tcBorders>
              <w:top w:val="nil"/>
              <w:left w:val="nil"/>
              <w:bottom w:val="single" w:sz="4" w:space="0" w:color="auto"/>
              <w:right w:val="single" w:sz="4" w:space="0" w:color="auto"/>
            </w:tcBorders>
            <w:shd w:val="clear" w:color="auto" w:fill="auto"/>
            <w:vAlign w:val="center"/>
            <w:hideMark/>
          </w:tcPr>
          <w:p w14:paraId="19DC751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auto" w:fill="auto"/>
            <w:vAlign w:val="center"/>
            <w:hideMark/>
          </w:tcPr>
          <w:p w14:paraId="398403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7,5</w:t>
            </w:r>
          </w:p>
        </w:tc>
        <w:tc>
          <w:tcPr>
            <w:tcW w:w="938" w:type="dxa"/>
            <w:tcBorders>
              <w:top w:val="nil"/>
              <w:left w:val="nil"/>
              <w:bottom w:val="single" w:sz="4" w:space="0" w:color="auto"/>
              <w:right w:val="single" w:sz="4" w:space="0" w:color="auto"/>
            </w:tcBorders>
            <w:shd w:val="clear" w:color="auto" w:fill="auto"/>
            <w:vAlign w:val="center"/>
            <w:hideMark/>
          </w:tcPr>
          <w:p w14:paraId="187E05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11,8</w:t>
            </w:r>
          </w:p>
        </w:tc>
        <w:tc>
          <w:tcPr>
            <w:tcW w:w="938" w:type="dxa"/>
            <w:tcBorders>
              <w:top w:val="nil"/>
              <w:left w:val="nil"/>
              <w:bottom w:val="single" w:sz="4" w:space="0" w:color="auto"/>
              <w:right w:val="single" w:sz="4" w:space="0" w:color="auto"/>
            </w:tcBorders>
            <w:shd w:val="clear" w:color="auto" w:fill="auto"/>
            <w:vAlign w:val="center"/>
            <w:hideMark/>
          </w:tcPr>
          <w:p w14:paraId="35A0D3C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16,9</w:t>
            </w:r>
          </w:p>
        </w:tc>
      </w:tr>
      <w:tr w:rsidR="00550E93" w:rsidRPr="00550E93" w14:paraId="2FBEE9A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C53AF1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w:t>
            </w:r>
          </w:p>
        </w:tc>
        <w:tc>
          <w:tcPr>
            <w:tcW w:w="7003" w:type="dxa"/>
            <w:tcBorders>
              <w:top w:val="nil"/>
              <w:left w:val="nil"/>
              <w:bottom w:val="single" w:sz="4" w:space="0" w:color="auto"/>
              <w:right w:val="single" w:sz="4" w:space="0" w:color="auto"/>
            </w:tcBorders>
            <w:shd w:val="clear" w:color="auto" w:fill="auto"/>
            <w:vAlign w:val="center"/>
            <w:hideMark/>
          </w:tcPr>
          <w:p w14:paraId="21704B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C0AD1D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62204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121CD7C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78F80C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74D348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14:paraId="47E5FDA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14:paraId="5D4005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45,5</w:t>
            </w:r>
          </w:p>
        </w:tc>
        <w:tc>
          <w:tcPr>
            <w:tcW w:w="938" w:type="dxa"/>
            <w:tcBorders>
              <w:top w:val="nil"/>
              <w:left w:val="nil"/>
              <w:bottom w:val="single" w:sz="4" w:space="0" w:color="auto"/>
              <w:right w:val="single" w:sz="4" w:space="0" w:color="auto"/>
            </w:tcBorders>
            <w:shd w:val="clear" w:color="auto" w:fill="auto"/>
            <w:vAlign w:val="center"/>
            <w:hideMark/>
          </w:tcPr>
          <w:p w14:paraId="7C2843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50</w:t>
            </w:r>
          </w:p>
        </w:tc>
      </w:tr>
      <w:tr w:rsidR="00550E93" w:rsidRPr="00550E93" w14:paraId="3628664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16194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14:paraId="4CD5D8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2E50FD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689D025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7" w:type="dxa"/>
            <w:tcBorders>
              <w:top w:val="nil"/>
              <w:left w:val="nil"/>
              <w:bottom w:val="single" w:sz="4" w:space="0" w:color="auto"/>
              <w:right w:val="single" w:sz="4" w:space="0" w:color="auto"/>
            </w:tcBorders>
            <w:shd w:val="clear" w:color="auto" w:fill="auto"/>
            <w:vAlign w:val="center"/>
            <w:hideMark/>
          </w:tcPr>
          <w:p w14:paraId="6A6FCB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5DCBA17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67FDD2E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0F90DA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430C37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46AB56A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0,182</w:t>
            </w:r>
          </w:p>
        </w:tc>
      </w:tr>
      <w:tr w:rsidR="00550E93" w:rsidRPr="00550E93" w14:paraId="694BE9ED"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6E8F70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14:paraId="7258BE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185866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0A81787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7" w:type="dxa"/>
            <w:tcBorders>
              <w:top w:val="nil"/>
              <w:left w:val="nil"/>
              <w:bottom w:val="single" w:sz="4" w:space="0" w:color="auto"/>
              <w:right w:val="single" w:sz="4" w:space="0" w:color="auto"/>
            </w:tcBorders>
            <w:shd w:val="clear" w:color="auto" w:fill="auto"/>
            <w:vAlign w:val="center"/>
            <w:hideMark/>
          </w:tcPr>
          <w:p w14:paraId="23F7CB7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8" w:type="dxa"/>
            <w:tcBorders>
              <w:top w:val="nil"/>
              <w:left w:val="nil"/>
              <w:bottom w:val="single" w:sz="4" w:space="0" w:color="auto"/>
              <w:right w:val="single" w:sz="4" w:space="0" w:color="auto"/>
            </w:tcBorders>
            <w:shd w:val="clear" w:color="auto" w:fill="auto"/>
            <w:vAlign w:val="center"/>
            <w:hideMark/>
          </w:tcPr>
          <w:p w14:paraId="74458A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8" w:type="dxa"/>
            <w:tcBorders>
              <w:top w:val="nil"/>
              <w:left w:val="nil"/>
              <w:bottom w:val="single" w:sz="4" w:space="0" w:color="auto"/>
              <w:right w:val="single" w:sz="4" w:space="0" w:color="auto"/>
            </w:tcBorders>
            <w:shd w:val="clear" w:color="auto" w:fill="auto"/>
            <w:vAlign w:val="center"/>
            <w:hideMark/>
          </w:tcPr>
          <w:p w14:paraId="2AE688C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8" w:type="dxa"/>
            <w:tcBorders>
              <w:top w:val="nil"/>
              <w:left w:val="nil"/>
              <w:bottom w:val="single" w:sz="4" w:space="0" w:color="auto"/>
              <w:right w:val="single" w:sz="4" w:space="0" w:color="auto"/>
            </w:tcBorders>
            <w:shd w:val="clear" w:color="auto" w:fill="auto"/>
            <w:vAlign w:val="center"/>
            <w:hideMark/>
          </w:tcPr>
          <w:p w14:paraId="691B453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32,248</w:t>
            </w:r>
          </w:p>
        </w:tc>
        <w:tc>
          <w:tcPr>
            <w:tcW w:w="938" w:type="dxa"/>
            <w:tcBorders>
              <w:top w:val="nil"/>
              <w:left w:val="nil"/>
              <w:bottom w:val="single" w:sz="4" w:space="0" w:color="auto"/>
              <w:right w:val="single" w:sz="4" w:space="0" w:color="auto"/>
            </w:tcBorders>
            <w:shd w:val="clear" w:color="auto" w:fill="auto"/>
            <w:vAlign w:val="center"/>
            <w:hideMark/>
          </w:tcPr>
          <w:p w14:paraId="563C1F6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w:t>
            </w:r>
          </w:p>
        </w:tc>
        <w:tc>
          <w:tcPr>
            <w:tcW w:w="938" w:type="dxa"/>
            <w:tcBorders>
              <w:top w:val="nil"/>
              <w:left w:val="nil"/>
              <w:bottom w:val="single" w:sz="4" w:space="0" w:color="auto"/>
              <w:right w:val="single" w:sz="4" w:space="0" w:color="auto"/>
            </w:tcBorders>
            <w:shd w:val="clear" w:color="auto" w:fill="auto"/>
            <w:vAlign w:val="center"/>
            <w:hideMark/>
          </w:tcPr>
          <w:p w14:paraId="5B8DC85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32,23</w:t>
            </w:r>
          </w:p>
        </w:tc>
      </w:tr>
      <w:tr w:rsidR="00550E93" w:rsidRPr="00550E93" w14:paraId="331760C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05A2302"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14:paraId="3CFDCB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F75148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79A0E11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7" w:type="dxa"/>
            <w:tcBorders>
              <w:top w:val="nil"/>
              <w:left w:val="nil"/>
              <w:bottom w:val="single" w:sz="4" w:space="0" w:color="auto"/>
              <w:right w:val="single" w:sz="4" w:space="0" w:color="auto"/>
            </w:tcBorders>
            <w:shd w:val="clear" w:color="auto" w:fill="auto"/>
            <w:vAlign w:val="center"/>
            <w:hideMark/>
          </w:tcPr>
          <w:p w14:paraId="2BE7569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64F0C93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046473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1CB6001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0D2D9F0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2A3AF6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r>
      <w:tr w:rsidR="00550E93" w:rsidRPr="00550E93" w14:paraId="042A836D" w14:textId="77777777" w:rsidTr="00244F1F">
        <w:trPr>
          <w:divId w:val="1871604612"/>
          <w:trHeight w:val="78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2E9C3F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14:paraId="7D106BC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используемого на цели отопления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A033A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68E8744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7" w:type="dxa"/>
            <w:tcBorders>
              <w:top w:val="nil"/>
              <w:left w:val="nil"/>
              <w:bottom w:val="single" w:sz="4" w:space="0" w:color="auto"/>
              <w:right w:val="single" w:sz="4" w:space="0" w:color="auto"/>
            </w:tcBorders>
            <w:shd w:val="clear" w:color="auto" w:fill="auto"/>
            <w:vAlign w:val="center"/>
            <w:hideMark/>
          </w:tcPr>
          <w:p w14:paraId="38C0B22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537FB2D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64FD14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5C08ABB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53B0B2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3CC246F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r>
      <w:tr w:rsidR="00550E93" w:rsidRPr="00550E93" w14:paraId="32D614C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E00977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14:paraId="27BF397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w:t>
            </w:r>
            <w:r w:rsidRPr="00550E93">
              <w:rPr>
                <w:rFonts w:ascii="Times New Roman" w:hAnsi="Times New Roman" w:cs="Times New Roman"/>
                <w:color w:val="000000"/>
                <w:sz w:val="22"/>
                <w:szCs w:val="22"/>
                <w:lang w:eastAsia="ru-RU"/>
              </w:rPr>
              <w:lastRenderedPageBreak/>
              <w:t>производства тепловой энергии в системах централизованного теплоснабжения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E0BB1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14:paraId="51A30C8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77244DD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6CA1C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2AC73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3CDD20D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A42804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3440BE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3,18</w:t>
            </w:r>
          </w:p>
        </w:tc>
      </w:tr>
      <w:tr w:rsidR="00550E93" w:rsidRPr="00550E93" w14:paraId="78A84DE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9E793B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38.</w:t>
            </w:r>
          </w:p>
        </w:tc>
        <w:tc>
          <w:tcPr>
            <w:tcW w:w="7003" w:type="dxa"/>
            <w:tcBorders>
              <w:top w:val="nil"/>
              <w:left w:val="nil"/>
              <w:bottom w:val="single" w:sz="4" w:space="0" w:color="auto"/>
              <w:right w:val="single" w:sz="4" w:space="0" w:color="auto"/>
            </w:tcBorders>
            <w:shd w:val="clear" w:color="auto" w:fill="auto"/>
            <w:vAlign w:val="center"/>
            <w:hideMark/>
          </w:tcPr>
          <w:p w14:paraId="241BD9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топлива на отпуск электрической энергии тепловыми электростанциями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B732E6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т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 xml:space="preserve">./млн. </w:t>
            </w:r>
            <w:proofErr w:type="spellStart"/>
            <w:r w:rsidRPr="00550E93">
              <w:rPr>
                <w:rFonts w:ascii="Times New Roman" w:hAnsi="Times New Roman" w:cs="Times New Roman"/>
                <w:color w:val="000000"/>
                <w:sz w:val="22"/>
                <w:szCs w:val="22"/>
                <w:lang w:eastAsia="ru-RU"/>
              </w:rPr>
              <w:t>кВтч</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6CC7324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30DFBA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201FCF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1535CD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61E53C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4814D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F897DB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320</w:t>
            </w:r>
          </w:p>
        </w:tc>
      </w:tr>
      <w:tr w:rsidR="00550E93" w:rsidRPr="00550E93" w14:paraId="1048B127" w14:textId="77777777" w:rsidTr="00244F1F">
        <w:trPr>
          <w:divId w:val="1871604612"/>
          <w:trHeight w:val="79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BC1D695"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14:paraId="0652048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топлива на отпущенную тепловую энергию с коллекторов тепловых электростанций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385306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т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14:paraId="779F769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3B95C3D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B86FD7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4B6FA2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AA772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4F0AFE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0985D8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120</w:t>
            </w:r>
          </w:p>
        </w:tc>
      </w:tr>
      <w:tr w:rsidR="00550E93" w:rsidRPr="00550E93" w14:paraId="770CA89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FC0E5F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14:paraId="3643AC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топлива на отпущенную с коллекторов котельных в тепловую сеть тепловую энергию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D4117F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т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14:paraId="254122E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180,33</w:t>
            </w:r>
          </w:p>
        </w:tc>
        <w:tc>
          <w:tcPr>
            <w:tcW w:w="937" w:type="dxa"/>
            <w:tcBorders>
              <w:top w:val="nil"/>
              <w:left w:val="nil"/>
              <w:bottom w:val="single" w:sz="4" w:space="0" w:color="auto"/>
              <w:right w:val="single" w:sz="4" w:space="0" w:color="auto"/>
            </w:tcBorders>
            <w:shd w:val="clear" w:color="auto" w:fill="auto"/>
            <w:vAlign w:val="center"/>
            <w:hideMark/>
          </w:tcPr>
          <w:p w14:paraId="4EE550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180,33</w:t>
            </w:r>
          </w:p>
        </w:tc>
        <w:tc>
          <w:tcPr>
            <w:tcW w:w="938" w:type="dxa"/>
            <w:tcBorders>
              <w:top w:val="nil"/>
              <w:left w:val="nil"/>
              <w:bottom w:val="single" w:sz="4" w:space="0" w:color="auto"/>
              <w:right w:val="single" w:sz="4" w:space="0" w:color="auto"/>
            </w:tcBorders>
            <w:shd w:val="clear" w:color="auto" w:fill="auto"/>
            <w:vAlign w:val="center"/>
            <w:hideMark/>
          </w:tcPr>
          <w:p w14:paraId="4E3E37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180,33</w:t>
            </w:r>
          </w:p>
        </w:tc>
        <w:tc>
          <w:tcPr>
            <w:tcW w:w="938" w:type="dxa"/>
            <w:tcBorders>
              <w:top w:val="nil"/>
              <w:left w:val="nil"/>
              <w:bottom w:val="single" w:sz="4" w:space="0" w:color="auto"/>
              <w:right w:val="single" w:sz="4" w:space="0" w:color="auto"/>
            </w:tcBorders>
            <w:shd w:val="clear" w:color="auto" w:fill="auto"/>
            <w:vAlign w:val="center"/>
            <w:hideMark/>
          </w:tcPr>
          <w:p w14:paraId="43D4DBD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180,22</w:t>
            </w:r>
          </w:p>
        </w:tc>
        <w:tc>
          <w:tcPr>
            <w:tcW w:w="938" w:type="dxa"/>
            <w:tcBorders>
              <w:top w:val="nil"/>
              <w:left w:val="nil"/>
              <w:bottom w:val="single" w:sz="4" w:space="0" w:color="auto"/>
              <w:right w:val="single" w:sz="4" w:space="0" w:color="auto"/>
            </w:tcBorders>
            <w:shd w:val="clear" w:color="auto" w:fill="auto"/>
            <w:vAlign w:val="center"/>
            <w:hideMark/>
          </w:tcPr>
          <w:p w14:paraId="58031A4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179,83</w:t>
            </w:r>
          </w:p>
        </w:tc>
        <w:tc>
          <w:tcPr>
            <w:tcW w:w="938" w:type="dxa"/>
            <w:tcBorders>
              <w:top w:val="nil"/>
              <w:left w:val="nil"/>
              <w:bottom w:val="single" w:sz="4" w:space="0" w:color="auto"/>
              <w:right w:val="single" w:sz="4" w:space="0" w:color="auto"/>
            </w:tcBorders>
            <w:shd w:val="clear" w:color="auto" w:fill="auto"/>
            <w:vAlign w:val="center"/>
            <w:hideMark/>
          </w:tcPr>
          <w:p w14:paraId="0A13043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178,28</w:t>
            </w:r>
          </w:p>
        </w:tc>
        <w:tc>
          <w:tcPr>
            <w:tcW w:w="938" w:type="dxa"/>
            <w:tcBorders>
              <w:top w:val="nil"/>
              <w:left w:val="nil"/>
              <w:bottom w:val="single" w:sz="4" w:space="0" w:color="auto"/>
              <w:right w:val="single" w:sz="4" w:space="0" w:color="auto"/>
            </w:tcBorders>
            <w:shd w:val="clear" w:color="auto" w:fill="auto"/>
            <w:vAlign w:val="center"/>
            <w:hideMark/>
          </w:tcPr>
          <w:p w14:paraId="169541D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176,75</w:t>
            </w:r>
          </w:p>
        </w:tc>
      </w:tr>
      <w:tr w:rsidR="00550E93" w:rsidRPr="00550E93" w14:paraId="7C9CC28E"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BAD1CA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14:paraId="7B31CE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0D459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D817DB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w:t>
            </w:r>
          </w:p>
        </w:tc>
        <w:tc>
          <w:tcPr>
            <w:tcW w:w="937" w:type="dxa"/>
            <w:tcBorders>
              <w:top w:val="nil"/>
              <w:left w:val="nil"/>
              <w:bottom w:val="single" w:sz="4" w:space="0" w:color="auto"/>
              <w:right w:val="single" w:sz="4" w:space="0" w:color="auto"/>
            </w:tcBorders>
            <w:shd w:val="clear" w:color="auto" w:fill="auto"/>
            <w:vAlign w:val="center"/>
            <w:hideMark/>
          </w:tcPr>
          <w:p w14:paraId="5BBFD77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w:t>
            </w:r>
          </w:p>
        </w:tc>
        <w:tc>
          <w:tcPr>
            <w:tcW w:w="938" w:type="dxa"/>
            <w:tcBorders>
              <w:top w:val="nil"/>
              <w:left w:val="nil"/>
              <w:bottom w:val="single" w:sz="4" w:space="0" w:color="auto"/>
              <w:right w:val="single" w:sz="4" w:space="0" w:color="auto"/>
            </w:tcBorders>
            <w:shd w:val="clear" w:color="auto" w:fill="auto"/>
            <w:vAlign w:val="center"/>
            <w:hideMark/>
          </w:tcPr>
          <w:p w14:paraId="69B9430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w:t>
            </w:r>
          </w:p>
        </w:tc>
        <w:tc>
          <w:tcPr>
            <w:tcW w:w="938" w:type="dxa"/>
            <w:tcBorders>
              <w:top w:val="nil"/>
              <w:left w:val="nil"/>
              <w:bottom w:val="single" w:sz="4" w:space="0" w:color="auto"/>
              <w:right w:val="single" w:sz="4" w:space="0" w:color="auto"/>
            </w:tcBorders>
            <w:shd w:val="clear" w:color="auto" w:fill="auto"/>
            <w:vAlign w:val="center"/>
            <w:hideMark/>
          </w:tcPr>
          <w:p w14:paraId="034E0F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9,19</w:t>
            </w:r>
          </w:p>
        </w:tc>
        <w:tc>
          <w:tcPr>
            <w:tcW w:w="938" w:type="dxa"/>
            <w:tcBorders>
              <w:top w:val="nil"/>
              <w:left w:val="nil"/>
              <w:bottom w:val="single" w:sz="4" w:space="0" w:color="auto"/>
              <w:right w:val="single" w:sz="4" w:space="0" w:color="auto"/>
            </w:tcBorders>
            <w:shd w:val="clear" w:color="auto" w:fill="auto"/>
            <w:vAlign w:val="center"/>
            <w:hideMark/>
          </w:tcPr>
          <w:p w14:paraId="64AC200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9,17</w:t>
            </w:r>
          </w:p>
        </w:tc>
        <w:tc>
          <w:tcPr>
            <w:tcW w:w="938" w:type="dxa"/>
            <w:tcBorders>
              <w:top w:val="nil"/>
              <w:left w:val="nil"/>
              <w:bottom w:val="single" w:sz="4" w:space="0" w:color="auto"/>
              <w:right w:val="single" w:sz="4" w:space="0" w:color="auto"/>
            </w:tcBorders>
            <w:shd w:val="clear" w:color="auto" w:fill="auto"/>
            <w:vAlign w:val="center"/>
            <w:hideMark/>
          </w:tcPr>
          <w:p w14:paraId="3A55B0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w:t>
            </w:r>
          </w:p>
        </w:tc>
        <w:tc>
          <w:tcPr>
            <w:tcW w:w="938" w:type="dxa"/>
            <w:tcBorders>
              <w:top w:val="nil"/>
              <w:left w:val="nil"/>
              <w:bottom w:val="single" w:sz="4" w:space="0" w:color="auto"/>
              <w:right w:val="single" w:sz="4" w:space="0" w:color="auto"/>
            </w:tcBorders>
            <w:shd w:val="clear" w:color="auto" w:fill="auto"/>
            <w:vAlign w:val="center"/>
            <w:hideMark/>
          </w:tcPr>
          <w:p w14:paraId="04639D7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9,02</w:t>
            </w:r>
          </w:p>
        </w:tc>
      </w:tr>
      <w:tr w:rsidR="00550E93" w:rsidRPr="00550E93" w14:paraId="502491A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4E0CA1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14:paraId="5EB645D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потерь тепловой энергии при ее передаче в общем объеме переданной тепловой энергии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1A280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2186ED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10,9</w:t>
            </w:r>
          </w:p>
        </w:tc>
        <w:tc>
          <w:tcPr>
            <w:tcW w:w="937" w:type="dxa"/>
            <w:tcBorders>
              <w:top w:val="nil"/>
              <w:left w:val="nil"/>
              <w:bottom w:val="single" w:sz="4" w:space="0" w:color="auto"/>
              <w:right w:val="single" w:sz="4" w:space="0" w:color="auto"/>
            </w:tcBorders>
            <w:shd w:val="clear" w:color="auto" w:fill="auto"/>
            <w:vAlign w:val="center"/>
            <w:hideMark/>
          </w:tcPr>
          <w:p w14:paraId="1E60CCF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14:paraId="02A466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14:paraId="77F7EBE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10,8</w:t>
            </w:r>
          </w:p>
        </w:tc>
        <w:tc>
          <w:tcPr>
            <w:tcW w:w="938" w:type="dxa"/>
            <w:tcBorders>
              <w:top w:val="nil"/>
              <w:left w:val="nil"/>
              <w:bottom w:val="single" w:sz="4" w:space="0" w:color="auto"/>
              <w:right w:val="single" w:sz="4" w:space="0" w:color="auto"/>
            </w:tcBorders>
            <w:shd w:val="clear" w:color="auto" w:fill="auto"/>
            <w:vAlign w:val="center"/>
            <w:hideMark/>
          </w:tcPr>
          <w:p w14:paraId="7D22E3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10,8</w:t>
            </w:r>
          </w:p>
        </w:tc>
        <w:tc>
          <w:tcPr>
            <w:tcW w:w="938" w:type="dxa"/>
            <w:tcBorders>
              <w:top w:val="nil"/>
              <w:left w:val="nil"/>
              <w:bottom w:val="single" w:sz="4" w:space="0" w:color="auto"/>
              <w:right w:val="single" w:sz="4" w:space="0" w:color="auto"/>
            </w:tcBorders>
            <w:shd w:val="clear" w:color="auto" w:fill="auto"/>
            <w:vAlign w:val="center"/>
            <w:hideMark/>
          </w:tcPr>
          <w:p w14:paraId="3E8828D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10,5</w:t>
            </w:r>
          </w:p>
        </w:tc>
        <w:tc>
          <w:tcPr>
            <w:tcW w:w="938" w:type="dxa"/>
            <w:tcBorders>
              <w:top w:val="nil"/>
              <w:left w:val="nil"/>
              <w:bottom w:val="single" w:sz="4" w:space="0" w:color="auto"/>
              <w:right w:val="single" w:sz="4" w:space="0" w:color="auto"/>
            </w:tcBorders>
            <w:shd w:val="clear" w:color="auto" w:fill="auto"/>
            <w:vAlign w:val="center"/>
            <w:hideMark/>
          </w:tcPr>
          <w:p w14:paraId="0894D10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10,2</w:t>
            </w:r>
          </w:p>
        </w:tc>
      </w:tr>
      <w:tr w:rsidR="00550E93" w:rsidRPr="00550E93" w14:paraId="7F736504"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5F37FE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14:paraId="097F17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BAA5F5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021855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7" w:type="dxa"/>
            <w:tcBorders>
              <w:top w:val="nil"/>
              <w:left w:val="nil"/>
              <w:bottom w:val="single" w:sz="4" w:space="0" w:color="auto"/>
              <w:right w:val="single" w:sz="4" w:space="0" w:color="auto"/>
            </w:tcBorders>
            <w:shd w:val="clear" w:color="auto" w:fill="auto"/>
            <w:vAlign w:val="center"/>
            <w:hideMark/>
          </w:tcPr>
          <w:p w14:paraId="7A9832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8" w:type="dxa"/>
            <w:tcBorders>
              <w:top w:val="nil"/>
              <w:left w:val="nil"/>
              <w:bottom w:val="single" w:sz="4" w:space="0" w:color="auto"/>
              <w:right w:val="single" w:sz="4" w:space="0" w:color="auto"/>
            </w:tcBorders>
            <w:shd w:val="clear" w:color="auto" w:fill="auto"/>
            <w:vAlign w:val="center"/>
            <w:hideMark/>
          </w:tcPr>
          <w:p w14:paraId="3BCFD4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8" w:type="dxa"/>
            <w:tcBorders>
              <w:top w:val="nil"/>
              <w:left w:val="nil"/>
              <w:bottom w:val="single" w:sz="4" w:space="0" w:color="auto"/>
              <w:right w:val="single" w:sz="4" w:space="0" w:color="auto"/>
            </w:tcBorders>
            <w:shd w:val="clear" w:color="auto" w:fill="auto"/>
            <w:vAlign w:val="center"/>
            <w:hideMark/>
          </w:tcPr>
          <w:p w14:paraId="2F20B91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8" w:type="dxa"/>
            <w:tcBorders>
              <w:top w:val="nil"/>
              <w:left w:val="nil"/>
              <w:bottom w:val="single" w:sz="4" w:space="0" w:color="auto"/>
              <w:right w:val="single" w:sz="4" w:space="0" w:color="auto"/>
            </w:tcBorders>
            <w:shd w:val="clear" w:color="auto" w:fill="auto"/>
            <w:vAlign w:val="center"/>
            <w:hideMark/>
          </w:tcPr>
          <w:p w14:paraId="15687E5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22,1</w:t>
            </w:r>
          </w:p>
        </w:tc>
        <w:tc>
          <w:tcPr>
            <w:tcW w:w="938" w:type="dxa"/>
            <w:tcBorders>
              <w:top w:val="nil"/>
              <w:left w:val="nil"/>
              <w:bottom w:val="single" w:sz="4" w:space="0" w:color="auto"/>
              <w:right w:val="single" w:sz="4" w:space="0" w:color="auto"/>
            </w:tcBorders>
            <w:shd w:val="clear" w:color="auto" w:fill="auto"/>
            <w:vAlign w:val="center"/>
            <w:hideMark/>
          </w:tcPr>
          <w:p w14:paraId="64C2CB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21,4</w:t>
            </w:r>
          </w:p>
        </w:tc>
        <w:tc>
          <w:tcPr>
            <w:tcW w:w="938" w:type="dxa"/>
            <w:tcBorders>
              <w:top w:val="nil"/>
              <w:left w:val="nil"/>
              <w:bottom w:val="single" w:sz="4" w:space="0" w:color="auto"/>
              <w:right w:val="single" w:sz="4" w:space="0" w:color="auto"/>
            </w:tcBorders>
            <w:shd w:val="clear" w:color="auto" w:fill="auto"/>
            <w:vAlign w:val="center"/>
            <w:hideMark/>
          </w:tcPr>
          <w:p w14:paraId="200BCAE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20,8</w:t>
            </w:r>
          </w:p>
        </w:tc>
      </w:tr>
      <w:tr w:rsidR="00550E93" w:rsidRPr="00550E93" w14:paraId="4F382E16"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F742A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14:paraId="10C44E8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Удельное количество тепловой энергии, расходуемое на подогрев горячей воды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605F0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Гкал/м3</w:t>
            </w:r>
          </w:p>
        </w:tc>
        <w:tc>
          <w:tcPr>
            <w:tcW w:w="937" w:type="dxa"/>
            <w:tcBorders>
              <w:top w:val="nil"/>
              <w:left w:val="nil"/>
              <w:bottom w:val="single" w:sz="4" w:space="0" w:color="auto"/>
              <w:right w:val="single" w:sz="4" w:space="0" w:color="auto"/>
            </w:tcBorders>
            <w:shd w:val="clear" w:color="auto" w:fill="auto"/>
            <w:vAlign w:val="center"/>
            <w:hideMark/>
          </w:tcPr>
          <w:p w14:paraId="3CE76B3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7" w:type="dxa"/>
            <w:tcBorders>
              <w:top w:val="nil"/>
              <w:left w:val="nil"/>
              <w:bottom w:val="single" w:sz="4" w:space="0" w:color="auto"/>
              <w:right w:val="single" w:sz="4" w:space="0" w:color="auto"/>
            </w:tcBorders>
            <w:shd w:val="clear" w:color="auto" w:fill="auto"/>
            <w:vAlign w:val="center"/>
            <w:hideMark/>
          </w:tcPr>
          <w:p w14:paraId="1507D5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68917B8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303D822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42B5DE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56226B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018B11D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r>
      <w:tr w:rsidR="00550E93" w:rsidRPr="00550E93" w14:paraId="1B3D3EA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94CD8B0"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14:paraId="54219CF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88ED4E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0A8B0F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7" w:type="dxa"/>
            <w:tcBorders>
              <w:top w:val="nil"/>
              <w:left w:val="nil"/>
              <w:bottom w:val="single" w:sz="4" w:space="0" w:color="auto"/>
              <w:right w:val="single" w:sz="4" w:space="0" w:color="auto"/>
            </w:tcBorders>
            <w:shd w:val="clear" w:color="auto" w:fill="auto"/>
            <w:vAlign w:val="center"/>
            <w:hideMark/>
          </w:tcPr>
          <w:p w14:paraId="13DF141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8" w:type="dxa"/>
            <w:tcBorders>
              <w:top w:val="nil"/>
              <w:left w:val="nil"/>
              <w:bottom w:val="single" w:sz="4" w:space="0" w:color="auto"/>
              <w:right w:val="single" w:sz="4" w:space="0" w:color="auto"/>
            </w:tcBorders>
            <w:shd w:val="clear" w:color="auto" w:fill="auto"/>
            <w:vAlign w:val="center"/>
            <w:hideMark/>
          </w:tcPr>
          <w:p w14:paraId="7013A29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8" w:type="dxa"/>
            <w:tcBorders>
              <w:top w:val="nil"/>
              <w:left w:val="nil"/>
              <w:bottom w:val="single" w:sz="4" w:space="0" w:color="auto"/>
              <w:right w:val="single" w:sz="4" w:space="0" w:color="auto"/>
            </w:tcBorders>
            <w:shd w:val="clear" w:color="auto" w:fill="auto"/>
            <w:vAlign w:val="center"/>
            <w:hideMark/>
          </w:tcPr>
          <w:p w14:paraId="3C51063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8" w:type="dxa"/>
            <w:tcBorders>
              <w:top w:val="nil"/>
              <w:left w:val="nil"/>
              <w:bottom w:val="single" w:sz="4" w:space="0" w:color="auto"/>
              <w:right w:val="single" w:sz="4" w:space="0" w:color="auto"/>
            </w:tcBorders>
            <w:shd w:val="clear" w:color="auto" w:fill="auto"/>
            <w:vAlign w:val="center"/>
            <w:hideMark/>
          </w:tcPr>
          <w:p w14:paraId="0B6969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1,95</w:t>
            </w:r>
          </w:p>
        </w:tc>
        <w:tc>
          <w:tcPr>
            <w:tcW w:w="938" w:type="dxa"/>
            <w:tcBorders>
              <w:top w:val="nil"/>
              <w:left w:val="nil"/>
              <w:bottom w:val="single" w:sz="4" w:space="0" w:color="auto"/>
              <w:right w:val="single" w:sz="4" w:space="0" w:color="auto"/>
            </w:tcBorders>
            <w:shd w:val="clear" w:color="auto" w:fill="auto"/>
            <w:vAlign w:val="center"/>
            <w:hideMark/>
          </w:tcPr>
          <w:p w14:paraId="660A63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1,93</w:t>
            </w:r>
          </w:p>
        </w:tc>
        <w:tc>
          <w:tcPr>
            <w:tcW w:w="938" w:type="dxa"/>
            <w:tcBorders>
              <w:top w:val="nil"/>
              <w:left w:val="nil"/>
              <w:bottom w:val="single" w:sz="4" w:space="0" w:color="auto"/>
              <w:right w:val="single" w:sz="4" w:space="0" w:color="auto"/>
            </w:tcBorders>
            <w:shd w:val="clear" w:color="auto" w:fill="auto"/>
            <w:vAlign w:val="center"/>
            <w:hideMark/>
          </w:tcPr>
          <w:p w14:paraId="3788EEC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w:t>
            </w:r>
          </w:p>
        </w:tc>
      </w:tr>
      <w:tr w:rsidR="00550E93" w:rsidRPr="00550E93" w14:paraId="628D6A9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79A72C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14:paraId="1B310B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Порецкого </w:t>
            </w:r>
            <w:r w:rsidRPr="00550E93">
              <w:rPr>
                <w:rFonts w:ascii="Times New Roman" w:hAnsi="Times New Roman" w:cs="Times New Roman"/>
                <w:color w:val="000000"/>
                <w:sz w:val="22"/>
                <w:szCs w:val="22"/>
                <w:lang w:eastAsia="ru-RU"/>
              </w:rPr>
              <w:lastRenderedPageBreak/>
              <w:t>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3A2D3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lastRenderedPageBreak/>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5899620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7" w:type="dxa"/>
            <w:tcBorders>
              <w:top w:val="nil"/>
              <w:left w:val="nil"/>
              <w:bottom w:val="single" w:sz="4" w:space="0" w:color="auto"/>
              <w:right w:val="single" w:sz="4" w:space="0" w:color="auto"/>
            </w:tcBorders>
            <w:shd w:val="clear" w:color="auto" w:fill="auto"/>
            <w:vAlign w:val="center"/>
            <w:hideMark/>
          </w:tcPr>
          <w:p w14:paraId="0F5319D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0212F86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2CD0D3E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625DECC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4851976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0,77</w:t>
            </w:r>
          </w:p>
        </w:tc>
        <w:tc>
          <w:tcPr>
            <w:tcW w:w="938" w:type="dxa"/>
            <w:tcBorders>
              <w:top w:val="nil"/>
              <w:left w:val="nil"/>
              <w:bottom w:val="single" w:sz="4" w:space="0" w:color="auto"/>
              <w:right w:val="single" w:sz="4" w:space="0" w:color="auto"/>
            </w:tcBorders>
            <w:shd w:val="clear" w:color="auto" w:fill="auto"/>
            <w:vAlign w:val="center"/>
            <w:hideMark/>
          </w:tcPr>
          <w:p w14:paraId="7D2A80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0,76</w:t>
            </w:r>
          </w:p>
        </w:tc>
      </w:tr>
      <w:tr w:rsidR="00550E93" w:rsidRPr="00550E93" w14:paraId="75D7FE2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63E8435"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47.</w:t>
            </w:r>
          </w:p>
        </w:tc>
        <w:tc>
          <w:tcPr>
            <w:tcW w:w="7003" w:type="dxa"/>
            <w:tcBorders>
              <w:top w:val="nil"/>
              <w:left w:val="nil"/>
              <w:bottom w:val="single" w:sz="4" w:space="0" w:color="auto"/>
              <w:right w:val="single" w:sz="4" w:space="0" w:color="auto"/>
            </w:tcBorders>
            <w:shd w:val="clear" w:color="auto" w:fill="auto"/>
            <w:vAlign w:val="center"/>
            <w:hideMark/>
          </w:tcPr>
          <w:p w14:paraId="0762DA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65D3E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723175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7" w:type="dxa"/>
            <w:tcBorders>
              <w:top w:val="nil"/>
              <w:left w:val="nil"/>
              <w:bottom w:val="single" w:sz="4" w:space="0" w:color="auto"/>
              <w:right w:val="single" w:sz="4" w:space="0" w:color="auto"/>
            </w:tcBorders>
            <w:shd w:val="clear" w:color="auto" w:fill="auto"/>
            <w:vAlign w:val="center"/>
            <w:hideMark/>
          </w:tcPr>
          <w:p w14:paraId="6E6370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77E65C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5B703D3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7BE8F3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32D20F6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0,59</w:t>
            </w:r>
          </w:p>
        </w:tc>
        <w:tc>
          <w:tcPr>
            <w:tcW w:w="938" w:type="dxa"/>
            <w:tcBorders>
              <w:top w:val="nil"/>
              <w:left w:val="nil"/>
              <w:bottom w:val="single" w:sz="4" w:space="0" w:color="auto"/>
              <w:right w:val="single" w:sz="4" w:space="0" w:color="auto"/>
            </w:tcBorders>
            <w:shd w:val="clear" w:color="auto" w:fill="auto"/>
            <w:vAlign w:val="center"/>
            <w:hideMark/>
          </w:tcPr>
          <w:p w14:paraId="3FA69C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0,58</w:t>
            </w:r>
          </w:p>
        </w:tc>
      </w:tr>
      <w:tr w:rsidR="00550E93" w:rsidRPr="00550E93" w14:paraId="16D783A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A3F571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14:paraId="6AFE187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0FCEC0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71F803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7" w:type="dxa"/>
            <w:tcBorders>
              <w:top w:val="nil"/>
              <w:left w:val="nil"/>
              <w:bottom w:val="single" w:sz="4" w:space="0" w:color="auto"/>
              <w:right w:val="single" w:sz="4" w:space="0" w:color="auto"/>
            </w:tcBorders>
            <w:shd w:val="clear" w:color="auto" w:fill="auto"/>
            <w:vAlign w:val="center"/>
            <w:hideMark/>
          </w:tcPr>
          <w:p w14:paraId="52B0736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56484BE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2E949EB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16994B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11F87E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0,36</w:t>
            </w:r>
          </w:p>
        </w:tc>
        <w:tc>
          <w:tcPr>
            <w:tcW w:w="938" w:type="dxa"/>
            <w:tcBorders>
              <w:top w:val="nil"/>
              <w:left w:val="nil"/>
              <w:bottom w:val="single" w:sz="4" w:space="0" w:color="auto"/>
              <w:right w:val="single" w:sz="4" w:space="0" w:color="auto"/>
            </w:tcBorders>
            <w:shd w:val="clear" w:color="auto" w:fill="auto"/>
            <w:vAlign w:val="center"/>
            <w:hideMark/>
          </w:tcPr>
          <w:p w14:paraId="0511CC4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0,36</w:t>
            </w:r>
          </w:p>
        </w:tc>
      </w:tr>
      <w:tr w:rsidR="00550E93" w:rsidRPr="00550E93" w14:paraId="11E3AF9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4E1B9A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49.</w:t>
            </w:r>
          </w:p>
        </w:tc>
        <w:tc>
          <w:tcPr>
            <w:tcW w:w="7003" w:type="dxa"/>
            <w:tcBorders>
              <w:top w:val="nil"/>
              <w:left w:val="nil"/>
              <w:bottom w:val="single" w:sz="4" w:space="0" w:color="auto"/>
              <w:right w:val="single" w:sz="4" w:space="0" w:color="auto"/>
            </w:tcBorders>
            <w:shd w:val="clear" w:color="auto" w:fill="auto"/>
            <w:vAlign w:val="center"/>
            <w:hideMark/>
          </w:tcPr>
          <w:p w14:paraId="429B8F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4E135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EBB3F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7" w:type="dxa"/>
            <w:tcBorders>
              <w:top w:val="nil"/>
              <w:left w:val="nil"/>
              <w:bottom w:val="single" w:sz="4" w:space="0" w:color="auto"/>
              <w:right w:val="single" w:sz="4" w:space="0" w:color="auto"/>
            </w:tcBorders>
            <w:shd w:val="clear" w:color="auto" w:fill="auto"/>
            <w:vAlign w:val="center"/>
            <w:hideMark/>
          </w:tcPr>
          <w:p w14:paraId="60795CC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2AE9CB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662E4C8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92,3</w:t>
            </w:r>
          </w:p>
        </w:tc>
        <w:tc>
          <w:tcPr>
            <w:tcW w:w="938" w:type="dxa"/>
            <w:tcBorders>
              <w:top w:val="nil"/>
              <w:left w:val="nil"/>
              <w:bottom w:val="single" w:sz="4" w:space="0" w:color="auto"/>
              <w:right w:val="single" w:sz="4" w:space="0" w:color="auto"/>
            </w:tcBorders>
            <w:shd w:val="clear" w:color="auto" w:fill="auto"/>
            <w:vAlign w:val="center"/>
            <w:hideMark/>
          </w:tcPr>
          <w:p w14:paraId="193B6D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93,1</w:t>
            </w:r>
          </w:p>
        </w:tc>
        <w:tc>
          <w:tcPr>
            <w:tcW w:w="938" w:type="dxa"/>
            <w:tcBorders>
              <w:top w:val="nil"/>
              <w:left w:val="nil"/>
              <w:bottom w:val="single" w:sz="4" w:space="0" w:color="auto"/>
              <w:right w:val="single" w:sz="4" w:space="0" w:color="auto"/>
            </w:tcBorders>
            <w:shd w:val="clear" w:color="auto" w:fill="auto"/>
            <w:vAlign w:val="center"/>
            <w:hideMark/>
          </w:tcPr>
          <w:p w14:paraId="17F4F9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96,3</w:t>
            </w:r>
          </w:p>
        </w:tc>
        <w:tc>
          <w:tcPr>
            <w:tcW w:w="938" w:type="dxa"/>
            <w:tcBorders>
              <w:top w:val="nil"/>
              <w:left w:val="nil"/>
              <w:bottom w:val="single" w:sz="4" w:space="0" w:color="auto"/>
              <w:right w:val="single" w:sz="4" w:space="0" w:color="auto"/>
            </w:tcBorders>
            <w:shd w:val="clear" w:color="auto" w:fill="auto"/>
            <w:vAlign w:val="center"/>
            <w:hideMark/>
          </w:tcPr>
          <w:p w14:paraId="2C13E27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5CD9EE4"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6D4352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14:paraId="7609132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531B40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ED3AAE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96,8</w:t>
            </w:r>
          </w:p>
        </w:tc>
        <w:tc>
          <w:tcPr>
            <w:tcW w:w="937" w:type="dxa"/>
            <w:tcBorders>
              <w:top w:val="nil"/>
              <w:left w:val="nil"/>
              <w:bottom w:val="single" w:sz="4" w:space="0" w:color="auto"/>
              <w:right w:val="single" w:sz="4" w:space="0" w:color="auto"/>
            </w:tcBorders>
            <w:shd w:val="clear" w:color="auto" w:fill="auto"/>
            <w:vAlign w:val="center"/>
            <w:hideMark/>
          </w:tcPr>
          <w:p w14:paraId="4951767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96,8</w:t>
            </w:r>
          </w:p>
        </w:tc>
        <w:tc>
          <w:tcPr>
            <w:tcW w:w="938" w:type="dxa"/>
            <w:tcBorders>
              <w:top w:val="nil"/>
              <w:left w:val="nil"/>
              <w:bottom w:val="single" w:sz="4" w:space="0" w:color="auto"/>
              <w:right w:val="single" w:sz="4" w:space="0" w:color="auto"/>
            </w:tcBorders>
            <w:shd w:val="clear" w:color="auto" w:fill="auto"/>
            <w:vAlign w:val="center"/>
            <w:hideMark/>
          </w:tcPr>
          <w:p w14:paraId="553B16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96,8</w:t>
            </w:r>
          </w:p>
        </w:tc>
        <w:tc>
          <w:tcPr>
            <w:tcW w:w="938" w:type="dxa"/>
            <w:tcBorders>
              <w:top w:val="nil"/>
              <w:left w:val="nil"/>
              <w:bottom w:val="single" w:sz="4" w:space="0" w:color="auto"/>
              <w:right w:val="single" w:sz="4" w:space="0" w:color="auto"/>
            </w:tcBorders>
            <w:shd w:val="clear" w:color="auto" w:fill="auto"/>
            <w:vAlign w:val="center"/>
            <w:hideMark/>
          </w:tcPr>
          <w:p w14:paraId="56E04FC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97,1</w:t>
            </w:r>
          </w:p>
        </w:tc>
        <w:tc>
          <w:tcPr>
            <w:tcW w:w="938" w:type="dxa"/>
            <w:tcBorders>
              <w:top w:val="nil"/>
              <w:left w:val="nil"/>
              <w:bottom w:val="single" w:sz="4" w:space="0" w:color="auto"/>
              <w:right w:val="single" w:sz="4" w:space="0" w:color="auto"/>
            </w:tcBorders>
            <w:shd w:val="clear" w:color="auto" w:fill="auto"/>
            <w:vAlign w:val="center"/>
            <w:hideMark/>
          </w:tcPr>
          <w:p w14:paraId="766109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97,4</w:t>
            </w:r>
          </w:p>
        </w:tc>
        <w:tc>
          <w:tcPr>
            <w:tcW w:w="938" w:type="dxa"/>
            <w:tcBorders>
              <w:top w:val="nil"/>
              <w:left w:val="nil"/>
              <w:bottom w:val="single" w:sz="4" w:space="0" w:color="auto"/>
              <w:right w:val="single" w:sz="4" w:space="0" w:color="auto"/>
            </w:tcBorders>
            <w:shd w:val="clear" w:color="auto" w:fill="auto"/>
            <w:vAlign w:val="center"/>
            <w:hideMark/>
          </w:tcPr>
          <w:p w14:paraId="03AD413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98,6</w:t>
            </w:r>
          </w:p>
        </w:tc>
        <w:tc>
          <w:tcPr>
            <w:tcW w:w="938" w:type="dxa"/>
            <w:tcBorders>
              <w:top w:val="nil"/>
              <w:left w:val="nil"/>
              <w:bottom w:val="single" w:sz="4" w:space="0" w:color="auto"/>
              <w:right w:val="single" w:sz="4" w:space="0" w:color="auto"/>
            </w:tcBorders>
            <w:shd w:val="clear" w:color="auto" w:fill="auto"/>
            <w:vAlign w:val="center"/>
            <w:hideMark/>
          </w:tcPr>
          <w:p w14:paraId="28AC51D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6A220AB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C558A96"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14:paraId="28B27CC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269A18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0965A9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w:t>
            </w:r>
          </w:p>
        </w:tc>
        <w:tc>
          <w:tcPr>
            <w:tcW w:w="937" w:type="dxa"/>
            <w:tcBorders>
              <w:top w:val="nil"/>
              <w:left w:val="nil"/>
              <w:bottom w:val="single" w:sz="4" w:space="0" w:color="auto"/>
              <w:right w:val="single" w:sz="4" w:space="0" w:color="auto"/>
            </w:tcBorders>
            <w:shd w:val="clear" w:color="auto" w:fill="auto"/>
            <w:vAlign w:val="center"/>
            <w:hideMark/>
          </w:tcPr>
          <w:p w14:paraId="1C144E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w:t>
            </w:r>
          </w:p>
        </w:tc>
        <w:tc>
          <w:tcPr>
            <w:tcW w:w="938" w:type="dxa"/>
            <w:tcBorders>
              <w:top w:val="nil"/>
              <w:left w:val="nil"/>
              <w:bottom w:val="single" w:sz="4" w:space="0" w:color="auto"/>
              <w:right w:val="single" w:sz="4" w:space="0" w:color="auto"/>
            </w:tcBorders>
            <w:shd w:val="clear" w:color="auto" w:fill="auto"/>
            <w:vAlign w:val="center"/>
            <w:hideMark/>
          </w:tcPr>
          <w:p w14:paraId="5217C7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w:t>
            </w:r>
          </w:p>
        </w:tc>
        <w:tc>
          <w:tcPr>
            <w:tcW w:w="938" w:type="dxa"/>
            <w:tcBorders>
              <w:top w:val="nil"/>
              <w:left w:val="nil"/>
              <w:bottom w:val="single" w:sz="4" w:space="0" w:color="auto"/>
              <w:right w:val="single" w:sz="4" w:space="0" w:color="auto"/>
            </w:tcBorders>
            <w:shd w:val="clear" w:color="auto" w:fill="auto"/>
            <w:vAlign w:val="center"/>
            <w:hideMark/>
          </w:tcPr>
          <w:p w14:paraId="753B3F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83,6</w:t>
            </w:r>
          </w:p>
        </w:tc>
        <w:tc>
          <w:tcPr>
            <w:tcW w:w="938" w:type="dxa"/>
            <w:tcBorders>
              <w:top w:val="nil"/>
              <w:left w:val="nil"/>
              <w:bottom w:val="single" w:sz="4" w:space="0" w:color="auto"/>
              <w:right w:val="single" w:sz="4" w:space="0" w:color="auto"/>
            </w:tcBorders>
            <w:shd w:val="clear" w:color="auto" w:fill="auto"/>
            <w:vAlign w:val="center"/>
            <w:hideMark/>
          </w:tcPr>
          <w:p w14:paraId="7CED76B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85,2</w:t>
            </w:r>
          </w:p>
        </w:tc>
        <w:tc>
          <w:tcPr>
            <w:tcW w:w="938" w:type="dxa"/>
            <w:tcBorders>
              <w:top w:val="nil"/>
              <w:left w:val="nil"/>
              <w:bottom w:val="single" w:sz="4" w:space="0" w:color="auto"/>
              <w:right w:val="single" w:sz="4" w:space="0" w:color="auto"/>
            </w:tcBorders>
            <w:shd w:val="clear" w:color="auto" w:fill="auto"/>
            <w:vAlign w:val="center"/>
            <w:hideMark/>
          </w:tcPr>
          <w:p w14:paraId="3CF0F4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91,6</w:t>
            </w:r>
          </w:p>
        </w:tc>
        <w:tc>
          <w:tcPr>
            <w:tcW w:w="938" w:type="dxa"/>
            <w:tcBorders>
              <w:top w:val="nil"/>
              <w:left w:val="nil"/>
              <w:bottom w:val="single" w:sz="4" w:space="0" w:color="auto"/>
              <w:right w:val="single" w:sz="4" w:space="0" w:color="auto"/>
            </w:tcBorders>
            <w:shd w:val="clear" w:color="auto" w:fill="auto"/>
            <w:vAlign w:val="center"/>
            <w:hideMark/>
          </w:tcPr>
          <w:p w14:paraId="02F0C77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6F65E6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7029F9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14:paraId="7AB17E2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640B81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BE421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89,5</w:t>
            </w:r>
          </w:p>
        </w:tc>
        <w:tc>
          <w:tcPr>
            <w:tcW w:w="937" w:type="dxa"/>
            <w:tcBorders>
              <w:top w:val="nil"/>
              <w:left w:val="nil"/>
              <w:bottom w:val="single" w:sz="4" w:space="0" w:color="auto"/>
              <w:right w:val="single" w:sz="4" w:space="0" w:color="auto"/>
            </w:tcBorders>
            <w:shd w:val="clear" w:color="auto" w:fill="auto"/>
            <w:vAlign w:val="center"/>
            <w:hideMark/>
          </w:tcPr>
          <w:p w14:paraId="79EFAE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89,5</w:t>
            </w:r>
          </w:p>
        </w:tc>
        <w:tc>
          <w:tcPr>
            <w:tcW w:w="938" w:type="dxa"/>
            <w:tcBorders>
              <w:top w:val="nil"/>
              <w:left w:val="nil"/>
              <w:bottom w:val="single" w:sz="4" w:space="0" w:color="auto"/>
              <w:right w:val="single" w:sz="4" w:space="0" w:color="auto"/>
            </w:tcBorders>
            <w:shd w:val="clear" w:color="auto" w:fill="auto"/>
            <w:vAlign w:val="center"/>
            <w:hideMark/>
          </w:tcPr>
          <w:p w14:paraId="7AFAA04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89,5</w:t>
            </w:r>
          </w:p>
        </w:tc>
        <w:tc>
          <w:tcPr>
            <w:tcW w:w="938" w:type="dxa"/>
            <w:tcBorders>
              <w:top w:val="nil"/>
              <w:left w:val="nil"/>
              <w:bottom w:val="single" w:sz="4" w:space="0" w:color="auto"/>
              <w:right w:val="single" w:sz="4" w:space="0" w:color="auto"/>
            </w:tcBorders>
            <w:shd w:val="clear" w:color="auto" w:fill="auto"/>
            <w:vAlign w:val="center"/>
            <w:hideMark/>
          </w:tcPr>
          <w:p w14:paraId="7BE3EE8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90,5</w:t>
            </w:r>
          </w:p>
        </w:tc>
        <w:tc>
          <w:tcPr>
            <w:tcW w:w="938" w:type="dxa"/>
            <w:tcBorders>
              <w:top w:val="nil"/>
              <w:left w:val="nil"/>
              <w:bottom w:val="single" w:sz="4" w:space="0" w:color="auto"/>
              <w:right w:val="single" w:sz="4" w:space="0" w:color="auto"/>
            </w:tcBorders>
            <w:shd w:val="clear" w:color="auto" w:fill="auto"/>
            <w:vAlign w:val="center"/>
            <w:hideMark/>
          </w:tcPr>
          <w:p w14:paraId="724395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25DB84E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95,5</w:t>
            </w:r>
          </w:p>
        </w:tc>
        <w:tc>
          <w:tcPr>
            <w:tcW w:w="938" w:type="dxa"/>
            <w:tcBorders>
              <w:top w:val="nil"/>
              <w:left w:val="nil"/>
              <w:bottom w:val="single" w:sz="4" w:space="0" w:color="auto"/>
              <w:right w:val="single" w:sz="4" w:space="0" w:color="auto"/>
            </w:tcBorders>
            <w:shd w:val="clear" w:color="auto" w:fill="auto"/>
            <w:vAlign w:val="center"/>
            <w:hideMark/>
          </w:tcPr>
          <w:p w14:paraId="7187849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329B39B8"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491B08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53.</w:t>
            </w:r>
          </w:p>
        </w:tc>
        <w:tc>
          <w:tcPr>
            <w:tcW w:w="7003" w:type="dxa"/>
            <w:tcBorders>
              <w:top w:val="nil"/>
              <w:left w:val="nil"/>
              <w:bottom w:val="single" w:sz="4" w:space="0" w:color="auto"/>
              <w:right w:val="single" w:sz="4" w:space="0" w:color="auto"/>
            </w:tcBorders>
            <w:shd w:val="clear" w:color="auto" w:fill="auto"/>
            <w:vAlign w:val="center"/>
            <w:hideMark/>
          </w:tcPr>
          <w:p w14:paraId="442EDE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50E2C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BD6C73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98,7</w:t>
            </w:r>
          </w:p>
        </w:tc>
        <w:tc>
          <w:tcPr>
            <w:tcW w:w="937" w:type="dxa"/>
            <w:tcBorders>
              <w:top w:val="nil"/>
              <w:left w:val="nil"/>
              <w:bottom w:val="single" w:sz="4" w:space="0" w:color="auto"/>
              <w:right w:val="single" w:sz="4" w:space="0" w:color="auto"/>
            </w:tcBorders>
            <w:shd w:val="clear" w:color="auto" w:fill="auto"/>
            <w:vAlign w:val="center"/>
            <w:hideMark/>
          </w:tcPr>
          <w:p w14:paraId="19A6700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14:paraId="2124F3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14:paraId="21965EE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98,8</w:t>
            </w:r>
          </w:p>
        </w:tc>
        <w:tc>
          <w:tcPr>
            <w:tcW w:w="938" w:type="dxa"/>
            <w:tcBorders>
              <w:top w:val="nil"/>
              <w:left w:val="nil"/>
              <w:bottom w:val="single" w:sz="4" w:space="0" w:color="auto"/>
              <w:right w:val="single" w:sz="4" w:space="0" w:color="auto"/>
            </w:tcBorders>
            <w:shd w:val="clear" w:color="auto" w:fill="auto"/>
            <w:vAlign w:val="center"/>
            <w:hideMark/>
          </w:tcPr>
          <w:p w14:paraId="20C3E23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98,9</w:t>
            </w:r>
          </w:p>
        </w:tc>
        <w:tc>
          <w:tcPr>
            <w:tcW w:w="938" w:type="dxa"/>
            <w:tcBorders>
              <w:top w:val="nil"/>
              <w:left w:val="nil"/>
              <w:bottom w:val="single" w:sz="4" w:space="0" w:color="auto"/>
              <w:right w:val="single" w:sz="4" w:space="0" w:color="auto"/>
            </w:tcBorders>
            <w:shd w:val="clear" w:color="auto" w:fill="auto"/>
            <w:vAlign w:val="center"/>
            <w:hideMark/>
          </w:tcPr>
          <w:p w14:paraId="15CB36F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99,3</w:t>
            </w:r>
          </w:p>
        </w:tc>
        <w:tc>
          <w:tcPr>
            <w:tcW w:w="938" w:type="dxa"/>
            <w:tcBorders>
              <w:top w:val="nil"/>
              <w:left w:val="nil"/>
              <w:bottom w:val="single" w:sz="4" w:space="0" w:color="auto"/>
              <w:right w:val="single" w:sz="4" w:space="0" w:color="auto"/>
            </w:tcBorders>
            <w:shd w:val="clear" w:color="auto" w:fill="auto"/>
            <w:vAlign w:val="center"/>
            <w:hideMark/>
          </w:tcPr>
          <w:p w14:paraId="3007B4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22B63DC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02175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14:paraId="53465A1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Количество </w:t>
            </w:r>
            <w:proofErr w:type="spellStart"/>
            <w:r w:rsidRPr="00550E93">
              <w:rPr>
                <w:rFonts w:ascii="Times New Roman" w:hAnsi="Times New Roman" w:cs="Times New Roman"/>
                <w:color w:val="000000"/>
                <w:sz w:val="22"/>
                <w:szCs w:val="22"/>
                <w:lang w:eastAsia="ru-RU"/>
              </w:rPr>
              <w:t>энергосервисных</w:t>
            </w:r>
            <w:proofErr w:type="spellEnd"/>
            <w:r w:rsidRPr="00550E93">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CFB1D5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58A260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684B1E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4E396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14:paraId="4A21ED0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14:paraId="128EBA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14:paraId="0890BB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14:paraId="337175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w:t>
            </w:r>
          </w:p>
        </w:tc>
      </w:tr>
      <w:tr w:rsidR="00550E93" w:rsidRPr="00550E93" w14:paraId="50F095F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46C68D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55.</w:t>
            </w:r>
          </w:p>
        </w:tc>
        <w:tc>
          <w:tcPr>
            <w:tcW w:w="7003" w:type="dxa"/>
            <w:tcBorders>
              <w:top w:val="nil"/>
              <w:left w:val="nil"/>
              <w:bottom w:val="single" w:sz="4" w:space="0" w:color="auto"/>
              <w:right w:val="single" w:sz="4" w:space="0" w:color="auto"/>
            </w:tcBorders>
            <w:shd w:val="clear" w:color="auto" w:fill="auto"/>
            <w:vAlign w:val="center"/>
            <w:hideMark/>
          </w:tcPr>
          <w:p w14:paraId="0DFFA5E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муниципальных заказчиков в общем объеме муниципальных </w:t>
            </w:r>
            <w:r w:rsidRPr="00550E93">
              <w:rPr>
                <w:rFonts w:ascii="Times New Roman" w:hAnsi="Times New Roman" w:cs="Times New Roman"/>
                <w:color w:val="000000"/>
                <w:sz w:val="22"/>
                <w:szCs w:val="22"/>
                <w:lang w:eastAsia="ru-RU"/>
              </w:rPr>
              <w:lastRenderedPageBreak/>
              <w:t xml:space="preserve">заказчиков Порецкого муниципального округа Чувашской </w:t>
            </w:r>
            <w:proofErr w:type="gramStart"/>
            <w:r w:rsidRPr="00550E93">
              <w:rPr>
                <w:rFonts w:ascii="Times New Roman" w:hAnsi="Times New Roman" w:cs="Times New Roman"/>
                <w:color w:val="000000"/>
                <w:sz w:val="22"/>
                <w:szCs w:val="22"/>
                <w:lang w:eastAsia="ru-RU"/>
              </w:rPr>
              <w:t>Республики</w:t>
            </w:r>
            <w:proofErr w:type="gramEnd"/>
            <w:r w:rsidRPr="00550E93">
              <w:rPr>
                <w:rFonts w:ascii="Times New Roman" w:hAnsi="Times New Roman" w:cs="Times New Roman"/>
                <w:color w:val="000000"/>
                <w:sz w:val="22"/>
                <w:szCs w:val="22"/>
                <w:lang w:eastAsia="ru-RU"/>
              </w:rPr>
              <w:t xml:space="preserve"> с которыми заключены </w:t>
            </w:r>
            <w:proofErr w:type="spellStart"/>
            <w:r w:rsidRPr="00550E93">
              <w:rPr>
                <w:rFonts w:ascii="Times New Roman" w:hAnsi="Times New Roman" w:cs="Times New Roman"/>
                <w:color w:val="000000"/>
                <w:sz w:val="22"/>
                <w:szCs w:val="22"/>
                <w:lang w:eastAsia="ru-RU"/>
              </w:rPr>
              <w:t>энергосервисные</w:t>
            </w:r>
            <w:proofErr w:type="spellEnd"/>
            <w:r w:rsidRPr="00550E93">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14:paraId="238C4A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14:paraId="5815404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24F554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88695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3,7</w:t>
            </w:r>
          </w:p>
        </w:tc>
        <w:tc>
          <w:tcPr>
            <w:tcW w:w="938" w:type="dxa"/>
            <w:tcBorders>
              <w:top w:val="nil"/>
              <w:left w:val="nil"/>
              <w:bottom w:val="single" w:sz="4" w:space="0" w:color="auto"/>
              <w:right w:val="single" w:sz="4" w:space="0" w:color="auto"/>
            </w:tcBorders>
            <w:shd w:val="clear" w:color="auto" w:fill="auto"/>
            <w:vAlign w:val="center"/>
            <w:hideMark/>
          </w:tcPr>
          <w:p w14:paraId="5E28D9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7,4</w:t>
            </w:r>
          </w:p>
        </w:tc>
        <w:tc>
          <w:tcPr>
            <w:tcW w:w="938" w:type="dxa"/>
            <w:tcBorders>
              <w:top w:val="nil"/>
              <w:left w:val="nil"/>
              <w:bottom w:val="single" w:sz="4" w:space="0" w:color="auto"/>
              <w:right w:val="single" w:sz="4" w:space="0" w:color="auto"/>
            </w:tcBorders>
            <w:shd w:val="clear" w:color="auto" w:fill="auto"/>
            <w:vAlign w:val="center"/>
            <w:hideMark/>
          </w:tcPr>
          <w:p w14:paraId="602815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11,1</w:t>
            </w:r>
          </w:p>
        </w:tc>
        <w:tc>
          <w:tcPr>
            <w:tcW w:w="938" w:type="dxa"/>
            <w:tcBorders>
              <w:top w:val="nil"/>
              <w:left w:val="nil"/>
              <w:bottom w:val="single" w:sz="4" w:space="0" w:color="auto"/>
              <w:right w:val="single" w:sz="4" w:space="0" w:color="auto"/>
            </w:tcBorders>
            <w:shd w:val="clear" w:color="auto" w:fill="auto"/>
            <w:vAlign w:val="center"/>
            <w:hideMark/>
          </w:tcPr>
          <w:p w14:paraId="7CC664F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14,8</w:t>
            </w:r>
          </w:p>
        </w:tc>
        <w:tc>
          <w:tcPr>
            <w:tcW w:w="938" w:type="dxa"/>
            <w:tcBorders>
              <w:top w:val="nil"/>
              <w:left w:val="nil"/>
              <w:bottom w:val="single" w:sz="4" w:space="0" w:color="auto"/>
              <w:right w:val="single" w:sz="4" w:space="0" w:color="auto"/>
            </w:tcBorders>
            <w:shd w:val="clear" w:color="auto" w:fill="auto"/>
            <w:vAlign w:val="center"/>
            <w:hideMark/>
          </w:tcPr>
          <w:p w14:paraId="621B6B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33,3</w:t>
            </w:r>
          </w:p>
        </w:tc>
      </w:tr>
      <w:tr w:rsidR="00550E93" w:rsidRPr="00550E93" w14:paraId="06E9A1FE"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8B6A7A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56.</w:t>
            </w:r>
          </w:p>
        </w:tc>
        <w:tc>
          <w:tcPr>
            <w:tcW w:w="7003" w:type="dxa"/>
            <w:tcBorders>
              <w:top w:val="nil"/>
              <w:left w:val="nil"/>
              <w:bottom w:val="single" w:sz="4" w:space="0" w:color="auto"/>
              <w:right w:val="single" w:sz="4" w:space="0" w:color="auto"/>
            </w:tcBorders>
            <w:shd w:val="clear" w:color="auto" w:fill="auto"/>
            <w:vAlign w:val="center"/>
            <w:hideMark/>
          </w:tcPr>
          <w:p w14:paraId="524BB4D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(известняк, гипсовый камень)</w:t>
            </w:r>
          </w:p>
        </w:tc>
        <w:tc>
          <w:tcPr>
            <w:tcW w:w="1236" w:type="dxa"/>
            <w:tcBorders>
              <w:top w:val="nil"/>
              <w:left w:val="nil"/>
              <w:bottom w:val="single" w:sz="4" w:space="0" w:color="auto"/>
              <w:right w:val="single" w:sz="4" w:space="0" w:color="auto"/>
            </w:tcBorders>
            <w:shd w:val="clear" w:color="auto" w:fill="auto"/>
            <w:vAlign w:val="center"/>
            <w:hideMark/>
          </w:tcPr>
          <w:p w14:paraId="3D64CAB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кг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14:paraId="5EC25E1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0,324</w:t>
            </w:r>
          </w:p>
        </w:tc>
        <w:tc>
          <w:tcPr>
            <w:tcW w:w="937" w:type="dxa"/>
            <w:tcBorders>
              <w:top w:val="nil"/>
              <w:left w:val="nil"/>
              <w:bottom w:val="single" w:sz="4" w:space="0" w:color="auto"/>
              <w:right w:val="single" w:sz="4" w:space="0" w:color="auto"/>
            </w:tcBorders>
            <w:shd w:val="clear" w:color="auto" w:fill="auto"/>
            <w:vAlign w:val="center"/>
            <w:hideMark/>
          </w:tcPr>
          <w:p w14:paraId="61A0A9B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0,324</w:t>
            </w:r>
          </w:p>
        </w:tc>
        <w:tc>
          <w:tcPr>
            <w:tcW w:w="938" w:type="dxa"/>
            <w:tcBorders>
              <w:top w:val="nil"/>
              <w:left w:val="nil"/>
              <w:bottom w:val="single" w:sz="4" w:space="0" w:color="auto"/>
              <w:right w:val="single" w:sz="4" w:space="0" w:color="auto"/>
            </w:tcBorders>
            <w:shd w:val="clear" w:color="auto" w:fill="auto"/>
            <w:vAlign w:val="center"/>
            <w:hideMark/>
          </w:tcPr>
          <w:p w14:paraId="6B9BBA0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0,324</w:t>
            </w:r>
          </w:p>
        </w:tc>
        <w:tc>
          <w:tcPr>
            <w:tcW w:w="938" w:type="dxa"/>
            <w:tcBorders>
              <w:top w:val="nil"/>
              <w:left w:val="nil"/>
              <w:bottom w:val="single" w:sz="4" w:space="0" w:color="auto"/>
              <w:right w:val="single" w:sz="4" w:space="0" w:color="auto"/>
            </w:tcBorders>
            <w:shd w:val="clear" w:color="auto" w:fill="auto"/>
            <w:vAlign w:val="center"/>
            <w:hideMark/>
          </w:tcPr>
          <w:p w14:paraId="503BA1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c>
          <w:tcPr>
            <w:tcW w:w="938" w:type="dxa"/>
            <w:tcBorders>
              <w:top w:val="nil"/>
              <w:left w:val="nil"/>
              <w:bottom w:val="single" w:sz="4" w:space="0" w:color="auto"/>
              <w:right w:val="single" w:sz="4" w:space="0" w:color="auto"/>
            </w:tcBorders>
            <w:shd w:val="clear" w:color="auto" w:fill="auto"/>
            <w:vAlign w:val="center"/>
            <w:hideMark/>
          </w:tcPr>
          <w:p w14:paraId="1AA0ACF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c>
          <w:tcPr>
            <w:tcW w:w="938" w:type="dxa"/>
            <w:tcBorders>
              <w:top w:val="nil"/>
              <w:left w:val="nil"/>
              <w:bottom w:val="single" w:sz="4" w:space="0" w:color="auto"/>
              <w:right w:val="single" w:sz="4" w:space="0" w:color="auto"/>
            </w:tcBorders>
            <w:shd w:val="clear" w:color="auto" w:fill="auto"/>
            <w:vAlign w:val="center"/>
            <w:hideMark/>
          </w:tcPr>
          <w:p w14:paraId="2118CB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c>
          <w:tcPr>
            <w:tcW w:w="938" w:type="dxa"/>
            <w:tcBorders>
              <w:top w:val="nil"/>
              <w:left w:val="nil"/>
              <w:bottom w:val="single" w:sz="4" w:space="0" w:color="auto"/>
              <w:right w:val="single" w:sz="4" w:space="0" w:color="auto"/>
            </w:tcBorders>
            <w:shd w:val="clear" w:color="auto" w:fill="auto"/>
            <w:vAlign w:val="center"/>
            <w:hideMark/>
          </w:tcPr>
          <w:p w14:paraId="4F4AE2B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r>
      <w:tr w:rsidR="00550E93" w:rsidRPr="00550E93" w14:paraId="2CCB9C63" w14:textId="77777777" w:rsidTr="00244F1F">
        <w:trPr>
          <w:divId w:val="1871604612"/>
          <w:trHeight w:val="39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BF8304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57.</w:t>
            </w:r>
          </w:p>
        </w:tc>
        <w:tc>
          <w:tcPr>
            <w:tcW w:w="7003" w:type="dxa"/>
            <w:tcBorders>
              <w:top w:val="nil"/>
              <w:left w:val="nil"/>
              <w:bottom w:val="single" w:sz="4" w:space="0" w:color="auto"/>
              <w:right w:val="single" w:sz="4" w:space="0" w:color="auto"/>
            </w:tcBorders>
            <w:shd w:val="clear" w:color="auto" w:fill="auto"/>
            <w:vAlign w:val="center"/>
            <w:hideMark/>
          </w:tcPr>
          <w:p w14:paraId="0B6073E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w:t>
            </w:r>
          </w:p>
        </w:tc>
        <w:tc>
          <w:tcPr>
            <w:tcW w:w="1236" w:type="dxa"/>
            <w:tcBorders>
              <w:top w:val="nil"/>
              <w:left w:val="nil"/>
              <w:bottom w:val="single" w:sz="4" w:space="0" w:color="auto"/>
              <w:right w:val="single" w:sz="4" w:space="0" w:color="auto"/>
            </w:tcBorders>
            <w:shd w:val="clear" w:color="auto" w:fill="auto"/>
            <w:vAlign w:val="center"/>
            <w:hideMark/>
          </w:tcPr>
          <w:p w14:paraId="0E4A23A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кг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14:paraId="4D4792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7" w:type="dxa"/>
            <w:tcBorders>
              <w:top w:val="nil"/>
              <w:left w:val="nil"/>
              <w:bottom w:val="single" w:sz="4" w:space="0" w:color="auto"/>
              <w:right w:val="single" w:sz="4" w:space="0" w:color="auto"/>
            </w:tcBorders>
            <w:shd w:val="clear" w:color="auto" w:fill="auto"/>
            <w:vAlign w:val="center"/>
            <w:hideMark/>
          </w:tcPr>
          <w:p w14:paraId="4DD5564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8" w:type="dxa"/>
            <w:tcBorders>
              <w:top w:val="nil"/>
              <w:left w:val="nil"/>
              <w:bottom w:val="single" w:sz="4" w:space="0" w:color="auto"/>
              <w:right w:val="single" w:sz="4" w:space="0" w:color="auto"/>
            </w:tcBorders>
            <w:shd w:val="clear" w:color="auto" w:fill="auto"/>
            <w:vAlign w:val="center"/>
            <w:hideMark/>
          </w:tcPr>
          <w:p w14:paraId="0C5B675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8" w:type="dxa"/>
            <w:tcBorders>
              <w:top w:val="nil"/>
              <w:left w:val="nil"/>
              <w:bottom w:val="single" w:sz="4" w:space="0" w:color="auto"/>
              <w:right w:val="single" w:sz="4" w:space="0" w:color="auto"/>
            </w:tcBorders>
            <w:shd w:val="clear" w:color="auto" w:fill="auto"/>
            <w:vAlign w:val="center"/>
            <w:hideMark/>
          </w:tcPr>
          <w:p w14:paraId="299839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8" w:type="dxa"/>
            <w:tcBorders>
              <w:top w:val="nil"/>
              <w:left w:val="nil"/>
              <w:bottom w:val="single" w:sz="4" w:space="0" w:color="auto"/>
              <w:right w:val="single" w:sz="4" w:space="0" w:color="auto"/>
            </w:tcBorders>
            <w:shd w:val="clear" w:color="auto" w:fill="auto"/>
            <w:vAlign w:val="center"/>
            <w:hideMark/>
          </w:tcPr>
          <w:p w14:paraId="4FD0221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0,048</w:t>
            </w:r>
          </w:p>
        </w:tc>
        <w:tc>
          <w:tcPr>
            <w:tcW w:w="938" w:type="dxa"/>
            <w:tcBorders>
              <w:top w:val="nil"/>
              <w:left w:val="nil"/>
              <w:bottom w:val="single" w:sz="4" w:space="0" w:color="auto"/>
              <w:right w:val="single" w:sz="4" w:space="0" w:color="auto"/>
            </w:tcBorders>
            <w:shd w:val="clear" w:color="auto" w:fill="auto"/>
            <w:vAlign w:val="center"/>
            <w:hideMark/>
          </w:tcPr>
          <w:p w14:paraId="7EB801A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0,048</w:t>
            </w:r>
          </w:p>
        </w:tc>
        <w:tc>
          <w:tcPr>
            <w:tcW w:w="938" w:type="dxa"/>
            <w:tcBorders>
              <w:top w:val="nil"/>
              <w:left w:val="nil"/>
              <w:bottom w:val="single" w:sz="4" w:space="0" w:color="auto"/>
              <w:right w:val="single" w:sz="4" w:space="0" w:color="auto"/>
            </w:tcBorders>
            <w:shd w:val="clear" w:color="auto" w:fill="auto"/>
            <w:vAlign w:val="center"/>
            <w:hideMark/>
          </w:tcPr>
          <w:p w14:paraId="742439D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0,048</w:t>
            </w:r>
          </w:p>
        </w:tc>
      </w:tr>
      <w:tr w:rsidR="00550E93" w:rsidRPr="00550E93" w14:paraId="09C8A47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A3B4D1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58.</w:t>
            </w:r>
          </w:p>
        </w:tc>
        <w:tc>
          <w:tcPr>
            <w:tcW w:w="7003" w:type="dxa"/>
            <w:tcBorders>
              <w:top w:val="nil"/>
              <w:left w:val="nil"/>
              <w:bottom w:val="single" w:sz="4" w:space="0" w:color="auto"/>
              <w:right w:val="single" w:sz="4" w:space="0" w:color="auto"/>
            </w:tcBorders>
            <w:shd w:val="clear" w:color="auto" w:fill="auto"/>
            <w:vAlign w:val="center"/>
            <w:hideMark/>
          </w:tcPr>
          <w:p w14:paraId="700A58D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w:t>
            </w:r>
          </w:p>
        </w:tc>
        <w:tc>
          <w:tcPr>
            <w:tcW w:w="1236" w:type="dxa"/>
            <w:tcBorders>
              <w:top w:val="nil"/>
              <w:left w:val="nil"/>
              <w:bottom w:val="single" w:sz="4" w:space="0" w:color="auto"/>
              <w:right w:val="single" w:sz="4" w:space="0" w:color="auto"/>
            </w:tcBorders>
            <w:shd w:val="clear" w:color="auto" w:fill="auto"/>
            <w:vAlign w:val="center"/>
            <w:hideMark/>
          </w:tcPr>
          <w:p w14:paraId="57FFA50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кг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14:paraId="056B8EF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7" w:type="dxa"/>
            <w:tcBorders>
              <w:top w:val="nil"/>
              <w:left w:val="nil"/>
              <w:bottom w:val="single" w:sz="4" w:space="0" w:color="auto"/>
              <w:right w:val="single" w:sz="4" w:space="0" w:color="auto"/>
            </w:tcBorders>
            <w:shd w:val="clear" w:color="auto" w:fill="auto"/>
            <w:vAlign w:val="center"/>
            <w:hideMark/>
          </w:tcPr>
          <w:p w14:paraId="0A581F6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71BA6AF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17A591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45C3B9E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00BF634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0,034</w:t>
            </w:r>
          </w:p>
        </w:tc>
        <w:tc>
          <w:tcPr>
            <w:tcW w:w="938" w:type="dxa"/>
            <w:tcBorders>
              <w:top w:val="nil"/>
              <w:left w:val="nil"/>
              <w:bottom w:val="single" w:sz="4" w:space="0" w:color="auto"/>
              <w:right w:val="single" w:sz="4" w:space="0" w:color="auto"/>
            </w:tcBorders>
            <w:shd w:val="clear" w:color="auto" w:fill="auto"/>
            <w:vAlign w:val="center"/>
            <w:hideMark/>
          </w:tcPr>
          <w:p w14:paraId="494F7F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0,034</w:t>
            </w:r>
          </w:p>
        </w:tc>
      </w:tr>
      <w:tr w:rsidR="00550E93" w:rsidRPr="00550E93" w14:paraId="312C4E5A" w14:textId="77777777" w:rsidTr="00244F1F">
        <w:trPr>
          <w:divId w:val="187160461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159DFF0"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59.</w:t>
            </w:r>
          </w:p>
        </w:tc>
        <w:tc>
          <w:tcPr>
            <w:tcW w:w="7003" w:type="dxa"/>
            <w:tcBorders>
              <w:top w:val="nil"/>
              <w:left w:val="nil"/>
              <w:bottom w:val="single" w:sz="4" w:space="0" w:color="auto"/>
              <w:right w:val="single" w:sz="4" w:space="0" w:color="auto"/>
            </w:tcBorders>
            <w:shd w:val="clear" w:color="auto" w:fill="auto"/>
            <w:vAlign w:val="center"/>
            <w:hideMark/>
          </w:tcPr>
          <w:p w14:paraId="1FF0E65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7C042B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5CCFE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44EB34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A3F8F6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36CD3C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10675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FE6FB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B3C3E3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r>
      <w:tr w:rsidR="00550E93" w:rsidRPr="00550E93" w14:paraId="2CC3783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BC6A246"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14:paraId="5E4C072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Ввод мощностей генерирующих объектов, функционирующих на основе использования возобновляемых источников энергии, на территории Порецкого муниципального округа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14:paraId="25BB7E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МВт</w:t>
            </w:r>
          </w:p>
        </w:tc>
        <w:tc>
          <w:tcPr>
            <w:tcW w:w="937" w:type="dxa"/>
            <w:tcBorders>
              <w:top w:val="nil"/>
              <w:left w:val="nil"/>
              <w:bottom w:val="single" w:sz="4" w:space="0" w:color="auto"/>
              <w:right w:val="single" w:sz="4" w:space="0" w:color="auto"/>
            </w:tcBorders>
            <w:shd w:val="clear" w:color="auto" w:fill="auto"/>
            <w:vAlign w:val="center"/>
            <w:hideMark/>
          </w:tcPr>
          <w:p w14:paraId="24EDB68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E7F07F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A627DA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F7B5C7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A97112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07AE44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5947E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r>
      <w:tr w:rsidR="00550E93" w:rsidRPr="00550E93" w14:paraId="16084D0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1E6A52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61.</w:t>
            </w:r>
          </w:p>
        </w:tc>
        <w:tc>
          <w:tcPr>
            <w:tcW w:w="7003" w:type="dxa"/>
            <w:tcBorders>
              <w:top w:val="nil"/>
              <w:left w:val="nil"/>
              <w:bottom w:val="single" w:sz="4" w:space="0" w:color="auto"/>
              <w:right w:val="single" w:sz="4" w:space="0" w:color="auto"/>
            </w:tcBorders>
            <w:shd w:val="clear" w:color="auto" w:fill="auto"/>
            <w:vAlign w:val="center"/>
            <w:hideMark/>
          </w:tcPr>
          <w:p w14:paraId="685BCB2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энергоэффективных источников света в системах уличного освещения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48DC63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DF9785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56,9</w:t>
            </w:r>
          </w:p>
        </w:tc>
        <w:tc>
          <w:tcPr>
            <w:tcW w:w="937" w:type="dxa"/>
            <w:tcBorders>
              <w:top w:val="nil"/>
              <w:left w:val="nil"/>
              <w:bottom w:val="single" w:sz="4" w:space="0" w:color="auto"/>
              <w:right w:val="single" w:sz="4" w:space="0" w:color="auto"/>
            </w:tcBorders>
            <w:shd w:val="clear" w:color="auto" w:fill="auto"/>
            <w:vAlign w:val="center"/>
            <w:hideMark/>
          </w:tcPr>
          <w:p w14:paraId="168B0F2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56,9</w:t>
            </w:r>
          </w:p>
        </w:tc>
        <w:tc>
          <w:tcPr>
            <w:tcW w:w="938" w:type="dxa"/>
            <w:tcBorders>
              <w:top w:val="nil"/>
              <w:left w:val="nil"/>
              <w:bottom w:val="single" w:sz="4" w:space="0" w:color="auto"/>
              <w:right w:val="single" w:sz="4" w:space="0" w:color="auto"/>
            </w:tcBorders>
            <w:shd w:val="clear" w:color="auto" w:fill="auto"/>
            <w:vAlign w:val="center"/>
            <w:hideMark/>
          </w:tcPr>
          <w:p w14:paraId="6FD037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56,9</w:t>
            </w:r>
          </w:p>
        </w:tc>
        <w:tc>
          <w:tcPr>
            <w:tcW w:w="938" w:type="dxa"/>
            <w:tcBorders>
              <w:top w:val="nil"/>
              <w:left w:val="nil"/>
              <w:bottom w:val="single" w:sz="4" w:space="0" w:color="auto"/>
              <w:right w:val="single" w:sz="4" w:space="0" w:color="auto"/>
            </w:tcBorders>
            <w:shd w:val="clear" w:color="auto" w:fill="auto"/>
            <w:vAlign w:val="center"/>
            <w:hideMark/>
          </w:tcPr>
          <w:p w14:paraId="21E7A99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59,1</w:t>
            </w:r>
          </w:p>
        </w:tc>
        <w:tc>
          <w:tcPr>
            <w:tcW w:w="938" w:type="dxa"/>
            <w:tcBorders>
              <w:top w:val="nil"/>
              <w:left w:val="nil"/>
              <w:bottom w:val="single" w:sz="4" w:space="0" w:color="auto"/>
              <w:right w:val="single" w:sz="4" w:space="0" w:color="auto"/>
            </w:tcBorders>
            <w:shd w:val="clear" w:color="auto" w:fill="auto"/>
            <w:vAlign w:val="center"/>
            <w:hideMark/>
          </w:tcPr>
          <w:p w14:paraId="4F63086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63,4</w:t>
            </w:r>
          </w:p>
        </w:tc>
        <w:tc>
          <w:tcPr>
            <w:tcW w:w="938" w:type="dxa"/>
            <w:tcBorders>
              <w:top w:val="nil"/>
              <w:left w:val="nil"/>
              <w:bottom w:val="single" w:sz="4" w:space="0" w:color="auto"/>
              <w:right w:val="single" w:sz="4" w:space="0" w:color="auto"/>
            </w:tcBorders>
            <w:shd w:val="clear" w:color="auto" w:fill="auto"/>
            <w:vAlign w:val="center"/>
            <w:hideMark/>
          </w:tcPr>
          <w:p w14:paraId="2546813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81,7</w:t>
            </w:r>
          </w:p>
        </w:tc>
        <w:tc>
          <w:tcPr>
            <w:tcW w:w="938" w:type="dxa"/>
            <w:tcBorders>
              <w:top w:val="nil"/>
              <w:left w:val="nil"/>
              <w:bottom w:val="single" w:sz="4" w:space="0" w:color="auto"/>
              <w:right w:val="single" w:sz="4" w:space="0" w:color="auto"/>
            </w:tcBorders>
            <w:shd w:val="clear" w:color="auto" w:fill="auto"/>
            <w:vAlign w:val="center"/>
            <w:hideMark/>
          </w:tcPr>
          <w:p w14:paraId="1CD798A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680ACF8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7800A3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w:t>
            </w:r>
          </w:p>
        </w:tc>
        <w:tc>
          <w:tcPr>
            <w:tcW w:w="7003" w:type="dxa"/>
            <w:tcBorders>
              <w:top w:val="nil"/>
              <w:left w:val="nil"/>
              <w:bottom w:val="single" w:sz="4" w:space="0" w:color="auto"/>
              <w:right w:val="single" w:sz="4" w:space="0" w:color="auto"/>
            </w:tcBorders>
            <w:shd w:val="clear" w:color="auto" w:fill="auto"/>
            <w:vAlign w:val="center"/>
            <w:hideMark/>
          </w:tcPr>
          <w:p w14:paraId="6615BA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в отношении которых проведены мероприятия по </w:t>
            </w:r>
            <w:r w:rsidRPr="00550E93">
              <w:rPr>
                <w:rFonts w:ascii="Times New Roman" w:hAnsi="Times New Roman" w:cs="Times New Roman"/>
                <w:color w:val="000000"/>
                <w:sz w:val="22"/>
                <w:szCs w:val="22"/>
                <w:lang w:eastAsia="ru-RU"/>
              </w:rPr>
              <w:lastRenderedPageBreak/>
              <w:t>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14:paraId="6A98E44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14:paraId="067A5C8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1F3B52C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1E339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516D12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7631E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09465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80377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r>
      <w:tr w:rsidR="00550E93" w:rsidRPr="00550E93" w14:paraId="2FBA4B0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1C8F3F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63.</w:t>
            </w:r>
          </w:p>
        </w:tc>
        <w:tc>
          <w:tcPr>
            <w:tcW w:w="7003" w:type="dxa"/>
            <w:tcBorders>
              <w:top w:val="nil"/>
              <w:left w:val="nil"/>
              <w:bottom w:val="single" w:sz="4" w:space="0" w:color="auto"/>
              <w:right w:val="single" w:sz="4" w:space="0" w:color="auto"/>
            </w:tcBorders>
            <w:shd w:val="clear" w:color="auto" w:fill="auto"/>
            <w:vAlign w:val="center"/>
            <w:hideMark/>
          </w:tcPr>
          <w:p w14:paraId="154531B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A90F6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4640EBC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3A1D3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322BC9C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4E7FE5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315AB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164CB7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2DDBD7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r>
      <w:tr w:rsidR="00550E93" w:rsidRPr="00550E93" w14:paraId="7482185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8DD52B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64.</w:t>
            </w:r>
          </w:p>
        </w:tc>
        <w:tc>
          <w:tcPr>
            <w:tcW w:w="7003" w:type="dxa"/>
            <w:tcBorders>
              <w:top w:val="nil"/>
              <w:left w:val="nil"/>
              <w:bottom w:val="single" w:sz="4" w:space="0" w:color="auto"/>
              <w:right w:val="single" w:sz="4" w:space="0" w:color="auto"/>
            </w:tcBorders>
            <w:shd w:val="clear" w:color="auto" w:fill="auto"/>
            <w:vAlign w:val="center"/>
            <w:hideMark/>
          </w:tcPr>
          <w:p w14:paraId="7DBB04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36" w:type="dxa"/>
            <w:tcBorders>
              <w:top w:val="nil"/>
              <w:left w:val="nil"/>
              <w:bottom w:val="single" w:sz="4" w:space="0" w:color="auto"/>
              <w:right w:val="single" w:sz="4" w:space="0" w:color="auto"/>
            </w:tcBorders>
            <w:shd w:val="clear" w:color="auto" w:fill="auto"/>
            <w:vAlign w:val="center"/>
            <w:hideMark/>
          </w:tcPr>
          <w:p w14:paraId="0A9680A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4AD3115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auto" w:fill="auto"/>
            <w:vAlign w:val="center"/>
            <w:hideMark/>
          </w:tcPr>
          <w:p w14:paraId="1E4CFBB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14:paraId="0A607A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auto" w:fill="auto"/>
            <w:vAlign w:val="center"/>
            <w:hideMark/>
          </w:tcPr>
          <w:p w14:paraId="32580CA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auto" w:fill="auto"/>
            <w:vAlign w:val="center"/>
            <w:hideMark/>
          </w:tcPr>
          <w:p w14:paraId="76EAD5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w:t>
            </w:r>
          </w:p>
        </w:tc>
        <w:tc>
          <w:tcPr>
            <w:tcW w:w="938" w:type="dxa"/>
            <w:tcBorders>
              <w:top w:val="nil"/>
              <w:left w:val="nil"/>
              <w:bottom w:val="single" w:sz="4" w:space="0" w:color="auto"/>
              <w:right w:val="single" w:sz="4" w:space="0" w:color="auto"/>
            </w:tcBorders>
            <w:shd w:val="clear" w:color="auto" w:fill="auto"/>
            <w:vAlign w:val="center"/>
            <w:hideMark/>
          </w:tcPr>
          <w:p w14:paraId="2A13908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w:t>
            </w:r>
          </w:p>
        </w:tc>
        <w:tc>
          <w:tcPr>
            <w:tcW w:w="938" w:type="dxa"/>
            <w:tcBorders>
              <w:top w:val="nil"/>
              <w:left w:val="nil"/>
              <w:bottom w:val="single" w:sz="4" w:space="0" w:color="auto"/>
              <w:right w:val="single" w:sz="4" w:space="0" w:color="auto"/>
            </w:tcBorders>
            <w:shd w:val="clear" w:color="auto" w:fill="auto"/>
            <w:vAlign w:val="center"/>
            <w:hideMark/>
          </w:tcPr>
          <w:p w14:paraId="4B9D81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w:t>
            </w:r>
          </w:p>
        </w:tc>
      </w:tr>
      <w:tr w:rsidR="00550E93" w:rsidRPr="00550E93" w14:paraId="0905CD54"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DEC6CD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65.</w:t>
            </w:r>
          </w:p>
        </w:tc>
        <w:tc>
          <w:tcPr>
            <w:tcW w:w="7003" w:type="dxa"/>
            <w:tcBorders>
              <w:top w:val="nil"/>
              <w:left w:val="nil"/>
              <w:bottom w:val="single" w:sz="4" w:space="0" w:color="auto"/>
              <w:right w:val="single" w:sz="4" w:space="0" w:color="auto"/>
            </w:tcBorders>
            <w:shd w:val="clear" w:color="auto" w:fill="auto"/>
            <w:vAlign w:val="center"/>
            <w:hideMark/>
          </w:tcPr>
          <w:p w14:paraId="3218469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8595B4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470EE09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20CB1D7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B35DD1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C70393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84FB5B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4FC0DC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4AA01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r>
      <w:tr w:rsidR="00550E93" w:rsidRPr="00550E93" w14:paraId="56DD03B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A2C65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66.</w:t>
            </w:r>
          </w:p>
        </w:tc>
        <w:tc>
          <w:tcPr>
            <w:tcW w:w="7003" w:type="dxa"/>
            <w:tcBorders>
              <w:top w:val="nil"/>
              <w:left w:val="nil"/>
              <w:bottom w:val="single" w:sz="4" w:space="0" w:color="auto"/>
              <w:right w:val="single" w:sz="4" w:space="0" w:color="auto"/>
            </w:tcBorders>
            <w:shd w:val="clear" w:color="auto" w:fill="auto"/>
            <w:vAlign w:val="center"/>
            <w:hideMark/>
          </w:tcPr>
          <w:p w14:paraId="05A0B62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электромобилей легковых с автономным источником электрического питания, зарегистрированных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177C9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6B7593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18AF8D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1DAD0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27CE6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C93A6F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7785A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14:paraId="5F2CDB1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r>
    </w:tbl>
    <w:p w14:paraId="77E3D2C6" w14:textId="77777777" w:rsidR="00834CBA" w:rsidRPr="00223FB1" w:rsidRDefault="00834CBA" w:rsidP="00834CBA">
      <w:pPr>
        <w:ind w:firstLine="709"/>
        <w:jc w:val="both"/>
        <w:rPr>
          <w:rFonts w:ascii="Times New Roman" w:hAnsi="Times New Roman" w:cs="Times New Roman"/>
        </w:rPr>
      </w:pPr>
    </w:p>
    <w:p w14:paraId="7A19F395" w14:textId="77777777"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606A0F" w:rsidRPr="00867E1A" w14:paraId="75263D21" w14:textId="77777777" w:rsidTr="00867E1A">
        <w:trPr>
          <w:trHeight w:val="1408"/>
        </w:trPr>
        <w:tc>
          <w:tcPr>
            <w:tcW w:w="5103" w:type="dxa"/>
            <w:shd w:val="clear" w:color="auto" w:fill="auto"/>
          </w:tcPr>
          <w:p w14:paraId="50A28C7F" w14:textId="77777777"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14:paraId="06F4B73C" w14:textId="77777777"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550E93" w:rsidRPr="00550E93">
              <w:rPr>
                <w:rFonts w:ascii="Times New Roman" w:hAnsi="Times New Roman" w:cs="Times New Roman"/>
                <w:sz w:val="22"/>
                <w:szCs w:val="22"/>
              </w:rPr>
              <w:t>Порецкого муниципального округа Чувашской Республики</w:t>
            </w:r>
            <w:r w:rsidRPr="00867E1A">
              <w:rPr>
                <w:rFonts w:ascii="Times New Roman" w:hAnsi="Times New Roman" w:cs="Times New Roman"/>
                <w:sz w:val="22"/>
                <w:szCs w:val="22"/>
              </w:rPr>
              <w:t xml:space="preserve"> «</w:t>
            </w:r>
            <w:r w:rsidR="00550E93" w:rsidRPr="00550E93">
              <w:rPr>
                <w:rFonts w:ascii="Times New Roman" w:hAnsi="Times New Roman" w:cs="Times New Roman"/>
                <w:sz w:val="22"/>
                <w:szCs w:val="22"/>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14:paraId="57040E01" w14:textId="77777777" w:rsidR="00A37CC7" w:rsidRPr="00A03D28" w:rsidRDefault="00A37CC7" w:rsidP="00A37CC7">
      <w:pPr>
        <w:pStyle w:val="ConsPlusNormal"/>
        <w:jc w:val="right"/>
        <w:rPr>
          <w:rFonts w:ascii="Times New Roman" w:hAnsi="Times New Roman" w:cs="Times New Roman"/>
          <w:sz w:val="22"/>
          <w:szCs w:val="22"/>
        </w:rPr>
      </w:pPr>
    </w:p>
    <w:p w14:paraId="519A0F4F" w14:textId="77777777"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550E93" w:rsidRPr="00550E93">
        <w:rPr>
          <w:rFonts w:ascii="Times New Roman" w:hAnsi="Times New Roman" w:cs="Times New Roman"/>
          <w:caps/>
          <w:sz w:val="26"/>
          <w:szCs w:val="26"/>
        </w:rPr>
        <w:t>Порецкого муниципального округа Чувашской Республики</w:t>
      </w:r>
      <w:r w:rsidR="00606A0F" w:rsidRPr="007B05E9">
        <w:rPr>
          <w:rFonts w:ascii="Times New Roman" w:hAnsi="Times New Roman" w:cs="Times New Roman"/>
          <w:caps/>
          <w:sz w:val="26"/>
          <w:szCs w:val="26"/>
        </w:rPr>
        <w:t xml:space="preserve"> «</w:t>
      </w:r>
      <w:r w:rsidR="00550E93" w:rsidRPr="00550E93">
        <w:rPr>
          <w:rFonts w:ascii="Times New Roman" w:hAnsi="Times New Roman" w:cs="Times New Roman"/>
          <w:caps/>
          <w:sz w:val="26"/>
          <w:szCs w:val="26"/>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00606A0F" w:rsidRPr="007B05E9">
        <w:rPr>
          <w:rFonts w:ascii="Times New Roman" w:hAnsi="Times New Roman" w:cs="Times New Roman"/>
          <w:caps/>
          <w:sz w:val="26"/>
          <w:szCs w:val="26"/>
        </w:rPr>
        <w:t>»</w:t>
      </w:r>
    </w:p>
    <w:p w14:paraId="1E4A2676" w14:textId="77777777" w:rsidR="00280616" w:rsidRPr="008418D0" w:rsidRDefault="00280616" w:rsidP="00620414">
      <w:pPr>
        <w:ind w:firstLine="709"/>
        <w:jc w:val="both"/>
        <w:rPr>
          <w:rFonts w:ascii="Times New Roman" w:hAnsi="Times New Roman" w:cs="Times New Roman"/>
          <w:sz w:val="20"/>
          <w:szCs w:val="20"/>
          <w:lang w:eastAsia="ru-RU"/>
        </w:rPr>
      </w:pPr>
    </w:p>
    <w:p w14:paraId="1DB251C3" w14:textId="77777777" w:rsidR="00550E93" w:rsidRDefault="00550E93" w:rsidP="00620414">
      <w:pPr>
        <w:ind w:firstLine="709"/>
        <w:jc w:val="both"/>
        <w:rPr>
          <w:rFonts w:ascii="Times New Roman" w:hAnsi="Times New Roman" w:cs="Times New Roman"/>
          <w:sz w:val="20"/>
          <w:szCs w:val="20"/>
          <w:lang w:eastAsia="ru-RU"/>
        </w:rPr>
      </w:pPr>
    </w:p>
    <w:tbl>
      <w:tblPr>
        <w:tblW w:w="15500" w:type="dxa"/>
        <w:tblInd w:w="93" w:type="dxa"/>
        <w:tblLook w:val="04A0" w:firstRow="1" w:lastRow="0" w:firstColumn="1" w:lastColumn="0" w:noHBand="0" w:noVBand="1"/>
      </w:tblPr>
      <w:tblGrid>
        <w:gridCol w:w="1218"/>
        <w:gridCol w:w="2513"/>
        <w:gridCol w:w="1457"/>
        <w:gridCol w:w="1846"/>
        <w:gridCol w:w="1093"/>
        <w:gridCol w:w="823"/>
        <w:gridCol w:w="758"/>
        <w:gridCol w:w="935"/>
        <w:gridCol w:w="1257"/>
        <w:gridCol w:w="720"/>
        <w:gridCol w:w="720"/>
        <w:gridCol w:w="720"/>
        <w:gridCol w:w="720"/>
        <w:gridCol w:w="720"/>
      </w:tblGrid>
      <w:tr w:rsidR="00550E93" w:rsidRPr="00550E93" w14:paraId="5C55C599" w14:textId="77777777" w:rsidTr="00244F1F">
        <w:trPr>
          <w:divId w:val="349261822"/>
          <w:trHeight w:val="300"/>
          <w:tblHeader/>
        </w:trPr>
        <w:tc>
          <w:tcPr>
            <w:tcW w:w="12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777F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Статус</w:t>
            </w:r>
          </w:p>
        </w:tc>
        <w:tc>
          <w:tcPr>
            <w:tcW w:w="25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CC1F53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Наименование муниципальной программы, основного мероприятия, мероприятия</w:t>
            </w: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E8A7C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Задача муниципальной программы Чувашской Республики</w:t>
            </w:r>
          </w:p>
        </w:tc>
        <w:tc>
          <w:tcPr>
            <w:tcW w:w="1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378651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соисполнители, участники</w:t>
            </w:r>
          </w:p>
        </w:tc>
        <w:tc>
          <w:tcPr>
            <w:tcW w:w="3609" w:type="dxa"/>
            <w:gridSpan w:val="4"/>
            <w:tcBorders>
              <w:top w:val="single" w:sz="4" w:space="0" w:color="auto"/>
              <w:left w:val="nil"/>
              <w:bottom w:val="single" w:sz="4" w:space="0" w:color="auto"/>
              <w:right w:val="single" w:sz="4" w:space="0" w:color="auto"/>
            </w:tcBorders>
            <w:shd w:val="clear" w:color="000000" w:fill="F2F2F2"/>
            <w:vAlign w:val="center"/>
            <w:hideMark/>
          </w:tcPr>
          <w:p w14:paraId="0CCBE6C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Код бюджетной классификации</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56005B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Источники финансирования</w:t>
            </w:r>
          </w:p>
        </w:tc>
        <w:tc>
          <w:tcPr>
            <w:tcW w:w="3600" w:type="dxa"/>
            <w:gridSpan w:val="5"/>
            <w:tcBorders>
              <w:top w:val="single" w:sz="4" w:space="0" w:color="auto"/>
              <w:left w:val="nil"/>
              <w:bottom w:val="single" w:sz="4" w:space="0" w:color="auto"/>
              <w:right w:val="single" w:sz="4" w:space="0" w:color="000000"/>
            </w:tcBorders>
            <w:shd w:val="clear" w:color="000000" w:fill="F2F2F2"/>
            <w:vAlign w:val="center"/>
            <w:hideMark/>
          </w:tcPr>
          <w:p w14:paraId="4FC8905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Расходы по годам, тыс. рублей</w:t>
            </w:r>
          </w:p>
        </w:tc>
      </w:tr>
      <w:tr w:rsidR="00550E93" w:rsidRPr="00550E93" w14:paraId="01348A3A" w14:textId="77777777" w:rsidTr="00244F1F">
        <w:trPr>
          <w:divId w:val="349261822"/>
          <w:trHeight w:val="1470"/>
          <w:tblHeader/>
        </w:trPr>
        <w:tc>
          <w:tcPr>
            <w:tcW w:w="1218" w:type="dxa"/>
            <w:vMerge/>
            <w:tcBorders>
              <w:top w:val="single" w:sz="4" w:space="0" w:color="auto"/>
              <w:left w:val="single" w:sz="4" w:space="0" w:color="auto"/>
              <w:bottom w:val="single" w:sz="4" w:space="0" w:color="auto"/>
              <w:right w:val="single" w:sz="4" w:space="0" w:color="auto"/>
            </w:tcBorders>
            <w:vAlign w:val="center"/>
            <w:hideMark/>
          </w:tcPr>
          <w:p w14:paraId="618A6BA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14:paraId="1651B7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80003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14:paraId="1395D9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000000" w:fill="F2F2F2"/>
            <w:vAlign w:val="center"/>
            <w:hideMark/>
          </w:tcPr>
          <w:p w14:paraId="76D228B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главный распорядитель бюджетных средств</w:t>
            </w:r>
          </w:p>
        </w:tc>
        <w:tc>
          <w:tcPr>
            <w:tcW w:w="823" w:type="dxa"/>
            <w:tcBorders>
              <w:top w:val="nil"/>
              <w:left w:val="nil"/>
              <w:bottom w:val="single" w:sz="4" w:space="0" w:color="auto"/>
              <w:right w:val="single" w:sz="4" w:space="0" w:color="auto"/>
            </w:tcBorders>
            <w:shd w:val="clear" w:color="000000" w:fill="F2F2F2"/>
            <w:vAlign w:val="center"/>
            <w:hideMark/>
          </w:tcPr>
          <w:p w14:paraId="77704BF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раздел, подраздел</w:t>
            </w:r>
          </w:p>
        </w:tc>
        <w:tc>
          <w:tcPr>
            <w:tcW w:w="758" w:type="dxa"/>
            <w:tcBorders>
              <w:top w:val="nil"/>
              <w:left w:val="nil"/>
              <w:bottom w:val="single" w:sz="4" w:space="0" w:color="auto"/>
              <w:right w:val="single" w:sz="4" w:space="0" w:color="auto"/>
            </w:tcBorders>
            <w:shd w:val="clear" w:color="000000" w:fill="F2F2F2"/>
            <w:vAlign w:val="center"/>
            <w:hideMark/>
          </w:tcPr>
          <w:p w14:paraId="2A1E529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целевая статья расходов</w:t>
            </w:r>
          </w:p>
        </w:tc>
        <w:tc>
          <w:tcPr>
            <w:tcW w:w="935" w:type="dxa"/>
            <w:tcBorders>
              <w:top w:val="nil"/>
              <w:left w:val="nil"/>
              <w:bottom w:val="single" w:sz="4" w:space="0" w:color="auto"/>
              <w:right w:val="single" w:sz="4" w:space="0" w:color="auto"/>
            </w:tcBorders>
            <w:shd w:val="clear" w:color="000000" w:fill="F2F2F2"/>
            <w:vAlign w:val="center"/>
            <w:hideMark/>
          </w:tcPr>
          <w:p w14:paraId="68523B7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группа (подгруппа) вида расходов</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5BF7C2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720" w:type="dxa"/>
            <w:tcBorders>
              <w:top w:val="nil"/>
              <w:left w:val="nil"/>
              <w:bottom w:val="single" w:sz="4" w:space="0" w:color="auto"/>
              <w:right w:val="single" w:sz="4" w:space="0" w:color="auto"/>
            </w:tcBorders>
            <w:shd w:val="clear" w:color="000000" w:fill="F2F2F2"/>
            <w:vAlign w:val="center"/>
            <w:hideMark/>
          </w:tcPr>
          <w:p w14:paraId="0E0AA1B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2023</w:t>
            </w:r>
          </w:p>
        </w:tc>
        <w:tc>
          <w:tcPr>
            <w:tcW w:w="720" w:type="dxa"/>
            <w:tcBorders>
              <w:top w:val="nil"/>
              <w:left w:val="nil"/>
              <w:bottom w:val="single" w:sz="4" w:space="0" w:color="auto"/>
              <w:right w:val="single" w:sz="4" w:space="0" w:color="auto"/>
            </w:tcBorders>
            <w:shd w:val="clear" w:color="000000" w:fill="F2F2F2"/>
            <w:vAlign w:val="center"/>
            <w:hideMark/>
          </w:tcPr>
          <w:p w14:paraId="48E9954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2024</w:t>
            </w:r>
          </w:p>
        </w:tc>
        <w:tc>
          <w:tcPr>
            <w:tcW w:w="720" w:type="dxa"/>
            <w:tcBorders>
              <w:top w:val="nil"/>
              <w:left w:val="nil"/>
              <w:bottom w:val="single" w:sz="4" w:space="0" w:color="auto"/>
              <w:right w:val="single" w:sz="4" w:space="0" w:color="auto"/>
            </w:tcBorders>
            <w:shd w:val="clear" w:color="000000" w:fill="F2F2F2"/>
            <w:vAlign w:val="center"/>
            <w:hideMark/>
          </w:tcPr>
          <w:p w14:paraId="4410DBC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2025</w:t>
            </w:r>
          </w:p>
        </w:tc>
        <w:tc>
          <w:tcPr>
            <w:tcW w:w="720" w:type="dxa"/>
            <w:tcBorders>
              <w:top w:val="nil"/>
              <w:left w:val="nil"/>
              <w:bottom w:val="single" w:sz="4" w:space="0" w:color="auto"/>
              <w:right w:val="single" w:sz="4" w:space="0" w:color="auto"/>
            </w:tcBorders>
            <w:shd w:val="clear" w:color="000000" w:fill="F2F2F2"/>
            <w:vAlign w:val="center"/>
            <w:hideMark/>
          </w:tcPr>
          <w:p w14:paraId="55CC14F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2026-2030</w:t>
            </w:r>
          </w:p>
        </w:tc>
        <w:tc>
          <w:tcPr>
            <w:tcW w:w="720" w:type="dxa"/>
            <w:tcBorders>
              <w:top w:val="nil"/>
              <w:left w:val="nil"/>
              <w:bottom w:val="single" w:sz="4" w:space="0" w:color="auto"/>
              <w:right w:val="single" w:sz="4" w:space="0" w:color="auto"/>
            </w:tcBorders>
            <w:shd w:val="clear" w:color="000000" w:fill="F2F2F2"/>
            <w:vAlign w:val="center"/>
            <w:hideMark/>
          </w:tcPr>
          <w:p w14:paraId="114E3AD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2031-2035</w:t>
            </w:r>
          </w:p>
        </w:tc>
      </w:tr>
      <w:tr w:rsidR="00550E93" w:rsidRPr="00550E93" w14:paraId="2B2D0741" w14:textId="77777777" w:rsidTr="00244F1F">
        <w:trPr>
          <w:divId w:val="349261822"/>
          <w:trHeight w:val="300"/>
          <w:tblHeader/>
        </w:trPr>
        <w:tc>
          <w:tcPr>
            <w:tcW w:w="1218" w:type="dxa"/>
            <w:tcBorders>
              <w:top w:val="nil"/>
              <w:left w:val="single" w:sz="4" w:space="0" w:color="auto"/>
              <w:bottom w:val="single" w:sz="4" w:space="0" w:color="auto"/>
              <w:right w:val="single" w:sz="4" w:space="0" w:color="auto"/>
            </w:tcBorders>
            <w:shd w:val="clear" w:color="000000" w:fill="F2F2F2"/>
            <w:vAlign w:val="center"/>
            <w:hideMark/>
          </w:tcPr>
          <w:p w14:paraId="57A77C0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c>
          <w:tcPr>
            <w:tcW w:w="2513" w:type="dxa"/>
            <w:tcBorders>
              <w:top w:val="nil"/>
              <w:left w:val="nil"/>
              <w:bottom w:val="single" w:sz="4" w:space="0" w:color="auto"/>
              <w:right w:val="single" w:sz="4" w:space="0" w:color="auto"/>
            </w:tcBorders>
            <w:shd w:val="clear" w:color="000000" w:fill="F2F2F2"/>
            <w:vAlign w:val="center"/>
            <w:hideMark/>
          </w:tcPr>
          <w:p w14:paraId="4F4F0CA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c>
          <w:tcPr>
            <w:tcW w:w="1457" w:type="dxa"/>
            <w:tcBorders>
              <w:top w:val="nil"/>
              <w:left w:val="nil"/>
              <w:bottom w:val="single" w:sz="4" w:space="0" w:color="auto"/>
              <w:right w:val="single" w:sz="4" w:space="0" w:color="auto"/>
            </w:tcBorders>
            <w:shd w:val="clear" w:color="000000" w:fill="F2F2F2"/>
            <w:vAlign w:val="center"/>
            <w:hideMark/>
          </w:tcPr>
          <w:p w14:paraId="26A4AF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w:t>
            </w:r>
          </w:p>
        </w:tc>
        <w:tc>
          <w:tcPr>
            <w:tcW w:w="1846" w:type="dxa"/>
            <w:tcBorders>
              <w:top w:val="nil"/>
              <w:left w:val="nil"/>
              <w:bottom w:val="single" w:sz="4" w:space="0" w:color="auto"/>
              <w:right w:val="single" w:sz="4" w:space="0" w:color="auto"/>
            </w:tcBorders>
            <w:shd w:val="clear" w:color="000000" w:fill="F2F2F2"/>
            <w:vAlign w:val="center"/>
            <w:hideMark/>
          </w:tcPr>
          <w:p w14:paraId="16F02C2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1093" w:type="dxa"/>
            <w:tcBorders>
              <w:top w:val="nil"/>
              <w:left w:val="nil"/>
              <w:bottom w:val="single" w:sz="4" w:space="0" w:color="auto"/>
              <w:right w:val="single" w:sz="4" w:space="0" w:color="auto"/>
            </w:tcBorders>
            <w:shd w:val="clear" w:color="000000" w:fill="F2F2F2"/>
            <w:vAlign w:val="center"/>
            <w:hideMark/>
          </w:tcPr>
          <w:p w14:paraId="16DAFC9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w:t>
            </w:r>
          </w:p>
        </w:tc>
        <w:tc>
          <w:tcPr>
            <w:tcW w:w="823" w:type="dxa"/>
            <w:tcBorders>
              <w:top w:val="nil"/>
              <w:left w:val="nil"/>
              <w:bottom w:val="single" w:sz="4" w:space="0" w:color="auto"/>
              <w:right w:val="single" w:sz="4" w:space="0" w:color="auto"/>
            </w:tcBorders>
            <w:shd w:val="clear" w:color="000000" w:fill="F2F2F2"/>
            <w:vAlign w:val="center"/>
            <w:hideMark/>
          </w:tcPr>
          <w:p w14:paraId="6A19ACB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c>
          <w:tcPr>
            <w:tcW w:w="758" w:type="dxa"/>
            <w:tcBorders>
              <w:top w:val="nil"/>
              <w:left w:val="nil"/>
              <w:bottom w:val="single" w:sz="4" w:space="0" w:color="auto"/>
              <w:right w:val="single" w:sz="4" w:space="0" w:color="auto"/>
            </w:tcBorders>
            <w:shd w:val="clear" w:color="000000" w:fill="F2F2F2"/>
            <w:vAlign w:val="center"/>
            <w:hideMark/>
          </w:tcPr>
          <w:p w14:paraId="76048DB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w:t>
            </w:r>
          </w:p>
        </w:tc>
        <w:tc>
          <w:tcPr>
            <w:tcW w:w="935" w:type="dxa"/>
            <w:tcBorders>
              <w:top w:val="nil"/>
              <w:left w:val="nil"/>
              <w:bottom w:val="single" w:sz="4" w:space="0" w:color="auto"/>
              <w:right w:val="single" w:sz="4" w:space="0" w:color="auto"/>
            </w:tcBorders>
            <w:shd w:val="clear" w:color="000000" w:fill="F2F2F2"/>
            <w:vAlign w:val="center"/>
            <w:hideMark/>
          </w:tcPr>
          <w:p w14:paraId="27BED65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1257" w:type="dxa"/>
            <w:tcBorders>
              <w:top w:val="nil"/>
              <w:left w:val="nil"/>
              <w:bottom w:val="single" w:sz="4" w:space="0" w:color="auto"/>
              <w:right w:val="single" w:sz="4" w:space="0" w:color="auto"/>
            </w:tcBorders>
            <w:shd w:val="clear" w:color="000000" w:fill="F2F2F2"/>
            <w:vAlign w:val="center"/>
            <w:hideMark/>
          </w:tcPr>
          <w:p w14:paraId="5F31AE7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w:t>
            </w:r>
          </w:p>
        </w:tc>
        <w:tc>
          <w:tcPr>
            <w:tcW w:w="720" w:type="dxa"/>
            <w:tcBorders>
              <w:top w:val="nil"/>
              <w:left w:val="nil"/>
              <w:bottom w:val="single" w:sz="4" w:space="0" w:color="auto"/>
              <w:right w:val="single" w:sz="4" w:space="0" w:color="auto"/>
            </w:tcBorders>
            <w:shd w:val="clear" w:color="000000" w:fill="F2F2F2"/>
            <w:vAlign w:val="center"/>
            <w:hideMark/>
          </w:tcPr>
          <w:p w14:paraId="0FFF8D96" w14:textId="77777777" w:rsidR="00550E93" w:rsidRPr="00550E93" w:rsidRDefault="00550E93" w:rsidP="00244F1F">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r w:rsidR="00244F1F">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000000" w:fill="F2F2F2"/>
            <w:vAlign w:val="center"/>
            <w:hideMark/>
          </w:tcPr>
          <w:p w14:paraId="59E7725B"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11</w:t>
            </w:r>
          </w:p>
        </w:tc>
        <w:tc>
          <w:tcPr>
            <w:tcW w:w="720" w:type="dxa"/>
            <w:tcBorders>
              <w:top w:val="nil"/>
              <w:left w:val="nil"/>
              <w:bottom w:val="single" w:sz="4" w:space="0" w:color="auto"/>
              <w:right w:val="single" w:sz="4" w:space="0" w:color="auto"/>
            </w:tcBorders>
            <w:shd w:val="clear" w:color="000000" w:fill="F2F2F2"/>
            <w:vAlign w:val="center"/>
            <w:hideMark/>
          </w:tcPr>
          <w:p w14:paraId="1F1AF61C"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000000" w:fill="F2F2F2"/>
            <w:vAlign w:val="center"/>
            <w:hideMark/>
          </w:tcPr>
          <w:p w14:paraId="68605CF9"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13</w:t>
            </w:r>
          </w:p>
        </w:tc>
        <w:tc>
          <w:tcPr>
            <w:tcW w:w="720" w:type="dxa"/>
            <w:tcBorders>
              <w:top w:val="nil"/>
              <w:left w:val="nil"/>
              <w:bottom w:val="single" w:sz="4" w:space="0" w:color="auto"/>
              <w:right w:val="single" w:sz="4" w:space="0" w:color="auto"/>
            </w:tcBorders>
            <w:shd w:val="clear" w:color="000000" w:fill="F2F2F2"/>
            <w:vAlign w:val="center"/>
            <w:hideMark/>
          </w:tcPr>
          <w:p w14:paraId="53DB9D43"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14</w:t>
            </w:r>
          </w:p>
        </w:tc>
      </w:tr>
      <w:tr w:rsidR="00244F1F" w:rsidRPr="00550E93" w14:paraId="5D734FC4" w14:textId="77777777" w:rsidTr="00244F1F">
        <w:trPr>
          <w:divId w:val="349261822"/>
          <w:trHeight w:val="210"/>
        </w:trPr>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797C22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Муниципальная программа Порецкого муниципального округа Чувашской Республики</w:t>
            </w:r>
          </w:p>
        </w:tc>
        <w:tc>
          <w:tcPr>
            <w:tcW w:w="2513" w:type="dxa"/>
            <w:vMerge w:val="restart"/>
            <w:tcBorders>
              <w:top w:val="nil"/>
              <w:left w:val="single" w:sz="4" w:space="0" w:color="auto"/>
              <w:bottom w:val="single" w:sz="4" w:space="0" w:color="auto"/>
              <w:right w:val="single" w:sz="4" w:space="0" w:color="auto"/>
            </w:tcBorders>
            <w:shd w:val="clear" w:color="auto" w:fill="auto"/>
            <w:vAlign w:val="center"/>
            <w:hideMark/>
          </w:tcPr>
          <w:p w14:paraId="2A3FAD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800D4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02D717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соисполнители - отдел сельского хозяйства, земельных и имущественных отношений Порецкого муниципального округа Чувашской Республики, отдел культуры, социального развития и архивного дела Порецкого муниципального округа Чувашской Республики, отдел образования, молодежной политики и спорта Порецкого муниципального округа Чувашской Республики, участники - территориальные отделы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(по согласованию), муниципальные учреждения Порецкого муниципального округа Чувашской Республики (по согласованию),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14:paraId="10AEADE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x</w:t>
            </w:r>
          </w:p>
        </w:tc>
        <w:tc>
          <w:tcPr>
            <w:tcW w:w="823" w:type="dxa"/>
            <w:tcBorders>
              <w:top w:val="nil"/>
              <w:left w:val="nil"/>
              <w:bottom w:val="single" w:sz="4" w:space="0" w:color="auto"/>
              <w:right w:val="single" w:sz="4" w:space="0" w:color="auto"/>
            </w:tcBorders>
            <w:shd w:val="clear" w:color="auto" w:fill="auto"/>
            <w:vAlign w:val="center"/>
            <w:hideMark/>
          </w:tcPr>
          <w:p w14:paraId="185317B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46C0D3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6E89DB3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9AB262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5E4162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1873,3</w:t>
            </w:r>
          </w:p>
        </w:tc>
        <w:tc>
          <w:tcPr>
            <w:tcW w:w="720" w:type="dxa"/>
            <w:tcBorders>
              <w:top w:val="nil"/>
              <w:left w:val="nil"/>
              <w:bottom w:val="single" w:sz="4" w:space="0" w:color="auto"/>
              <w:right w:val="single" w:sz="4" w:space="0" w:color="auto"/>
            </w:tcBorders>
            <w:shd w:val="clear" w:color="auto" w:fill="auto"/>
            <w:vAlign w:val="center"/>
            <w:hideMark/>
          </w:tcPr>
          <w:p w14:paraId="4A331B3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3620,6</w:t>
            </w:r>
          </w:p>
        </w:tc>
        <w:tc>
          <w:tcPr>
            <w:tcW w:w="720" w:type="dxa"/>
            <w:tcBorders>
              <w:top w:val="nil"/>
              <w:left w:val="nil"/>
              <w:bottom w:val="single" w:sz="4" w:space="0" w:color="auto"/>
              <w:right w:val="single" w:sz="4" w:space="0" w:color="auto"/>
            </w:tcBorders>
            <w:shd w:val="clear" w:color="auto" w:fill="auto"/>
            <w:vAlign w:val="center"/>
            <w:hideMark/>
          </w:tcPr>
          <w:p w14:paraId="25A8757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3783,2</w:t>
            </w:r>
          </w:p>
        </w:tc>
        <w:tc>
          <w:tcPr>
            <w:tcW w:w="720" w:type="dxa"/>
            <w:tcBorders>
              <w:top w:val="nil"/>
              <w:left w:val="nil"/>
              <w:bottom w:val="single" w:sz="4" w:space="0" w:color="auto"/>
              <w:right w:val="single" w:sz="4" w:space="0" w:color="auto"/>
            </w:tcBorders>
            <w:shd w:val="clear" w:color="auto" w:fill="auto"/>
            <w:vAlign w:val="center"/>
            <w:hideMark/>
          </w:tcPr>
          <w:p w14:paraId="4AAFE1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21355,0</w:t>
            </w:r>
          </w:p>
        </w:tc>
        <w:tc>
          <w:tcPr>
            <w:tcW w:w="720" w:type="dxa"/>
            <w:tcBorders>
              <w:top w:val="nil"/>
              <w:left w:val="nil"/>
              <w:bottom w:val="single" w:sz="4" w:space="0" w:color="auto"/>
              <w:right w:val="single" w:sz="4" w:space="0" w:color="auto"/>
            </w:tcBorders>
            <w:shd w:val="clear" w:color="auto" w:fill="auto"/>
            <w:vAlign w:val="center"/>
            <w:hideMark/>
          </w:tcPr>
          <w:p w14:paraId="587361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39110,7</w:t>
            </w:r>
          </w:p>
        </w:tc>
      </w:tr>
      <w:tr w:rsidR="00244F1F" w:rsidRPr="00550E93" w14:paraId="79C55B4E"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2BC80C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349C7B4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23258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108708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27533D9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3F6D826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673048A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426071C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8F9DF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4F45D5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5DAD230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5625905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7A1F60C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20D07FD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r>
      <w:tr w:rsidR="00244F1F" w:rsidRPr="00550E93" w14:paraId="7EB90113"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234CB7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5123910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807B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481D76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2D6A218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5B95D1B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1D9A91B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4DD4596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772C1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4E386D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27B88B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6DD4F2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1D709E1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046DAE0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r>
      <w:tr w:rsidR="00244F1F" w:rsidRPr="00550E93" w14:paraId="3B88828E"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1A6B36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1E0D3B4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A8AAB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6DAA6C6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3E0E56C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47231D2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29214DD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7DB4C6B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B38337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61C60E2" w14:textId="6966B7F0" w:rsidR="00550E93" w:rsidRPr="00550E93" w:rsidRDefault="00D52245"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0,</w:t>
            </w:r>
            <w:r w:rsidR="00550E93"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9BD9E7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1A74DEF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109AC29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736,0</w:t>
            </w:r>
          </w:p>
        </w:tc>
        <w:tc>
          <w:tcPr>
            <w:tcW w:w="720" w:type="dxa"/>
            <w:tcBorders>
              <w:top w:val="nil"/>
              <w:left w:val="nil"/>
              <w:bottom w:val="single" w:sz="4" w:space="0" w:color="auto"/>
              <w:right w:val="single" w:sz="4" w:space="0" w:color="auto"/>
            </w:tcBorders>
            <w:shd w:val="clear" w:color="auto" w:fill="auto"/>
            <w:vAlign w:val="center"/>
            <w:hideMark/>
          </w:tcPr>
          <w:p w14:paraId="1C27BCF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907,0</w:t>
            </w:r>
          </w:p>
        </w:tc>
      </w:tr>
      <w:tr w:rsidR="00244F1F" w:rsidRPr="00550E93" w14:paraId="1E4D7174"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7F0557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0B0CFC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34C7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5FD5C3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26B61AB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332B9F3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2B87FEC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1B463DE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0C0F14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4F4F308" w14:textId="6048021F" w:rsidR="00550E93" w:rsidRPr="00550E93" w:rsidRDefault="00D52245"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1873,3</w:t>
            </w:r>
          </w:p>
        </w:tc>
        <w:tc>
          <w:tcPr>
            <w:tcW w:w="720" w:type="dxa"/>
            <w:tcBorders>
              <w:top w:val="nil"/>
              <w:left w:val="nil"/>
              <w:bottom w:val="single" w:sz="4" w:space="0" w:color="auto"/>
              <w:right w:val="single" w:sz="4" w:space="0" w:color="auto"/>
            </w:tcBorders>
            <w:shd w:val="clear" w:color="auto" w:fill="auto"/>
            <w:vAlign w:val="center"/>
            <w:hideMark/>
          </w:tcPr>
          <w:p w14:paraId="341C434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3620,6</w:t>
            </w:r>
          </w:p>
        </w:tc>
        <w:tc>
          <w:tcPr>
            <w:tcW w:w="720" w:type="dxa"/>
            <w:tcBorders>
              <w:top w:val="nil"/>
              <w:left w:val="nil"/>
              <w:bottom w:val="single" w:sz="4" w:space="0" w:color="auto"/>
              <w:right w:val="single" w:sz="4" w:space="0" w:color="auto"/>
            </w:tcBorders>
            <w:shd w:val="clear" w:color="auto" w:fill="auto"/>
            <w:vAlign w:val="center"/>
            <w:hideMark/>
          </w:tcPr>
          <w:p w14:paraId="3B4D348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3783,2</w:t>
            </w:r>
          </w:p>
        </w:tc>
        <w:tc>
          <w:tcPr>
            <w:tcW w:w="720" w:type="dxa"/>
            <w:tcBorders>
              <w:top w:val="nil"/>
              <w:left w:val="nil"/>
              <w:bottom w:val="single" w:sz="4" w:space="0" w:color="auto"/>
              <w:right w:val="single" w:sz="4" w:space="0" w:color="auto"/>
            </w:tcBorders>
            <w:shd w:val="clear" w:color="auto" w:fill="auto"/>
            <w:vAlign w:val="center"/>
            <w:hideMark/>
          </w:tcPr>
          <w:p w14:paraId="1BE450E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20619,0</w:t>
            </w:r>
          </w:p>
        </w:tc>
        <w:tc>
          <w:tcPr>
            <w:tcW w:w="720" w:type="dxa"/>
            <w:tcBorders>
              <w:top w:val="nil"/>
              <w:left w:val="nil"/>
              <w:bottom w:val="single" w:sz="4" w:space="0" w:color="auto"/>
              <w:right w:val="single" w:sz="4" w:space="0" w:color="auto"/>
            </w:tcBorders>
            <w:shd w:val="clear" w:color="auto" w:fill="auto"/>
            <w:vAlign w:val="center"/>
            <w:hideMark/>
          </w:tcPr>
          <w:p w14:paraId="210029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38203,7</w:t>
            </w:r>
          </w:p>
        </w:tc>
      </w:tr>
      <w:tr w:rsidR="00550E93" w:rsidRPr="00550E93" w14:paraId="370843EB" w14:textId="77777777" w:rsidTr="00550E93">
        <w:trPr>
          <w:divId w:val="349261822"/>
          <w:trHeight w:val="210"/>
        </w:trPr>
        <w:tc>
          <w:tcPr>
            <w:tcW w:w="1550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C06416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244F1F" w:rsidRPr="00550E93" w14:paraId="2FFF05B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32261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9161C0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бюджетных учреждениях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03DE85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20773D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w:t>
            </w:r>
            <w:r w:rsidRPr="00550E93">
              <w:rPr>
                <w:rFonts w:ascii="Times New Roman" w:hAnsi="Times New Roman" w:cs="Times New Roman"/>
                <w:color w:val="000000"/>
                <w:sz w:val="14"/>
                <w:szCs w:val="14"/>
                <w:lang w:eastAsia="ru-RU"/>
              </w:rPr>
              <w:lastRenderedPageBreak/>
              <w:t>Республики</w:t>
            </w:r>
          </w:p>
        </w:tc>
        <w:tc>
          <w:tcPr>
            <w:tcW w:w="1093" w:type="dxa"/>
            <w:tcBorders>
              <w:top w:val="nil"/>
              <w:left w:val="nil"/>
              <w:bottom w:val="nil"/>
              <w:right w:val="single" w:sz="4" w:space="0" w:color="auto"/>
            </w:tcBorders>
            <w:shd w:val="clear" w:color="auto" w:fill="auto"/>
            <w:vAlign w:val="center"/>
            <w:hideMark/>
          </w:tcPr>
          <w:p w14:paraId="62F349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nil"/>
              <w:left w:val="nil"/>
              <w:bottom w:val="nil"/>
              <w:right w:val="single" w:sz="4" w:space="0" w:color="auto"/>
            </w:tcBorders>
            <w:shd w:val="clear" w:color="auto" w:fill="auto"/>
            <w:vAlign w:val="center"/>
            <w:hideMark/>
          </w:tcPr>
          <w:p w14:paraId="2A4A65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032EC8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34D653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D435D2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C5A12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1116,5</w:t>
            </w:r>
          </w:p>
        </w:tc>
        <w:tc>
          <w:tcPr>
            <w:tcW w:w="720" w:type="dxa"/>
            <w:tcBorders>
              <w:top w:val="nil"/>
              <w:left w:val="nil"/>
              <w:bottom w:val="single" w:sz="4" w:space="0" w:color="auto"/>
              <w:right w:val="single" w:sz="4" w:space="0" w:color="auto"/>
            </w:tcBorders>
            <w:shd w:val="clear" w:color="auto" w:fill="auto"/>
            <w:vAlign w:val="center"/>
            <w:hideMark/>
          </w:tcPr>
          <w:p w14:paraId="6687E7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683,8</w:t>
            </w:r>
          </w:p>
        </w:tc>
        <w:tc>
          <w:tcPr>
            <w:tcW w:w="720" w:type="dxa"/>
            <w:tcBorders>
              <w:top w:val="nil"/>
              <w:left w:val="nil"/>
              <w:bottom w:val="single" w:sz="4" w:space="0" w:color="auto"/>
              <w:right w:val="single" w:sz="4" w:space="0" w:color="auto"/>
            </w:tcBorders>
            <w:shd w:val="clear" w:color="auto" w:fill="auto"/>
            <w:vAlign w:val="center"/>
            <w:hideMark/>
          </w:tcPr>
          <w:p w14:paraId="06D364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1313,6</w:t>
            </w:r>
          </w:p>
        </w:tc>
        <w:tc>
          <w:tcPr>
            <w:tcW w:w="720" w:type="dxa"/>
            <w:tcBorders>
              <w:top w:val="nil"/>
              <w:left w:val="nil"/>
              <w:bottom w:val="single" w:sz="4" w:space="0" w:color="auto"/>
              <w:right w:val="single" w:sz="4" w:space="0" w:color="auto"/>
            </w:tcBorders>
            <w:shd w:val="clear" w:color="auto" w:fill="auto"/>
            <w:vAlign w:val="center"/>
            <w:hideMark/>
          </w:tcPr>
          <w:p w14:paraId="76B9FC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6713,6</w:t>
            </w:r>
          </w:p>
        </w:tc>
        <w:tc>
          <w:tcPr>
            <w:tcW w:w="720" w:type="dxa"/>
            <w:tcBorders>
              <w:top w:val="nil"/>
              <w:left w:val="nil"/>
              <w:bottom w:val="single" w:sz="4" w:space="0" w:color="auto"/>
              <w:right w:val="single" w:sz="4" w:space="0" w:color="auto"/>
            </w:tcBorders>
            <w:shd w:val="clear" w:color="auto" w:fill="auto"/>
            <w:vAlign w:val="center"/>
            <w:hideMark/>
          </w:tcPr>
          <w:p w14:paraId="582574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12965,5</w:t>
            </w:r>
          </w:p>
        </w:tc>
      </w:tr>
      <w:tr w:rsidR="00244F1F" w:rsidRPr="00550E93" w14:paraId="29C24A3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8BE3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2A935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08162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9D19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BDA85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95259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7463E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CD2BE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E8590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BACCF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F9371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66C37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08EC4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0103B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92A207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DA6A5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D2456C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622F66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6529D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A5F4C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F8F4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DBBEF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DDE53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3A8E6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27582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12D57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394F8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50A2E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96AA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A28D08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02B97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35714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B846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E6A55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0616E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4CF47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EEA26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7C54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BBC0B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EDE3628" w14:textId="49F03B9E" w:rsidR="00550E93" w:rsidRPr="00550E93" w:rsidRDefault="00D52245" w:rsidP="00550E93">
            <w:pPr>
              <w:widowControl/>
              <w:autoSpaceDE/>
              <w:jc w:val="both"/>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DD05D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D8E57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CED1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492</w:t>
            </w:r>
          </w:p>
        </w:tc>
        <w:tc>
          <w:tcPr>
            <w:tcW w:w="720" w:type="dxa"/>
            <w:tcBorders>
              <w:top w:val="nil"/>
              <w:left w:val="nil"/>
              <w:bottom w:val="single" w:sz="4" w:space="0" w:color="auto"/>
              <w:right w:val="single" w:sz="4" w:space="0" w:color="auto"/>
            </w:tcBorders>
            <w:shd w:val="clear" w:color="auto" w:fill="auto"/>
            <w:vAlign w:val="center"/>
            <w:hideMark/>
          </w:tcPr>
          <w:p w14:paraId="6144DE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524</w:t>
            </w:r>
          </w:p>
        </w:tc>
      </w:tr>
      <w:tr w:rsidR="00244F1F" w:rsidRPr="00550E93" w14:paraId="3DCF01D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D4F8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5113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5EE4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F67D6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D97FA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68D0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22406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B0F37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1E292E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C29E30F" w14:textId="5ECB7755" w:rsidR="00550E93" w:rsidRPr="00550E93" w:rsidRDefault="00D52245" w:rsidP="00550E93">
            <w:pPr>
              <w:widowControl/>
              <w:autoSpaceDE/>
              <w:jc w:val="both"/>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1116,5</w:t>
            </w:r>
          </w:p>
        </w:tc>
        <w:tc>
          <w:tcPr>
            <w:tcW w:w="720" w:type="dxa"/>
            <w:tcBorders>
              <w:top w:val="nil"/>
              <w:left w:val="nil"/>
              <w:bottom w:val="single" w:sz="4" w:space="0" w:color="auto"/>
              <w:right w:val="single" w:sz="4" w:space="0" w:color="auto"/>
            </w:tcBorders>
            <w:shd w:val="clear" w:color="auto" w:fill="auto"/>
            <w:vAlign w:val="center"/>
            <w:hideMark/>
          </w:tcPr>
          <w:p w14:paraId="2DF893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683,8</w:t>
            </w:r>
          </w:p>
        </w:tc>
        <w:tc>
          <w:tcPr>
            <w:tcW w:w="720" w:type="dxa"/>
            <w:tcBorders>
              <w:top w:val="nil"/>
              <w:left w:val="nil"/>
              <w:bottom w:val="single" w:sz="4" w:space="0" w:color="auto"/>
              <w:right w:val="single" w:sz="4" w:space="0" w:color="auto"/>
            </w:tcBorders>
            <w:shd w:val="clear" w:color="auto" w:fill="auto"/>
            <w:vAlign w:val="center"/>
            <w:hideMark/>
          </w:tcPr>
          <w:p w14:paraId="342E93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1313,6</w:t>
            </w:r>
          </w:p>
        </w:tc>
        <w:tc>
          <w:tcPr>
            <w:tcW w:w="720" w:type="dxa"/>
            <w:tcBorders>
              <w:top w:val="nil"/>
              <w:left w:val="nil"/>
              <w:bottom w:val="single" w:sz="4" w:space="0" w:color="auto"/>
              <w:right w:val="single" w:sz="4" w:space="0" w:color="auto"/>
            </w:tcBorders>
            <w:shd w:val="clear" w:color="auto" w:fill="auto"/>
            <w:vAlign w:val="center"/>
            <w:hideMark/>
          </w:tcPr>
          <w:p w14:paraId="79E7C6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6221,6</w:t>
            </w:r>
          </w:p>
        </w:tc>
        <w:tc>
          <w:tcPr>
            <w:tcW w:w="720" w:type="dxa"/>
            <w:tcBorders>
              <w:top w:val="nil"/>
              <w:left w:val="nil"/>
              <w:bottom w:val="single" w:sz="4" w:space="0" w:color="auto"/>
              <w:right w:val="single" w:sz="4" w:space="0" w:color="auto"/>
            </w:tcBorders>
            <w:shd w:val="clear" w:color="auto" w:fill="auto"/>
            <w:vAlign w:val="center"/>
            <w:hideMark/>
          </w:tcPr>
          <w:p w14:paraId="4BC774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12441,5</w:t>
            </w:r>
          </w:p>
        </w:tc>
      </w:tr>
      <w:tr w:rsidR="00550E93" w:rsidRPr="00550E93" w14:paraId="67887E1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9866CE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Целевые показатели (индикаторы) подпрограммы, увязанные с основным мероприятием 1</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50D6F1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F6B27D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CE400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90,3</w:t>
            </w:r>
          </w:p>
        </w:tc>
        <w:tc>
          <w:tcPr>
            <w:tcW w:w="720" w:type="dxa"/>
            <w:tcBorders>
              <w:top w:val="nil"/>
              <w:left w:val="nil"/>
              <w:bottom w:val="single" w:sz="4" w:space="0" w:color="auto"/>
              <w:right w:val="single" w:sz="4" w:space="0" w:color="auto"/>
            </w:tcBorders>
            <w:shd w:val="clear" w:color="auto" w:fill="auto"/>
            <w:vAlign w:val="center"/>
            <w:hideMark/>
          </w:tcPr>
          <w:p w14:paraId="120189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5FFD54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14A239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E8CB8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3BCF910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59A0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B5C1EE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81B5E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D14F1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94,3</w:t>
            </w:r>
          </w:p>
        </w:tc>
        <w:tc>
          <w:tcPr>
            <w:tcW w:w="720" w:type="dxa"/>
            <w:tcBorders>
              <w:top w:val="nil"/>
              <w:left w:val="nil"/>
              <w:bottom w:val="single" w:sz="4" w:space="0" w:color="auto"/>
              <w:right w:val="single" w:sz="4" w:space="0" w:color="auto"/>
            </w:tcBorders>
            <w:shd w:val="clear" w:color="auto" w:fill="auto"/>
            <w:vAlign w:val="center"/>
            <w:hideMark/>
          </w:tcPr>
          <w:p w14:paraId="3779FD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5DEF98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BA806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804D0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4495955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4FB82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FBFA5E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64BE5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8BDEE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99,7</w:t>
            </w:r>
          </w:p>
        </w:tc>
        <w:tc>
          <w:tcPr>
            <w:tcW w:w="720" w:type="dxa"/>
            <w:tcBorders>
              <w:top w:val="nil"/>
              <w:left w:val="nil"/>
              <w:bottom w:val="single" w:sz="4" w:space="0" w:color="auto"/>
              <w:right w:val="single" w:sz="4" w:space="0" w:color="auto"/>
            </w:tcBorders>
            <w:shd w:val="clear" w:color="auto" w:fill="auto"/>
            <w:vAlign w:val="center"/>
            <w:hideMark/>
          </w:tcPr>
          <w:p w14:paraId="696368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5A185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7E29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308D3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47215C4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98F92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3FA25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E8248D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73202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49D90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6BAED6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D79BC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3242C8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5816D4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DD988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13289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0AD009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A0460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0,108</w:t>
            </w:r>
          </w:p>
        </w:tc>
        <w:tc>
          <w:tcPr>
            <w:tcW w:w="720" w:type="dxa"/>
            <w:tcBorders>
              <w:top w:val="nil"/>
              <w:left w:val="nil"/>
              <w:bottom w:val="single" w:sz="4" w:space="0" w:color="auto"/>
              <w:right w:val="single" w:sz="4" w:space="0" w:color="auto"/>
            </w:tcBorders>
            <w:shd w:val="clear" w:color="auto" w:fill="auto"/>
            <w:vAlign w:val="center"/>
            <w:hideMark/>
          </w:tcPr>
          <w:p w14:paraId="44F200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0,108</w:t>
            </w:r>
          </w:p>
        </w:tc>
        <w:tc>
          <w:tcPr>
            <w:tcW w:w="720" w:type="dxa"/>
            <w:tcBorders>
              <w:top w:val="nil"/>
              <w:left w:val="nil"/>
              <w:bottom w:val="single" w:sz="4" w:space="0" w:color="auto"/>
              <w:right w:val="single" w:sz="4" w:space="0" w:color="auto"/>
            </w:tcBorders>
            <w:shd w:val="clear" w:color="auto" w:fill="auto"/>
            <w:vAlign w:val="center"/>
            <w:hideMark/>
          </w:tcPr>
          <w:p w14:paraId="12FEAB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0,107</w:t>
            </w:r>
          </w:p>
        </w:tc>
        <w:tc>
          <w:tcPr>
            <w:tcW w:w="720" w:type="dxa"/>
            <w:tcBorders>
              <w:top w:val="nil"/>
              <w:left w:val="nil"/>
              <w:bottom w:val="single" w:sz="4" w:space="0" w:color="auto"/>
              <w:right w:val="single" w:sz="4" w:space="0" w:color="auto"/>
            </w:tcBorders>
            <w:shd w:val="clear" w:color="auto" w:fill="auto"/>
            <w:vAlign w:val="center"/>
            <w:hideMark/>
          </w:tcPr>
          <w:p w14:paraId="4F0240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0,105</w:t>
            </w:r>
          </w:p>
        </w:tc>
        <w:tc>
          <w:tcPr>
            <w:tcW w:w="720" w:type="dxa"/>
            <w:tcBorders>
              <w:top w:val="nil"/>
              <w:left w:val="nil"/>
              <w:bottom w:val="single" w:sz="4" w:space="0" w:color="auto"/>
              <w:right w:val="single" w:sz="4" w:space="0" w:color="auto"/>
            </w:tcBorders>
            <w:shd w:val="clear" w:color="auto" w:fill="auto"/>
            <w:vAlign w:val="center"/>
            <w:hideMark/>
          </w:tcPr>
          <w:p w14:paraId="2461C2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0,101</w:t>
            </w:r>
          </w:p>
        </w:tc>
      </w:tr>
      <w:tr w:rsidR="00550E93" w:rsidRPr="00550E93" w14:paraId="4C0868E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4AE8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1BB0CC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4FE6DC4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69C83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20,514</w:t>
            </w:r>
          </w:p>
        </w:tc>
        <w:tc>
          <w:tcPr>
            <w:tcW w:w="720" w:type="dxa"/>
            <w:tcBorders>
              <w:top w:val="nil"/>
              <w:left w:val="nil"/>
              <w:bottom w:val="single" w:sz="4" w:space="0" w:color="auto"/>
              <w:right w:val="single" w:sz="4" w:space="0" w:color="auto"/>
            </w:tcBorders>
            <w:shd w:val="clear" w:color="auto" w:fill="auto"/>
            <w:vAlign w:val="center"/>
            <w:hideMark/>
          </w:tcPr>
          <w:p w14:paraId="1D7D0A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20,455</w:t>
            </w:r>
          </w:p>
        </w:tc>
        <w:tc>
          <w:tcPr>
            <w:tcW w:w="720" w:type="dxa"/>
            <w:tcBorders>
              <w:top w:val="nil"/>
              <w:left w:val="nil"/>
              <w:bottom w:val="single" w:sz="4" w:space="0" w:color="auto"/>
              <w:right w:val="single" w:sz="4" w:space="0" w:color="auto"/>
            </w:tcBorders>
            <w:shd w:val="clear" w:color="auto" w:fill="auto"/>
            <w:vAlign w:val="center"/>
            <w:hideMark/>
          </w:tcPr>
          <w:p w14:paraId="60F6E2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20,333</w:t>
            </w:r>
          </w:p>
        </w:tc>
        <w:tc>
          <w:tcPr>
            <w:tcW w:w="720" w:type="dxa"/>
            <w:tcBorders>
              <w:top w:val="nil"/>
              <w:left w:val="nil"/>
              <w:bottom w:val="single" w:sz="4" w:space="0" w:color="auto"/>
              <w:right w:val="single" w:sz="4" w:space="0" w:color="auto"/>
            </w:tcBorders>
            <w:shd w:val="clear" w:color="auto" w:fill="auto"/>
            <w:vAlign w:val="center"/>
            <w:hideMark/>
          </w:tcPr>
          <w:p w14:paraId="7A544E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19,748</w:t>
            </w:r>
          </w:p>
        </w:tc>
        <w:tc>
          <w:tcPr>
            <w:tcW w:w="720" w:type="dxa"/>
            <w:tcBorders>
              <w:top w:val="nil"/>
              <w:left w:val="nil"/>
              <w:bottom w:val="single" w:sz="4" w:space="0" w:color="auto"/>
              <w:right w:val="single" w:sz="4" w:space="0" w:color="auto"/>
            </w:tcBorders>
            <w:shd w:val="clear" w:color="auto" w:fill="auto"/>
            <w:vAlign w:val="center"/>
            <w:hideMark/>
          </w:tcPr>
          <w:p w14:paraId="0F4458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18,57</w:t>
            </w:r>
          </w:p>
        </w:tc>
      </w:tr>
      <w:tr w:rsidR="00550E93" w:rsidRPr="00550E93" w14:paraId="116B47D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AD7F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FFC395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5A31037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55DE6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2,624</w:t>
            </w:r>
          </w:p>
        </w:tc>
        <w:tc>
          <w:tcPr>
            <w:tcW w:w="720" w:type="dxa"/>
            <w:tcBorders>
              <w:top w:val="nil"/>
              <w:left w:val="nil"/>
              <w:bottom w:val="single" w:sz="4" w:space="0" w:color="auto"/>
              <w:right w:val="single" w:sz="4" w:space="0" w:color="auto"/>
            </w:tcBorders>
            <w:shd w:val="clear" w:color="auto" w:fill="auto"/>
            <w:vAlign w:val="center"/>
            <w:hideMark/>
          </w:tcPr>
          <w:p w14:paraId="1E5D14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2,61</w:t>
            </w:r>
          </w:p>
        </w:tc>
        <w:tc>
          <w:tcPr>
            <w:tcW w:w="720" w:type="dxa"/>
            <w:tcBorders>
              <w:top w:val="nil"/>
              <w:left w:val="nil"/>
              <w:bottom w:val="single" w:sz="4" w:space="0" w:color="auto"/>
              <w:right w:val="single" w:sz="4" w:space="0" w:color="auto"/>
            </w:tcBorders>
            <w:shd w:val="clear" w:color="auto" w:fill="auto"/>
            <w:vAlign w:val="center"/>
            <w:hideMark/>
          </w:tcPr>
          <w:p w14:paraId="73DEA7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2,582</w:t>
            </w:r>
          </w:p>
        </w:tc>
        <w:tc>
          <w:tcPr>
            <w:tcW w:w="720" w:type="dxa"/>
            <w:tcBorders>
              <w:top w:val="nil"/>
              <w:left w:val="nil"/>
              <w:bottom w:val="single" w:sz="4" w:space="0" w:color="auto"/>
              <w:right w:val="single" w:sz="4" w:space="0" w:color="auto"/>
            </w:tcBorders>
            <w:shd w:val="clear" w:color="auto" w:fill="auto"/>
            <w:vAlign w:val="center"/>
            <w:hideMark/>
          </w:tcPr>
          <w:p w14:paraId="3FC7FC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2,448</w:t>
            </w:r>
          </w:p>
        </w:tc>
        <w:tc>
          <w:tcPr>
            <w:tcW w:w="720" w:type="dxa"/>
            <w:tcBorders>
              <w:top w:val="nil"/>
              <w:left w:val="nil"/>
              <w:bottom w:val="single" w:sz="4" w:space="0" w:color="auto"/>
              <w:right w:val="single" w:sz="4" w:space="0" w:color="auto"/>
            </w:tcBorders>
            <w:shd w:val="clear" w:color="auto" w:fill="auto"/>
            <w:vAlign w:val="center"/>
            <w:hideMark/>
          </w:tcPr>
          <w:p w14:paraId="763605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2,18</w:t>
            </w:r>
          </w:p>
        </w:tc>
      </w:tr>
      <w:tr w:rsidR="00550E93" w:rsidRPr="00550E93" w14:paraId="03EA9B2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AEDC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E60BB5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4000B6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66167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316,785</w:t>
            </w:r>
          </w:p>
        </w:tc>
        <w:tc>
          <w:tcPr>
            <w:tcW w:w="720" w:type="dxa"/>
            <w:tcBorders>
              <w:top w:val="nil"/>
              <w:left w:val="nil"/>
              <w:bottom w:val="single" w:sz="4" w:space="0" w:color="auto"/>
              <w:right w:val="single" w:sz="4" w:space="0" w:color="auto"/>
            </w:tcBorders>
            <w:shd w:val="clear" w:color="auto" w:fill="auto"/>
            <w:vAlign w:val="center"/>
            <w:hideMark/>
          </w:tcPr>
          <w:p w14:paraId="11D339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315,947</w:t>
            </w:r>
          </w:p>
        </w:tc>
        <w:tc>
          <w:tcPr>
            <w:tcW w:w="720" w:type="dxa"/>
            <w:tcBorders>
              <w:top w:val="nil"/>
              <w:left w:val="nil"/>
              <w:bottom w:val="single" w:sz="4" w:space="0" w:color="auto"/>
              <w:right w:val="single" w:sz="4" w:space="0" w:color="auto"/>
            </w:tcBorders>
            <w:shd w:val="clear" w:color="auto" w:fill="auto"/>
            <w:vAlign w:val="center"/>
            <w:hideMark/>
          </w:tcPr>
          <w:p w14:paraId="6F5C70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314,392</w:t>
            </w:r>
          </w:p>
        </w:tc>
        <w:tc>
          <w:tcPr>
            <w:tcW w:w="720" w:type="dxa"/>
            <w:tcBorders>
              <w:top w:val="nil"/>
              <w:left w:val="nil"/>
              <w:bottom w:val="single" w:sz="4" w:space="0" w:color="auto"/>
              <w:right w:val="single" w:sz="4" w:space="0" w:color="auto"/>
            </w:tcBorders>
            <w:shd w:val="clear" w:color="auto" w:fill="auto"/>
            <w:vAlign w:val="center"/>
            <w:hideMark/>
          </w:tcPr>
          <w:p w14:paraId="485D0C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306,856</w:t>
            </w:r>
          </w:p>
        </w:tc>
        <w:tc>
          <w:tcPr>
            <w:tcW w:w="720" w:type="dxa"/>
            <w:tcBorders>
              <w:top w:val="nil"/>
              <w:left w:val="nil"/>
              <w:bottom w:val="single" w:sz="4" w:space="0" w:color="auto"/>
              <w:right w:val="single" w:sz="4" w:space="0" w:color="auto"/>
            </w:tcBorders>
            <w:shd w:val="clear" w:color="auto" w:fill="auto"/>
            <w:vAlign w:val="center"/>
            <w:hideMark/>
          </w:tcPr>
          <w:p w14:paraId="34A6F3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291,88</w:t>
            </w:r>
          </w:p>
        </w:tc>
      </w:tr>
      <w:tr w:rsidR="00550E93" w:rsidRPr="00550E93" w14:paraId="5B14448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A5019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E01D66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378BF36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F06A9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0D8EC1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38916F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3E5C84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7E59EE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r>
      <w:tr w:rsidR="00550E93" w:rsidRPr="00550E93" w14:paraId="2D8C013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9641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65C47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3D3214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5411E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9,599</w:t>
            </w:r>
          </w:p>
        </w:tc>
        <w:tc>
          <w:tcPr>
            <w:tcW w:w="720" w:type="dxa"/>
            <w:tcBorders>
              <w:top w:val="nil"/>
              <w:left w:val="nil"/>
              <w:bottom w:val="single" w:sz="4" w:space="0" w:color="auto"/>
              <w:right w:val="single" w:sz="4" w:space="0" w:color="auto"/>
            </w:tcBorders>
            <w:shd w:val="clear" w:color="auto" w:fill="auto"/>
            <w:vAlign w:val="center"/>
            <w:hideMark/>
          </w:tcPr>
          <w:p w14:paraId="6E3AB5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9,585</w:t>
            </w:r>
          </w:p>
        </w:tc>
        <w:tc>
          <w:tcPr>
            <w:tcW w:w="720" w:type="dxa"/>
            <w:tcBorders>
              <w:top w:val="nil"/>
              <w:left w:val="nil"/>
              <w:bottom w:val="single" w:sz="4" w:space="0" w:color="auto"/>
              <w:right w:val="single" w:sz="4" w:space="0" w:color="auto"/>
            </w:tcBorders>
            <w:shd w:val="clear" w:color="auto" w:fill="auto"/>
            <w:vAlign w:val="center"/>
            <w:hideMark/>
          </w:tcPr>
          <w:p w14:paraId="5D49AD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9,558</w:t>
            </w:r>
          </w:p>
        </w:tc>
        <w:tc>
          <w:tcPr>
            <w:tcW w:w="720" w:type="dxa"/>
            <w:tcBorders>
              <w:top w:val="nil"/>
              <w:left w:val="nil"/>
              <w:bottom w:val="single" w:sz="4" w:space="0" w:color="auto"/>
              <w:right w:val="single" w:sz="4" w:space="0" w:color="auto"/>
            </w:tcBorders>
            <w:shd w:val="clear" w:color="auto" w:fill="auto"/>
            <w:vAlign w:val="center"/>
            <w:hideMark/>
          </w:tcPr>
          <w:p w14:paraId="6E95BE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9,421</w:t>
            </w:r>
          </w:p>
        </w:tc>
        <w:tc>
          <w:tcPr>
            <w:tcW w:w="720" w:type="dxa"/>
            <w:tcBorders>
              <w:top w:val="nil"/>
              <w:left w:val="nil"/>
              <w:bottom w:val="single" w:sz="4" w:space="0" w:color="auto"/>
              <w:right w:val="single" w:sz="4" w:space="0" w:color="auto"/>
            </w:tcBorders>
            <w:shd w:val="clear" w:color="auto" w:fill="auto"/>
            <w:vAlign w:val="center"/>
            <w:hideMark/>
          </w:tcPr>
          <w:p w14:paraId="01CCEC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9,134</w:t>
            </w:r>
          </w:p>
        </w:tc>
      </w:tr>
      <w:tr w:rsidR="00550E93" w:rsidRPr="00550E93" w14:paraId="58A249E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F1750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C6BE4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021E838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7A85D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4106D6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3E6C4D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5BE00A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3CEC84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r>
      <w:tr w:rsidR="00550E93" w:rsidRPr="00550E93" w14:paraId="27E826B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FA15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908A61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0BD9A9A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84E8D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306,501</w:t>
            </w:r>
          </w:p>
        </w:tc>
        <w:tc>
          <w:tcPr>
            <w:tcW w:w="720" w:type="dxa"/>
            <w:tcBorders>
              <w:top w:val="nil"/>
              <w:left w:val="nil"/>
              <w:bottom w:val="single" w:sz="4" w:space="0" w:color="auto"/>
              <w:right w:val="single" w:sz="4" w:space="0" w:color="auto"/>
            </w:tcBorders>
            <w:shd w:val="clear" w:color="auto" w:fill="auto"/>
            <w:vAlign w:val="center"/>
            <w:hideMark/>
          </w:tcPr>
          <w:p w14:paraId="388F22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305,727</w:t>
            </w:r>
          </w:p>
        </w:tc>
        <w:tc>
          <w:tcPr>
            <w:tcW w:w="720" w:type="dxa"/>
            <w:tcBorders>
              <w:top w:val="nil"/>
              <w:left w:val="nil"/>
              <w:bottom w:val="single" w:sz="4" w:space="0" w:color="auto"/>
              <w:right w:val="single" w:sz="4" w:space="0" w:color="auto"/>
            </w:tcBorders>
            <w:shd w:val="clear" w:color="auto" w:fill="auto"/>
            <w:vAlign w:val="center"/>
            <w:hideMark/>
          </w:tcPr>
          <w:p w14:paraId="66185D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303,986</w:t>
            </w:r>
          </w:p>
        </w:tc>
        <w:tc>
          <w:tcPr>
            <w:tcW w:w="720" w:type="dxa"/>
            <w:tcBorders>
              <w:top w:val="nil"/>
              <w:left w:val="nil"/>
              <w:bottom w:val="single" w:sz="4" w:space="0" w:color="auto"/>
              <w:right w:val="single" w:sz="4" w:space="0" w:color="auto"/>
            </w:tcBorders>
            <w:shd w:val="clear" w:color="auto" w:fill="auto"/>
            <w:vAlign w:val="center"/>
            <w:hideMark/>
          </w:tcPr>
          <w:p w14:paraId="4FBC49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295,863</w:t>
            </w:r>
          </w:p>
        </w:tc>
        <w:tc>
          <w:tcPr>
            <w:tcW w:w="720" w:type="dxa"/>
            <w:tcBorders>
              <w:top w:val="nil"/>
              <w:left w:val="nil"/>
              <w:bottom w:val="single" w:sz="4" w:space="0" w:color="auto"/>
              <w:right w:val="single" w:sz="4" w:space="0" w:color="auto"/>
            </w:tcBorders>
            <w:shd w:val="clear" w:color="auto" w:fill="auto"/>
            <w:vAlign w:val="center"/>
            <w:hideMark/>
          </w:tcPr>
          <w:p w14:paraId="05584F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279,925</w:t>
            </w:r>
          </w:p>
        </w:tc>
      </w:tr>
      <w:tr w:rsidR="00550E93" w:rsidRPr="00550E93" w14:paraId="1941918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02285E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7781B6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75C01D8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638A4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0,443</w:t>
            </w:r>
          </w:p>
        </w:tc>
        <w:tc>
          <w:tcPr>
            <w:tcW w:w="720" w:type="dxa"/>
            <w:tcBorders>
              <w:top w:val="nil"/>
              <w:left w:val="nil"/>
              <w:bottom w:val="single" w:sz="4" w:space="0" w:color="auto"/>
              <w:right w:val="single" w:sz="4" w:space="0" w:color="auto"/>
            </w:tcBorders>
            <w:shd w:val="clear" w:color="auto" w:fill="auto"/>
            <w:vAlign w:val="center"/>
            <w:hideMark/>
          </w:tcPr>
          <w:p w14:paraId="260F47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0,438</w:t>
            </w:r>
          </w:p>
        </w:tc>
        <w:tc>
          <w:tcPr>
            <w:tcW w:w="720" w:type="dxa"/>
            <w:tcBorders>
              <w:top w:val="nil"/>
              <w:left w:val="nil"/>
              <w:bottom w:val="single" w:sz="4" w:space="0" w:color="auto"/>
              <w:right w:val="single" w:sz="4" w:space="0" w:color="auto"/>
            </w:tcBorders>
            <w:shd w:val="clear" w:color="auto" w:fill="auto"/>
            <w:vAlign w:val="center"/>
            <w:hideMark/>
          </w:tcPr>
          <w:p w14:paraId="332533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0,428</w:t>
            </w:r>
          </w:p>
        </w:tc>
        <w:tc>
          <w:tcPr>
            <w:tcW w:w="720" w:type="dxa"/>
            <w:tcBorders>
              <w:top w:val="nil"/>
              <w:left w:val="nil"/>
              <w:bottom w:val="single" w:sz="4" w:space="0" w:color="auto"/>
              <w:right w:val="single" w:sz="4" w:space="0" w:color="auto"/>
            </w:tcBorders>
            <w:shd w:val="clear" w:color="auto" w:fill="auto"/>
            <w:vAlign w:val="center"/>
            <w:hideMark/>
          </w:tcPr>
          <w:p w14:paraId="35258E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0,379</w:t>
            </w:r>
          </w:p>
        </w:tc>
        <w:tc>
          <w:tcPr>
            <w:tcW w:w="720" w:type="dxa"/>
            <w:tcBorders>
              <w:top w:val="nil"/>
              <w:left w:val="nil"/>
              <w:bottom w:val="single" w:sz="4" w:space="0" w:color="auto"/>
              <w:right w:val="single" w:sz="4" w:space="0" w:color="auto"/>
            </w:tcBorders>
            <w:shd w:val="clear" w:color="auto" w:fill="auto"/>
            <w:vAlign w:val="center"/>
            <w:hideMark/>
          </w:tcPr>
          <w:p w14:paraId="7CD52D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0,281</w:t>
            </w:r>
          </w:p>
        </w:tc>
      </w:tr>
      <w:tr w:rsidR="00550E93" w:rsidRPr="00550E93" w14:paraId="7A05BC1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377D1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6AD6BA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6607B01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FFA8A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61,225</w:t>
            </w:r>
          </w:p>
        </w:tc>
        <w:tc>
          <w:tcPr>
            <w:tcW w:w="720" w:type="dxa"/>
            <w:tcBorders>
              <w:top w:val="nil"/>
              <w:left w:val="nil"/>
              <w:bottom w:val="single" w:sz="4" w:space="0" w:color="auto"/>
              <w:right w:val="single" w:sz="4" w:space="0" w:color="auto"/>
            </w:tcBorders>
            <w:shd w:val="clear" w:color="auto" w:fill="auto"/>
            <w:vAlign w:val="center"/>
            <w:hideMark/>
          </w:tcPr>
          <w:p w14:paraId="59A1AE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60,602</w:t>
            </w:r>
          </w:p>
        </w:tc>
        <w:tc>
          <w:tcPr>
            <w:tcW w:w="720" w:type="dxa"/>
            <w:tcBorders>
              <w:top w:val="nil"/>
              <w:left w:val="nil"/>
              <w:bottom w:val="single" w:sz="4" w:space="0" w:color="auto"/>
              <w:right w:val="single" w:sz="4" w:space="0" w:color="auto"/>
            </w:tcBorders>
            <w:shd w:val="clear" w:color="auto" w:fill="auto"/>
            <w:vAlign w:val="center"/>
            <w:hideMark/>
          </w:tcPr>
          <w:p w14:paraId="2AAEFF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59,32</w:t>
            </w:r>
          </w:p>
        </w:tc>
        <w:tc>
          <w:tcPr>
            <w:tcW w:w="720" w:type="dxa"/>
            <w:tcBorders>
              <w:top w:val="nil"/>
              <w:left w:val="nil"/>
              <w:bottom w:val="single" w:sz="4" w:space="0" w:color="auto"/>
              <w:right w:val="single" w:sz="4" w:space="0" w:color="auto"/>
            </w:tcBorders>
            <w:shd w:val="clear" w:color="auto" w:fill="auto"/>
            <w:vAlign w:val="center"/>
            <w:hideMark/>
          </w:tcPr>
          <w:p w14:paraId="1687A7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53,164</w:t>
            </w:r>
          </w:p>
        </w:tc>
        <w:tc>
          <w:tcPr>
            <w:tcW w:w="720" w:type="dxa"/>
            <w:tcBorders>
              <w:top w:val="nil"/>
              <w:left w:val="nil"/>
              <w:bottom w:val="single" w:sz="4" w:space="0" w:color="auto"/>
              <w:right w:val="single" w:sz="4" w:space="0" w:color="auto"/>
            </w:tcBorders>
            <w:shd w:val="clear" w:color="auto" w:fill="auto"/>
            <w:vAlign w:val="center"/>
            <w:hideMark/>
          </w:tcPr>
          <w:p w14:paraId="6D3DE1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40,841</w:t>
            </w:r>
          </w:p>
        </w:tc>
      </w:tr>
      <w:tr w:rsidR="00550E93" w:rsidRPr="00550E93" w14:paraId="1C62211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90EDA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9F3DAC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7B1CC6F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A0A57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7,671</w:t>
            </w:r>
          </w:p>
        </w:tc>
        <w:tc>
          <w:tcPr>
            <w:tcW w:w="720" w:type="dxa"/>
            <w:tcBorders>
              <w:top w:val="nil"/>
              <w:left w:val="nil"/>
              <w:bottom w:val="single" w:sz="4" w:space="0" w:color="auto"/>
              <w:right w:val="single" w:sz="4" w:space="0" w:color="auto"/>
            </w:tcBorders>
            <w:shd w:val="clear" w:color="auto" w:fill="auto"/>
            <w:vAlign w:val="center"/>
            <w:hideMark/>
          </w:tcPr>
          <w:p w14:paraId="19DE3F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7,589</w:t>
            </w:r>
          </w:p>
        </w:tc>
        <w:tc>
          <w:tcPr>
            <w:tcW w:w="720" w:type="dxa"/>
            <w:tcBorders>
              <w:top w:val="nil"/>
              <w:left w:val="nil"/>
              <w:bottom w:val="single" w:sz="4" w:space="0" w:color="auto"/>
              <w:right w:val="single" w:sz="4" w:space="0" w:color="auto"/>
            </w:tcBorders>
            <w:shd w:val="clear" w:color="auto" w:fill="auto"/>
            <w:vAlign w:val="center"/>
            <w:hideMark/>
          </w:tcPr>
          <w:p w14:paraId="7E3433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7,425</w:t>
            </w:r>
          </w:p>
        </w:tc>
        <w:tc>
          <w:tcPr>
            <w:tcW w:w="720" w:type="dxa"/>
            <w:tcBorders>
              <w:top w:val="nil"/>
              <w:left w:val="nil"/>
              <w:bottom w:val="single" w:sz="4" w:space="0" w:color="auto"/>
              <w:right w:val="single" w:sz="4" w:space="0" w:color="auto"/>
            </w:tcBorders>
            <w:shd w:val="clear" w:color="auto" w:fill="auto"/>
            <w:vAlign w:val="center"/>
            <w:hideMark/>
          </w:tcPr>
          <w:p w14:paraId="33A7CB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6,635</w:t>
            </w:r>
          </w:p>
        </w:tc>
        <w:tc>
          <w:tcPr>
            <w:tcW w:w="720" w:type="dxa"/>
            <w:tcBorders>
              <w:top w:val="nil"/>
              <w:left w:val="nil"/>
              <w:bottom w:val="single" w:sz="4" w:space="0" w:color="auto"/>
              <w:right w:val="single" w:sz="4" w:space="0" w:color="auto"/>
            </w:tcBorders>
            <w:shd w:val="clear" w:color="auto" w:fill="auto"/>
            <w:vAlign w:val="center"/>
            <w:hideMark/>
          </w:tcPr>
          <w:p w14:paraId="473020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5,053</w:t>
            </w:r>
          </w:p>
        </w:tc>
      </w:tr>
      <w:tr w:rsidR="00550E93" w:rsidRPr="00550E93" w14:paraId="7411F2F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B9BD7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4B0D8A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на снабжение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2F73B0A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44D66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0,248</w:t>
            </w:r>
          </w:p>
        </w:tc>
        <w:tc>
          <w:tcPr>
            <w:tcW w:w="720" w:type="dxa"/>
            <w:tcBorders>
              <w:top w:val="nil"/>
              <w:left w:val="nil"/>
              <w:bottom w:val="single" w:sz="4" w:space="0" w:color="auto"/>
              <w:right w:val="single" w:sz="4" w:space="0" w:color="auto"/>
            </w:tcBorders>
            <w:shd w:val="clear" w:color="auto" w:fill="auto"/>
            <w:vAlign w:val="center"/>
            <w:hideMark/>
          </w:tcPr>
          <w:p w14:paraId="286579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0,245</w:t>
            </w:r>
          </w:p>
        </w:tc>
        <w:tc>
          <w:tcPr>
            <w:tcW w:w="720" w:type="dxa"/>
            <w:tcBorders>
              <w:top w:val="nil"/>
              <w:left w:val="nil"/>
              <w:bottom w:val="single" w:sz="4" w:space="0" w:color="auto"/>
              <w:right w:val="single" w:sz="4" w:space="0" w:color="auto"/>
            </w:tcBorders>
            <w:shd w:val="clear" w:color="auto" w:fill="auto"/>
            <w:vAlign w:val="center"/>
            <w:hideMark/>
          </w:tcPr>
          <w:p w14:paraId="5800BF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0,241</w:t>
            </w:r>
          </w:p>
        </w:tc>
        <w:tc>
          <w:tcPr>
            <w:tcW w:w="720" w:type="dxa"/>
            <w:tcBorders>
              <w:top w:val="nil"/>
              <w:left w:val="nil"/>
              <w:bottom w:val="single" w:sz="4" w:space="0" w:color="auto"/>
              <w:right w:val="single" w:sz="4" w:space="0" w:color="auto"/>
            </w:tcBorders>
            <w:shd w:val="clear" w:color="auto" w:fill="auto"/>
            <w:vAlign w:val="center"/>
            <w:hideMark/>
          </w:tcPr>
          <w:p w14:paraId="2FD064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0,221</w:t>
            </w:r>
          </w:p>
        </w:tc>
        <w:tc>
          <w:tcPr>
            <w:tcW w:w="720" w:type="dxa"/>
            <w:tcBorders>
              <w:top w:val="nil"/>
              <w:left w:val="nil"/>
              <w:bottom w:val="single" w:sz="4" w:space="0" w:color="auto"/>
              <w:right w:val="single" w:sz="4" w:space="0" w:color="auto"/>
            </w:tcBorders>
            <w:shd w:val="clear" w:color="auto" w:fill="auto"/>
            <w:vAlign w:val="center"/>
            <w:hideMark/>
          </w:tcPr>
          <w:p w14:paraId="68A3EE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w:t>
            </w:r>
          </w:p>
        </w:tc>
      </w:tr>
      <w:tr w:rsidR="00550E93" w:rsidRPr="00550E93" w14:paraId="6882BDD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FA27A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73B630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на снабжение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4C53934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D4710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22,804</w:t>
            </w:r>
          </w:p>
        </w:tc>
        <w:tc>
          <w:tcPr>
            <w:tcW w:w="720" w:type="dxa"/>
            <w:tcBorders>
              <w:top w:val="nil"/>
              <w:left w:val="nil"/>
              <w:bottom w:val="single" w:sz="4" w:space="0" w:color="auto"/>
              <w:right w:val="single" w:sz="4" w:space="0" w:color="auto"/>
            </w:tcBorders>
            <w:shd w:val="clear" w:color="auto" w:fill="auto"/>
            <w:vAlign w:val="center"/>
            <w:hideMark/>
          </w:tcPr>
          <w:p w14:paraId="6A4807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22,762</w:t>
            </w:r>
          </w:p>
        </w:tc>
        <w:tc>
          <w:tcPr>
            <w:tcW w:w="720" w:type="dxa"/>
            <w:tcBorders>
              <w:top w:val="nil"/>
              <w:left w:val="nil"/>
              <w:bottom w:val="single" w:sz="4" w:space="0" w:color="auto"/>
              <w:right w:val="single" w:sz="4" w:space="0" w:color="auto"/>
            </w:tcBorders>
            <w:shd w:val="clear" w:color="auto" w:fill="auto"/>
            <w:vAlign w:val="center"/>
            <w:hideMark/>
          </w:tcPr>
          <w:p w14:paraId="684ECA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22,68</w:t>
            </w:r>
          </w:p>
        </w:tc>
        <w:tc>
          <w:tcPr>
            <w:tcW w:w="720" w:type="dxa"/>
            <w:tcBorders>
              <w:top w:val="nil"/>
              <w:left w:val="nil"/>
              <w:bottom w:val="single" w:sz="4" w:space="0" w:color="auto"/>
              <w:right w:val="single" w:sz="4" w:space="0" w:color="auto"/>
            </w:tcBorders>
            <w:shd w:val="clear" w:color="auto" w:fill="auto"/>
            <w:vAlign w:val="center"/>
            <w:hideMark/>
          </w:tcPr>
          <w:p w14:paraId="31C81D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22,267</w:t>
            </w:r>
          </w:p>
        </w:tc>
        <w:tc>
          <w:tcPr>
            <w:tcW w:w="720" w:type="dxa"/>
            <w:tcBorders>
              <w:top w:val="nil"/>
              <w:left w:val="nil"/>
              <w:bottom w:val="single" w:sz="4" w:space="0" w:color="auto"/>
              <w:right w:val="single" w:sz="4" w:space="0" w:color="auto"/>
            </w:tcBorders>
            <w:shd w:val="clear" w:color="auto" w:fill="auto"/>
            <w:vAlign w:val="center"/>
            <w:hideMark/>
          </w:tcPr>
          <w:p w14:paraId="652571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21,442</w:t>
            </w:r>
          </w:p>
        </w:tc>
      </w:tr>
      <w:tr w:rsidR="00550E93" w:rsidRPr="00550E93" w14:paraId="2B1A3E2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B9A5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F182C2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на снабжение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1D63EFE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DF728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8,689</w:t>
            </w:r>
          </w:p>
        </w:tc>
        <w:tc>
          <w:tcPr>
            <w:tcW w:w="720" w:type="dxa"/>
            <w:tcBorders>
              <w:top w:val="nil"/>
              <w:left w:val="nil"/>
              <w:bottom w:val="single" w:sz="4" w:space="0" w:color="auto"/>
              <w:right w:val="single" w:sz="4" w:space="0" w:color="auto"/>
            </w:tcBorders>
            <w:shd w:val="clear" w:color="auto" w:fill="auto"/>
            <w:vAlign w:val="center"/>
            <w:hideMark/>
          </w:tcPr>
          <w:p w14:paraId="2DE5A0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8,629</w:t>
            </w:r>
          </w:p>
        </w:tc>
        <w:tc>
          <w:tcPr>
            <w:tcW w:w="720" w:type="dxa"/>
            <w:tcBorders>
              <w:top w:val="nil"/>
              <w:left w:val="nil"/>
              <w:bottom w:val="single" w:sz="4" w:space="0" w:color="auto"/>
              <w:right w:val="single" w:sz="4" w:space="0" w:color="auto"/>
            </w:tcBorders>
            <w:shd w:val="clear" w:color="auto" w:fill="auto"/>
            <w:vAlign w:val="center"/>
            <w:hideMark/>
          </w:tcPr>
          <w:p w14:paraId="5D5418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8,509</w:t>
            </w:r>
          </w:p>
        </w:tc>
        <w:tc>
          <w:tcPr>
            <w:tcW w:w="720" w:type="dxa"/>
            <w:tcBorders>
              <w:top w:val="nil"/>
              <w:left w:val="nil"/>
              <w:bottom w:val="single" w:sz="4" w:space="0" w:color="auto"/>
              <w:right w:val="single" w:sz="4" w:space="0" w:color="auto"/>
            </w:tcBorders>
            <w:shd w:val="clear" w:color="auto" w:fill="auto"/>
            <w:vAlign w:val="center"/>
            <w:hideMark/>
          </w:tcPr>
          <w:p w14:paraId="7E4555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7,931</w:t>
            </w:r>
          </w:p>
        </w:tc>
        <w:tc>
          <w:tcPr>
            <w:tcW w:w="720" w:type="dxa"/>
            <w:tcBorders>
              <w:top w:val="nil"/>
              <w:left w:val="nil"/>
              <w:bottom w:val="single" w:sz="4" w:space="0" w:color="auto"/>
              <w:right w:val="single" w:sz="4" w:space="0" w:color="auto"/>
            </w:tcBorders>
            <w:shd w:val="clear" w:color="auto" w:fill="auto"/>
            <w:vAlign w:val="center"/>
            <w:hideMark/>
          </w:tcPr>
          <w:p w14:paraId="44EF4A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6,774</w:t>
            </w:r>
          </w:p>
        </w:tc>
      </w:tr>
      <w:tr w:rsidR="00550E93" w:rsidRPr="00550E93" w14:paraId="169AE17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CEAE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C1B02F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на снабжение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534C76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767E0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406,599</w:t>
            </w:r>
          </w:p>
        </w:tc>
        <w:tc>
          <w:tcPr>
            <w:tcW w:w="720" w:type="dxa"/>
            <w:tcBorders>
              <w:top w:val="nil"/>
              <w:left w:val="nil"/>
              <w:bottom w:val="single" w:sz="4" w:space="0" w:color="auto"/>
              <w:right w:val="single" w:sz="4" w:space="0" w:color="auto"/>
            </w:tcBorders>
            <w:shd w:val="clear" w:color="auto" w:fill="auto"/>
            <w:vAlign w:val="center"/>
            <w:hideMark/>
          </w:tcPr>
          <w:p w14:paraId="272720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405,755</w:t>
            </w:r>
          </w:p>
        </w:tc>
        <w:tc>
          <w:tcPr>
            <w:tcW w:w="720" w:type="dxa"/>
            <w:tcBorders>
              <w:top w:val="nil"/>
              <w:left w:val="nil"/>
              <w:bottom w:val="single" w:sz="4" w:space="0" w:color="auto"/>
              <w:right w:val="single" w:sz="4" w:space="0" w:color="auto"/>
            </w:tcBorders>
            <w:shd w:val="clear" w:color="auto" w:fill="auto"/>
            <w:vAlign w:val="center"/>
            <w:hideMark/>
          </w:tcPr>
          <w:p w14:paraId="231442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404,068</w:t>
            </w:r>
          </w:p>
        </w:tc>
        <w:tc>
          <w:tcPr>
            <w:tcW w:w="720" w:type="dxa"/>
            <w:tcBorders>
              <w:top w:val="nil"/>
              <w:left w:val="nil"/>
              <w:bottom w:val="single" w:sz="4" w:space="0" w:color="auto"/>
              <w:right w:val="single" w:sz="4" w:space="0" w:color="auto"/>
            </w:tcBorders>
            <w:shd w:val="clear" w:color="auto" w:fill="auto"/>
            <w:vAlign w:val="center"/>
            <w:hideMark/>
          </w:tcPr>
          <w:p w14:paraId="5B5A45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396,051</w:t>
            </w:r>
          </w:p>
        </w:tc>
        <w:tc>
          <w:tcPr>
            <w:tcW w:w="720" w:type="dxa"/>
            <w:tcBorders>
              <w:top w:val="nil"/>
              <w:left w:val="nil"/>
              <w:bottom w:val="single" w:sz="4" w:space="0" w:color="auto"/>
              <w:right w:val="single" w:sz="4" w:space="0" w:color="auto"/>
            </w:tcBorders>
            <w:shd w:val="clear" w:color="auto" w:fill="auto"/>
            <w:vAlign w:val="center"/>
            <w:hideMark/>
          </w:tcPr>
          <w:p w14:paraId="3139EF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380,945</w:t>
            </w:r>
          </w:p>
        </w:tc>
      </w:tr>
      <w:tr w:rsidR="00550E93" w:rsidRPr="00550E93" w14:paraId="2765B5A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EC7FC2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92041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на снабжение органов местного самоуправления и муниципальных учреждений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157AB85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FFF59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0,216</w:t>
            </w:r>
          </w:p>
        </w:tc>
        <w:tc>
          <w:tcPr>
            <w:tcW w:w="720" w:type="dxa"/>
            <w:tcBorders>
              <w:top w:val="nil"/>
              <w:left w:val="nil"/>
              <w:bottom w:val="single" w:sz="4" w:space="0" w:color="auto"/>
              <w:right w:val="single" w:sz="4" w:space="0" w:color="auto"/>
            </w:tcBorders>
            <w:shd w:val="clear" w:color="auto" w:fill="auto"/>
            <w:vAlign w:val="center"/>
            <w:hideMark/>
          </w:tcPr>
          <w:p w14:paraId="2206E6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0,215</w:t>
            </w:r>
          </w:p>
        </w:tc>
        <w:tc>
          <w:tcPr>
            <w:tcW w:w="720" w:type="dxa"/>
            <w:tcBorders>
              <w:top w:val="nil"/>
              <w:left w:val="nil"/>
              <w:bottom w:val="single" w:sz="4" w:space="0" w:color="auto"/>
              <w:right w:val="single" w:sz="4" w:space="0" w:color="auto"/>
            </w:tcBorders>
            <w:shd w:val="clear" w:color="auto" w:fill="auto"/>
            <w:vAlign w:val="center"/>
            <w:hideMark/>
          </w:tcPr>
          <w:p w14:paraId="7DB6C3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0,212</w:t>
            </w:r>
          </w:p>
        </w:tc>
        <w:tc>
          <w:tcPr>
            <w:tcW w:w="720" w:type="dxa"/>
            <w:tcBorders>
              <w:top w:val="nil"/>
              <w:left w:val="nil"/>
              <w:bottom w:val="single" w:sz="4" w:space="0" w:color="auto"/>
              <w:right w:val="single" w:sz="4" w:space="0" w:color="auto"/>
            </w:tcBorders>
            <w:shd w:val="clear" w:color="auto" w:fill="auto"/>
            <w:vAlign w:val="center"/>
            <w:hideMark/>
          </w:tcPr>
          <w:p w14:paraId="6774CF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w:t>
            </w:r>
          </w:p>
        </w:tc>
        <w:tc>
          <w:tcPr>
            <w:tcW w:w="720" w:type="dxa"/>
            <w:tcBorders>
              <w:top w:val="nil"/>
              <w:left w:val="nil"/>
              <w:bottom w:val="single" w:sz="4" w:space="0" w:color="auto"/>
              <w:right w:val="single" w:sz="4" w:space="0" w:color="auto"/>
            </w:tcBorders>
            <w:shd w:val="clear" w:color="auto" w:fill="auto"/>
            <w:vAlign w:val="center"/>
            <w:hideMark/>
          </w:tcPr>
          <w:p w14:paraId="073F6D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0,175</w:t>
            </w:r>
          </w:p>
        </w:tc>
      </w:tr>
      <w:tr w:rsidR="00550E93" w:rsidRPr="00550E93" w14:paraId="433C050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3F6E5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1BF95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на снабжение органов местного самоуправления и муниципальных учреждений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1DCD6F5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D348A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21,716</w:t>
            </w:r>
          </w:p>
        </w:tc>
        <w:tc>
          <w:tcPr>
            <w:tcW w:w="720" w:type="dxa"/>
            <w:tcBorders>
              <w:top w:val="nil"/>
              <w:left w:val="nil"/>
              <w:bottom w:val="single" w:sz="4" w:space="0" w:color="auto"/>
              <w:right w:val="single" w:sz="4" w:space="0" w:color="auto"/>
            </w:tcBorders>
            <w:shd w:val="clear" w:color="auto" w:fill="auto"/>
            <w:vAlign w:val="center"/>
            <w:hideMark/>
          </w:tcPr>
          <w:p w14:paraId="13A04E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21,622</w:t>
            </w:r>
          </w:p>
        </w:tc>
        <w:tc>
          <w:tcPr>
            <w:tcW w:w="720" w:type="dxa"/>
            <w:tcBorders>
              <w:top w:val="nil"/>
              <w:left w:val="nil"/>
              <w:bottom w:val="single" w:sz="4" w:space="0" w:color="auto"/>
              <w:right w:val="single" w:sz="4" w:space="0" w:color="auto"/>
            </w:tcBorders>
            <w:shd w:val="clear" w:color="auto" w:fill="auto"/>
            <w:vAlign w:val="center"/>
            <w:hideMark/>
          </w:tcPr>
          <w:p w14:paraId="07F6B0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21,436</w:t>
            </w:r>
          </w:p>
        </w:tc>
        <w:tc>
          <w:tcPr>
            <w:tcW w:w="720" w:type="dxa"/>
            <w:tcBorders>
              <w:top w:val="nil"/>
              <w:left w:val="nil"/>
              <w:bottom w:val="single" w:sz="4" w:space="0" w:color="auto"/>
              <w:right w:val="single" w:sz="4" w:space="0" w:color="auto"/>
            </w:tcBorders>
            <w:shd w:val="clear" w:color="auto" w:fill="auto"/>
            <w:vAlign w:val="center"/>
            <w:hideMark/>
          </w:tcPr>
          <w:p w14:paraId="1DCC59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20,534</w:t>
            </w:r>
          </w:p>
        </w:tc>
        <w:tc>
          <w:tcPr>
            <w:tcW w:w="720" w:type="dxa"/>
            <w:tcBorders>
              <w:top w:val="nil"/>
              <w:left w:val="nil"/>
              <w:bottom w:val="single" w:sz="4" w:space="0" w:color="auto"/>
              <w:right w:val="single" w:sz="4" w:space="0" w:color="auto"/>
            </w:tcBorders>
            <w:shd w:val="clear" w:color="auto" w:fill="auto"/>
            <w:vAlign w:val="center"/>
            <w:hideMark/>
          </w:tcPr>
          <w:p w14:paraId="43843D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18,734</w:t>
            </w:r>
          </w:p>
        </w:tc>
      </w:tr>
      <w:tr w:rsidR="00550E93" w:rsidRPr="00550E93" w14:paraId="4FE380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099AD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29BCD9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на снабжение органов местного самоуправления и муниципальных учреждений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3E2B757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44665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3,474</w:t>
            </w:r>
          </w:p>
        </w:tc>
        <w:tc>
          <w:tcPr>
            <w:tcW w:w="720" w:type="dxa"/>
            <w:tcBorders>
              <w:top w:val="nil"/>
              <w:left w:val="nil"/>
              <w:bottom w:val="single" w:sz="4" w:space="0" w:color="auto"/>
              <w:right w:val="single" w:sz="4" w:space="0" w:color="auto"/>
            </w:tcBorders>
            <w:shd w:val="clear" w:color="auto" w:fill="auto"/>
            <w:vAlign w:val="center"/>
            <w:hideMark/>
          </w:tcPr>
          <w:p w14:paraId="3BAAB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3,452</w:t>
            </w:r>
          </w:p>
        </w:tc>
        <w:tc>
          <w:tcPr>
            <w:tcW w:w="720" w:type="dxa"/>
            <w:tcBorders>
              <w:top w:val="nil"/>
              <w:left w:val="nil"/>
              <w:bottom w:val="single" w:sz="4" w:space="0" w:color="auto"/>
              <w:right w:val="single" w:sz="4" w:space="0" w:color="auto"/>
            </w:tcBorders>
            <w:shd w:val="clear" w:color="auto" w:fill="auto"/>
            <w:vAlign w:val="center"/>
            <w:hideMark/>
          </w:tcPr>
          <w:p w14:paraId="1F6BAD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3,408</w:t>
            </w:r>
          </w:p>
        </w:tc>
        <w:tc>
          <w:tcPr>
            <w:tcW w:w="720" w:type="dxa"/>
            <w:tcBorders>
              <w:top w:val="nil"/>
              <w:left w:val="nil"/>
              <w:bottom w:val="single" w:sz="4" w:space="0" w:color="auto"/>
              <w:right w:val="single" w:sz="4" w:space="0" w:color="auto"/>
            </w:tcBorders>
            <w:shd w:val="clear" w:color="auto" w:fill="auto"/>
            <w:vAlign w:val="center"/>
            <w:hideMark/>
          </w:tcPr>
          <w:p w14:paraId="00E2FC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3,197</w:t>
            </w:r>
          </w:p>
        </w:tc>
        <w:tc>
          <w:tcPr>
            <w:tcW w:w="720" w:type="dxa"/>
            <w:tcBorders>
              <w:top w:val="nil"/>
              <w:left w:val="nil"/>
              <w:bottom w:val="single" w:sz="4" w:space="0" w:color="auto"/>
              <w:right w:val="single" w:sz="4" w:space="0" w:color="auto"/>
            </w:tcBorders>
            <w:shd w:val="clear" w:color="auto" w:fill="auto"/>
            <w:vAlign w:val="center"/>
            <w:hideMark/>
          </w:tcPr>
          <w:p w14:paraId="1EEEF2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2,775</w:t>
            </w:r>
          </w:p>
        </w:tc>
      </w:tr>
      <w:tr w:rsidR="00550E93" w:rsidRPr="00550E93" w14:paraId="13A75A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B813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1CA2D5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на снабжение органов местного самоуправления и муниципальных учреждений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243978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BC845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326,891</w:t>
            </w:r>
          </w:p>
        </w:tc>
        <w:tc>
          <w:tcPr>
            <w:tcW w:w="720" w:type="dxa"/>
            <w:tcBorders>
              <w:top w:val="nil"/>
              <w:left w:val="nil"/>
              <w:bottom w:val="single" w:sz="4" w:space="0" w:color="auto"/>
              <w:right w:val="single" w:sz="4" w:space="0" w:color="auto"/>
            </w:tcBorders>
            <w:shd w:val="clear" w:color="auto" w:fill="auto"/>
            <w:vAlign w:val="center"/>
            <w:hideMark/>
          </w:tcPr>
          <w:p w14:paraId="5D2546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326,074</w:t>
            </w:r>
          </w:p>
        </w:tc>
        <w:tc>
          <w:tcPr>
            <w:tcW w:w="720" w:type="dxa"/>
            <w:tcBorders>
              <w:top w:val="nil"/>
              <w:left w:val="nil"/>
              <w:bottom w:val="single" w:sz="4" w:space="0" w:color="auto"/>
              <w:right w:val="single" w:sz="4" w:space="0" w:color="auto"/>
            </w:tcBorders>
            <w:shd w:val="clear" w:color="auto" w:fill="auto"/>
            <w:vAlign w:val="center"/>
            <w:hideMark/>
          </w:tcPr>
          <w:p w14:paraId="7A1346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324,501</w:t>
            </w:r>
          </w:p>
        </w:tc>
        <w:tc>
          <w:tcPr>
            <w:tcW w:w="720" w:type="dxa"/>
            <w:tcBorders>
              <w:top w:val="nil"/>
              <w:left w:val="nil"/>
              <w:bottom w:val="single" w:sz="4" w:space="0" w:color="auto"/>
              <w:right w:val="single" w:sz="4" w:space="0" w:color="auto"/>
            </w:tcBorders>
            <w:shd w:val="clear" w:color="auto" w:fill="auto"/>
            <w:vAlign w:val="center"/>
            <w:hideMark/>
          </w:tcPr>
          <w:p w14:paraId="50970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316,765</w:t>
            </w:r>
          </w:p>
        </w:tc>
        <w:tc>
          <w:tcPr>
            <w:tcW w:w="720" w:type="dxa"/>
            <w:tcBorders>
              <w:top w:val="nil"/>
              <w:left w:val="nil"/>
              <w:bottom w:val="single" w:sz="4" w:space="0" w:color="auto"/>
              <w:right w:val="single" w:sz="4" w:space="0" w:color="auto"/>
            </w:tcBorders>
            <w:shd w:val="clear" w:color="auto" w:fill="auto"/>
            <w:vAlign w:val="center"/>
            <w:hideMark/>
          </w:tcPr>
          <w:p w14:paraId="4D5D69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301,269</w:t>
            </w:r>
          </w:p>
        </w:tc>
      </w:tr>
      <w:tr w:rsidR="00244F1F" w:rsidRPr="00550E93" w14:paraId="74E8436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65651F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8933D9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Обучение специалистов в области энергосбережения и энергетической </w:t>
            </w:r>
            <w:r w:rsidRPr="00550E93">
              <w:rPr>
                <w:rFonts w:ascii="Times New Roman" w:hAnsi="Times New Roman" w:cs="Times New Roman"/>
                <w:color w:val="000000"/>
                <w:sz w:val="14"/>
                <w:szCs w:val="14"/>
                <w:lang w:eastAsia="ru-RU"/>
              </w:rPr>
              <w:lastRenderedPageBreak/>
              <w:t>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3AF4B1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6E0546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w:t>
            </w:r>
            <w:r w:rsidRPr="00550E93">
              <w:rPr>
                <w:rFonts w:ascii="Times New Roman" w:hAnsi="Times New Roman" w:cs="Times New Roman"/>
                <w:color w:val="000000"/>
                <w:sz w:val="14"/>
                <w:szCs w:val="14"/>
                <w:lang w:eastAsia="ru-RU"/>
              </w:rPr>
              <w:lastRenderedPageBreak/>
              <w:t>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27138D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nil"/>
              <w:left w:val="nil"/>
              <w:bottom w:val="nil"/>
              <w:right w:val="single" w:sz="4" w:space="0" w:color="auto"/>
            </w:tcBorders>
            <w:shd w:val="clear" w:color="auto" w:fill="auto"/>
            <w:vAlign w:val="center"/>
            <w:hideMark/>
          </w:tcPr>
          <w:p w14:paraId="342363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4C9BFF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17A015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3707DA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D928F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3A8D3F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57D810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16F9F0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0D8651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r>
      <w:tr w:rsidR="00244F1F" w:rsidRPr="00550E93" w14:paraId="69E23EE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D6E3B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8E124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038DB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05A1F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C696E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3B5E8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49444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706F7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15FAA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федеральный </w:t>
            </w:r>
            <w:r w:rsidRPr="00550E93">
              <w:rPr>
                <w:rFonts w:ascii="Times New Roman" w:hAnsi="Times New Roman" w:cs="Times New Roman"/>
                <w:color w:val="000000"/>
                <w:sz w:val="14"/>
                <w:szCs w:val="14"/>
                <w:lang w:eastAsia="ru-RU"/>
              </w:rPr>
              <w:lastRenderedPageBreak/>
              <w:t>бюджет</w:t>
            </w:r>
          </w:p>
        </w:tc>
        <w:tc>
          <w:tcPr>
            <w:tcW w:w="720" w:type="dxa"/>
            <w:tcBorders>
              <w:top w:val="nil"/>
              <w:left w:val="nil"/>
              <w:bottom w:val="single" w:sz="4" w:space="0" w:color="auto"/>
              <w:right w:val="single" w:sz="4" w:space="0" w:color="auto"/>
            </w:tcBorders>
            <w:shd w:val="clear" w:color="auto" w:fill="auto"/>
            <w:vAlign w:val="center"/>
            <w:hideMark/>
          </w:tcPr>
          <w:p w14:paraId="6E1D13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6C753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14B4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4C6C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DFEF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71A5DC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940F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62F8D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66B3D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40E41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1F007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6629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A5FF5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E666C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A613E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FAED1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B1E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1B50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FAA3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51D9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A215D9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98C97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A66F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907B80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82CD2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AA54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217DC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85FB3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7DFA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DEF842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8AD3F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972BC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C6C1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0164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7D8749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r>
      <w:tr w:rsidR="00244F1F" w:rsidRPr="00550E93" w14:paraId="0C552FD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0F4BA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ED7416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2F4FB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B629E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17789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E844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9AA5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5C23B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76EA0C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A1A1C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76BE75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03AB8A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66DCCC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FA3DC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D56D53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B19FD6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F1B93F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Оснащение приборами учета бюджетных учреждений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008370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6331E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121D0F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FD6C1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CCB62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18F08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753046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6DDF8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4C925E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2648C9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16556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7BC49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2945A6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73F73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83751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433C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76AFD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E8DDA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30E9B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27123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5E16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99271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22426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F261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9A92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F312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C0DA5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EC83C9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5CEEE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84599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314D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8002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8EA2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AE7E9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DF758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FFB3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965C4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35F69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6360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7F14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4135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BAF7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F9BE8C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2C92F9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3494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25124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3C2E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7D586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590A0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86E60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D67DB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463F0A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91387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D3809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DDB5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7F2A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94DA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E6C0E1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3D2A2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485EA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0892C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976ED9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28631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12B54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65DDF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A4699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7BEED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A8757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35375A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278D22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83F5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5D46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746917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264921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74670F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Замена устаревших систем освещения на светодиодные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468E5C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743338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81B5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0C04CE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F63D2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383DA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450F14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045E2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141D85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24,3</w:t>
            </w:r>
          </w:p>
        </w:tc>
        <w:tc>
          <w:tcPr>
            <w:tcW w:w="720" w:type="dxa"/>
            <w:tcBorders>
              <w:top w:val="nil"/>
              <w:left w:val="nil"/>
              <w:bottom w:val="single" w:sz="4" w:space="0" w:color="auto"/>
              <w:right w:val="single" w:sz="4" w:space="0" w:color="auto"/>
            </w:tcBorders>
            <w:shd w:val="clear" w:color="auto" w:fill="auto"/>
            <w:vAlign w:val="center"/>
            <w:hideMark/>
          </w:tcPr>
          <w:p w14:paraId="4B8F40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48,6</w:t>
            </w:r>
          </w:p>
        </w:tc>
        <w:tc>
          <w:tcPr>
            <w:tcW w:w="720" w:type="dxa"/>
            <w:tcBorders>
              <w:top w:val="nil"/>
              <w:left w:val="nil"/>
              <w:bottom w:val="single" w:sz="4" w:space="0" w:color="auto"/>
              <w:right w:val="single" w:sz="4" w:space="0" w:color="auto"/>
            </w:tcBorders>
            <w:shd w:val="clear" w:color="auto" w:fill="auto"/>
            <w:vAlign w:val="center"/>
            <w:hideMark/>
          </w:tcPr>
          <w:p w14:paraId="51AB3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234,8</w:t>
            </w:r>
          </w:p>
        </w:tc>
        <w:tc>
          <w:tcPr>
            <w:tcW w:w="720" w:type="dxa"/>
            <w:tcBorders>
              <w:top w:val="nil"/>
              <w:left w:val="nil"/>
              <w:bottom w:val="single" w:sz="4" w:space="0" w:color="auto"/>
              <w:right w:val="single" w:sz="4" w:space="0" w:color="auto"/>
            </w:tcBorders>
            <w:shd w:val="clear" w:color="auto" w:fill="auto"/>
            <w:vAlign w:val="center"/>
            <w:hideMark/>
          </w:tcPr>
          <w:p w14:paraId="309C4D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468,5</w:t>
            </w:r>
          </w:p>
        </w:tc>
      </w:tr>
      <w:tr w:rsidR="00244F1F" w:rsidRPr="00550E93" w14:paraId="0AC6D16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9479D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65DF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4893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16258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4E28A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1F35B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FC8C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6ABF5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E0186E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BA00B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DA9C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BF9A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971B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10B3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0F1FD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85CD1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BE6E7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4442B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651EFA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062D3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A4EF6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26575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94D9E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1BD326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24461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58A1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3E4E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4BB0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B970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50B38D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E4464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D338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29F7C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F13A9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05E02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18B85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9392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87AD1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AC989B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00B466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3C957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1F90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C0701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w:t>
            </w:r>
          </w:p>
        </w:tc>
        <w:tc>
          <w:tcPr>
            <w:tcW w:w="720" w:type="dxa"/>
            <w:tcBorders>
              <w:top w:val="nil"/>
              <w:left w:val="nil"/>
              <w:bottom w:val="single" w:sz="4" w:space="0" w:color="auto"/>
              <w:right w:val="single" w:sz="4" w:space="0" w:color="auto"/>
            </w:tcBorders>
            <w:shd w:val="clear" w:color="auto" w:fill="auto"/>
            <w:vAlign w:val="center"/>
            <w:hideMark/>
          </w:tcPr>
          <w:p w14:paraId="53CE1B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47</w:t>
            </w:r>
          </w:p>
        </w:tc>
      </w:tr>
      <w:tr w:rsidR="00244F1F" w:rsidRPr="00550E93" w14:paraId="114860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9165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6E648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B84BB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0D25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63B6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169A0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C2C41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C743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F8565D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B9FB5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390000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24,3</w:t>
            </w:r>
          </w:p>
        </w:tc>
        <w:tc>
          <w:tcPr>
            <w:tcW w:w="720" w:type="dxa"/>
            <w:tcBorders>
              <w:top w:val="nil"/>
              <w:left w:val="nil"/>
              <w:bottom w:val="single" w:sz="4" w:space="0" w:color="auto"/>
              <w:right w:val="single" w:sz="4" w:space="0" w:color="auto"/>
            </w:tcBorders>
            <w:shd w:val="clear" w:color="auto" w:fill="auto"/>
            <w:vAlign w:val="center"/>
            <w:hideMark/>
          </w:tcPr>
          <w:p w14:paraId="502A6E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48,6</w:t>
            </w:r>
          </w:p>
        </w:tc>
        <w:tc>
          <w:tcPr>
            <w:tcW w:w="720" w:type="dxa"/>
            <w:tcBorders>
              <w:top w:val="nil"/>
              <w:left w:val="nil"/>
              <w:bottom w:val="single" w:sz="4" w:space="0" w:color="auto"/>
              <w:right w:val="single" w:sz="4" w:space="0" w:color="auto"/>
            </w:tcBorders>
            <w:shd w:val="clear" w:color="auto" w:fill="auto"/>
            <w:vAlign w:val="center"/>
            <w:hideMark/>
          </w:tcPr>
          <w:p w14:paraId="06D410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211,8</w:t>
            </w:r>
          </w:p>
        </w:tc>
        <w:tc>
          <w:tcPr>
            <w:tcW w:w="720" w:type="dxa"/>
            <w:tcBorders>
              <w:top w:val="nil"/>
              <w:left w:val="nil"/>
              <w:bottom w:val="single" w:sz="4" w:space="0" w:color="auto"/>
              <w:right w:val="single" w:sz="4" w:space="0" w:color="auto"/>
            </w:tcBorders>
            <w:shd w:val="clear" w:color="auto" w:fill="auto"/>
            <w:vAlign w:val="center"/>
            <w:hideMark/>
          </w:tcPr>
          <w:p w14:paraId="109723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421,5</w:t>
            </w:r>
          </w:p>
        </w:tc>
      </w:tr>
      <w:tr w:rsidR="00244F1F" w:rsidRPr="00550E93" w14:paraId="4405AAE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0B59DA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26E67C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Установка оборудования для автоматического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08F77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AFAD7C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43520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5333A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95D0B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194E5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83545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EBA1B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54B239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14:paraId="544F63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04A340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40,8</w:t>
            </w:r>
          </w:p>
        </w:tc>
        <w:tc>
          <w:tcPr>
            <w:tcW w:w="720" w:type="dxa"/>
            <w:tcBorders>
              <w:top w:val="nil"/>
              <w:left w:val="nil"/>
              <w:bottom w:val="single" w:sz="4" w:space="0" w:color="auto"/>
              <w:right w:val="single" w:sz="4" w:space="0" w:color="auto"/>
            </w:tcBorders>
            <w:shd w:val="clear" w:color="auto" w:fill="auto"/>
            <w:vAlign w:val="center"/>
            <w:hideMark/>
          </w:tcPr>
          <w:p w14:paraId="05FC88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81,5</w:t>
            </w:r>
          </w:p>
        </w:tc>
      </w:tr>
      <w:tr w:rsidR="00244F1F" w:rsidRPr="00550E93" w14:paraId="22A8BC8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7AD5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4A8D3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6172D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23F108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869A8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8776B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86DA3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11BD9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46BB0F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270DF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42CC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0A8D8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7520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6D78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7E240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E5560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C728F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20278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CEB01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B4635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F6F1F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509E6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7E8B1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FAB39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0C843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CCC7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FB86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6295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052C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1816F4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73815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D8E5F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E2A4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6C74CD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DA8B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92D23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3BB5D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5FCFF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5EE8BC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B753A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B51CE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C6C50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4BD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6363AA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r>
      <w:tr w:rsidR="00244F1F" w:rsidRPr="00550E93" w14:paraId="6C3C0B6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D97BE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69AE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E55A4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6A11DF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06D1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698C2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D63E9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CFA38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65AD2B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552EE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3991C9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14:paraId="28D9ED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4B899B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36,8</w:t>
            </w:r>
          </w:p>
        </w:tc>
        <w:tc>
          <w:tcPr>
            <w:tcW w:w="720" w:type="dxa"/>
            <w:tcBorders>
              <w:top w:val="nil"/>
              <w:left w:val="nil"/>
              <w:bottom w:val="single" w:sz="4" w:space="0" w:color="auto"/>
              <w:right w:val="single" w:sz="4" w:space="0" w:color="auto"/>
            </w:tcBorders>
            <w:shd w:val="clear" w:color="auto" w:fill="auto"/>
            <w:vAlign w:val="center"/>
            <w:hideMark/>
          </w:tcPr>
          <w:p w14:paraId="792DC7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73,5</w:t>
            </w:r>
          </w:p>
        </w:tc>
      </w:tr>
      <w:tr w:rsidR="00244F1F" w:rsidRPr="00550E93" w14:paraId="299FAD82"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68E826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Мероприятие </w:t>
            </w:r>
            <w:r w:rsidRPr="00550E93">
              <w:rPr>
                <w:rFonts w:ascii="Times New Roman" w:hAnsi="Times New Roman" w:cs="Times New Roman"/>
                <w:color w:val="000000"/>
                <w:sz w:val="14"/>
                <w:szCs w:val="14"/>
                <w:lang w:eastAsia="ru-RU"/>
              </w:rPr>
              <w:lastRenderedPageBreak/>
              <w:t>1.5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42D795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Автоматизация системы </w:t>
            </w:r>
            <w:r w:rsidRPr="00550E93">
              <w:rPr>
                <w:rFonts w:ascii="Times New Roman" w:hAnsi="Times New Roman" w:cs="Times New Roman"/>
                <w:color w:val="000000"/>
                <w:sz w:val="14"/>
                <w:szCs w:val="14"/>
                <w:lang w:eastAsia="ru-RU"/>
              </w:rPr>
              <w:lastRenderedPageBreak/>
              <w:t>теплоснабжения и горячего водоснабжения с регулированием подачи теплоты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F95DDB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367BC2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 - муниципальные </w:t>
            </w:r>
            <w:r w:rsidRPr="00550E93">
              <w:rPr>
                <w:rFonts w:ascii="Times New Roman" w:hAnsi="Times New Roman" w:cs="Times New Roman"/>
                <w:color w:val="000000"/>
                <w:sz w:val="14"/>
                <w:szCs w:val="14"/>
                <w:lang w:eastAsia="ru-RU"/>
              </w:rPr>
              <w:lastRenderedPageBreak/>
              <w:t>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DA90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579CF8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C0471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18445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A5E8FD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8C1D3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68,4</w:t>
            </w:r>
          </w:p>
        </w:tc>
        <w:tc>
          <w:tcPr>
            <w:tcW w:w="720" w:type="dxa"/>
            <w:tcBorders>
              <w:top w:val="nil"/>
              <w:left w:val="nil"/>
              <w:bottom w:val="single" w:sz="4" w:space="0" w:color="auto"/>
              <w:right w:val="single" w:sz="4" w:space="0" w:color="auto"/>
            </w:tcBorders>
            <w:shd w:val="clear" w:color="auto" w:fill="auto"/>
            <w:vAlign w:val="center"/>
            <w:hideMark/>
          </w:tcPr>
          <w:p w14:paraId="7EE804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260225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102,4</w:t>
            </w:r>
          </w:p>
        </w:tc>
        <w:tc>
          <w:tcPr>
            <w:tcW w:w="720" w:type="dxa"/>
            <w:tcBorders>
              <w:top w:val="nil"/>
              <w:left w:val="nil"/>
              <w:bottom w:val="single" w:sz="4" w:space="0" w:color="auto"/>
              <w:right w:val="single" w:sz="4" w:space="0" w:color="auto"/>
            </w:tcBorders>
            <w:shd w:val="clear" w:color="auto" w:fill="auto"/>
            <w:vAlign w:val="center"/>
            <w:hideMark/>
          </w:tcPr>
          <w:p w14:paraId="3B5264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494,6</w:t>
            </w:r>
          </w:p>
        </w:tc>
        <w:tc>
          <w:tcPr>
            <w:tcW w:w="720" w:type="dxa"/>
            <w:tcBorders>
              <w:top w:val="nil"/>
              <w:left w:val="nil"/>
              <w:bottom w:val="single" w:sz="4" w:space="0" w:color="auto"/>
              <w:right w:val="single" w:sz="4" w:space="0" w:color="auto"/>
            </w:tcBorders>
            <w:shd w:val="clear" w:color="auto" w:fill="auto"/>
            <w:vAlign w:val="center"/>
            <w:hideMark/>
          </w:tcPr>
          <w:p w14:paraId="62DF3F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989,3</w:t>
            </w:r>
          </w:p>
        </w:tc>
      </w:tr>
      <w:tr w:rsidR="00244F1F" w:rsidRPr="00550E93" w14:paraId="30ABC2A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DD02E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69DF2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473FE5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0F01BA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660BD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85DC1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FC5FC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67C7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D5067A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0A46F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F5147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C3E8D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BADC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B85B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85AB12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85770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D9658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BEAE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D2B8C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ACBE3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E49F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BFAD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7675D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67AB8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B2C54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BD1E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34B9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B658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5BEB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5943B2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A4B3D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374B6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7E26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A37E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C41BA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0950B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DA39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ED800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F85D2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BE77D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B88F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573E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12F9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FD68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93EE22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2AE4F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258B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6491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03D24F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BF71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F787C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C4BEF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82239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FE320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D1AF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68,4</w:t>
            </w:r>
          </w:p>
        </w:tc>
        <w:tc>
          <w:tcPr>
            <w:tcW w:w="720" w:type="dxa"/>
            <w:tcBorders>
              <w:top w:val="nil"/>
              <w:left w:val="nil"/>
              <w:bottom w:val="single" w:sz="4" w:space="0" w:color="auto"/>
              <w:right w:val="single" w:sz="4" w:space="0" w:color="auto"/>
            </w:tcBorders>
            <w:shd w:val="clear" w:color="auto" w:fill="auto"/>
            <w:vAlign w:val="center"/>
            <w:hideMark/>
          </w:tcPr>
          <w:p w14:paraId="6C54F7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12B500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102,4</w:t>
            </w:r>
          </w:p>
        </w:tc>
        <w:tc>
          <w:tcPr>
            <w:tcW w:w="720" w:type="dxa"/>
            <w:tcBorders>
              <w:top w:val="nil"/>
              <w:left w:val="nil"/>
              <w:bottom w:val="single" w:sz="4" w:space="0" w:color="auto"/>
              <w:right w:val="single" w:sz="4" w:space="0" w:color="auto"/>
            </w:tcBorders>
            <w:shd w:val="clear" w:color="auto" w:fill="auto"/>
            <w:vAlign w:val="center"/>
            <w:hideMark/>
          </w:tcPr>
          <w:p w14:paraId="44E698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494,6</w:t>
            </w:r>
          </w:p>
        </w:tc>
        <w:tc>
          <w:tcPr>
            <w:tcW w:w="720" w:type="dxa"/>
            <w:tcBorders>
              <w:top w:val="nil"/>
              <w:left w:val="nil"/>
              <w:bottom w:val="single" w:sz="4" w:space="0" w:color="auto"/>
              <w:right w:val="single" w:sz="4" w:space="0" w:color="auto"/>
            </w:tcBorders>
            <w:shd w:val="clear" w:color="auto" w:fill="auto"/>
            <w:vAlign w:val="center"/>
            <w:hideMark/>
          </w:tcPr>
          <w:p w14:paraId="5D7269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989,3</w:t>
            </w:r>
          </w:p>
        </w:tc>
      </w:tr>
      <w:tr w:rsidR="00244F1F" w:rsidRPr="00550E93" w14:paraId="0602B632"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C75CB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DFC95D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E0DD95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458805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4240E6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EC61C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146C2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2AC4E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742B8E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5BD47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59,8</w:t>
            </w:r>
          </w:p>
        </w:tc>
        <w:tc>
          <w:tcPr>
            <w:tcW w:w="720" w:type="dxa"/>
            <w:tcBorders>
              <w:top w:val="nil"/>
              <w:left w:val="nil"/>
              <w:bottom w:val="single" w:sz="4" w:space="0" w:color="auto"/>
              <w:right w:val="single" w:sz="4" w:space="0" w:color="auto"/>
            </w:tcBorders>
            <w:shd w:val="clear" w:color="auto" w:fill="auto"/>
            <w:vAlign w:val="center"/>
            <w:hideMark/>
          </w:tcPr>
          <w:p w14:paraId="796BAB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44,8</w:t>
            </w:r>
          </w:p>
        </w:tc>
        <w:tc>
          <w:tcPr>
            <w:tcW w:w="720" w:type="dxa"/>
            <w:tcBorders>
              <w:top w:val="nil"/>
              <w:left w:val="nil"/>
              <w:bottom w:val="single" w:sz="4" w:space="0" w:color="auto"/>
              <w:right w:val="single" w:sz="4" w:space="0" w:color="auto"/>
            </w:tcBorders>
            <w:shd w:val="clear" w:color="auto" w:fill="auto"/>
            <w:vAlign w:val="center"/>
            <w:hideMark/>
          </w:tcPr>
          <w:p w14:paraId="32A2E0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89,6</w:t>
            </w:r>
          </w:p>
        </w:tc>
        <w:tc>
          <w:tcPr>
            <w:tcW w:w="720" w:type="dxa"/>
            <w:tcBorders>
              <w:top w:val="nil"/>
              <w:left w:val="nil"/>
              <w:bottom w:val="single" w:sz="4" w:space="0" w:color="auto"/>
              <w:right w:val="single" w:sz="4" w:space="0" w:color="auto"/>
            </w:tcBorders>
            <w:shd w:val="clear" w:color="auto" w:fill="auto"/>
            <w:vAlign w:val="center"/>
            <w:hideMark/>
          </w:tcPr>
          <w:p w14:paraId="2D9418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432,8</w:t>
            </w:r>
          </w:p>
        </w:tc>
        <w:tc>
          <w:tcPr>
            <w:tcW w:w="720" w:type="dxa"/>
            <w:tcBorders>
              <w:top w:val="nil"/>
              <w:left w:val="nil"/>
              <w:bottom w:val="single" w:sz="4" w:space="0" w:color="auto"/>
              <w:right w:val="single" w:sz="4" w:space="0" w:color="auto"/>
            </w:tcBorders>
            <w:shd w:val="clear" w:color="auto" w:fill="auto"/>
            <w:vAlign w:val="center"/>
            <w:hideMark/>
          </w:tcPr>
          <w:p w14:paraId="2588A3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865,7</w:t>
            </w:r>
          </w:p>
        </w:tc>
      </w:tr>
      <w:tr w:rsidR="00244F1F" w:rsidRPr="00550E93" w14:paraId="4234FE4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11441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10F91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4C7F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AD5D2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F602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3C8DC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BCB9B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14E2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544474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76EC1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F0F09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E00C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5699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95E50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5D47AF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0C6A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552F0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9CF44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F7110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F9361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408E6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48DC4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B11F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F23CD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B85E2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4FF3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2D8D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8901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091E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4E0FE0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37D9C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4E0840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365B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45D94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519A5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3F08C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E51B8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01126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D0385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B3083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F1F8C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4D50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266B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1F2A6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8040D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67E3A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95E4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7D83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2218FB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C9301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EBE90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FA86B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B1FE4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8E22B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4D5ED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59,8</w:t>
            </w:r>
          </w:p>
        </w:tc>
        <w:tc>
          <w:tcPr>
            <w:tcW w:w="720" w:type="dxa"/>
            <w:tcBorders>
              <w:top w:val="nil"/>
              <w:left w:val="nil"/>
              <w:bottom w:val="single" w:sz="4" w:space="0" w:color="auto"/>
              <w:right w:val="single" w:sz="4" w:space="0" w:color="auto"/>
            </w:tcBorders>
            <w:shd w:val="clear" w:color="auto" w:fill="auto"/>
            <w:vAlign w:val="center"/>
            <w:hideMark/>
          </w:tcPr>
          <w:p w14:paraId="0E122F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44,8</w:t>
            </w:r>
          </w:p>
        </w:tc>
        <w:tc>
          <w:tcPr>
            <w:tcW w:w="720" w:type="dxa"/>
            <w:tcBorders>
              <w:top w:val="nil"/>
              <w:left w:val="nil"/>
              <w:bottom w:val="single" w:sz="4" w:space="0" w:color="auto"/>
              <w:right w:val="single" w:sz="4" w:space="0" w:color="auto"/>
            </w:tcBorders>
            <w:shd w:val="clear" w:color="auto" w:fill="auto"/>
            <w:vAlign w:val="center"/>
            <w:hideMark/>
          </w:tcPr>
          <w:p w14:paraId="6AB5AF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89,6</w:t>
            </w:r>
          </w:p>
        </w:tc>
        <w:tc>
          <w:tcPr>
            <w:tcW w:w="720" w:type="dxa"/>
            <w:tcBorders>
              <w:top w:val="nil"/>
              <w:left w:val="nil"/>
              <w:bottom w:val="single" w:sz="4" w:space="0" w:color="auto"/>
              <w:right w:val="single" w:sz="4" w:space="0" w:color="auto"/>
            </w:tcBorders>
            <w:shd w:val="clear" w:color="auto" w:fill="auto"/>
            <w:vAlign w:val="center"/>
            <w:hideMark/>
          </w:tcPr>
          <w:p w14:paraId="57222A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432,8</w:t>
            </w:r>
          </w:p>
        </w:tc>
        <w:tc>
          <w:tcPr>
            <w:tcW w:w="720" w:type="dxa"/>
            <w:tcBorders>
              <w:top w:val="nil"/>
              <w:left w:val="nil"/>
              <w:bottom w:val="single" w:sz="4" w:space="0" w:color="auto"/>
              <w:right w:val="single" w:sz="4" w:space="0" w:color="auto"/>
            </w:tcBorders>
            <w:shd w:val="clear" w:color="auto" w:fill="auto"/>
            <w:vAlign w:val="center"/>
            <w:hideMark/>
          </w:tcPr>
          <w:p w14:paraId="54BA3E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865,7</w:t>
            </w:r>
          </w:p>
        </w:tc>
      </w:tr>
      <w:tr w:rsidR="00244F1F" w:rsidRPr="00550E93" w14:paraId="570848F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E91605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A29A3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Снижение тепловых потерь через оконные проемы путем их модернизации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A6A959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5F8B84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1C2B5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5C6D3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7AB7E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927BC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4689BC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C2BC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288,3</w:t>
            </w:r>
          </w:p>
        </w:tc>
        <w:tc>
          <w:tcPr>
            <w:tcW w:w="720" w:type="dxa"/>
            <w:tcBorders>
              <w:top w:val="nil"/>
              <w:left w:val="nil"/>
              <w:bottom w:val="single" w:sz="4" w:space="0" w:color="auto"/>
              <w:right w:val="single" w:sz="4" w:space="0" w:color="auto"/>
            </w:tcBorders>
            <w:shd w:val="clear" w:color="auto" w:fill="auto"/>
            <w:vAlign w:val="center"/>
            <w:hideMark/>
          </w:tcPr>
          <w:p w14:paraId="76A1AB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3333EC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6A123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2086,5</w:t>
            </w:r>
          </w:p>
        </w:tc>
        <w:tc>
          <w:tcPr>
            <w:tcW w:w="720" w:type="dxa"/>
            <w:tcBorders>
              <w:top w:val="nil"/>
              <w:left w:val="nil"/>
              <w:bottom w:val="single" w:sz="4" w:space="0" w:color="auto"/>
              <w:right w:val="single" w:sz="4" w:space="0" w:color="auto"/>
            </w:tcBorders>
            <w:shd w:val="clear" w:color="auto" w:fill="auto"/>
            <w:vAlign w:val="center"/>
            <w:hideMark/>
          </w:tcPr>
          <w:p w14:paraId="57619E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4173,6</w:t>
            </w:r>
          </w:p>
        </w:tc>
      </w:tr>
      <w:tr w:rsidR="00244F1F" w:rsidRPr="00550E93" w14:paraId="05A1A84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3E405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DB3A3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FA14CB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A07F7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EA02B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AE62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A044A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1B346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59F4F9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BBD9D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4CB6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0292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BF4E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2F96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56A68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5C244E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8DAFF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48315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3ED3D6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F5A63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997BF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AD69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0ACF2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5E308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1D0F1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C020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A798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8BE6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1291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C1A3F3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E4305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C2DF3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E40B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CA4E9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8C5E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06AE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457EA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BD59A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C8B3C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4915E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D5A7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8E89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49D5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7ED0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83C86D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5F824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99745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910D6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60DE6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E3E1C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D21D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AB842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D3F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3283E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E494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288,3</w:t>
            </w:r>
          </w:p>
        </w:tc>
        <w:tc>
          <w:tcPr>
            <w:tcW w:w="720" w:type="dxa"/>
            <w:tcBorders>
              <w:top w:val="nil"/>
              <w:left w:val="nil"/>
              <w:bottom w:val="single" w:sz="4" w:space="0" w:color="auto"/>
              <w:right w:val="single" w:sz="4" w:space="0" w:color="auto"/>
            </w:tcBorders>
            <w:shd w:val="clear" w:color="auto" w:fill="auto"/>
            <w:vAlign w:val="center"/>
            <w:hideMark/>
          </w:tcPr>
          <w:p w14:paraId="412810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390746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6733E9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2086,5</w:t>
            </w:r>
          </w:p>
        </w:tc>
        <w:tc>
          <w:tcPr>
            <w:tcW w:w="720" w:type="dxa"/>
            <w:tcBorders>
              <w:top w:val="nil"/>
              <w:left w:val="nil"/>
              <w:bottom w:val="single" w:sz="4" w:space="0" w:color="auto"/>
              <w:right w:val="single" w:sz="4" w:space="0" w:color="auto"/>
            </w:tcBorders>
            <w:shd w:val="clear" w:color="auto" w:fill="auto"/>
            <w:vAlign w:val="center"/>
            <w:hideMark/>
          </w:tcPr>
          <w:p w14:paraId="4D95D5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4173,6</w:t>
            </w:r>
          </w:p>
        </w:tc>
      </w:tr>
      <w:tr w:rsidR="00244F1F" w:rsidRPr="00550E93" w14:paraId="0876F94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0CCFB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789D73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Улучшение тепловой изоляции стен, полов и чердаков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E11CE6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C28A14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DBF38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BE43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D87CB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D9B62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D2F52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B7AE7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403,7</w:t>
            </w:r>
          </w:p>
        </w:tc>
        <w:tc>
          <w:tcPr>
            <w:tcW w:w="720" w:type="dxa"/>
            <w:tcBorders>
              <w:top w:val="nil"/>
              <w:left w:val="nil"/>
              <w:bottom w:val="single" w:sz="4" w:space="0" w:color="auto"/>
              <w:right w:val="single" w:sz="4" w:space="0" w:color="auto"/>
            </w:tcBorders>
            <w:shd w:val="clear" w:color="auto" w:fill="auto"/>
            <w:vAlign w:val="center"/>
            <w:hideMark/>
          </w:tcPr>
          <w:p w14:paraId="751514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302,4</w:t>
            </w:r>
          </w:p>
        </w:tc>
        <w:tc>
          <w:tcPr>
            <w:tcW w:w="720" w:type="dxa"/>
            <w:tcBorders>
              <w:top w:val="nil"/>
              <w:left w:val="nil"/>
              <w:bottom w:val="single" w:sz="4" w:space="0" w:color="auto"/>
              <w:right w:val="single" w:sz="4" w:space="0" w:color="auto"/>
            </w:tcBorders>
            <w:shd w:val="clear" w:color="auto" w:fill="auto"/>
            <w:vAlign w:val="center"/>
            <w:hideMark/>
          </w:tcPr>
          <w:p w14:paraId="44B608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604,8</w:t>
            </w:r>
          </w:p>
        </w:tc>
        <w:tc>
          <w:tcPr>
            <w:tcW w:w="720" w:type="dxa"/>
            <w:tcBorders>
              <w:top w:val="nil"/>
              <w:left w:val="nil"/>
              <w:bottom w:val="single" w:sz="4" w:space="0" w:color="auto"/>
              <w:right w:val="single" w:sz="4" w:space="0" w:color="auto"/>
            </w:tcBorders>
            <w:shd w:val="clear" w:color="auto" w:fill="auto"/>
            <w:vAlign w:val="center"/>
            <w:hideMark/>
          </w:tcPr>
          <w:p w14:paraId="16668F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2921,2</w:t>
            </w:r>
          </w:p>
        </w:tc>
        <w:tc>
          <w:tcPr>
            <w:tcW w:w="720" w:type="dxa"/>
            <w:tcBorders>
              <w:top w:val="nil"/>
              <w:left w:val="nil"/>
              <w:bottom w:val="single" w:sz="4" w:space="0" w:color="auto"/>
              <w:right w:val="single" w:sz="4" w:space="0" w:color="auto"/>
            </w:tcBorders>
            <w:shd w:val="clear" w:color="auto" w:fill="auto"/>
            <w:vAlign w:val="center"/>
            <w:hideMark/>
          </w:tcPr>
          <w:p w14:paraId="779775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5843,1</w:t>
            </w:r>
          </w:p>
        </w:tc>
      </w:tr>
      <w:tr w:rsidR="00244F1F" w:rsidRPr="00550E93" w14:paraId="3A6D300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7458F4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966E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0072D0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581B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53307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1BA0C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9853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66AAA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525C9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5A7FC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9300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75FD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9BCC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0B0F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B1F576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9D8A8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C251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4C3A8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1489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ED77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01814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6D4C0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AF0FC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A01551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029FD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FBFA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C888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F2D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D1EA1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B80C3C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C69B0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DAB28D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A4AE46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629EA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1043D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ACB6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EF098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0606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536069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4A7D7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1554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606B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0E47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C77F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E462BA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5E2C3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632C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2AE76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A1343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00F3E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E1CA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82182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8876E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E9B012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B8712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403,7</w:t>
            </w:r>
          </w:p>
        </w:tc>
        <w:tc>
          <w:tcPr>
            <w:tcW w:w="720" w:type="dxa"/>
            <w:tcBorders>
              <w:top w:val="nil"/>
              <w:left w:val="nil"/>
              <w:bottom w:val="single" w:sz="4" w:space="0" w:color="auto"/>
              <w:right w:val="single" w:sz="4" w:space="0" w:color="auto"/>
            </w:tcBorders>
            <w:shd w:val="clear" w:color="auto" w:fill="auto"/>
            <w:vAlign w:val="center"/>
            <w:hideMark/>
          </w:tcPr>
          <w:p w14:paraId="77E624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302,4</w:t>
            </w:r>
          </w:p>
        </w:tc>
        <w:tc>
          <w:tcPr>
            <w:tcW w:w="720" w:type="dxa"/>
            <w:tcBorders>
              <w:top w:val="nil"/>
              <w:left w:val="nil"/>
              <w:bottom w:val="single" w:sz="4" w:space="0" w:color="auto"/>
              <w:right w:val="single" w:sz="4" w:space="0" w:color="auto"/>
            </w:tcBorders>
            <w:shd w:val="clear" w:color="auto" w:fill="auto"/>
            <w:vAlign w:val="center"/>
            <w:hideMark/>
          </w:tcPr>
          <w:p w14:paraId="532019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604,8</w:t>
            </w:r>
          </w:p>
        </w:tc>
        <w:tc>
          <w:tcPr>
            <w:tcW w:w="720" w:type="dxa"/>
            <w:tcBorders>
              <w:top w:val="nil"/>
              <w:left w:val="nil"/>
              <w:bottom w:val="single" w:sz="4" w:space="0" w:color="auto"/>
              <w:right w:val="single" w:sz="4" w:space="0" w:color="auto"/>
            </w:tcBorders>
            <w:shd w:val="clear" w:color="auto" w:fill="auto"/>
            <w:vAlign w:val="center"/>
            <w:hideMark/>
          </w:tcPr>
          <w:p w14:paraId="11823C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2921,2</w:t>
            </w:r>
          </w:p>
        </w:tc>
        <w:tc>
          <w:tcPr>
            <w:tcW w:w="720" w:type="dxa"/>
            <w:tcBorders>
              <w:top w:val="nil"/>
              <w:left w:val="nil"/>
              <w:bottom w:val="single" w:sz="4" w:space="0" w:color="auto"/>
              <w:right w:val="single" w:sz="4" w:space="0" w:color="auto"/>
            </w:tcBorders>
            <w:shd w:val="clear" w:color="auto" w:fill="auto"/>
            <w:vAlign w:val="center"/>
            <w:hideMark/>
          </w:tcPr>
          <w:p w14:paraId="4C4781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5843,1</w:t>
            </w:r>
          </w:p>
        </w:tc>
      </w:tr>
      <w:tr w:rsidR="00244F1F" w:rsidRPr="00550E93" w14:paraId="39FADAD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0577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DD15D3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Применение экономичной водоразборной арматуры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3F2093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758044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6A80E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84D8C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226CC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56E2D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EE7300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62999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14:paraId="14E6A5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w:t>
            </w:r>
          </w:p>
        </w:tc>
        <w:tc>
          <w:tcPr>
            <w:tcW w:w="720" w:type="dxa"/>
            <w:tcBorders>
              <w:top w:val="nil"/>
              <w:left w:val="nil"/>
              <w:bottom w:val="single" w:sz="4" w:space="0" w:color="auto"/>
              <w:right w:val="single" w:sz="4" w:space="0" w:color="auto"/>
            </w:tcBorders>
            <w:shd w:val="clear" w:color="auto" w:fill="auto"/>
            <w:vAlign w:val="center"/>
            <w:hideMark/>
          </w:tcPr>
          <w:p w14:paraId="6F744B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w:t>
            </w:r>
          </w:p>
        </w:tc>
        <w:tc>
          <w:tcPr>
            <w:tcW w:w="720" w:type="dxa"/>
            <w:tcBorders>
              <w:top w:val="nil"/>
              <w:left w:val="nil"/>
              <w:bottom w:val="single" w:sz="4" w:space="0" w:color="auto"/>
              <w:right w:val="single" w:sz="4" w:space="0" w:color="auto"/>
            </w:tcBorders>
            <w:shd w:val="clear" w:color="auto" w:fill="auto"/>
            <w:vAlign w:val="center"/>
            <w:hideMark/>
          </w:tcPr>
          <w:p w14:paraId="5B906B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46,9</w:t>
            </w:r>
          </w:p>
        </w:tc>
        <w:tc>
          <w:tcPr>
            <w:tcW w:w="720" w:type="dxa"/>
            <w:tcBorders>
              <w:top w:val="nil"/>
              <w:left w:val="nil"/>
              <w:bottom w:val="single" w:sz="4" w:space="0" w:color="auto"/>
              <w:right w:val="single" w:sz="4" w:space="0" w:color="auto"/>
            </w:tcBorders>
            <w:shd w:val="clear" w:color="auto" w:fill="auto"/>
            <w:vAlign w:val="center"/>
            <w:hideMark/>
          </w:tcPr>
          <w:p w14:paraId="4E7A04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93,8</w:t>
            </w:r>
          </w:p>
        </w:tc>
      </w:tr>
      <w:tr w:rsidR="00244F1F" w:rsidRPr="00550E93" w14:paraId="7F22700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AA3B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8C13A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7FA0F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F4129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1CF9A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47394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1048D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6BBC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BECA09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FD9DB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C120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31164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40B0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AF3F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37CF4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3188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25EBC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777E9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E54DC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8897F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FBF9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6A5AC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CCBF8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003D7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республиканский бюджет </w:t>
            </w:r>
            <w:r w:rsidRPr="00550E93">
              <w:rPr>
                <w:rFonts w:ascii="Times New Roman" w:hAnsi="Times New Roman" w:cs="Times New Roman"/>
                <w:color w:val="000000"/>
                <w:sz w:val="14"/>
                <w:szCs w:val="14"/>
                <w:lang w:eastAsia="ru-RU"/>
              </w:rPr>
              <w:lastRenderedPageBreak/>
              <w:t>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C41F1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68E3C9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BFF9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0C474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BBD7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0D7BC9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1767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4DF07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B2959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C4BA1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C908B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462A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C793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7670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C1451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484BB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1836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E1FD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2CA3C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w:t>
            </w:r>
          </w:p>
        </w:tc>
        <w:tc>
          <w:tcPr>
            <w:tcW w:w="720" w:type="dxa"/>
            <w:tcBorders>
              <w:top w:val="nil"/>
              <w:left w:val="nil"/>
              <w:bottom w:val="single" w:sz="4" w:space="0" w:color="auto"/>
              <w:right w:val="single" w:sz="4" w:space="0" w:color="auto"/>
            </w:tcBorders>
            <w:shd w:val="clear" w:color="auto" w:fill="auto"/>
            <w:vAlign w:val="center"/>
            <w:hideMark/>
          </w:tcPr>
          <w:p w14:paraId="3385D8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w:t>
            </w:r>
          </w:p>
        </w:tc>
      </w:tr>
      <w:tr w:rsidR="00244F1F" w:rsidRPr="00550E93" w14:paraId="6150F6E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6B04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79601C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0CECE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8D6542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1675C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543FA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BF58E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7800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4BD93C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7DB31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14:paraId="3F003C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w:t>
            </w:r>
          </w:p>
        </w:tc>
        <w:tc>
          <w:tcPr>
            <w:tcW w:w="720" w:type="dxa"/>
            <w:tcBorders>
              <w:top w:val="nil"/>
              <w:left w:val="nil"/>
              <w:bottom w:val="single" w:sz="4" w:space="0" w:color="auto"/>
              <w:right w:val="single" w:sz="4" w:space="0" w:color="auto"/>
            </w:tcBorders>
            <w:shd w:val="clear" w:color="auto" w:fill="auto"/>
            <w:vAlign w:val="center"/>
            <w:hideMark/>
          </w:tcPr>
          <w:p w14:paraId="072D5E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w:t>
            </w:r>
          </w:p>
        </w:tc>
        <w:tc>
          <w:tcPr>
            <w:tcW w:w="720" w:type="dxa"/>
            <w:tcBorders>
              <w:top w:val="nil"/>
              <w:left w:val="nil"/>
              <w:bottom w:val="single" w:sz="4" w:space="0" w:color="auto"/>
              <w:right w:val="single" w:sz="4" w:space="0" w:color="auto"/>
            </w:tcBorders>
            <w:shd w:val="clear" w:color="auto" w:fill="auto"/>
            <w:vAlign w:val="center"/>
            <w:hideMark/>
          </w:tcPr>
          <w:p w14:paraId="728F6C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37,9</w:t>
            </w:r>
          </w:p>
        </w:tc>
        <w:tc>
          <w:tcPr>
            <w:tcW w:w="720" w:type="dxa"/>
            <w:tcBorders>
              <w:top w:val="nil"/>
              <w:left w:val="nil"/>
              <w:bottom w:val="single" w:sz="4" w:space="0" w:color="auto"/>
              <w:right w:val="single" w:sz="4" w:space="0" w:color="auto"/>
            </w:tcBorders>
            <w:shd w:val="clear" w:color="auto" w:fill="auto"/>
            <w:vAlign w:val="center"/>
            <w:hideMark/>
          </w:tcPr>
          <w:p w14:paraId="0354A5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74,8</w:t>
            </w:r>
          </w:p>
        </w:tc>
      </w:tr>
      <w:tr w:rsidR="00244F1F" w:rsidRPr="00550E93" w14:paraId="4B1E597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1DC48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1.10</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30A5F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011560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41E6B0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муниципальные учреждения Порецкого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DFD3B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6D986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11F0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54CC5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2D4810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0AE07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6F6161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5F6D1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CC7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07E3D9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r>
      <w:tr w:rsidR="00244F1F" w:rsidRPr="00550E93" w14:paraId="23D4A33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65B9A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33B54E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6355F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8A886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3CA6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5C4D5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B2D4D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40401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8C0DDD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A0BE1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4C900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1630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5B01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4C4A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BFD401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8664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C39A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1830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04BF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84299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DF627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758C7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3DA4F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92B267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76FBD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CBBD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3A97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DCCB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80D8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6282B2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D90C4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5BCAB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20BB2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5D26F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11A3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BA0C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C7CF6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F9A7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498C22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35D76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438EBA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8B7E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7120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05FBC1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r>
      <w:tr w:rsidR="00244F1F" w:rsidRPr="00550E93" w14:paraId="02C0562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E0BCD8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D7CE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14B3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C336C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DC34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DC0F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A421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4E23B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0EC7A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00DF9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1F22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C8223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916D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12A1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0B550A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7B540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F709DA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E5D95D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74A488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77CD1A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27857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DC34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72942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4DD266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316CD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170,8</w:t>
            </w:r>
          </w:p>
        </w:tc>
        <w:tc>
          <w:tcPr>
            <w:tcW w:w="720" w:type="dxa"/>
            <w:tcBorders>
              <w:top w:val="nil"/>
              <w:left w:val="nil"/>
              <w:bottom w:val="single" w:sz="4" w:space="0" w:color="auto"/>
              <w:right w:val="single" w:sz="4" w:space="0" w:color="auto"/>
            </w:tcBorders>
            <w:shd w:val="clear" w:color="auto" w:fill="auto"/>
            <w:vAlign w:val="center"/>
            <w:hideMark/>
          </w:tcPr>
          <w:p w14:paraId="4CCEF0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468,6</w:t>
            </w:r>
          </w:p>
        </w:tc>
        <w:tc>
          <w:tcPr>
            <w:tcW w:w="720" w:type="dxa"/>
            <w:tcBorders>
              <w:top w:val="nil"/>
              <w:left w:val="nil"/>
              <w:bottom w:val="single" w:sz="4" w:space="0" w:color="auto"/>
              <w:right w:val="single" w:sz="4" w:space="0" w:color="auto"/>
            </w:tcBorders>
            <w:shd w:val="clear" w:color="auto" w:fill="auto"/>
            <w:vAlign w:val="center"/>
            <w:hideMark/>
          </w:tcPr>
          <w:p w14:paraId="39E547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810,1</w:t>
            </w:r>
          </w:p>
        </w:tc>
        <w:tc>
          <w:tcPr>
            <w:tcW w:w="720" w:type="dxa"/>
            <w:tcBorders>
              <w:top w:val="nil"/>
              <w:left w:val="nil"/>
              <w:bottom w:val="single" w:sz="4" w:space="0" w:color="auto"/>
              <w:right w:val="single" w:sz="4" w:space="0" w:color="auto"/>
            </w:tcBorders>
            <w:shd w:val="clear" w:color="auto" w:fill="auto"/>
            <w:vAlign w:val="center"/>
            <w:hideMark/>
          </w:tcPr>
          <w:p w14:paraId="2BFBE7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4403,4</w:t>
            </w:r>
          </w:p>
        </w:tc>
        <w:tc>
          <w:tcPr>
            <w:tcW w:w="720" w:type="dxa"/>
            <w:tcBorders>
              <w:top w:val="nil"/>
              <w:left w:val="nil"/>
              <w:bottom w:val="single" w:sz="4" w:space="0" w:color="auto"/>
              <w:right w:val="single" w:sz="4" w:space="0" w:color="auto"/>
            </w:tcBorders>
            <w:shd w:val="clear" w:color="auto" w:fill="auto"/>
            <w:vAlign w:val="center"/>
            <w:hideMark/>
          </w:tcPr>
          <w:p w14:paraId="79F1EA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4395,2</w:t>
            </w:r>
          </w:p>
        </w:tc>
      </w:tr>
      <w:tr w:rsidR="00244F1F" w:rsidRPr="00550E93" w14:paraId="38B17F2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E3EC9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0F903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C0CDA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42C33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EC443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A522A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2DD0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19425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B6A776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E7314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F629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AF75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2ED3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677B0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1BCF98A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C672D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D3CA1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9FCBA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F862E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B368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2C29B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ECD6B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9A808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E4EF2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5B81D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35F6D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0501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E26FB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88545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C4A1C7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1F1F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0BF2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C63AC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6D084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87CBE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4B450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6FDC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25932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30224B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446D8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CFF6C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DF911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73351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06C2DA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r>
      <w:tr w:rsidR="00244F1F" w:rsidRPr="00550E93" w14:paraId="79F95B1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231FF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327AE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4510D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492C4D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D95E7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ACF0A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3CB78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FD308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DFEB61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F9D8E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170,8</w:t>
            </w:r>
          </w:p>
        </w:tc>
        <w:tc>
          <w:tcPr>
            <w:tcW w:w="720" w:type="dxa"/>
            <w:tcBorders>
              <w:top w:val="nil"/>
              <w:left w:val="nil"/>
              <w:bottom w:val="single" w:sz="4" w:space="0" w:color="auto"/>
              <w:right w:val="single" w:sz="4" w:space="0" w:color="auto"/>
            </w:tcBorders>
            <w:shd w:val="clear" w:color="auto" w:fill="auto"/>
            <w:vAlign w:val="center"/>
            <w:hideMark/>
          </w:tcPr>
          <w:p w14:paraId="7A7039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468,6</w:t>
            </w:r>
          </w:p>
        </w:tc>
        <w:tc>
          <w:tcPr>
            <w:tcW w:w="720" w:type="dxa"/>
            <w:tcBorders>
              <w:top w:val="nil"/>
              <w:left w:val="nil"/>
              <w:bottom w:val="single" w:sz="4" w:space="0" w:color="auto"/>
              <w:right w:val="single" w:sz="4" w:space="0" w:color="auto"/>
            </w:tcBorders>
            <w:shd w:val="clear" w:color="auto" w:fill="auto"/>
            <w:vAlign w:val="center"/>
            <w:hideMark/>
          </w:tcPr>
          <w:p w14:paraId="3E546F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810,1</w:t>
            </w:r>
          </w:p>
        </w:tc>
        <w:tc>
          <w:tcPr>
            <w:tcW w:w="720" w:type="dxa"/>
            <w:tcBorders>
              <w:top w:val="nil"/>
              <w:left w:val="nil"/>
              <w:bottom w:val="single" w:sz="4" w:space="0" w:color="auto"/>
              <w:right w:val="single" w:sz="4" w:space="0" w:color="auto"/>
            </w:tcBorders>
            <w:shd w:val="clear" w:color="auto" w:fill="auto"/>
            <w:vAlign w:val="center"/>
            <w:hideMark/>
          </w:tcPr>
          <w:p w14:paraId="484A8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4399,4</w:t>
            </w:r>
          </w:p>
        </w:tc>
        <w:tc>
          <w:tcPr>
            <w:tcW w:w="720" w:type="dxa"/>
            <w:tcBorders>
              <w:top w:val="nil"/>
              <w:left w:val="nil"/>
              <w:bottom w:val="single" w:sz="4" w:space="0" w:color="auto"/>
              <w:right w:val="single" w:sz="4" w:space="0" w:color="auto"/>
            </w:tcBorders>
            <w:shd w:val="clear" w:color="auto" w:fill="auto"/>
            <w:vAlign w:val="center"/>
            <w:hideMark/>
          </w:tcPr>
          <w:p w14:paraId="6DF8B9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4389,2</w:t>
            </w:r>
          </w:p>
        </w:tc>
      </w:tr>
      <w:tr w:rsidR="00550E93" w:rsidRPr="00550E93" w14:paraId="49CCC9B0"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6E28C22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Целевые показатели (индикаторы) подпрограммы, увязанные с основным </w:t>
            </w:r>
            <w:r w:rsidRPr="00550E93">
              <w:rPr>
                <w:rFonts w:ascii="Times New Roman" w:hAnsi="Times New Roman" w:cs="Times New Roman"/>
                <w:color w:val="000000"/>
                <w:sz w:val="14"/>
                <w:szCs w:val="14"/>
                <w:lang w:eastAsia="ru-RU"/>
              </w:rPr>
              <w:lastRenderedPageBreak/>
              <w:t>мероприятием 2</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CACED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011546D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84BD3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60,6</w:t>
            </w:r>
          </w:p>
        </w:tc>
        <w:tc>
          <w:tcPr>
            <w:tcW w:w="720" w:type="dxa"/>
            <w:tcBorders>
              <w:top w:val="nil"/>
              <w:left w:val="nil"/>
              <w:bottom w:val="single" w:sz="4" w:space="0" w:color="auto"/>
              <w:right w:val="single" w:sz="4" w:space="0" w:color="auto"/>
            </w:tcBorders>
            <w:shd w:val="clear" w:color="auto" w:fill="auto"/>
            <w:vAlign w:val="center"/>
            <w:hideMark/>
          </w:tcPr>
          <w:p w14:paraId="000E87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66,7</w:t>
            </w:r>
          </w:p>
        </w:tc>
        <w:tc>
          <w:tcPr>
            <w:tcW w:w="720" w:type="dxa"/>
            <w:tcBorders>
              <w:top w:val="nil"/>
              <w:left w:val="nil"/>
              <w:bottom w:val="single" w:sz="4" w:space="0" w:color="auto"/>
              <w:right w:val="single" w:sz="4" w:space="0" w:color="auto"/>
            </w:tcBorders>
            <w:shd w:val="clear" w:color="auto" w:fill="auto"/>
            <w:vAlign w:val="center"/>
            <w:hideMark/>
          </w:tcPr>
          <w:p w14:paraId="487566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75,8</w:t>
            </w:r>
          </w:p>
        </w:tc>
        <w:tc>
          <w:tcPr>
            <w:tcW w:w="720" w:type="dxa"/>
            <w:tcBorders>
              <w:top w:val="nil"/>
              <w:left w:val="nil"/>
              <w:bottom w:val="single" w:sz="4" w:space="0" w:color="auto"/>
              <w:right w:val="single" w:sz="4" w:space="0" w:color="auto"/>
            </w:tcBorders>
            <w:shd w:val="clear" w:color="auto" w:fill="auto"/>
            <w:vAlign w:val="center"/>
            <w:hideMark/>
          </w:tcPr>
          <w:p w14:paraId="5AF63A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3339C1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68716D7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6234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279DC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8016F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A20C0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59501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5C3D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DA86D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3188CE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14800DC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280C7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17AA9C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9CEDE4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03308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73,9</w:t>
            </w:r>
          </w:p>
        </w:tc>
        <w:tc>
          <w:tcPr>
            <w:tcW w:w="720" w:type="dxa"/>
            <w:tcBorders>
              <w:top w:val="nil"/>
              <w:left w:val="nil"/>
              <w:bottom w:val="single" w:sz="4" w:space="0" w:color="auto"/>
              <w:right w:val="single" w:sz="4" w:space="0" w:color="auto"/>
            </w:tcBorders>
            <w:shd w:val="clear" w:color="auto" w:fill="auto"/>
            <w:vAlign w:val="center"/>
            <w:hideMark/>
          </w:tcPr>
          <w:p w14:paraId="70DE4F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76,1</w:t>
            </w:r>
          </w:p>
        </w:tc>
        <w:tc>
          <w:tcPr>
            <w:tcW w:w="720" w:type="dxa"/>
            <w:tcBorders>
              <w:top w:val="nil"/>
              <w:left w:val="nil"/>
              <w:bottom w:val="single" w:sz="4" w:space="0" w:color="auto"/>
              <w:right w:val="single" w:sz="4" w:space="0" w:color="auto"/>
            </w:tcBorders>
            <w:shd w:val="clear" w:color="auto" w:fill="auto"/>
            <w:vAlign w:val="center"/>
            <w:hideMark/>
          </w:tcPr>
          <w:p w14:paraId="1BA6FF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82,6</w:t>
            </w:r>
          </w:p>
        </w:tc>
        <w:tc>
          <w:tcPr>
            <w:tcW w:w="720" w:type="dxa"/>
            <w:tcBorders>
              <w:top w:val="nil"/>
              <w:left w:val="nil"/>
              <w:bottom w:val="single" w:sz="4" w:space="0" w:color="auto"/>
              <w:right w:val="single" w:sz="4" w:space="0" w:color="auto"/>
            </w:tcBorders>
            <w:shd w:val="clear" w:color="auto" w:fill="auto"/>
            <w:vAlign w:val="center"/>
            <w:hideMark/>
          </w:tcPr>
          <w:p w14:paraId="709A12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61C9C4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16D26E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F9CDF1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027226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85F102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1FC4A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55,4</w:t>
            </w:r>
          </w:p>
        </w:tc>
        <w:tc>
          <w:tcPr>
            <w:tcW w:w="720" w:type="dxa"/>
            <w:tcBorders>
              <w:top w:val="nil"/>
              <w:left w:val="nil"/>
              <w:bottom w:val="single" w:sz="4" w:space="0" w:color="auto"/>
              <w:right w:val="single" w:sz="4" w:space="0" w:color="auto"/>
            </w:tcBorders>
            <w:shd w:val="clear" w:color="auto" w:fill="auto"/>
            <w:vAlign w:val="center"/>
            <w:hideMark/>
          </w:tcPr>
          <w:p w14:paraId="46C37E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56,8</w:t>
            </w:r>
          </w:p>
        </w:tc>
        <w:tc>
          <w:tcPr>
            <w:tcW w:w="720" w:type="dxa"/>
            <w:tcBorders>
              <w:top w:val="nil"/>
              <w:left w:val="nil"/>
              <w:bottom w:val="single" w:sz="4" w:space="0" w:color="auto"/>
              <w:right w:val="single" w:sz="4" w:space="0" w:color="auto"/>
            </w:tcBorders>
            <w:shd w:val="clear" w:color="auto" w:fill="auto"/>
            <w:vAlign w:val="center"/>
            <w:hideMark/>
          </w:tcPr>
          <w:p w14:paraId="54D1FD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58,2</w:t>
            </w:r>
          </w:p>
        </w:tc>
        <w:tc>
          <w:tcPr>
            <w:tcW w:w="720" w:type="dxa"/>
            <w:tcBorders>
              <w:top w:val="nil"/>
              <w:left w:val="nil"/>
              <w:bottom w:val="single" w:sz="4" w:space="0" w:color="auto"/>
              <w:right w:val="single" w:sz="4" w:space="0" w:color="auto"/>
            </w:tcBorders>
            <w:shd w:val="clear" w:color="auto" w:fill="auto"/>
            <w:vAlign w:val="center"/>
            <w:hideMark/>
          </w:tcPr>
          <w:p w14:paraId="1704CB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61,3</w:t>
            </w:r>
          </w:p>
        </w:tc>
        <w:tc>
          <w:tcPr>
            <w:tcW w:w="720" w:type="dxa"/>
            <w:tcBorders>
              <w:top w:val="nil"/>
              <w:left w:val="nil"/>
              <w:bottom w:val="single" w:sz="4" w:space="0" w:color="auto"/>
              <w:right w:val="single" w:sz="4" w:space="0" w:color="auto"/>
            </w:tcBorders>
            <w:shd w:val="clear" w:color="auto" w:fill="auto"/>
            <w:vAlign w:val="center"/>
            <w:hideMark/>
          </w:tcPr>
          <w:p w14:paraId="2DF600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64,5</w:t>
            </w:r>
          </w:p>
        </w:tc>
      </w:tr>
      <w:tr w:rsidR="00550E93" w:rsidRPr="00550E93" w14:paraId="3D58FC5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37B26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66E521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14F8EF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42BD7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50EE47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60393C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ED606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3C37B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94FA82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9D52F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284A8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64C24F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2334B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90,2</w:t>
            </w:r>
          </w:p>
        </w:tc>
        <w:tc>
          <w:tcPr>
            <w:tcW w:w="720" w:type="dxa"/>
            <w:tcBorders>
              <w:top w:val="nil"/>
              <w:left w:val="nil"/>
              <w:bottom w:val="single" w:sz="4" w:space="0" w:color="auto"/>
              <w:right w:val="single" w:sz="4" w:space="0" w:color="auto"/>
            </w:tcBorders>
            <w:shd w:val="clear" w:color="auto" w:fill="auto"/>
            <w:vAlign w:val="center"/>
            <w:hideMark/>
          </w:tcPr>
          <w:p w14:paraId="44DB04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90,5</w:t>
            </w:r>
          </w:p>
        </w:tc>
        <w:tc>
          <w:tcPr>
            <w:tcW w:w="720" w:type="dxa"/>
            <w:tcBorders>
              <w:top w:val="nil"/>
              <w:left w:val="nil"/>
              <w:bottom w:val="single" w:sz="4" w:space="0" w:color="auto"/>
              <w:right w:val="single" w:sz="4" w:space="0" w:color="auto"/>
            </w:tcBorders>
            <w:shd w:val="clear" w:color="auto" w:fill="auto"/>
            <w:vAlign w:val="center"/>
            <w:hideMark/>
          </w:tcPr>
          <w:p w14:paraId="215821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90,8</w:t>
            </w:r>
          </w:p>
        </w:tc>
        <w:tc>
          <w:tcPr>
            <w:tcW w:w="720" w:type="dxa"/>
            <w:tcBorders>
              <w:top w:val="nil"/>
              <w:left w:val="nil"/>
              <w:bottom w:val="single" w:sz="4" w:space="0" w:color="auto"/>
              <w:right w:val="single" w:sz="4" w:space="0" w:color="auto"/>
            </w:tcBorders>
            <w:shd w:val="clear" w:color="auto" w:fill="auto"/>
            <w:vAlign w:val="center"/>
            <w:hideMark/>
          </w:tcPr>
          <w:p w14:paraId="4D0F06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14:paraId="546C49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92,2</w:t>
            </w:r>
          </w:p>
        </w:tc>
      </w:tr>
      <w:tr w:rsidR="00550E93" w:rsidRPr="00550E93" w14:paraId="082FFD9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F3B86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3F599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0085D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BEE0E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769D22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530EC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E8DE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B203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48E9E64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421089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25438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многоквартирных домов, расположенных на территории Порецкого муниципального округа Чувашской Республики, имеющих класс энергетической эффективности "В" и выше, %</w:t>
            </w:r>
          </w:p>
        </w:tc>
        <w:tc>
          <w:tcPr>
            <w:tcW w:w="1257" w:type="dxa"/>
            <w:tcBorders>
              <w:top w:val="nil"/>
              <w:left w:val="nil"/>
              <w:bottom w:val="single" w:sz="4" w:space="0" w:color="auto"/>
              <w:right w:val="single" w:sz="4" w:space="0" w:color="auto"/>
            </w:tcBorders>
            <w:shd w:val="clear" w:color="auto" w:fill="auto"/>
            <w:vAlign w:val="center"/>
            <w:hideMark/>
          </w:tcPr>
          <w:p w14:paraId="240FA6F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785CC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w:t>
            </w:r>
          </w:p>
        </w:tc>
        <w:tc>
          <w:tcPr>
            <w:tcW w:w="720" w:type="dxa"/>
            <w:tcBorders>
              <w:top w:val="nil"/>
              <w:left w:val="nil"/>
              <w:bottom w:val="single" w:sz="4" w:space="0" w:color="auto"/>
              <w:right w:val="single" w:sz="4" w:space="0" w:color="auto"/>
            </w:tcBorders>
            <w:shd w:val="clear" w:color="auto" w:fill="auto"/>
            <w:vAlign w:val="center"/>
            <w:hideMark/>
          </w:tcPr>
          <w:p w14:paraId="3303BB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14:paraId="314D09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w:t>
            </w:r>
          </w:p>
        </w:tc>
        <w:tc>
          <w:tcPr>
            <w:tcW w:w="720" w:type="dxa"/>
            <w:tcBorders>
              <w:top w:val="nil"/>
              <w:left w:val="nil"/>
              <w:bottom w:val="single" w:sz="4" w:space="0" w:color="auto"/>
              <w:right w:val="single" w:sz="4" w:space="0" w:color="auto"/>
            </w:tcBorders>
            <w:shd w:val="clear" w:color="auto" w:fill="auto"/>
            <w:vAlign w:val="center"/>
            <w:hideMark/>
          </w:tcPr>
          <w:p w14:paraId="737818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11,8</w:t>
            </w:r>
          </w:p>
        </w:tc>
        <w:tc>
          <w:tcPr>
            <w:tcW w:w="720" w:type="dxa"/>
            <w:tcBorders>
              <w:top w:val="nil"/>
              <w:left w:val="nil"/>
              <w:bottom w:val="single" w:sz="4" w:space="0" w:color="auto"/>
              <w:right w:val="single" w:sz="4" w:space="0" w:color="auto"/>
            </w:tcBorders>
            <w:shd w:val="clear" w:color="auto" w:fill="auto"/>
            <w:vAlign w:val="center"/>
            <w:hideMark/>
          </w:tcPr>
          <w:p w14:paraId="6163B3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16,9</w:t>
            </w:r>
          </w:p>
        </w:tc>
      </w:tr>
      <w:tr w:rsidR="00550E93" w:rsidRPr="00550E93" w14:paraId="07FEC5B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3415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91C27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814D12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1A9CF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A8AD3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16,7</w:t>
            </w:r>
          </w:p>
        </w:tc>
        <w:tc>
          <w:tcPr>
            <w:tcW w:w="720" w:type="dxa"/>
            <w:tcBorders>
              <w:top w:val="nil"/>
              <w:left w:val="nil"/>
              <w:bottom w:val="single" w:sz="4" w:space="0" w:color="auto"/>
              <w:right w:val="single" w:sz="4" w:space="0" w:color="auto"/>
            </w:tcBorders>
            <w:shd w:val="clear" w:color="auto" w:fill="auto"/>
            <w:vAlign w:val="center"/>
            <w:hideMark/>
          </w:tcPr>
          <w:p w14:paraId="4AECE3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25</w:t>
            </w:r>
          </w:p>
        </w:tc>
        <w:tc>
          <w:tcPr>
            <w:tcW w:w="720" w:type="dxa"/>
            <w:tcBorders>
              <w:top w:val="nil"/>
              <w:left w:val="nil"/>
              <w:bottom w:val="single" w:sz="4" w:space="0" w:color="auto"/>
              <w:right w:val="single" w:sz="4" w:space="0" w:color="auto"/>
            </w:tcBorders>
            <w:shd w:val="clear" w:color="auto" w:fill="auto"/>
            <w:vAlign w:val="center"/>
            <w:hideMark/>
          </w:tcPr>
          <w:p w14:paraId="7CD11E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45,5</w:t>
            </w:r>
          </w:p>
        </w:tc>
        <w:tc>
          <w:tcPr>
            <w:tcW w:w="720" w:type="dxa"/>
            <w:tcBorders>
              <w:top w:val="nil"/>
              <w:left w:val="nil"/>
              <w:bottom w:val="single" w:sz="4" w:space="0" w:color="auto"/>
              <w:right w:val="single" w:sz="4" w:space="0" w:color="auto"/>
            </w:tcBorders>
            <w:shd w:val="clear" w:color="auto" w:fill="auto"/>
            <w:vAlign w:val="center"/>
            <w:hideMark/>
          </w:tcPr>
          <w:p w14:paraId="7D92E8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r>
      <w:tr w:rsidR="00550E93" w:rsidRPr="00550E93" w14:paraId="26431DE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3F383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FF947D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в многоквартирных домах, расположенных на территории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5945392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FAE5C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6F177B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72F8C1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4C1401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3695A7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0,182</w:t>
            </w:r>
          </w:p>
        </w:tc>
      </w:tr>
      <w:tr w:rsidR="00550E93" w:rsidRPr="00550E93" w14:paraId="5C89ECF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7DE6B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AD4A5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в многоквартирных домах, расположенных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3ADE3CC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ACE5B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32,249</w:t>
            </w:r>
          </w:p>
        </w:tc>
        <w:tc>
          <w:tcPr>
            <w:tcW w:w="720" w:type="dxa"/>
            <w:tcBorders>
              <w:top w:val="nil"/>
              <w:left w:val="nil"/>
              <w:bottom w:val="single" w:sz="4" w:space="0" w:color="auto"/>
              <w:right w:val="single" w:sz="4" w:space="0" w:color="auto"/>
            </w:tcBorders>
            <w:shd w:val="clear" w:color="auto" w:fill="auto"/>
            <w:vAlign w:val="center"/>
            <w:hideMark/>
          </w:tcPr>
          <w:p w14:paraId="59A7D2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32,249</w:t>
            </w:r>
          </w:p>
        </w:tc>
        <w:tc>
          <w:tcPr>
            <w:tcW w:w="720" w:type="dxa"/>
            <w:tcBorders>
              <w:top w:val="nil"/>
              <w:left w:val="nil"/>
              <w:bottom w:val="single" w:sz="4" w:space="0" w:color="auto"/>
              <w:right w:val="single" w:sz="4" w:space="0" w:color="auto"/>
            </w:tcBorders>
            <w:shd w:val="clear" w:color="auto" w:fill="auto"/>
            <w:vAlign w:val="center"/>
            <w:hideMark/>
          </w:tcPr>
          <w:p w14:paraId="164E08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32,248</w:t>
            </w:r>
          </w:p>
        </w:tc>
        <w:tc>
          <w:tcPr>
            <w:tcW w:w="720" w:type="dxa"/>
            <w:tcBorders>
              <w:top w:val="nil"/>
              <w:left w:val="nil"/>
              <w:bottom w:val="single" w:sz="4" w:space="0" w:color="auto"/>
              <w:right w:val="single" w:sz="4" w:space="0" w:color="auto"/>
            </w:tcBorders>
            <w:shd w:val="clear" w:color="auto" w:fill="auto"/>
            <w:vAlign w:val="center"/>
            <w:hideMark/>
          </w:tcPr>
          <w:p w14:paraId="4AB6E7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w:t>
            </w:r>
          </w:p>
        </w:tc>
        <w:tc>
          <w:tcPr>
            <w:tcW w:w="720" w:type="dxa"/>
            <w:tcBorders>
              <w:top w:val="nil"/>
              <w:left w:val="nil"/>
              <w:bottom w:val="single" w:sz="4" w:space="0" w:color="auto"/>
              <w:right w:val="single" w:sz="4" w:space="0" w:color="auto"/>
            </w:tcBorders>
            <w:shd w:val="clear" w:color="auto" w:fill="auto"/>
            <w:vAlign w:val="center"/>
            <w:hideMark/>
          </w:tcPr>
          <w:p w14:paraId="65E350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32,23</w:t>
            </w:r>
          </w:p>
        </w:tc>
      </w:tr>
      <w:tr w:rsidR="00550E93" w:rsidRPr="00550E93" w14:paraId="2A33ED0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25440B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543211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в многоквартирных домах, расположенных на территории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5B59582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D98BA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3749A9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1FEF62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3D9470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02A5B5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r>
      <w:tr w:rsidR="00550E93" w:rsidRPr="00550E93" w14:paraId="357EDEC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518B5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FE99B7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используемого на цели отопления в многоквартирных домах, расположенных на территории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7FFCF9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6FB4C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119FB3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36ADA0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3DFBFC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070067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r>
      <w:tr w:rsidR="00244F1F" w:rsidRPr="00550E93" w14:paraId="6EF9646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F36405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F4EB8E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A1815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9105AD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nil"/>
              <w:right w:val="single" w:sz="4" w:space="0" w:color="auto"/>
            </w:tcBorders>
            <w:shd w:val="clear" w:color="auto" w:fill="auto"/>
            <w:vAlign w:val="center"/>
            <w:hideMark/>
          </w:tcPr>
          <w:p w14:paraId="237A7C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2D06CE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791BD8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3C50C2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14BBB2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158AA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5190F1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4081FF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241,2</w:t>
            </w:r>
          </w:p>
        </w:tc>
        <w:tc>
          <w:tcPr>
            <w:tcW w:w="720" w:type="dxa"/>
            <w:tcBorders>
              <w:top w:val="nil"/>
              <w:left w:val="nil"/>
              <w:bottom w:val="single" w:sz="4" w:space="0" w:color="auto"/>
              <w:right w:val="single" w:sz="4" w:space="0" w:color="auto"/>
            </w:tcBorders>
            <w:shd w:val="clear" w:color="auto" w:fill="auto"/>
            <w:vAlign w:val="center"/>
            <w:hideMark/>
          </w:tcPr>
          <w:p w14:paraId="5634BB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723,6</w:t>
            </w:r>
          </w:p>
        </w:tc>
        <w:tc>
          <w:tcPr>
            <w:tcW w:w="720" w:type="dxa"/>
            <w:tcBorders>
              <w:top w:val="nil"/>
              <w:left w:val="nil"/>
              <w:bottom w:val="single" w:sz="4" w:space="0" w:color="auto"/>
              <w:right w:val="single" w:sz="4" w:space="0" w:color="auto"/>
            </w:tcBorders>
            <w:shd w:val="clear" w:color="auto" w:fill="auto"/>
            <w:vAlign w:val="center"/>
            <w:hideMark/>
          </w:tcPr>
          <w:p w14:paraId="400084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B6257B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08D7C2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EE037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ACCCB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DB9AE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5900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75EF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37D13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06D0C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2831FA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B61D9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3E3E3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9D25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C245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DE40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93EB9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CB47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F8281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C0CEB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BC781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FD018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3937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056B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0907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37C6A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70CEC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D747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E85A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D2B1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E14E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146648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C292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7414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14CF6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089E99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5D2E4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69207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B3BAA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FA19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7B8582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61A49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8E06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9D46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B123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9A6C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70FF59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8C96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0726F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27385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8A987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AD132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679B5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64133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E6A12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50DD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743AB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1A1529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38DB76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241,2</w:t>
            </w:r>
          </w:p>
        </w:tc>
        <w:tc>
          <w:tcPr>
            <w:tcW w:w="720" w:type="dxa"/>
            <w:tcBorders>
              <w:top w:val="nil"/>
              <w:left w:val="nil"/>
              <w:bottom w:val="single" w:sz="4" w:space="0" w:color="auto"/>
              <w:right w:val="single" w:sz="4" w:space="0" w:color="auto"/>
            </w:tcBorders>
            <w:shd w:val="clear" w:color="auto" w:fill="auto"/>
            <w:vAlign w:val="center"/>
            <w:hideMark/>
          </w:tcPr>
          <w:p w14:paraId="5666A3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723,6</w:t>
            </w:r>
          </w:p>
        </w:tc>
        <w:tc>
          <w:tcPr>
            <w:tcW w:w="720" w:type="dxa"/>
            <w:tcBorders>
              <w:top w:val="nil"/>
              <w:left w:val="nil"/>
              <w:bottom w:val="single" w:sz="4" w:space="0" w:color="auto"/>
              <w:right w:val="single" w:sz="4" w:space="0" w:color="auto"/>
            </w:tcBorders>
            <w:shd w:val="clear" w:color="auto" w:fill="auto"/>
            <w:vAlign w:val="center"/>
            <w:hideMark/>
          </w:tcPr>
          <w:p w14:paraId="3A9D13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3622B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4DF97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C69743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49B942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F8E9A6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0CC5D7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CE750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7117D7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AACA5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C61A61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92D29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50,2</w:t>
            </w:r>
          </w:p>
        </w:tc>
        <w:tc>
          <w:tcPr>
            <w:tcW w:w="720" w:type="dxa"/>
            <w:tcBorders>
              <w:top w:val="nil"/>
              <w:left w:val="nil"/>
              <w:bottom w:val="single" w:sz="4" w:space="0" w:color="auto"/>
              <w:right w:val="single" w:sz="4" w:space="0" w:color="auto"/>
            </w:tcBorders>
            <w:shd w:val="clear" w:color="auto" w:fill="auto"/>
            <w:vAlign w:val="center"/>
            <w:hideMark/>
          </w:tcPr>
          <w:p w14:paraId="74A6A3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37ECAA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0D4C0E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c>
          <w:tcPr>
            <w:tcW w:w="720" w:type="dxa"/>
            <w:tcBorders>
              <w:top w:val="nil"/>
              <w:left w:val="nil"/>
              <w:bottom w:val="single" w:sz="4" w:space="0" w:color="auto"/>
              <w:right w:val="single" w:sz="4" w:space="0" w:color="auto"/>
            </w:tcBorders>
            <w:shd w:val="clear" w:color="auto" w:fill="auto"/>
            <w:vAlign w:val="center"/>
            <w:hideMark/>
          </w:tcPr>
          <w:p w14:paraId="39CA8A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r>
      <w:tr w:rsidR="00244F1F" w:rsidRPr="00550E93" w14:paraId="3F1736B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DF0F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D5A5BE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858F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4DB497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B9D6A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11A63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661C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631F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9BD35A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ABFA5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4B5F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9356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6484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D3ED8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AD1E1A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89B6F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E017F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A9668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743B88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C0B76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D49D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BC11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2EE90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539C0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3A5DB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DBE6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1763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B49D5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83BC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9F4DF1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0CA1C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BEF41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A691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D33AE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2B0AC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C786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7802F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BA828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21415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FD574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F101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C8D7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08C3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9374F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58581B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21F7F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D57F0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1AB8B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D0EB9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8DCB1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59E26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F3796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2A3E6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DAB8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5F007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50,2</w:t>
            </w:r>
          </w:p>
        </w:tc>
        <w:tc>
          <w:tcPr>
            <w:tcW w:w="720" w:type="dxa"/>
            <w:tcBorders>
              <w:top w:val="nil"/>
              <w:left w:val="nil"/>
              <w:bottom w:val="single" w:sz="4" w:space="0" w:color="auto"/>
              <w:right w:val="single" w:sz="4" w:space="0" w:color="auto"/>
            </w:tcBorders>
            <w:shd w:val="clear" w:color="auto" w:fill="auto"/>
            <w:vAlign w:val="center"/>
            <w:hideMark/>
          </w:tcPr>
          <w:p w14:paraId="645EBB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2142C9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1A3F4D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c>
          <w:tcPr>
            <w:tcW w:w="720" w:type="dxa"/>
            <w:tcBorders>
              <w:top w:val="nil"/>
              <w:left w:val="nil"/>
              <w:bottom w:val="single" w:sz="4" w:space="0" w:color="auto"/>
              <w:right w:val="single" w:sz="4" w:space="0" w:color="auto"/>
            </w:tcBorders>
            <w:shd w:val="clear" w:color="auto" w:fill="auto"/>
            <w:vAlign w:val="center"/>
            <w:hideMark/>
          </w:tcPr>
          <w:p w14:paraId="0998C9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r>
      <w:tr w:rsidR="00244F1F" w:rsidRPr="00550E93" w14:paraId="2DA8AA4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DCF616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7D80D7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энергетических обследований жилищного фонда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689B42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BCFE8F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участники - территориальные отделы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222864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029251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576A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EADCB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C6CC5C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3EC5A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D4A80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E42BA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0F03B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B3079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105</w:t>
            </w:r>
          </w:p>
        </w:tc>
      </w:tr>
      <w:tr w:rsidR="00244F1F" w:rsidRPr="00550E93" w14:paraId="4055D9F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9927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9A54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BABC8D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4401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3F389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E503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CBBF9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2678E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9C1E43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E5BE0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B6ED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CD1F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43DE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BC71A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DBA032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89706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4F3C4D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6D451E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A5658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7F4A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68FE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1F816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58A71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B2BF56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072F4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25F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BA70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4B4C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BE40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12C4FB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1853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4FD4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5857D1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D1B9F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7D46F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BC047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A8AA7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44299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9FD6A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9EA1E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A631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B39C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C972F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F5A7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C70796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BF9CD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3A96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7B809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A63B9B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D7E7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BE6C8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B8E1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2AD25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77754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7F000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D3E83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3F40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98F0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95D54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105</w:t>
            </w:r>
          </w:p>
        </w:tc>
      </w:tr>
      <w:tr w:rsidR="00244F1F" w:rsidRPr="00550E93" w14:paraId="515A97A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1ED7BD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EB3EB4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Автоматизация потребления тепловой энергии многоквартирными домами (автоматизация тепловых пунктов, </w:t>
            </w:r>
            <w:proofErr w:type="spellStart"/>
            <w:r w:rsidRPr="00550E93">
              <w:rPr>
                <w:rFonts w:ascii="Times New Roman" w:hAnsi="Times New Roman" w:cs="Times New Roman"/>
                <w:color w:val="000000"/>
                <w:sz w:val="14"/>
                <w:szCs w:val="14"/>
                <w:lang w:eastAsia="ru-RU"/>
              </w:rPr>
              <w:t>пофасадное</w:t>
            </w:r>
            <w:proofErr w:type="spellEnd"/>
            <w:r w:rsidRPr="00550E93">
              <w:rPr>
                <w:rFonts w:ascii="Times New Roman" w:hAnsi="Times New Roman" w:cs="Times New Roman"/>
                <w:color w:val="000000"/>
                <w:sz w:val="14"/>
                <w:szCs w:val="14"/>
                <w:lang w:eastAsia="ru-RU"/>
              </w:rPr>
              <w:t xml:space="preserve"> регулирование)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754C68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A4FE4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5600F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E342A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23FC3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3320A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1C3D69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10C4C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FCD74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280D32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D543B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437743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r>
      <w:tr w:rsidR="00244F1F" w:rsidRPr="00550E93" w14:paraId="6D633DC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B78D9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63C08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81234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69C63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E735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F98F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5F015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67948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5D3C0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78D68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F5EE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CC42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E1A4E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540C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AD879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34721E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AEC03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B594B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BA5B0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60A1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C2506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37C65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65626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20CBF0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E090F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94AA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6CB5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8A7C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E120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9043F3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37BA8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FB54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D88C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B94C7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5A42E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68BB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87EE3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6EB49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7AE0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41067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6934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3036C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75A9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F41C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84F936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2FB42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C32466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FC459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AAF38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F1382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A8C47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2978A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9D6F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4C61C6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F3C58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0FE8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263DA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BB387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51572C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r>
      <w:tr w:rsidR="00244F1F" w:rsidRPr="00550E93" w14:paraId="37136F7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FD6DFC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15313A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Размещение на фасадах многоквартирных домов указателей классов их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B25E96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76DD7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631A22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CAB4C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2ADC0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EC342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3CD49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58E64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2ACB9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75EA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45A8F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213631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r>
      <w:tr w:rsidR="00244F1F" w:rsidRPr="00550E93" w14:paraId="24376C7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FA77FD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E05E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5A891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D0D58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C9D16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164DC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5634F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DEFEA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805254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87395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28A9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F2AE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280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B61DB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A86677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4857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55E1B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8C15F5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7313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2C5A3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33115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09FB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3079A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CF09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2A0F5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081E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8804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1508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FD25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778FC8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13BF91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D02F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AC4F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A63F4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7B0AB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F9E50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8FF0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7F8A8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970429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2B6B8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C467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CEC1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E5BE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05D5D5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r>
      <w:tr w:rsidR="00244F1F" w:rsidRPr="00550E93" w14:paraId="59CD5EB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77DCB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004EB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7D649C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2D8FCE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6B31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49EC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F0D7A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3231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7A44A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4CB5E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EE95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DA14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61C1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3CEF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A594961"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6B7983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C57CBA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Повышение энергетической эффективности системы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F2D873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0A8000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2815B9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4889C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7D916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E4B33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5F319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A26F7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EA4C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1E7515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14:paraId="0CB824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5,7</w:t>
            </w:r>
          </w:p>
        </w:tc>
        <w:tc>
          <w:tcPr>
            <w:tcW w:w="720" w:type="dxa"/>
            <w:tcBorders>
              <w:top w:val="nil"/>
              <w:left w:val="nil"/>
              <w:bottom w:val="single" w:sz="4" w:space="0" w:color="auto"/>
              <w:right w:val="single" w:sz="4" w:space="0" w:color="auto"/>
            </w:tcBorders>
            <w:shd w:val="clear" w:color="auto" w:fill="auto"/>
            <w:vAlign w:val="center"/>
            <w:hideMark/>
          </w:tcPr>
          <w:p w14:paraId="0F4F90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w:t>
            </w:r>
          </w:p>
        </w:tc>
      </w:tr>
      <w:tr w:rsidR="00244F1F" w:rsidRPr="00550E93" w14:paraId="0664266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E6117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DBE67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A8A1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C52A7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DFAF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55DE0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D75B9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85118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A344BE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350A0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2768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E801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9901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C9B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20BAB4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B2123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5975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FFC91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765CC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7534F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20B43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5214A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94210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7DD1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3DC52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5EA1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5C31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DDDF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DF85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6ED173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4B6BD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1A2EA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21D336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4A44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D45BC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7503C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C27F8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809B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4D96A5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3D16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A907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37EF6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D4A1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480B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C179D6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9FA4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80D79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4DC3E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053FC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0FB01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71C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EFAB5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24D4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EC82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A50FB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D5E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7C89B2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14:paraId="4994E3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5,7</w:t>
            </w:r>
          </w:p>
        </w:tc>
        <w:tc>
          <w:tcPr>
            <w:tcW w:w="720" w:type="dxa"/>
            <w:tcBorders>
              <w:top w:val="nil"/>
              <w:left w:val="nil"/>
              <w:bottom w:val="single" w:sz="4" w:space="0" w:color="auto"/>
              <w:right w:val="single" w:sz="4" w:space="0" w:color="auto"/>
            </w:tcBorders>
            <w:shd w:val="clear" w:color="auto" w:fill="auto"/>
            <w:vAlign w:val="center"/>
            <w:hideMark/>
          </w:tcPr>
          <w:p w14:paraId="6FEE82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w:t>
            </w:r>
          </w:p>
        </w:tc>
      </w:tr>
      <w:tr w:rsidR="00244F1F" w:rsidRPr="00550E93" w14:paraId="10B3C51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0FE7D1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E12B5A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Внедрение циркуляционных систем горячего водоснабжения, проведение гидравлической регулировки </w:t>
            </w:r>
            <w:r w:rsidRPr="00550E93">
              <w:rPr>
                <w:rFonts w:ascii="Times New Roman" w:hAnsi="Times New Roman" w:cs="Times New Roman"/>
                <w:color w:val="000000"/>
                <w:sz w:val="14"/>
                <w:szCs w:val="14"/>
                <w:lang w:eastAsia="ru-RU"/>
              </w:rPr>
              <w:lastRenderedPageBreak/>
              <w:t>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ED0762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E519AD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участники - территориальные отделы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4BAF3B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1C9012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E28E8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27C14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D33F4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D3766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158D0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373CEE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37975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c>
          <w:tcPr>
            <w:tcW w:w="720" w:type="dxa"/>
            <w:tcBorders>
              <w:top w:val="nil"/>
              <w:left w:val="nil"/>
              <w:bottom w:val="single" w:sz="4" w:space="0" w:color="auto"/>
              <w:right w:val="single" w:sz="4" w:space="0" w:color="auto"/>
            </w:tcBorders>
            <w:shd w:val="clear" w:color="auto" w:fill="auto"/>
            <w:vAlign w:val="center"/>
            <w:hideMark/>
          </w:tcPr>
          <w:p w14:paraId="436B91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r>
      <w:tr w:rsidR="00244F1F" w:rsidRPr="00550E93" w14:paraId="6DEEAB8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9DFC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6DFE9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70E5C5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CFA86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1FA21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3EE6F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4A11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D95D7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88C0E8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0172A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D617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5E76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FD26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C8E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9C449A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837A8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A388E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6B96F8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2F96D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DD7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C4A50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EE5D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7514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E946C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F1056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C61E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B7FFE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5C45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D378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8C34EB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A499D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52177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FF594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B4359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BFBA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362CD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75F4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83DE3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94981F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40CC1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597F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7F3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0F76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490E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4E6205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7B0AC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FD4F1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74B26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90339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C777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E4D21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FFC1D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60066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86C59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FB1F7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7CB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1FFF97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2B5D83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c>
          <w:tcPr>
            <w:tcW w:w="720" w:type="dxa"/>
            <w:tcBorders>
              <w:top w:val="nil"/>
              <w:left w:val="nil"/>
              <w:bottom w:val="single" w:sz="4" w:space="0" w:color="auto"/>
              <w:right w:val="single" w:sz="4" w:space="0" w:color="auto"/>
            </w:tcBorders>
            <w:shd w:val="clear" w:color="auto" w:fill="auto"/>
            <w:vAlign w:val="center"/>
            <w:hideMark/>
          </w:tcPr>
          <w:p w14:paraId="3D8C92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r>
      <w:tr w:rsidR="00244F1F" w:rsidRPr="00550E93" w14:paraId="77D088D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B72C47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CE767B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энергоэффективного капитального ремонта общего имущества в многоквартирных домах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48390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63B47F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5B450D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031B0C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FCD7E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97810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E2BC30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FE5CE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202D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157,3</w:t>
            </w:r>
          </w:p>
        </w:tc>
        <w:tc>
          <w:tcPr>
            <w:tcW w:w="720" w:type="dxa"/>
            <w:tcBorders>
              <w:top w:val="nil"/>
              <w:left w:val="nil"/>
              <w:bottom w:val="single" w:sz="4" w:space="0" w:color="auto"/>
              <w:right w:val="single" w:sz="4" w:space="0" w:color="auto"/>
            </w:tcBorders>
            <w:shd w:val="clear" w:color="auto" w:fill="auto"/>
            <w:vAlign w:val="center"/>
            <w:hideMark/>
          </w:tcPr>
          <w:p w14:paraId="337BD6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377,6</w:t>
            </w:r>
          </w:p>
        </w:tc>
        <w:tc>
          <w:tcPr>
            <w:tcW w:w="720" w:type="dxa"/>
            <w:tcBorders>
              <w:top w:val="nil"/>
              <w:left w:val="nil"/>
              <w:bottom w:val="single" w:sz="4" w:space="0" w:color="auto"/>
              <w:right w:val="single" w:sz="4" w:space="0" w:color="auto"/>
            </w:tcBorders>
            <w:shd w:val="clear" w:color="auto" w:fill="auto"/>
            <w:vAlign w:val="center"/>
            <w:hideMark/>
          </w:tcPr>
          <w:p w14:paraId="30DE5B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3221,7</w:t>
            </w:r>
          </w:p>
        </w:tc>
        <w:tc>
          <w:tcPr>
            <w:tcW w:w="720" w:type="dxa"/>
            <w:tcBorders>
              <w:top w:val="nil"/>
              <w:left w:val="nil"/>
              <w:bottom w:val="single" w:sz="4" w:space="0" w:color="auto"/>
              <w:right w:val="single" w:sz="4" w:space="0" w:color="auto"/>
            </w:tcBorders>
            <w:shd w:val="clear" w:color="auto" w:fill="auto"/>
            <w:vAlign w:val="center"/>
            <w:hideMark/>
          </w:tcPr>
          <w:p w14:paraId="5D71F4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3898,3</w:t>
            </w:r>
          </w:p>
        </w:tc>
      </w:tr>
      <w:tr w:rsidR="00244F1F" w:rsidRPr="00550E93" w14:paraId="7A72AD2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61F89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2E196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34FBB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4EB1B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A8C86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C0CEE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71D80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1CAC6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B3A07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C40C5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DE0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FF33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65C1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BC6B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2CC8E2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C68DE8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E2D87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3A7DB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989B9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3A846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9652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6EB9A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79DFD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31C2B0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AAA9C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31A4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9391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39CF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CADE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3FED8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C762DB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CC453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2CF60D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8C23C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E9C5B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712E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10DA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5A04A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14F30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602D3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690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BECE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1339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8BDA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4978AE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38894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9B157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387279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307B0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902E3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ED2C6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71A39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1D7D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A73F7E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DFA7C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7B0F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157,3</w:t>
            </w:r>
          </w:p>
        </w:tc>
        <w:tc>
          <w:tcPr>
            <w:tcW w:w="720" w:type="dxa"/>
            <w:tcBorders>
              <w:top w:val="nil"/>
              <w:left w:val="nil"/>
              <w:bottom w:val="single" w:sz="4" w:space="0" w:color="auto"/>
              <w:right w:val="single" w:sz="4" w:space="0" w:color="auto"/>
            </w:tcBorders>
            <w:shd w:val="clear" w:color="auto" w:fill="auto"/>
            <w:vAlign w:val="center"/>
            <w:hideMark/>
          </w:tcPr>
          <w:p w14:paraId="050AFE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377,6</w:t>
            </w:r>
          </w:p>
        </w:tc>
        <w:tc>
          <w:tcPr>
            <w:tcW w:w="720" w:type="dxa"/>
            <w:tcBorders>
              <w:top w:val="nil"/>
              <w:left w:val="nil"/>
              <w:bottom w:val="single" w:sz="4" w:space="0" w:color="auto"/>
              <w:right w:val="single" w:sz="4" w:space="0" w:color="auto"/>
            </w:tcBorders>
            <w:shd w:val="clear" w:color="auto" w:fill="auto"/>
            <w:vAlign w:val="center"/>
            <w:hideMark/>
          </w:tcPr>
          <w:p w14:paraId="11C0D0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3221,7</w:t>
            </w:r>
          </w:p>
        </w:tc>
        <w:tc>
          <w:tcPr>
            <w:tcW w:w="720" w:type="dxa"/>
            <w:tcBorders>
              <w:top w:val="nil"/>
              <w:left w:val="nil"/>
              <w:bottom w:val="single" w:sz="4" w:space="0" w:color="auto"/>
              <w:right w:val="single" w:sz="4" w:space="0" w:color="auto"/>
            </w:tcBorders>
            <w:shd w:val="clear" w:color="auto" w:fill="auto"/>
            <w:vAlign w:val="center"/>
            <w:hideMark/>
          </w:tcPr>
          <w:p w14:paraId="2CFC42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3898,3</w:t>
            </w:r>
          </w:p>
        </w:tc>
      </w:tr>
      <w:tr w:rsidR="00244F1F" w:rsidRPr="00550E93" w14:paraId="2BA0F08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4B9349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0222DF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Установка оборудования для автоматического освещения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A4A12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6AD0F6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2833DC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89724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954BB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2AA0A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206DF4A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54F86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6F17D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w:t>
            </w:r>
          </w:p>
        </w:tc>
        <w:tc>
          <w:tcPr>
            <w:tcW w:w="720" w:type="dxa"/>
            <w:tcBorders>
              <w:top w:val="nil"/>
              <w:left w:val="nil"/>
              <w:bottom w:val="single" w:sz="4" w:space="0" w:color="auto"/>
              <w:right w:val="single" w:sz="4" w:space="0" w:color="auto"/>
            </w:tcBorders>
            <w:shd w:val="clear" w:color="auto" w:fill="auto"/>
            <w:vAlign w:val="center"/>
            <w:hideMark/>
          </w:tcPr>
          <w:p w14:paraId="3955F9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3257C8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14:paraId="6CA907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3,3</w:t>
            </w:r>
          </w:p>
        </w:tc>
      </w:tr>
      <w:tr w:rsidR="00244F1F" w:rsidRPr="00550E93" w14:paraId="138FE0F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8391D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306D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6EFB8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772E6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83C78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2E187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11E21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BE50F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D95A5B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1047F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A7D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38C6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2F43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2AF8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9E563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B761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31864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CF8C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5FD49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6C99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6375D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F904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3441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FB2526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70FBF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294D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93B6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C3F8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2497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30212F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01FA7B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9725A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0602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8AD89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489EB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2537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C0D0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16D3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BC30C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CA868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3C5D1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1079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E1E87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40B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1F10DB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9D65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43BB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77CDB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BF966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9E471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BEB00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17D11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61507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C16BF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A56DC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5741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w:t>
            </w:r>
          </w:p>
        </w:tc>
        <w:tc>
          <w:tcPr>
            <w:tcW w:w="720" w:type="dxa"/>
            <w:tcBorders>
              <w:top w:val="nil"/>
              <w:left w:val="nil"/>
              <w:bottom w:val="single" w:sz="4" w:space="0" w:color="auto"/>
              <w:right w:val="single" w:sz="4" w:space="0" w:color="auto"/>
            </w:tcBorders>
            <w:shd w:val="clear" w:color="auto" w:fill="auto"/>
            <w:vAlign w:val="center"/>
            <w:hideMark/>
          </w:tcPr>
          <w:p w14:paraId="6B74A0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743B3C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14:paraId="1F808E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3,3</w:t>
            </w:r>
          </w:p>
        </w:tc>
      </w:tr>
      <w:tr w:rsidR="00244F1F" w:rsidRPr="00550E93" w14:paraId="73F7B9E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7A8785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51D0D9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коммунальной инфраструктуре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69F93A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F13FA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ресурсоснабжающие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r w:rsidRPr="00550E93">
              <w:rPr>
                <w:rFonts w:ascii="Times New Roman" w:hAnsi="Times New Roman" w:cs="Times New Roman"/>
                <w:color w:val="000000"/>
                <w:sz w:val="14"/>
                <w:szCs w:val="14"/>
                <w:lang w:eastAsia="ru-RU"/>
              </w:rPr>
              <w:lastRenderedPageBreak/>
              <w:t>территориальные отделы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C246B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5C3FA1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02FD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56653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1AF3A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A63A3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B845A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87,2</w:t>
            </w:r>
          </w:p>
        </w:tc>
        <w:tc>
          <w:tcPr>
            <w:tcW w:w="720" w:type="dxa"/>
            <w:tcBorders>
              <w:top w:val="nil"/>
              <w:left w:val="nil"/>
              <w:bottom w:val="single" w:sz="4" w:space="0" w:color="auto"/>
              <w:right w:val="single" w:sz="4" w:space="0" w:color="auto"/>
            </w:tcBorders>
            <w:shd w:val="clear" w:color="auto" w:fill="auto"/>
            <w:vAlign w:val="center"/>
            <w:hideMark/>
          </w:tcPr>
          <w:p w14:paraId="0F8C6F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376,8</w:t>
            </w:r>
          </w:p>
        </w:tc>
        <w:tc>
          <w:tcPr>
            <w:tcW w:w="720" w:type="dxa"/>
            <w:tcBorders>
              <w:top w:val="nil"/>
              <w:left w:val="nil"/>
              <w:bottom w:val="single" w:sz="4" w:space="0" w:color="auto"/>
              <w:right w:val="single" w:sz="4" w:space="0" w:color="auto"/>
            </w:tcBorders>
            <w:shd w:val="clear" w:color="auto" w:fill="auto"/>
            <w:vAlign w:val="center"/>
            <w:hideMark/>
          </w:tcPr>
          <w:p w14:paraId="19A1D5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1541</w:t>
            </w:r>
          </w:p>
        </w:tc>
        <w:tc>
          <w:tcPr>
            <w:tcW w:w="720" w:type="dxa"/>
            <w:tcBorders>
              <w:top w:val="nil"/>
              <w:left w:val="nil"/>
              <w:bottom w:val="single" w:sz="4" w:space="0" w:color="auto"/>
              <w:right w:val="single" w:sz="4" w:space="0" w:color="auto"/>
            </w:tcBorders>
            <w:shd w:val="clear" w:color="auto" w:fill="auto"/>
            <w:vAlign w:val="center"/>
            <w:hideMark/>
          </w:tcPr>
          <w:p w14:paraId="709089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6541</w:t>
            </w:r>
          </w:p>
        </w:tc>
      </w:tr>
      <w:tr w:rsidR="00244F1F" w:rsidRPr="00550E93" w14:paraId="0A4CE9F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1A4D5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A9DF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F2F1A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92D84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242CE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EAB3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ECD5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5C980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E63E3D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9293E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E580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9837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79B04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1014F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F95681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3B84EC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0B3A61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6F709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E235C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D9A51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4575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C5BD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0E2F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3478BB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AC6AD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F0CF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B63F0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3FC68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3F11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857A48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C749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55D37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430D4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04CC0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92E8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E474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5D0F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D1EF4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7969BB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7E033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3744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4A04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0961E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A26A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2A9E5A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5505C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6ED62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BE0D4A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B4BCD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60D4F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A4B1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3458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2112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ADE06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2AD12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4B63C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87,2</w:t>
            </w:r>
          </w:p>
        </w:tc>
        <w:tc>
          <w:tcPr>
            <w:tcW w:w="720" w:type="dxa"/>
            <w:tcBorders>
              <w:top w:val="nil"/>
              <w:left w:val="nil"/>
              <w:bottom w:val="single" w:sz="4" w:space="0" w:color="auto"/>
              <w:right w:val="single" w:sz="4" w:space="0" w:color="auto"/>
            </w:tcBorders>
            <w:shd w:val="clear" w:color="auto" w:fill="auto"/>
            <w:vAlign w:val="center"/>
            <w:hideMark/>
          </w:tcPr>
          <w:p w14:paraId="4E4A3C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376,8</w:t>
            </w:r>
          </w:p>
        </w:tc>
        <w:tc>
          <w:tcPr>
            <w:tcW w:w="720" w:type="dxa"/>
            <w:tcBorders>
              <w:top w:val="nil"/>
              <w:left w:val="nil"/>
              <w:bottom w:val="single" w:sz="4" w:space="0" w:color="auto"/>
              <w:right w:val="single" w:sz="4" w:space="0" w:color="auto"/>
            </w:tcBorders>
            <w:shd w:val="clear" w:color="auto" w:fill="auto"/>
            <w:vAlign w:val="center"/>
            <w:hideMark/>
          </w:tcPr>
          <w:p w14:paraId="10FB61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1541</w:t>
            </w:r>
          </w:p>
        </w:tc>
        <w:tc>
          <w:tcPr>
            <w:tcW w:w="720" w:type="dxa"/>
            <w:tcBorders>
              <w:top w:val="nil"/>
              <w:left w:val="nil"/>
              <w:bottom w:val="single" w:sz="4" w:space="0" w:color="auto"/>
              <w:right w:val="single" w:sz="4" w:space="0" w:color="auto"/>
            </w:tcBorders>
            <w:shd w:val="clear" w:color="auto" w:fill="auto"/>
            <w:vAlign w:val="center"/>
            <w:hideMark/>
          </w:tcPr>
          <w:p w14:paraId="16E10C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6541</w:t>
            </w:r>
          </w:p>
        </w:tc>
      </w:tr>
      <w:tr w:rsidR="00550E93" w:rsidRPr="00550E93" w14:paraId="525197B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ADC900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Целевые показатели (индикаторы) подпрограммы, увязанные с основным мероприятием 3</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A8F7F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E19E74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52CA49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576D6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AFF0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FC22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4D09E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3,18</w:t>
            </w:r>
          </w:p>
        </w:tc>
      </w:tr>
      <w:tr w:rsidR="00550E93" w:rsidRPr="00550E93" w14:paraId="6F93390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F3620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A7B1A8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топлива на отпуск электрической энергии тепловыми электростанциями на территории Порецкого муниципального округа Чувашской Республики, т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 xml:space="preserve">./млн. </w:t>
            </w:r>
            <w:proofErr w:type="spellStart"/>
            <w:r w:rsidRPr="00550E93">
              <w:rPr>
                <w:rFonts w:ascii="Times New Roman" w:hAnsi="Times New Roman" w:cs="Times New Roman"/>
                <w:color w:val="000000"/>
                <w:sz w:val="14"/>
                <w:szCs w:val="14"/>
                <w:lang w:eastAsia="ru-RU"/>
              </w:rPr>
              <w:t>кВтч</w:t>
            </w:r>
            <w:proofErr w:type="spellEnd"/>
          </w:p>
        </w:tc>
        <w:tc>
          <w:tcPr>
            <w:tcW w:w="1257" w:type="dxa"/>
            <w:tcBorders>
              <w:top w:val="nil"/>
              <w:left w:val="nil"/>
              <w:bottom w:val="single" w:sz="4" w:space="0" w:color="auto"/>
              <w:right w:val="single" w:sz="4" w:space="0" w:color="auto"/>
            </w:tcBorders>
            <w:shd w:val="clear" w:color="auto" w:fill="auto"/>
            <w:vAlign w:val="center"/>
            <w:hideMark/>
          </w:tcPr>
          <w:p w14:paraId="5FB5A20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5614EF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22EA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8F4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CC937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E521F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320</w:t>
            </w:r>
          </w:p>
        </w:tc>
      </w:tr>
      <w:tr w:rsidR="00550E93" w:rsidRPr="00550E93" w14:paraId="61DE1B4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FF92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0A2BFA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топлива на отпущенную тепловую энергию с коллекторов тепловых электростанций на территории Порецкого муниципального округа Чувашской Республики, т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14:paraId="0E9FADE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EDF6C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48E4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79FD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EE59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7F80B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r>
      <w:tr w:rsidR="00550E93" w:rsidRPr="00550E93" w14:paraId="3F4308B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0C903E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AA692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топлива на отпущенную с коллекторов котельных в тепловую сеть тепловую энергию на территории Порецкого муниципального округа Чувашской Республики, т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14:paraId="433FAE3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D0C1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180,33</w:t>
            </w:r>
          </w:p>
        </w:tc>
        <w:tc>
          <w:tcPr>
            <w:tcW w:w="720" w:type="dxa"/>
            <w:tcBorders>
              <w:top w:val="nil"/>
              <w:left w:val="nil"/>
              <w:bottom w:val="single" w:sz="4" w:space="0" w:color="auto"/>
              <w:right w:val="single" w:sz="4" w:space="0" w:color="auto"/>
            </w:tcBorders>
            <w:shd w:val="clear" w:color="auto" w:fill="auto"/>
            <w:vAlign w:val="center"/>
            <w:hideMark/>
          </w:tcPr>
          <w:p w14:paraId="53B029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180,22</w:t>
            </w:r>
          </w:p>
        </w:tc>
        <w:tc>
          <w:tcPr>
            <w:tcW w:w="720" w:type="dxa"/>
            <w:tcBorders>
              <w:top w:val="nil"/>
              <w:left w:val="nil"/>
              <w:bottom w:val="single" w:sz="4" w:space="0" w:color="auto"/>
              <w:right w:val="single" w:sz="4" w:space="0" w:color="auto"/>
            </w:tcBorders>
            <w:shd w:val="clear" w:color="auto" w:fill="auto"/>
            <w:vAlign w:val="center"/>
            <w:hideMark/>
          </w:tcPr>
          <w:p w14:paraId="283B18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179,83</w:t>
            </w:r>
          </w:p>
        </w:tc>
        <w:tc>
          <w:tcPr>
            <w:tcW w:w="720" w:type="dxa"/>
            <w:tcBorders>
              <w:top w:val="nil"/>
              <w:left w:val="nil"/>
              <w:bottom w:val="single" w:sz="4" w:space="0" w:color="auto"/>
              <w:right w:val="single" w:sz="4" w:space="0" w:color="auto"/>
            </w:tcBorders>
            <w:shd w:val="clear" w:color="auto" w:fill="auto"/>
            <w:vAlign w:val="center"/>
            <w:hideMark/>
          </w:tcPr>
          <w:p w14:paraId="7E344E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178,28</w:t>
            </w:r>
          </w:p>
        </w:tc>
        <w:tc>
          <w:tcPr>
            <w:tcW w:w="720" w:type="dxa"/>
            <w:tcBorders>
              <w:top w:val="nil"/>
              <w:left w:val="nil"/>
              <w:bottom w:val="single" w:sz="4" w:space="0" w:color="auto"/>
              <w:right w:val="single" w:sz="4" w:space="0" w:color="auto"/>
            </w:tcBorders>
            <w:shd w:val="clear" w:color="auto" w:fill="auto"/>
            <w:vAlign w:val="center"/>
            <w:hideMark/>
          </w:tcPr>
          <w:p w14:paraId="37A490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176,75</w:t>
            </w:r>
          </w:p>
        </w:tc>
      </w:tr>
      <w:tr w:rsidR="00550E93" w:rsidRPr="00550E93" w14:paraId="4A537AA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9B13E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FA5503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402EDE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F6D79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9,2</w:t>
            </w:r>
          </w:p>
        </w:tc>
        <w:tc>
          <w:tcPr>
            <w:tcW w:w="720" w:type="dxa"/>
            <w:tcBorders>
              <w:top w:val="nil"/>
              <w:left w:val="nil"/>
              <w:bottom w:val="single" w:sz="4" w:space="0" w:color="auto"/>
              <w:right w:val="single" w:sz="4" w:space="0" w:color="auto"/>
            </w:tcBorders>
            <w:shd w:val="clear" w:color="auto" w:fill="auto"/>
            <w:vAlign w:val="center"/>
            <w:hideMark/>
          </w:tcPr>
          <w:p w14:paraId="55CADD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9,19</w:t>
            </w:r>
          </w:p>
        </w:tc>
        <w:tc>
          <w:tcPr>
            <w:tcW w:w="720" w:type="dxa"/>
            <w:tcBorders>
              <w:top w:val="nil"/>
              <w:left w:val="nil"/>
              <w:bottom w:val="single" w:sz="4" w:space="0" w:color="auto"/>
              <w:right w:val="single" w:sz="4" w:space="0" w:color="auto"/>
            </w:tcBorders>
            <w:shd w:val="clear" w:color="auto" w:fill="auto"/>
            <w:vAlign w:val="center"/>
            <w:hideMark/>
          </w:tcPr>
          <w:p w14:paraId="628DB9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9,17</w:t>
            </w:r>
          </w:p>
        </w:tc>
        <w:tc>
          <w:tcPr>
            <w:tcW w:w="720" w:type="dxa"/>
            <w:tcBorders>
              <w:top w:val="nil"/>
              <w:left w:val="nil"/>
              <w:bottom w:val="single" w:sz="4" w:space="0" w:color="auto"/>
              <w:right w:val="single" w:sz="4" w:space="0" w:color="auto"/>
            </w:tcBorders>
            <w:shd w:val="clear" w:color="auto" w:fill="auto"/>
            <w:vAlign w:val="center"/>
            <w:hideMark/>
          </w:tcPr>
          <w:p w14:paraId="72215F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w:t>
            </w:r>
          </w:p>
        </w:tc>
        <w:tc>
          <w:tcPr>
            <w:tcW w:w="720" w:type="dxa"/>
            <w:tcBorders>
              <w:top w:val="nil"/>
              <w:left w:val="nil"/>
              <w:bottom w:val="single" w:sz="4" w:space="0" w:color="auto"/>
              <w:right w:val="single" w:sz="4" w:space="0" w:color="auto"/>
            </w:tcBorders>
            <w:shd w:val="clear" w:color="auto" w:fill="auto"/>
            <w:vAlign w:val="center"/>
            <w:hideMark/>
          </w:tcPr>
          <w:p w14:paraId="054886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9,02</w:t>
            </w:r>
          </w:p>
        </w:tc>
      </w:tr>
      <w:tr w:rsidR="00550E93" w:rsidRPr="00550E93" w14:paraId="42FA483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F9528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852675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потерь тепловой энергии при ее передаче в общем объеме переданной тепловой энергии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C52A6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9D9DE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10,9</w:t>
            </w:r>
          </w:p>
        </w:tc>
        <w:tc>
          <w:tcPr>
            <w:tcW w:w="720" w:type="dxa"/>
            <w:tcBorders>
              <w:top w:val="nil"/>
              <w:left w:val="nil"/>
              <w:bottom w:val="single" w:sz="4" w:space="0" w:color="auto"/>
              <w:right w:val="single" w:sz="4" w:space="0" w:color="auto"/>
            </w:tcBorders>
            <w:shd w:val="clear" w:color="auto" w:fill="auto"/>
            <w:vAlign w:val="center"/>
            <w:hideMark/>
          </w:tcPr>
          <w:p w14:paraId="36306A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10,8</w:t>
            </w:r>
          </w:p>
        </w:tc>
        <w:tc>
          <w:tcPr>
            <w:tcW w:w="720" w:type="dxa"/>
            <w:tcBorders>
              <w:top w:val="nil"/>
              <w:left w:val="nil"/>
              <w:bottom w:val="single" w:sz="4" w:space="0" w:color="auto"/>
              <w:right w:val="single" w:sz="4" w:space="0" w:color="auto"/>
            </w:tcBorders>
            <w:shd w:val="clear" w:color="auto" w:fill="auto"/>
            <w:vAlign w:val="center"/>
            <w:hideMark/>
          </w:tcPr>
          <w:p w14:paraId="7A804E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10,8</w:t>
            </w:r>
          </w:p>
        </w:tc>
        <w:tc>
          <w:tcPr>
            <w:tcW w:w="720" w:type="dxa"/>
            <w:tcBorders>
              <w:top w:val="nil"/>
              <w:left w:val="nil"/>
              <w:bottom w:val="single" w:sz="4" w:space="0" w:color="auto"/>
              <w:right w:val="single" w:sz="4" w:space="0" w:color="auto"/>
            </w:tcBorders>
            <w:shd w:val="clear" w:color="auto" w:fill="auto"/>
            <w:vAlign w:val="center"/>
            <w:hideMark/>
          </w:tcPr>
          <w:p w14:paraId="2750FA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10,5</w:t>
            </w:r>
          </w:p>
        </w:tc>
        <w:tc>
          <w:tcPr>
            <w:tcW w:w="720" w:type="dxa"/>
            <w:tcBorders>
              <w:top w:val="nil"/>
              <w:left w:val="nil"/>
              <w:bottom w:val="single" w:sz="4" w:space="0" w:color="auto"/>
              <w:right w:val="single" w:sz="4" w:space="0" w:color="auto"/>
            </w:tcBorders>
            <w:shd w:val="clear" w:color="auto" w:fill="auto"/>
            <w:vAlign w:val="center"/>
            <w:hideMark/>
          </w:tcPr>
          <w:p w14:paraId="68A953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10,2</w:t>
            </w:r>
          </w:p>
        </w:tc>
      </w:tr>
      <w:tr w:rsidR="00550E93" w:rsidRPr="00550E93" w14:paraId="3A42056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6B142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940691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70C1B7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686F0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22,3</w:t>
            </w:r>
          </w:p>
        </w:tc>
        <w:tc>
          <w:tcPr>
            <w:tcW w:w="720" w:type="dxa"/>
            <w:tcBorders>
              <w:top w:val="nil"/>
              <w:left w:val="nil"/>
              <w:bottom w:val="single" w:sz="4" w:space="0" w:color="auto"/>
              <w:right w:val="single" w:sz="4" w:space="0" w:color="auto"/>
            </w:tcBorders>
            <w:shd w:val="clear" w:color="auto" w:fill="auto"/>
            <w:vAlign w:val="center"/>
            <w:hideMark/>
          </w:tcPr>
          <w:p w14:paraId="51D024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22,3</w:t>
            </w:r>
          </w:p>
        </w:tc>
        <w:tc>
          <w:tcPr>
            <w:tcW w:w="720" w:type="dxa"/>
            <w:tcBorders>
              <w:top w:val="nil"/>
              <w:left w:val="nil"/>
              <w:bottom w:val="single" w:sz="4" w:space="0" w:color="auto"/>
              <w:right w:val="single" w:sz="4" w:space="0" w:color="auto"/>
            </w:tcBorders>
            <w:shd w:val="clear" w:color="auto" w:fill="auto"/>
            <w:vAlign w:val="center"/>
            <w:hideMark/>
          </w:tcPr>
          <w:p w14:paraId="390A19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22,1</w:t>
            </w:r>
          </w:p>
        </w:tc>
        <w:tc>
          <w:tcPr>
            <w:tcW w:w="720" w:type="dxa"/>
            <w:tcBorders>
              <w:top w:val="nil"/>
              <w:left w:val="nil"/>
              <w:bottom w:val="single" w:sz="4" w:space="0" w:color="auto"/>
              <w:right w:val="single" w:sz="4" w:space="0" w:color="auto"/>
            </w:tcBorders>
            <w:shd w:val="clear" w:color="auto" w:fill="auto"/>
            <w:vAlign w:val="center"/>
            <w:hideMark/>
          </w:tcPr>
          <w:p w14:paraId="538568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21,4</w:t>
            </w:r>
          </w:p>
        </w:tc>
        <w:tc>
          <w:tcPr>
            <w:tcW w:w="720" w:type="dxa"/>
            <w:tcBorders>
              <w:top w:val="nil"/>
              <w:left w:val="nil"/>
              <w:bottom w:val="single" w:sz="4" w:space="0" w:color="auto"/>
              <w:right w:val="single" w:sz="4" w:space="0" w:color="auto"/>
            </w:tcBorders>
            <w:shd w:val="clear" w:color="auto" w:fill="auto"/>
            <w:vAlign w:val="center"/>
            <w:hideMark/>
          </w:tcPr>
          <w:p w14:paraId="40027B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20,8</w:t>
            </w:r>
          </w:p>
        </w:tc>
      </w:tr>
      <w:tr w:rsidR="00550E93" w:rsidRPr="00550E93" w14:paraId="7A62B98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D724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59F3C2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Удельное количество тепловой энергии, расходуемое на подогрев горячей воды на территории Порецкого муниципального округа Чувашской Республики, Гкал/м3</w:t>
            </w:r>
          </w:p>
        </w:tc>
        <w:tc>
          <w:tcPr>
            <w:tcW w:w="1257" w:type="dxa"/>
            <w:tcBorders>
              <w:top w:val="nil"/>
              <w:left w:val="nil"/>
              <w:bottom w:val="single" w:sz="4" w:space="0" w:color="auto"/>
              <w:right w:val="single" w:sz="4" w:space="0" w:color="auto"/>
            </w:tcBorders>
            <w:shd w:val="clear" w:color="auto" w:fill="auto"/>
            <w:vAlign w:val="center"/>
            <w:hideMark/>
          </w:tcPr>
          <w:p w14:paraId="48D38A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66A6F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6C3D62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09FD52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565A1D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5A2C8E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r>
      <w:tr w:rsidR="00550E93" w:rsidRPr="00550E93" w14:paraId="3CA1F94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8738C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3D7DC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4B2380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BF44B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1,96</w:t>
            </w:r>
          </w:p>
        </w:tc>
        <w:tc>
          <w:tcPr>
            <w:tcW w:w="720" w:type="dxa"/>
            <w:tcBorders>
              <w:top w:val="nil"/>
              <w:left w:val="nil"/>
              <w:bottom w:val="single" w:sz="4" w:space="0" w:color="auto"/>
              <w:right w:val="single" w:sz="4" w:space="0" w:color="auto"/>
            </w:tcBorders>
            <w:shd w:val="clear" w:color="auto" w:fill="auto"/>
            <w:vAlign w:val="center"/>
            <w:hideMark/>
          </w:tcPr>
          <w:p w14:paraId="560D43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1,96</w:t>
            </w:r>
          </w:p>
        </w:tc>
        <w:tc>
          <w:tcPr>
            <w:tcW w:w="720" w:type="dxa"/>
            <w:tcBorders>
              <w:top w:val="nil"/>
              <w:left w:val="nil"/>
              <w:bottom w:val="single" w:sz="4" w:space="0" w:color="auto"/>
              <w:right w:val="single" w:sz="4" w:space="0" w:color="auto"/>
            </w:tcBorders>
            <w:shd w:val="clear" w:color="auto" w:fill="auto"/>
            <w:vAlign w:val="center"/>
            <w:hideMark/>
          </w:tcPr>
          <w:p w14:paraId="55DAD7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1,95</w:t>
            </w:r>
          </w:p>
        </w:tc>
        <w:tc>
          <w:tcPr>
            <w:tcW w:w="720" w:type="dxa"/>
            <w:tcBorders>
              <w:top w:val="nil"/>
              <w:left w:val="nil"/>
              <w:bottom w:val="single" w:sz="4" w:space="0" w:color="auto"/>
              <w:right w:val="single" w:sz="4" w:space="0" w:color="auto"/>
            </w:tcBorders>
            <w:shd w:val="clear" w:color="auto" w:fill="auto"/>
            <w:vAlign w:val="center"/>
            <w:hideMark/>
          </w:tcPr>
          <w:p w14:paraId="477818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1,93</w:t>
            </w:r>
          </w:p>
        </w:tc>
        <w:tc>
          <w:tcPr>
            <w:tcW w:w="720" w:type="dxa"/>
            <w:tcBorders>
              <w:top w:val="nil"/>
              <w:left w:val="nil"/>
              <w:bottom w:val="single" w:sz="4" w:space="0" w:color="auto"/>
              <w:right w:val="single" w:sz="4" w:space="0" w:color="auto"/>
            </w:tcBorders>
            <w:shd w:val="clear" w:color="auto" w:fill="auto"/>
            <w:vAlign w:val="center"/>
            <w:hideMark/>
          </w:tcPr>
          <w:p w14:paraId="654C5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w:t>
            </w:r>
          </w:p>
        </w:tc>
      </w:tr>
      <w:tr w:rsidR="00550E93" w:rsidRPr="00550E93" w14:paraId="1BB070E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CE400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1FE23F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4DB7710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1773A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0,78</w:t>
            </w:r>
          </w:p>
        </w:tc>
        <w:tc>
          <w:tcPr>
            <w:tcW w:w="720" w:type="dxa"/>
            <w:tcBorders>
              <w:top w:val="nil"/>
              <w:left w:val="nil"/>
              <w:bottom w:val="single" w:sz="4" w:space="0" w:color="auto"/>
              <w:right w:val="single" w:sz="4" w:space="0" w:color="auto"/>
            </w:tcBorders>
            <w:shd w:val="clear" w:color="auto" w:fill="auto"/>
            <w:vAlign w:val="center"/>
            <w:hideMark/>
          </w:tcPr>
          <w:p w14:paraId="2601E7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0,78</w:t>
            </w:r>
          </w:p>
        </w:tc>
        <w:tc>
          <w:tcPr>
            <w:tcW w:w="720" w:type="dxa"/>
            <w:tcBorders>
              <w:top w:val="nil"/>
              <w:left w:val="nil"/>
              <w:bottom w:val="single" w:sz="4" w:space="0" w:color="auto"/>
              <w:right w:val="single" w:sz="4" w:space="0" w:color="auto"/>
            </w:tcBorders>
            <w:shd w:val="clear" w:color="auto" w:fill="auto"/>
            <w:vAlign w:val="center"/>
            <w:hideMark/>
          </w:tcPr>
          <w:p w14:paraId="3227E6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0,78</w:t>
            </w:r>
          </w:p>
        </w:tc>
        <w:tc>
          <w:tcPr>
            <w:tcW w:w="720" w:type="dxa"/>
            <w:tcBorders>
              <w:top w:val="nil"/>
              <w:left w:val="nil"/>
              <w:bottom w:val="single" w:sz="4" w:space="0" w:color="auto"/>
              <w:right w:val="single" w:sz="4" w:space="0" w:color="auto"/>
            </w:tcBorders>
            <w:shd w:val="clear" w:color="auto" w:fill="auto"/>
            <w:vAlign w:val="center"/>
            <w:hideMark/>
          </w:tcPr>
          <w:p w14:paraId="3FD567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0,77</w:t>
            </w:r>
          </w:p>
        </w:tc>
        <w:tc>
          <w:tcPr>
            <w:tcW w:w="720" w:type="dxa"/>
            <w:tcBorders>
              <w:top w:val="nil"/>
              <w:left w:val="nil"/>
              <w:bottom w:val="single" w:sz="4" w:space="0" w:color="auto"/>
              <w:right w:val="single" w:sz="4" w:space="0" w:color="auto"/>
            </w:tcBorders>
            <w:shd w:val="clear" w:color="auto" w:fill="auto"/>
            <w:vAlign w:val="center"/>
            <w:hideMark/>
          </w:tcPr>
          <w:p w14:paraId="78EF9E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0,76</w:t>
            </w:r>
          </w:p>
        </w:tc>
      </w:tr>
      <w:tr w:rsidR="00550E93" w:rsidRPr="00550E93" w14:paraId="5C2067E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AE8AF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B97255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607FD8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3A200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0,6</w:t>
            </w:r>
          </w:p>
        </w:tc>
        <w:tc>
          <w:tcPr>
            <w:tcW w:w="720" w:type="dxa"/>
            <w:tcBorders>
              <w:top w:val="nil"/>
              <w:left w:val="nil"/>
              <w:bottom w:val="single" w:sz="4" w:space="0" w:color="auto"/>
              <w:right w:val="single" w:sz="4" w:space="0" w:color="auto"/>
            </w:tcBorders>
            <w:shd w:val="clear" w:color="auto" w:fill="auto"/>
            <w:vAlign w:val="center"/>
            <w:hideMark/>
          </w:tcPr>
          <w:p w14:paraId="190CDD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0,6</w:t>
            </w:r>
          </w:p>
        </w:tc>
        <w:tc>
          <w:tcPr>
            <w:tcW w:w="720" w:type="dxa"/>
            <w:tcBorders>
              <w:top w:val="nil"/>
              <w:left w:val="nil"/>
              <w:bottom w:val="single" w:sz="4" w:space="0" w:color="auto"/>
              <w:right w:val="single" w:sz="4" w:space="0" w:color="auto"/>
            </w:tcBorders>
            <w:shd w:val="clear" w:color="auto" w:fill="auto"/>
            <w:vAlign w:val="center"/>
            <w:hideMark/>
          </w:tcPr>
          <w:p w14:paraId="1D8FC2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0,6</w:t>
            </w:r>
          </w:p>
        </w:tc>
        <w:tc>
          <w:tcPr>
            <w:tcW w:w="720" w:type="dxa"/>
            <w:tcBorders>
              <w:top w:val="nil"/>
              <w:left w:val="nil"/>
              <w:bottom w:val="single" w:sz="4" w:space="0" w:color="auto"/>
              <w:right w:val="single" w:sz="4" w:space="0" w:color="auto"/>
            </w:tcBorders>
            <w:shd w:val="clear" w:color="auto" w:fill="auto"/>
            <w:vAlign w:val="center"/>
            <w:hideMark/>
          </w:tcPr>
          <w:p w14:paraId="2F23A1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0,59</w:t>
            </w:r>
          </w:p>
        </w:tc>
        <w:tc>
          <w:tcPr>
            <w:tcW w:w="720" w:type="dxa"/>
            <w:tcBorders>
              <w:top w:val="nil"/>
              <w:left w:val="nil"/>
              <w:bottom w:val="single" w:sz="4" w:space="0" w:color="auto"/>
              <w:right w:val="single" w:sz="4" w:space="0" w:color="auto"/>
            </w:tcBorders>
            <w:shd w:val="clear" w:color="auto" w:fill="auto"/>
            <w:vAlign w:val="center"/>
            <w:hideMark/>
          </w:tcPr>
          <w:p w14:paraId="04F593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0,58</w:t>
            </w:r>
          </w:p>
        </w:tc>
      </w:tr>
      <w:tr w:rsidR="00550E93" w:rsidRPr="00550E93" w14:paraId="602688B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23F09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76D5A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2936260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D5D13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w:t>
            </w:r>
          </w:p>
        </w:tc>
        <w:tc>
          <w:tcPr>
            <w:tcW w:w="720" w:type="dxa"/>
            <w:tcBorders>
              <w:top w:val="nil"/>
              <w:left w:val="nil"/>
              <w:bottom w:val="single" w:sz="4" w:space="0" w:color="auto"/>
              <w:right w:val="single" w:sz="4" w:space="0" w:color="auto"/>
            </w:tcBorders>
            <w:shd w:val="clear" w:color="auto" w:fill="auto"/>
            <w:vAlign w:val="center"/>
            <w:hideMark/>
          </w:tcPr>
          <w:p w14:paraId="16BF7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w:t>
            </w:r>
          </w:p>
        </w:tc>
        <w:tc>
          <w:tcPr>
            <w:tcW w:w="720" w:type="dxa"/>
            <w:tcBorders>
              <w:top w:val="nil"/>
              <w:left w:val="nil"/>
              <w:bottom w:val="single" w:sz="4" w:space="0" w:color="auto"/>
              <w:right w:val="single" w:sz="4" w:space="0" w:color="auto"/>
            </w:tcBorders>
            <w:shd w:val="clear" w:color="auto" w:fill="auto"/>
            <w:vAlign w:val="center"/>
            <w:hideMark/>
          </w:tcPr>
          <w:p w14:paraId="4AE10A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w:t>
            </w:r>
          </w:p>
        </w:tc>
        <w:tc>
          <w:tcPr>
            <w:tcW w:w="720" w:type="dxa"/>
            <w:tcBorders>
              <w:top w:val="nil"/>
              <w:left w:val="nil"/>
              <w:bottom w:val="single" w:sz="4" w:space="0" w:color="auto"/>
              <w:right w:val="single" w:sz="4" w:space="0" w:color="auto"/>
            </w:tcBorders>
            <w:shd w:val="clear" w:color="auto" w:fill="auto"/>
            <w:vAlign w:val="center"/>
            <w:hideMark/>
          </w:tcPr>
          <w:p w14:paraId="36635D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0,36</w:t>
            </w:r>
          </w:p>
        </w:tc>
        <w:tc>
          <w:tcPr>
            <w:tcW w:w="720" w:type="dxa"/>
            <w:tcBorders>
              <w:top w:val="nil"/>
              <w:left w:val="nil"/>
              <w:bottom w:val="single" w:sz="4" w:space="0" w:color="auto"/>
              <w:right w:val="single" w:sz="4" w:space="0" w:color="auto"/>
            </w:tcBorders>
            <w:shd w:val="clear" w:color="auto" w:fill="auto"/>
            <w:vAlign w:val="center"/>
            <w:hideMark/>
          </w:tcPr>
          <w:p w14:paraId="1D18EC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0,36</w:t>
            </w:r>
          </w:p>
        </w:tc>
      </w:tr>
      <w:tr w:rsidR="00244F1F" w:rsidRPr="00550E93" w14:paraId="2D92949C"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56FA0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0C3489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EC5C05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36FEB5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ресурсоснабжающие организации</w:t>
            </w:r>
          </w:p>
        </w:tc>
        <w:tc>
          <w:tcPr>
            <w:tcW w:w="1093" w:type="dxa"/>
            <w:tcBorders>
              <w:top w:val="nil"/>
              <w:left w:val="nil"/>
              <w:bottom w:val="nil"/>
              <w:right w:val="single" w:sz="4" w:space="0" w:color="auto"/>
            </w:tcBorders>
            <w:shd w:val="clear" w:color="auto" w:fill="auto"/>
            <w:vAlign w:val="center"/>
            <w:hideMark/>
          </w:tcPr>
          <w:p w14:paraId="17A47B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1C2FBE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6E99BA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1A9993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0AED89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EB722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B7EF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6ADA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F4405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A6D0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3453A4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B5BEE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E134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AA9D1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FE5513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B6AB3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77BF3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31A9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147A1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3FF05D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98F5E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2DD3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29EB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4E74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CE3E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D611FC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1D9411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6A393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C4D6F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C145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E8B15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8BB00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8FFED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3676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605D6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4EB6B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97DE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4957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ABA4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DC1D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728A22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20E19C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20079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74608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4C5A9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DFFE4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CECE7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8A2D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AF280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458BE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B13ED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800C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6B98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CD4E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544D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2CDAF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CE29D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CD221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5F34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375ED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E1307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B09F6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849D9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23AD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7CF917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10BCB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C9A69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BC4B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A45D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9BE1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652A3E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6ED86BD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FAE604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w:t>
            </w:r>
            <w:r w:rsidRPr="00550E93">
              <w:rPr>
                <w:rFonts w:ascii="Times New Roman" w:hAnsi="Times New Roman" w:cs="Times New Roman"/>
                <w:color w:val="000000"/>
                <w:sz w:val="14"/>
                <w:szCs w:val="14"/>
                <w:lang w:eastAsia="ru-RU"/>
              </w:rPr>
              <w:lastRenderedPageBreak/>
              <w:t>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FB0C57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B94EE5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w:t>
            </w:r>
            <w:r w:rsidRPr="00550E93">
              <w:rPr>
                <w:rFonts w:ascii="Times New Roman" w:hAnsi="Times New Roman" w:cs="Times New Roman"/>
                <w:color w:val="000000"/>
                <w:sz w:val="14"/>
                <w:szCs w:val="14"/>
                <w:lang w:eastAsia="ru-RU"/>
              </w:rPr>
              <w:lastRenderedPageBreak/>
              <w:t>участники - территориальные отделы Порецкого муниципального округа Чувашской Республики,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3B88D7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0BBC42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05743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EC8AF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40866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13FD1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84C28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CA82D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AE627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A7D5C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458957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B674D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0D88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3A3D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C6322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22D31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DF3C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28DF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82233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31E91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6B2D6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E27C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D873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CFB2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0087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4FF87F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56B2F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FFAF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0E86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73D3D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36BDA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B9D78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32812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34B09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B355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AE427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CA75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F9E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C17A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813C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A050A2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10C1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FEA03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F9B7C6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0162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F2E85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D1D2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8E6E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370B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CAA8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8BCA6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5837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5438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901CA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C378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87D929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E6353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7DE3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F94D9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6A4D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53328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6A5FF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4EAB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A06C5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0DB929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2944D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6298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7AE9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6CAB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0499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C939C4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46D1E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92F032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B97B61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6319DE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288338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D2220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147F4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076EC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D552A1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73D34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1826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38DCB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BCE5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6ACC1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EA6859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5DF429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0A32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F3E94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D9EF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BD9F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AA97F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99AC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7B85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2AD8DF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72CD3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AAEB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15A4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4C64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B876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6C8E99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56070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FBEA15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403D8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85435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75A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2D42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128DF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81F2C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EED4B6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0727E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6F4E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1CE6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CF0A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DB93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A22EF7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4B50A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04DE09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6AEEA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F73DA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A96FF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DD571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073E4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901C9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AA84D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CB63C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2C03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7E6C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0DD0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166B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3456A9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9495FA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E859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C11B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3D09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19056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5D75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16D75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F4209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83425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D9569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FF7E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9B14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7E7A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1B2A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345B981"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916E93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EFDABF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Реализация мероприятий, направленных на снижение потребления энергетических ресурсов на собственные нужды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BAEA1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1B23EA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7E1A7A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58DAD8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EAB73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28752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C67563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3646B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E82CB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AC2BB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14:paraId="4B99A8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c>
          <w:tcPr>
            <w:tcW w:w="720" w:type="dxa"/>
            <w:tcBorders>
              <w:top w:val="nil"/>
              <w:left w:val="nil"/>
              <w:bottom w:val="single" w:sz="4" w:space="0" w:color="auto"/>
              <w:right w:val="single" w:sz="4" w:space="0" w:color="auto"/>
            </w:tcBorders>
            <w:shd w:val="clear" w:color="auto" w:fill="auto"/>
            <w:vAlign w:val="center"/>
            <w:hideMark/>
          </w:tcPr>
          <w:p w14:paraId="60E459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r>
      <w:tr w:rsidR="00244F1F" w:rsidRPr="00550E93" w14:paraId="77960C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4EA46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A9EB4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57F67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3BF9F1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47E6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666EF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5F258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D3B22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0A5E68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789A4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8546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1EB17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DECB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2FA9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FDC486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2755D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873F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8FCD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DC144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A7363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C005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C9A06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BF21D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26B7EE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0EF3F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6204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4643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E8B1A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74C5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96FECD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0D1D0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C4297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C131E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BA3EF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B2D2B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D9DF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75C3D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89ECB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F012EE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B70AF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1816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23AB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83A5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7116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229DF2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5DCFE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A09D5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64F13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2A3EE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073E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EEE14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E9BD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BC44A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47080A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B0418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2FA9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7535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14:paraId="3DA1EB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c>
          <w:tcPr>
            <w:tcW w:w="720" w:type="dxa"/>
            <w:tcBorders>
              <w:top w:val="nil"/>
              <w:left w:val="nil"/>
              <w:bottom w:val="single" w:sz="4" w:space="0" w:color="auto"/>
              <w:right w:val="single" w:sz="4" w:space="0" w:color="auto"/>
            </w:tcBorders>
            <w:shd w:val="clear" w:color="auto" w:fill="auto"/>
            <w:vAlign w:val="center"/>
            <w:hideMark/>
          </w:tcPr>
          <w:p w14:paraId="07D3C4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r>
      <w:tr w:rsidR="00244F1F" w:rsidRPr="00550E93" w14:paraId="602B667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B6380A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34BBFE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550E93">
              <w:rPr>
                <w:rFonts w:ascii="Times New Roman" w:hAnsi="Times New Roman" w:cs="Times New Roman"/>
                <w:color w:val="000000"/>
                <w:sz w:val="14"/>
                <w:szCs w:val="14"/>
                <w:lang w:eastAsia="ru-RU"/>
              </w:rPr>
              <w:t>газопоршневых</w:t>
            </w:r>
            <w:proofErr w:type="spellEnd"/>
            <w:r w:rsidRPr="00550E93">
              <w:rPr>
                <w:rFonts w:ascii="Times New Roman" w:hAnsi="Times New Roman" w:cs="Times New Roman"/>
                <w:color w:val="000000"/>
                <w:sz w:val="14"/>
                <w:szCs w:val="14"/>
                <w:lang w:eastAsia="ru-RU"/>
              </w:rPr>
              <w:t xml:space="preserve"> установок, </w:t>
            </w:r>
            <w:proofErr w:type="spellStart"/>
            <w:r w:rsidRPr="00550E93">
              <w:rPr>
                <w:rFonts w:ascii="Times New Roman" w:hAnsi="Times New Roman" w:cs="Times New Roman"/>
                <w:color w:val="000000"/>
                <w:sz w:val="14"/>
                <w:szCs w:val="14"/>
                <w:lang w:eastAsia="ru-RU"/>
              </w:rPr>
              <w:t>турбодетандерных</w:t>
            </w:r>
            <w:proofErr w:type="spellEnd"/>
            <w:r w:rsidRPr="00550E93">
              <w:rPr>
                <w:rFonts w:ascii="Times New Roman" w:hAnsi="Times New Roman" w:cs="Times New Roman"/>
                <w:color w:val="000000"/>
                <w:sz w:val="14"/>
                <w:szCs w:val="14"/>
                <w:lang w:eastAsia="ru-RU"/>
              </w:rPr>
              <w:t xml:space="preserve"> установок</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C0D684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965DBC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43AC80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BC71B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06F4D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8EB39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31BC7E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BD160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74ED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2CE38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C66B4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B2BF3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r>
      <w:tr w:rsidR="00244F1F" w:rsidRPr="00550E93" w14:paraId="534F07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C0732B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3122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6F8B25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DDEDB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8FB9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D489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9B971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3F29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167B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D8E30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DD0B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1C31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940E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EDF7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146353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9D86B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EA37BE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0D552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2BD07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8CCB3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01DFE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9B157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3896F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A85C0B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83FAE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28C6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4E25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F3A3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D931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C4CF7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D734BD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B30D2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AFE604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C04FD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C3F9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8408F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C1FA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B222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D185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3EFB0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588F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932C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1F45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B27F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F085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57C8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C5A98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705C5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37BC2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CF48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27EA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A494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865FD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BC62B3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C74A7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5D41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AC1B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9F3F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51CB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r>
      <w:tr w:rsidR="00244F1F" w:rsidRPr="00550E93" w14:paraId="0181B00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3727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Мероприятие </w:t>
            </w:r>
            <w:r w:rsidRPr="00550E93">
              <w:rPr>
                <w:rFonts w:ascii="Times New Roman" w:hAnsi="Times New Roman" w:cs="Times New Roman"/>
                <w:color w:val="000000"/>
                <w:sz w:val="14"/>
                <w:szCs w:val="14"/>
                <w:lang w:eastAsia="ru-RU"/>
              </w:rPr>
              <w:lastRenderedPageBreak/>
              <w:t>3.6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BE2FC0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Установка регулируемого привода в </w:t>
            </w:r>
            <w:r w:rsidRPr="00550E93">
              <w:rPr>
                <w:rFonts w:ascii="Times New Roman" w:hAnsi="Times New Roman" w:cs="Times New Roman"/>
                <w:color w:val="000000"/>
                <w:sz w:val="14"/>
                <w:szCs w:val="14"/>
                <w:lang w:eastAsia="ru-RU"/>
              </w:rPr>
              <w:lastRenderedPageBreak/>
              <w:t>системах водоснабжения и водоотведения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DEADF7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68B090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 - </w:t>
            </w:r>
            <w:r w:rsidRPr="00550E93">
              <w:rPr>
                <w:rFonts w:ascii="Times New Roman" w:hAnsi="Times New Roman" w:cs="Times New Roman"/>
                <w:color w:val="000000"/>
                <w:sz w:val="14"/>
                <w:szCs w:val="14"/>
                <w:lang w:eastAsia="ru-RU"/>
              </w:rPr>
              <w:lastRenderedPageBreak/>
              <w:t>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5EE651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44E37D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658FC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EDBFC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8836AB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4A2AF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03B34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A4AAD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26,4</w:t>
            </w:r>
          </w:p>
        </w:tc>
        <w:tc>
          <w:tcPr>
            <w:tcW w:w="720" w:type="dxa"/>
            <w:tcBorders>
              <w:top w:val="nil"/>
              <w:left w:val="nil"/>
              <w:bottom w:val="single" w:sz="4" w:space="0" w:color="auto"/>
              <w:right w:val="single" w:sz="4" w:space="0" w:color="auto"/>
            </w:tcBorders>
            <w:shd w:val="clear" w:color="auto" w:fill="auto"/>
            <w:vAlign w:val="center"/>
            <w:hideMark/>
          </w:tcPr>
          <w:p w14:paraId="4DF3A7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c>
          <w:tcPr>
            <w:tcW w:w="720" w:type="dxa"/>
            <w:tcBorders>
              <w:top w:val="nil"/>
              <w:left w:val="nil"/>
              <w:bottom w:val="single" w:sz="4" w:space="0" w:color="auto"/>
              <w:right w:val="single" w:sz="4" w:space="0" w:color="auto"/>
            </w:tcBorders>
            <w:shd w:val="clear" w:color="auto" w:fill="auto"/>
            <w:vAlign w:val="center"/>
            <w:hideMark/>
          </w:tcPr>
          <w:p w14:paraId="1767BB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r>
      <w:tr w:rsidR="00244F1F" w:rsidRPr="00550E93" w14:paraId="0FE5216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4A15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1CCCA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BE4EB2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1E1C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64B36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E7E8F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86541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F7E9A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F4FCE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F966A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7344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0EC6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DB9E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264CB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5EBD2E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3F49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AF59D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B9A3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BD0F3E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A291C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64141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08445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D6E2F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70E3D5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852FA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6F7B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D84D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24B5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5A8D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C3D6DC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3070B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05EE1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2F3FE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5666C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6DA2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FC2F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AAD58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71704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904063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A6F90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13B9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C075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6143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86DED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2BCB67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A8D4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6E7DDC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83528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A6D77E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9CEB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0446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5FF45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D2A3E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A269E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C672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2A3E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BCC9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26,4</w:t>
            </w:r>
          </w:p>
        </w:tc>
        <w:tc>
          <w:tcPr>
            <w:tcW w:w="720" w:type="dxa"/>
            <w:tcBorders>
              <w:top w:val="nil"/>
              <w:left w:val="nil"/>
              <w:bottom w:val="single" w:sz="4" w:space="0" w:color="auto"/>
              <w:right w:val="single" w:sz="4" w:space="0" w:color="auto"/>
            </w:tcBorders>
            <w:shd w:val="clear" w:color="auto" w:fill="auto"/>
            <w:vAlign w:val="center"/>
            <w:hideMark/>
          </w:tcPr>
          <w:p w14:paraId="1D794E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c>
          <w:tcPr>
            <w:tcW w:w="720" w:type="dxa"/>
            <w:tcBorders>
              <w:top w:val="nil"/>
              <w:left w:val="nil"/>
              <w:bottom w:val="single" w:sz="4" w:space="0" w:color="auto"/>
              <w:right w:val="single" w:sz="4" w:space="0" w:color="auto"/>
            </w:tcBorders>
            <w:shd w:val="clear" w:color="auto" w:fill="auto"/>
            <w:vAlign w:val="center"/>
            <w:hideMark/>
          </w:tcPr>
          <w:p w14:paraId="51BD35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r>
      <w:tr w:rsidR="00244F1F" w:rsidRPr="00550E93" w14:paraId="6951FA9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CB1F02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15766C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Установка тепловых насосов и обустройство </w:t>
            </w:r>
            <w:proofErr w:type="spellStart"/>
            <w:r w:rsidRPr="00550E93">
              <w:rPr>
                <w:rFonts w:ascii="Times New Roman" w:hAnsi="Times New Roman" w:cs="Times New Roman"/>
                <w:color w:val="000000"/>
                <w:sz w:val="14"/>
                <w:szCs w:val="14"/>
                <w:lang w:eastAsia="ru-RU"/>
              </w:rPr>
              <w:t>теплонасосных</w:t>
            </w:r>
            <w:proofErr w:type="spellEnd"/>
            <w:r w:rsidRPr="00550E93">
              <w:rPr>
                <w:rFonts w:ascii="Times New Roman" w:hAnsi="Times New Roman" w:cs="Times New Roman"/>
                <w:color w:val="000000"/>
                <w:sz w:val="14"/>
                <w:szCs w:val="14"/>
                <w:lang w:eastAsia="ru-RU"/>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0ED34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0CD50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6F98C6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5310B2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989E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4030F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46509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328E6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1CFF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8C30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2F3D0B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53E092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52C2903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90732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19A83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75857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1F933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60A1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F2AB9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264F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9B949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340BF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BBB6B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09A2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AC47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2E47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7878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D8CB74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D23F3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73824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D4E14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4D35C0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B7F30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848B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DC15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221E1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8DD9C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8CE69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1BFFE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D955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D347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6EFA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EDFDE0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A5FC9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7CDA15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6B3D8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C81D8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C49AB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3EC2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FB6CF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4743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FFA34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CBF06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7695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5E24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A672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8693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17E7BC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D54CC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3E68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A2EEB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5088C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0BA7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E1330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3595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FB9CE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62C3C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A0BD9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ADFF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3E46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711485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3B48C3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0415140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C5F3DD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CD40B9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550E93">
              <w:rPr>
                <w:rFonts w:ascii="Times New Roman" w:hAnsi="Times New Roman" w:cs="Times New Roman"/>
                <w:color w:val="000000"/>
                <w:sz w:val="14"/>
                <w:szCs w:val="14"/>
                <w:lang w:eastAsia="ru-RU"/>
              </w:rPr>
              <w:t>энергоэффективной</w:t>
            </w:r>
            <w:proofErr w:type="spellEnd"/>
            <w:r w:rsidRPr="00550E93">
              <w:rPr>
                <w:rFonts w:ascii="Times New Roman" w:hAnsi="Times New Roman" w:cs="Times New Roman"/>
                <w:color w:val="000000"/>
                <w:sz w:val="14"/>
                <w:szCs w:val="14"/>
                <w:lang w:eastAsia="ru-RU"/>
              </w:rPr>
              <w:t xml:space="preserve"> </w:t>
            </w:r>
            <w:proofErr w:type="spellStart"/>
            <w:r w:rsidRPr="00550E93">
              <w:rPr>
                <w:rFonts w:ascii="Times New Roman" w:hAnsi="Times New Roman" w:cs="Times New Roman"/>
                <w:color w:val="000000"/>
                <w:sz w:val="14"/>
                <w:szCs w:val="14"/>
                <w:lang w:eastAsia="ru-RU"/>
              </w:rPr>
              <w:t>нанотехнологичной</w:t>
            </w:r>
            <w:proofErr w:type="spellEnd"/>
            <w:r w:rsidRPr="00550E93">
              <w:rPr>
                <w:rFonts w:ascii="Times New Roman" w:hAnsi="Times New Roman" w:cs="Times New Roman"/>
                <w:color w:val="000000"/>
                <w:sz w:val="14"/>
                <w:szCs w:val="14"/>
                <w:lang w:eastAsia="ru-RU"/>
              </w:rPr>
              <w:t xml:space="preserve"> продукции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DCD795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EB413F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2D6F72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77C1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F2712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8F108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1D6C9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80AB6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E0400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4A8F72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86,4</w:t>
            </w:r>
          </w:p>
        </w:tc>
        <w:tc>
          <w:tcPr>
            <w:tcW w:w="720" w:type="dxa"/>
            <w:tcBorders>
              <w:top w:val="nil"/>
              <w:left w:val="nil"/>
              <w:bottom w:val="single" w:sz="4" w:space="0" w:color="auto"/>
              <w:right w:val="single" w:sz="4" w:space="0" w:color="auto"/>
            </w:tcBorders>
            <w:shd w:val="clear" w:color="auto" w:fill="auto"/>
            <w:vAlign w:val="center"/>
            <w:hideMark/>
          </w:tcPr>
          <w:p w14:paraId="7C1D6D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c>
          <w:tcPr>
            <w:tcW w:w="720" w:type="dxa"/>
            <w:tcBorders>
              <w:top w:val="nil"/>
              <w:left w:val="nil"/>
              <w:bottom w:val="single" w:sz="4" w:space="0" w:color="auto"/>
              <w:right w:val="single" w:sz="4" w:space="0" w:color="auto"/>
            </w:tcBorders>
            <w:shd w:val="clear" w:color="auto" w:fill="auto"/>
            <w:vAlign w:val="center"/>
            <w:hideMark/>
          </w:tcPr>
          <w:p w14:paraId="100AA9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r>
      <w:tr w:rsidR="00244F1F" w:rsidRPr="00550E93" w14:paraId="4C066E4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AE0E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6C938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63E4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645C3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D788A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4588D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4393C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2C341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7AE20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E2E8C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C1C3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850B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9078E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0319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373536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DC1FA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5C26D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E006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35388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69C97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62FE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0C606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EC15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F3816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6B94F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D4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AA23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20CE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9544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B1745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A5448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E7407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44377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B41C2E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4DF52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6C6A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83299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25FA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3FAD5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8DBA5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754B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E1EC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1295C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CBBA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DFC2CC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C8DE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1F37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B412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A2EAD6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BE05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E41B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F4F2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FFFA4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D4A1B0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EFBBC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83F5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7374B9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86,4</w:t>
            </w:r>
          </w:p>
        </w:tc>
        <w:tc>
          <w:tcPr>
            <w:tcW w:w="720" w:type="dxa"/>
            <w:tcBorders>
              <w:top w:val="nil"/>
              <w:left w:val="nil"/>
              <w:bottom w:val="single" w:sz="4" w:space="0" w:color="auto"/>
              <w:right w:val="single" w:sz="4" w:space="0" w:color="auto"/>
            </w:tcBorders>
            <w:shd w:val="clear" w:color="auto" w:fill="auto"/>
            <w:vAlign w:val="center"/>
            <w:hideMark/>
          </w:tcPr>
          <w:p w14:paraId="600F74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c>
          <w:tcPr>
            <w:tcW w:w="720" w:type="dxa"/>
            <w:tcBorders>
              <w:top w:val="nil"/>
              <w:left w:val="nil"/>
              <w:bottom w:val="single" w:sz="4" w:space="0" w:color="auto"/>
              <w:right w:val="single" w:sz="4" w:space="0" w:color="auto"/>
            </w:tcBorders>
            <w:shd w:val="clear" w:color="auto" w:fill="auto"/>
            <w:vAlign w:val="center"/>
            <w:hideMark/>
          </w:tcPr>
          <w:p w14:paraId="4BEC94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r>
      <w:tr w:rsidR="00244F1F" w:rsidRPr="00550E93" w14:paraId="45CA9C9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E4F9AC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EF08F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DB5038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45584D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5FD555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634D7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43D87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78BAB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433C72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16CE8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A2650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1AF18F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179,2</w:t>
            </w:r>
          </w:p>
        </w:tc>
        <w:tc>
          <w:tcPr>
            <w:tcW w:w="720" w:type="dxa"/>
            <w:tcBorders>
              <w:top w:val="nil"/>
              <w:left w:val="nil"/>
              <w:bottom w:val="single" w:sz="4" w:space="0" w:color="auto"/>
              <w:right w:val="single" w:sz="4" w:space="0" w:color="auto"/>
            </w:tcBorders>
            <w:shd w:val="clear" w:color="auto" w:fill="auto"/>
            <w:vAlign w:val="center"/>
            <w:hideMark/>
          </w:tcPr>
          <w:p w14:paraId="401E0A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c>
          <w:tcPr>
            <w:tcW w:w="720" w:type="dxa"/>
            <w:tcBorders>
              <w:top w:val="nil"/>
              <w:left w:val="nil"/>
              <w:bottom w:val="single" w:sz="4" w:space="0" w:color="auto"/>
              <w:right w:val="single" w:sz="4" w:space="0" w:color="auto"/>
            </w:tcBorders>
            <w:shd w:val="clear" w:color="auto" w:fill="auto"/>
            <w:vAlign w:val="center"/>
            <w:hideMark/>
          </w:tcPr>
          <w:p w14:paraId="5B7F82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r>
      <w:tr w:rsidR="00244F1F" w:rsidRPr="00550E93" w14:paraId="7E84CE8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8E703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72EF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163ACD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7EB11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0176A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D6FA9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CA35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B840C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3E5719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443F7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E6BE9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D795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7DCF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91B2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3EB167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7F478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8B3FD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21CF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834AA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76F9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A4B01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A72E8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54B35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147A7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4F3C6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0D6D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3806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570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D9E9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175208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CCAC2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98FDE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5A97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16D2B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2671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1CBAB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7B8A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785C2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767F7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A054A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015E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98A9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AC3B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6F50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95F4A4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56CE3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D701C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100CB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6828E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9A191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64778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DFA3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87AB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3BF4CD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CF2DB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E8D9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2EE1F4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179,2</w:t>
            </w:r>
          </w:p>
        </w:tc>
        <w:tc>
          <w:tcPr>
            <w:tcW w:w="720" w:type="dxa"/>
            <w:tcBorders>
              <w:top w:val="nil"/>
              <w:left w:val="nil"/>
              <w:bottom w:val="single" w:sz="4" w:space="0" w:color="auto"/>
              <w:right w:val="single" w:sz="4" w:space="0" w:color="auto"/>
            </w:tcBorders>
            <w:shd w:val="clear" w:color="auto" w:fill="auto"/>
            <w:vAlign w:val="center"/>
            <w:hideMark/>
          </w:tcPr>
          <w:p w14:paraId="2D6C38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c>
          <w:tcPr>
            <w:tcW w:w="720" w:type="dxa"/>
            <w:tcBorders>
              <w:top w:val="nil"/>
              <w:left w:val="nil"/>
              <w:bottom w:val="single" w:sz="4" w:space="0" w:color="auto"/>
              <w:right w:val="single" w:sz="4" w:space="0" w:color="auto"/>
            </w:tcBorders>
            <w:shd w:val="clear" w:color="auto" w:fill="auto"/>
            <w:vAlign w:val="center"/>
            <w:hideMark/>
          </w:tcPr>
          <w:p w14:paraId="2BCD98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r>
      <w:tr w:rsidR="00244F1F" w:rsidRPr="00550E93" w14:paraId="3E96812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7B143F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3.10</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689EB3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Герметизация зданий (окна, двери, швы, подвалы, выходы вентиляции, инженерных коммуникаций)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129B6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E10EF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4D0720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58205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81A06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967C3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CB35D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8267B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756FF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w:t>
            </w:r>
          </w:p>
        </w:tc>
        <w:tc>
          <w:tcPr>
            <w:tcW w:w="720" w:type="dxa"/>
            <w:tcBorders>
              <w:top w:val="nil"/>
              <w:left w:val="nil"/>
              <w:bottom w:val="single" w:sz="4" w:space="0" w:color="auto"/>
              <w:right w:val="single" w:sz="4" w:space="0" w:color="auto"/>
            </w:tcBorders>
            <w:shd w:val="clear" w:color="auto" w:fill="auto"/>
            <w:vAlign w:val="center"/>
            <w:hideMark/>
          </w:tcPr>
          <w:p w14:paraId="7F8215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3C870D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c>
          <w:tcPr>
            <w:tcW w:w="720" w:type="dxa"/>
            <w:tcBorders>
              <w:top w:val="nil"/>
              <w:left w:val="nil"/>
              <w:bottom w:val="single" w:sz="4" w:space="0" w:color="auto"/>
              <w:right w:val="single" w:sz="4" w:space="0" w:color="auto"/>
            </w:tcBorders>
            <w:shd w:val="clear" w:color="auto" w:fill="auto"/>
            <w:vAlign w:val="center"/>
            <w:hideMark/>
          </w:tcPr>
          <w:p w14:paraId="242F1D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r>
      <w:tr w:rsidR="00244F1F" w:rsidRPr="00550E93" w14:paraId="4D18493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EE6C7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68A35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36D3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4C44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9FF63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599B5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4CEA4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67BFB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D702CF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37A00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7BE4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E97F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C665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30AA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5CE6A4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BE78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195B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4CB41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49CFD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B9F3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9CFDC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467D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3F34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C814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республиканский бюджет </w:t>
            </w:r>
            <w:r w:rsidRPr="00550E93">
              <w:rPr>
                <w:rFonts w:ascii="Times New Roman" w:hAnsi="Times New Roman" w:cs="Times New Roman"/>
                <w:color w:val="000000"/>
                <w:sz w:val="14"/>
                <w:szCs w:val="14"/>
                <w:lang w:eastAsia="ru-RU"/>
              </w:rPr>
              <w:lastRenderedPageBreak/>
              <w:t>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EB7CD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7C5E75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CFB0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A9A3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EB8E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AB1A6B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D00C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A7485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338C4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DD9B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B2C7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9128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BC6C8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138B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CC9E70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8B012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C6F7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132F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063E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92A4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0B4D95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C54CB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C15F9C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21CD41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70032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926D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57E95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43BE6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9061F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04A5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C5526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BE8C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w:t>
            </w:r>
          </w:p>
        </w:tc>
        <w:tc>
          <w:tcPr>
            <w:tcW w:w="720" w:type="dxa"/>
            <w:tcBorders>
              <w:top w:val="nil"/>
              <w:left w:val="nil"/>
              <w:bottom w:val="single" w:sz="4" w:space="0" w:color="auto"/>
              <w:right w:val="single" w:sz="4" w:space="0" w:color="auto"/>
            </w:tcBorders>
            <w:shd w:val="clear" w:color="auto" w:fill="auto"/>
            <w:vAlign w:val="center"/>
            <w:hideMark/>
          </w:tcPr>
          <w:p w14:paraId="0E2D21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747AEE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c>
          <w:tcPr>
            <w:tcW w:w="720" w:type="dxa"/>
            <w:tcBorders>
              <w:top w:val="nil"/>
              <w:left w:val="nil"/>
              <w:bottom w:val="single" w:sz="4" w:space="0" w:color="auto"/>
              <w:right w:val="single" w:sz="4" w:space="0" w:color="auto"/>
            </w:tcBorders>
            <w:shd w:val="clear" w:color="auto" w:fill="auto"/>
            <w:vAlign w:val="center"/>
            <w:hideMark/>
          </w:tcPr>
          <w:p w14:paraId="2B25B5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r>
      <w:tr w:rsidR="00244F1F" w:rsidRPr="00550E93" w14:paraId="747672F2"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02DD3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9EE1F9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 реле-регуляторов светильников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F3EA0B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0A7B96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0D7FD3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BF2C1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AFA37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C2526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82FB2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8ED41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00DD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94288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19,2</w:t>
            </w:r>
          </w:p>
        </w:tc>
        <w:tc>
          <w:tcPr>
            <w:tcW w:w="720" w:type="dxa"/>
            <w:tcBorders>
              <w:top w:val="nil"/>
              <w:left w:val="nil"/>
              <w:bottom w:val="single" w:sz="4" w:space="0" w:color="auto"/>
              <w:right w:val="single" w:sz="4" w:space="0" w:color="auto"/>
            </w:tcBorders>
            <w:shd w:val="clear" w:color="auto" w:fill="auto"/>
            <w:vAlign w:val="center"/>
            <w:hideMark/>
          </w:tcPr>
          <w:p w14:paraId="687F81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c>
          <w:tcPr>
            <w:tcW w:w="720" w:type="dxa"/>
            <w:tcBorders>
              <w:top w:val="nil"/>
              <w:left w:val="nil"/>
              <w:bottom w:val="single" w:sz="4" w:space="0" w:color="auto"/>
              <w:right w:val="single" w:sz="4" w:space="0" w:color="auto"/>
            </w:tcBorders>
            <w:shd w:val="clear" w:color="auto" w:fill="auto"/>
            <w:vAlign w:val="center"/>
            <w:hideMark/>
          </w:tcPr>
          <w:p w14:paraId="7E96A6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r>
      <w:tr w:rsidR="00244F1F" w:rsidRPr="00550E93" w14:paraId="3392C5E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F2496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9B7AE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6C13A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DED9C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FA0C6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5DECB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335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F0DFA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65FF17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9BE87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6967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B462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2A3F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DD0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B10A6A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0BE5D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20C142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46ED7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B4CD7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DEACF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4254B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5D861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2696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623F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C1F7F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5F31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F506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FA43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F153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59A901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8D770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FFD7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0F6E51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C005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3910E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EDEF8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AF677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C4B0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5CE83F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EA8BD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6FF3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D0B3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71F2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6897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D69B32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59750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8F9E4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5C1B8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E170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AAEA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FA5B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4859C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4E14D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263D33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AABD5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26AF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1C2F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19,2</w:t>
            </w:r>
          </w:p>
        </w:tc>
        <w:tc>
          <w:tcPr>
            <w:tcW w:w="720" w:type="dxa"/>
            <w:tcBorders>
              <w:top w:val="nil"/>
              <w:left w:val="nil"/>
              <w:bottom w:val="single" w:sz="4" w:space="0" w:color="auto"/>
              <w:right w:val="single" w:sz="4" w:space="0" w:color="auto"/>
            </w:tcBorders>
            <w:shd w:val="clear" w:color="auto" w:fill="auto"/>
            <w:vAlign w:val="center"/>
            <w:hideMark/>
          </w:tcPr>
          <w:p w14:paraId="144B21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c>
          <w:tcPr>
            <w:tcW w:w="720" w:type="dxa"/>
            <w:tcBorders>
              <w:top w:val="nil"/>
              <w:left w:val="nil"/>
              <w:bottom w:val="single" w:sz="4" w:space="0" w:color="auto"/>
              <w:right w:val="single" w:sz="4" w:space="0" w:color="auto"/>
            </w:tcBorders>
            <w:shd w:val="clear" w:color="auto" w:fill="auto"/>
            <w:vAlign w:val="center"/>
            <w:hideMark/>
          </w:tcPr>
          <w:p w14:paraId="214B36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r>
      <w:tr w:rsidR="00244F1F" w:rsidRPr="00550E93" w14:paraId="6B80DCF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B0A23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EF915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установке осветительных устройств с использованием светодиодов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C5D7E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4F8738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3A7444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96484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04704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F915C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68B4E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953FC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61848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C98D8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4EBB6B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07127E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0EFEBC3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9AAF4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E6E34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CF0E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6660D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432F8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279E7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9B002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0585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7E337E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2E4AE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0EE6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B4C9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ABC2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558C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386570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D86870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F61E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ECFA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664F92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AB706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8961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6060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36587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9025D4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AC1E5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81F4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9BDC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6F19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3E4F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C912F6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C4D4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2847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5E4C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9AA1F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90BA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14712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E8E67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81C13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2370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29E03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EDE5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945E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E90E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DB9F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043C19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8D4C3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5600F7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3DDD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6D744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B12F0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0ADEC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B6345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A70F9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B3218E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BF120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70AB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77AC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5F1AAB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1D3C60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24E8C9F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265E29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9B2B1E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7604FE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4E607F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77CD62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D3B6B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BA843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12DC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64A127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584DD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53AF8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5719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26C88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8CF54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CB49C7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9946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3BFF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D143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F1097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92D2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D985C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91157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943EF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E4A9A0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F036D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18B11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3789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B2D4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77D4B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1D8A0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E284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80C85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5A58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0A0F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8EFD3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38104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78CD3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09153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248F4F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3EA1C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5F5D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98D2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D2EB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8F4A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18CA2A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43D9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10833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AC39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41FE2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64D58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4BC1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547DA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08F5B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AF495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D9D14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3A7F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2CEE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7BA54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23620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645C9E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48FF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A7F47C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FF1F7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0BA37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2DE31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2E53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93C85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1D1FC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FD01F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E5089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AAA7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F685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5C28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7D62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0618100"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E6000E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4108C0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Информационное и правовое обеспечение мероприятий по энергосбережению и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9D8625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ведение комплекса организационно - правовых мероприятий по управлению энергосбережением, в том числе создание системы </w:t>
            </w:r>
            <w:r w:rsidRPr="00550E93">
              <w:rPr>
                <w:rFonts w:ascii="Times New Roman" w:hAnsi="Times New Roman" w:cs="Times New Roman"/>
                <w:color w:val="000000"/>
                <w:sz w:val="14"/>
                <w:szCs w:val="14"/>
                <w:lang w:eastAsia="ru-RU"/>
              </w:rPr>
              <w:lastRenderedPageBreak/>
              <w:t>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D40E11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исполнители - отдел </w:t>
            </w:r>
            <w:r w:rsidRPr="00550E93">
              <w:rPr>
                <w:rFonts w:ascii="Times New Roman" w:hAnsi="Times New Roman" w:cs="Times New Roman"/>
                <w:color w:val="000000"/>
                <w:sz w:val="14"/>
                <w:szCs w:val="14"/>
                <w:lang w:eastAsia="ru-RU"/>
              </w:rPr>
              <w:lastRenderedPageBreak/>
              <w:t>сельского хозяйства, земельных и имущественных отношений Порецкого муниципального округа Чувашской Республики, отдел культуры, социального развития и архивного дела Порецкого муниципального округа Чувашской Республики, отдел образования, молодежной политики и спорта Порецкого муниципального округа Чувашской Республики, участники - управляющие компании, товарищества собственников жилья и недвижимости, ресурсоснабжающие организации, муниципальные учреждения Порецкого муниципального округа Чувашской Республики, территориальные отделы Порецкого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D073D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09E1F3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C49E7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A48D3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6ED5DC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B3466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14:paraId="543DCB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61A5DF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100,7</w:t>
            </w:r>
          </w:p>
        </w:tc>
        <w:tc>
          <w:tcPr>
            <w:tcW w:w="720" w:type="dxa"/>
            <w:tcBorders>
              <w:top w:val="nil"/>
              <w:left w:val="nil"/>
              <w:bottom w:val="single" w:sz="4" w:space="0" w:color="auto"/>
              <w:right w:val="single" w:sz="4" w:space="0" w:color="auto"/>
            </w:tcBorders>
            <w:shd w:val="clear" w:color="auto" w:fill="auto"/>
            <w:vAlign w:val="center"/>
            <w:hideMark/>
          </w:tcPr>
          <w:p w14:paraId="336C61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310</w:t>
            </w:r>
          </w:p>
        </w:tc>
        <w:tc>
          <w:tcPr>
            <w:tcW w:w="720" w:type="dxa"/>
            <w:tcBorders>
              <w:top w:val="nil"/>
              <w:left w:val="nil"/>
              <w:bottom w:val="single" w:sz="4" w:space="0" w:color="auto"/>
              <w:right w:val="single" w:sz="4" w:space="0" w:color="auto"/>
            </w:tcBorders>
            <w:shd w:val="clear" w:color="auto" w:fill="auto"/>
            <w:vAlign w:val="center"/>
            <w:hideMark/>
          </w:tcPr>
          <w:p w14:paraId="5FD603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480</w:t>
            </w:r>
          </w:p>
        </w:tc>
      </w:tr>
      <w:tr w:rsidR="00244F1F" w:rsidRPr="00550E93" w14:paraId="777BE63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9EB8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F0725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3E74E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718C9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CE58B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174C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E09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DC54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2B1664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AAD8C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E6B6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F8AE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643B7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ED75F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41475A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3AF6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FDAA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D8045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CE8F6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054D5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19665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1B832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26EB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C5EEFE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12579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5BAEE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6E6E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882B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0035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8ACAE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F1C6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4F95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D3508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6938F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E213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0A2C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A4EEE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10F72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9D8DB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местные </w:t>
            </w:r>
            <w:r w:rsidRPr="00550E93">
              <w:rPr>
                <w:rFonts w:ascii="Times New Roman" w:hAnsi="Times New Roman" w:cs="Times New Roman"/>
                <w:color w:val="000000"/>
                <w:sz w:val="14"/>
                <w:szCs w:val="14"/>
                <w:lang w:eastAsia="ru-RU"/>
              </w:rPr>
              <w:lastRenderedPageBreak/>
              <w:t>бюджеты</w:t>
            </w:r>
          </w:p>
        </w:tc>
        <w:tc>
          <w:tcPr>
            <w:tcW w:w="720" w:type="dxa"/>
            <w:tcBorders>
              <w:top w:val="nil"/>
              <w:left w:val="nil"/>
              <w:bottom w:val="single" w:sz="4" w:space="0" w:color="auto"/>
              <w:right w:val="single" w:sz="4" w:space="0" w:color="auto"/>
            </w:tcBorders>
            <w:shd w:val="clear" w:color="auto" w:fill="auto"/>
            <w:vAlign w:val="center"/>
            <w:hideMark/>
          </w:tcPr>
          <w:p w14:paraId="6F5332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0</w:t>
            </w:r>
          </w:p>
        </w:tc>
        <w:tc>
          <w:tcPr>
            <w:tcW w:w="720" w:type="dxa"/>
            <w:tcBorders>
              <w:top w:val="nil"/>
              <w:left w:val="nil"/>
              <w:bottom w:val="single" w:sz="4" w:space="0" w:color="auto"/>
              <w:right w:val="single" w:sz="4" w:space="0" w:color="auto"/>
            </w:tcBorders>
            <w:shd w:val="clear" w:color="auto" w:fill="auto"/>
            <w:vAlign w:val="center"/>
            <w:hideMark/>
          </w:tcPr>
          <w:p w14:paraId="65C149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328A4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94C8C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190</w:t>
            </w:r>
          </w:p>
        </w:tc>
        <w:tc>
          <w:tcPr>
            <w:tcW w:w="720" w:type="dxa"/>
            <w:tcBorders>
              <w:top w:val="nil"/>
              <w:left w:val="nil"/>
              <w:bottom w:val="single" w:sz="4" w:space="0" w:color="auto"/>
              <w:right w:val="single" w:sz="4" w:space="0" w:color="auto"/>
            </w:tcBorders>
            <w:shd w:val="clear" w:color="auto" w:fill="auto"/>
            <w:vAlign w:val="center"/>
            <w:hideMark/>
          </w:tcPr>
          <w:p w14:paraId="58C2EA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360</w:t>
            </w:r>
          </w:p>
        </w:tc>
      </w:tr>
      <w:tr w:rsidR="00244F1F" w:rsidRPr="00550E93" w14:paraId="1DCBBA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3A808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05753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12567C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30C27F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4655C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F9BC3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5AD73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A364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E6F8FE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8F147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14:paraId="0B5668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0D02FE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100,7</w:t>
            </w:r>
          </w:p>
        </w:tc>
        <w:tc>
          <w:tcPr>
            <w:tcW w:w="720" w:type="dxa"/>
            <w:tcBorders>
              <w:top w:val="nil"/>
              <w:left w:val="nil"/>
              <w:bottom w:val="single" w:sz="4" w:space="0" w:color="auto"/>
              <w:right w:val="single" w:sz="4" w:space="0" w:color="auto"/>
            </w:tcBorders>
            <w:shd w:val="clear" w:color="auto" w:fill="auto"/>
            <w:vAlign w:val="center"/>
            <w:hideMark/>
          </w:tcPr>
          <w:p w14:paraId="46F877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c>
          <w:tcPr>
            <w:tcW w:w="720" w:type="dxa"/>
            <w:tcBorders>
              <w:top w:val="nil"/>
              <w:left w:val="nil"/>
              <w:bottom w:val="single" w:sz="4" w:space="0" w:color="auto"/>
              <w:right w:val="single" w:sz="4" w:space="0" w:color="auto"/>
            </w:tcBorders>
            <w:shd w:val="clear" w:color="auto" w:fill="auto"/>
            <w:vAlign w:val="center"/>
            <w:hideMark/>
          </w:tcPr>
          <w:p w14:paraId="44FFA0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r>
      <w:tr w:rsidR="00550E93" w:rsidRPr="00550E93" w14:paraId="7D4E92E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BC9DC8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4</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A1E1E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089DC6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3DA4E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14:paraId="191510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92,3</w:t>
            </w:r>
          </w:p>
        </w:tc>
        <w:tc>
          <w:tcPr>
            <w:tcW w:w="720" w:type="dxa"/>
            <w:tcBorders>
              <w:top w:val="nil"/>
              <w:left w:val="nil"/>
              <w:bottom w:val="single" w:sz="4" w:space="0" w:color="auto"/>
              <w:right w:val="single" w:sz="4" w:space="0" w:color="auto"/>
            </w:tcBorders>
            <w:shd w:val="clear" w:color="auto" w:fill="auto"/>
            <w:vAlign w:val="center"/>
            <w:hideMark/>
          </w:tcPr>
          <w:p w14:paraId="58253C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93,1</w:t>
            </w:r>
          </w:p>
        </w:tc>
        <w:tc>
          <w:tcPr>
            <w:tcW w:w="720" w:type="dxa"/>
            <w:tcBorders>
              <w:top w:val="nil"/>
              <w:left w:val="nil"/>
              <w:bottom w:val="single" w:sz="4" w:space="0" w:color="auto"/>
              <w:right w:val="single" w:sz="4" w:space="0" w:color="auto"/>
            </w:tcBorders>
            <w:shd w:val="clear" w:color="auto" w:fill="auto"/>
            <w:vAlign w:val="center"/>
            <w:hideMark/>
          </w:tcPr>
          <w:p w14:paraId="27901A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96,3</w:t>
            </w:r>
          </w:p>
        </w:tc>
        <w:tc>
          <w:tcPr>
            <w:tcW w:w="720" w:type="dxa"/>
            <w:tcBorders>
              <w:top w:val="nil"/>
              <w:left w:val="nil"/>
              <w:bottom w:val="single" w:sz="4" w:space="0" w:color="auto"/>
              <w:right w:val="single" w:sz="4" w:space="0" w:color="auto"/>
            </w:tcBorders>
            <w:shd w:val="clear" w:color="auto" w:fill="auto"/>
            <w:vAlign w:val="center"/>
            <w:hideMark/>
          </w:tcPr>
          <w:p w14:paraId="5E444D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637CC40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663AB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EE7BBD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B1D67B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220BE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96,8</w:t>
            </w:r>
          </w:p>
        </w:tc>
        <w:tc>
          <w:tcPr>
            <w:tcW w:w="720" w:type="dxa"/>
            <w:tcBorders>
              <w:top w:val="nil"/>
              <w:left w:val="nil"/>
              <w:bottom w:val="single" w:sz="4" w:space="0" w:color="auto"/>
              <w:right w:val="single" w:sz="4" w:space="0" w:color="auto"/>
            </w:tcBorders>
            <w:shd w:val="clear" w:color="auto" w:fill="auto"/>
            <w:vAlign w:val="center"/>
            <w:hideMark/>
          </w:tcPr>
          <w:p w14:paraId="5D2812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97,1</w:t>
            </w:r>
          </w:p>
        </w:tc>
        <w:tc>
          <w:tcPr>
            <w:tcW w:w="720" w:type="dxa"/>
            <w:tcBorders>
              <w:top w:val="nil"/>
              <w:left w:val="nil"/>
              <w:bottom w:val="single" w:sz="4" w:space="0" w:color="auto"/>
              <w:right w:val="single" w:sz="4" w:space="0" w:color="auto"/>
            </w:tcBorders>
            <w:shd w:val="clear" w:color="auto" w:fill="auto"/>
            <w:vAlign w:val="center"/>
            <w:hideMark/>
          </w:tcPr>
          <w:p w14:paraId="6559A1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97,4</w:t>
            </w:r>
          </w:p>
        </w:tc>
        <w:tc>
          <w:tcPr>
            <w:tcW w:w="720" w:type="dxa"/>
            <w:tcBorders>
              <w:top w:val="nil"/>
              <w:left w:val="nil"/>
              <w:bottom w:val="single" w:sz="4" w:space="0" w:color="auto"/>
              <w:right w:val="single" w:sz="4" w:space="0" w:color="auto"/>
            </w:tcBorders>
            <w:shd w:val="clear" w:color="auto" w:fill="auto"/>
            <w:vAlign w:val="center"/>
            <w:hideMark/>
          </w:tcPr>
          <w:p w14:paraId="3A9C04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98,6</w:t>
            </w:r>
          </w:p>
        </w:tc>
        <w:tc>
          <w:tcPr>
            <w:tcW w:w="720" w:type="dxa"/>
            <w:tcBorders>
              <w:top w:val="nil"/>
              <w:left w:val="nil"/>
              <w:bottom w:val="single" w:sz="4" w:space="0" w:color="auto"/>
              <w:right w:val="single" w:sz="4" w:space="0" w:color="auto"/>
            </w:tcBorders>
            <w:shd w:val="clear" w:color="auto" w:fill="auto"/>
            <w:vAlign w:val="center"/>
            <w:hideMark/>
          </w:tcPr>
          <w:p w14:paraId="0E6C15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6CAB57E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78938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0BFDC0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B6A12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F5962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82</w:t>
            </w:r>
          </w:p>
        </w:tc>
        <w:tc>
          <w:tcPr>
            <w:tcW w:w="720" w:type="dxa"/>
            <w:tcBorders>
              <w:top w:val="nil"/>
              <w:left w:val="nil"/>
              <w:bottom w:val="single" w:sz="4" w:space="0" w:color="auto"/>
              <w:right w:val="single" w:sz="4" w:space="0" w:color="auto"/>
            </w:tcBorders>
            <w:shd w:val="clear" w:color="auto" w:fill="auto"/>
            <w:vAlign w:val="center"/>
            <w:hideMark/>
          </w:tcPr>
          <w:p w14:paraId="5325F6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83,6</w:t>
            </w:r>
          </w:p>
        </w:tc>
        <w:tc>
          <w:tcPr>
            <w:tcW w:w="720" w:type="dxa"/>
            <w:tcBorders>
              <w:top w:val="nil"/>
              <w:left w:val="nil"/>
              <w:bottom w:val="single" w:sz="4" w:space="0" w:color="auto"/>
              <w:right w:val="single" w:sz="4" w:space="0" w:color="auto"/>
            </w:tcBorders>
            <w:shd w:val="clear" w:color="auto" w:fill="auto"/>
            <w:vAlign w:val="center"/>
            <w:hideMark/>
          </w:tcPr>
          <w:p w14:paraId="726EEA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85,2</w:t>
            </w:r>
          </w:p>
        </w:tc>
        <w:tc>
          <w:tcPr>
            <w:tcW w:w="720" w:type="dxa"/>
            <w:tcBorders>
              <w:top w:val="nil"/>
              <w:left w:val="nil"/>
              <w:bottom w:val="single" w:sz="4" w:space="0" w:color="auto"/>
              <w:right w:val="single" w:sz="4" w:space="0" w:color="auto"/>
            </w:tcBorders>
            <w:shd w:val="clear" w:color="auto" w:fill="auto"/>
            <w:vAlign w:val="center"/>
            <w:hideMark/>
          </w:tcPr>
          <w:p w14:paraId="241C05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91,6</w:t>
            </w:r>
          </w:p>
        </w:tc>
        <w:tc>
          <w:tcPr>
            <w:tcW w:w="720" w:type="dxa"/>
            <w:tcBorders>
              <w:top w:val="nil"/>
              <w:left w:val="nil"/>
              <w:bottom w:val="single" w:sz="4" w:space="0" w:color="auto"/>
              <w:right w:val="single" w:sz="4" w:space="0" w:color="auto"/>
            </w:tcBorders>
            <w:shd w:val="clear" w:color="auto" w:fill="auto"/>
            <w:vAlign w:val="center"/>
            <w:hideMark/>
          </w:tcPr>
          <w:p w14:paraId="621221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371951B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45859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C7F335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6E2553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3EB33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89,5</w:t>
            </w:r>
          </w:p>
        </w:tc>
        <w:tc>
          <w:tcPr>
            <w:tcW w:w="720" w:type="dxa"/>
            <w:tcBorders>
              <w:top w:val="nil"/>
              <w:left w:val="nil"/>
              <w:bottom w:val="single" w:sz="4" w:space="0" w:color="auto"/>
              <w:right w:val="single" w:sz="4" w:space="0" w:color="auto"/>
            </w:tcBorders>
            <w:shd w:val="clear" w:color="auto" w:fill="auto"/>
            <w:vAlign w:val="center"/>
            <w:hideMark/>
          </w:tcPr>
          <w:p w14:paraId="213335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90,5</w:t>
            </w:r>
          </w:p>
        </w:tc>
        <w:tc>
          <w:tcPr>
            <w:tcW w:w="720" w:type="dxa"/>
            <w:tcBorders>
              <w:top w:val="nil"/>
              <w:left w:val="nil"/>
              <w:bottom w:val="single" w:sz="4" w:space="0" w:color="auto"/>
              <w:right w:val="single" w:sz="4" w:space="0" w:color="auto"/>
            </w:tcBorders>
            <w:shd w:val="clear" w:color="auto" w:fill="auto"/>
            <w:vAlign w:val="center"/>
            <w:hideMark/>
          </w:tcPr>
          <w:p w14:paraId="44A4EB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14:paraId="05E192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95,5</w:t>
            </w:r>
          </w:p>
        </w:tc>
        <w:tc>
          <w:tcPr>
            <w:tcW w:w="720" w:type="dxa"/>
            <w:tcBorders>
              <w:top w:val="nil"/>
              <w:left w:val="nil"/>
              <w:bottom w:val="single" w:sz="4" w:space="0" w:color="auto"/>
              <w:right w:val="single" w:sz="4" w:space="0" w:color="auto"/>
            </w:tcBorders>
            <w:shd w:val="clear" w:color="auto" w:fill="auto"/>
            <w:vAlign w:val="center"/>
            <w:hideMark/>
          </w:tcPr>
          <w:p w14:paraId="39C0DE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0945726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600D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CF5C08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AE7EC1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E59CB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98,7</w:t>
            </w:r>
          </w:p>
        </w:tc>
        <w:tc>
          <w:tcPr>
            <w:tcW w:w="720" w:type="dxa"/>
            <w:tcBorders>
              <w:top w:val="nil"/>
              <w:left w:val="nil"/>
              <w:bottom w:val="single" w:sz="4" w:space="0" w:color="auto"/>
              <w:right w:val="single" w:sz="4" w:space="0" w:color="auto"/>
            </w:tcBorders>
            <w:shd w:val="clear" w:color="auto" w:fill="auto"/>
            <w:vAlign w:val="center"/>
            <w:hideMark/>
          </w:tcPr>
          <w:p w14:paraId="05E7C6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98,8</w:t>
            </w:r>
          </w:p>
        </w:tc>
        <w:tc>
          <w:tcPr>
            <w:tcW w:w="720" w:type="dxa"/>
            <w:tcBorders>
              <w:top w:val="nil"/>
              <w:left w:val="nil"/>
              <w:bottom w:val="single" w:sz="4" w:space="0" w:color="auto"/>
              <w:right w:val="single" w:sz="4" w:space="0" w:color="auto"/>
            </w:tcBorders>
            <w:shd w:val="clear" w:color="auto" w:fill="auto"/>
            <w:vAlign w:val="center"/>
            <w:hideMark/>
          </w:tcPr>
          <w:p w14:paraId="27B412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98,9</w:t>
            </w:r>
          </w:p>
        </w:tc>
        <w:tc>
          <w:tcPr>
            <w:tcW w:w="720" w:type="dxa"/>
            <w:tcBorders>
              <w:top w:val="nil"/>
              <w:left w:val="nil"/>
              <w:bottom w:val="single" w:sz="4" w:space="0" w:color="auto"/>
              <w:right w:val="single" w:sz="4" w:space="0" w:color="auto"/>
            </w:tcBorders>
            <w:shd w:val="clear" w:color="auto" w:fill="auto"/>
            <w:vAlign w:val="center"/>
            <w:hideMark/>
          </w:tcPr>
          <w:p w14:paraId="4247B5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99,3</w:t>
            </w:r>
          </w:p>
        </w:tc>
        <w:tc>
          <w:tcPr>
            <w:tcW w:w="720" w:type="dxa"/>
            <w:tcBorders>
              <w:top w:val="nil"/>
              <w:left w:val="nil"/>
              <w:bottom w:val="single" w:sz="4" w:space="0" w:color="auto"/>
              <w:right w:val="single" w:sz="4" w:space="0" w:color="auto"/>
            </w:tcBorders>
            <w:shd w:val="clear" w:color="auto" w:fill="auto"/>
            <w:vAlign w:val="center"/>
            <w:hideMark/>
          </w:tcPr>
          <w:p w14:paraId="540971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762364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8429F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EECDE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Количество </w:t>
            </w:r>
            <w:proofErr w:type="spellStart"/>
            <w:r w:rsidRPr="00550E93">
              <w:rPr>
                <w:rFonts w:ascii="Times New Roman" w:hAnsi="Times New Roman" w:cs="Times New Roman"/>
                <w:color w:val="000000"/>
                <w:sz w:val="14"/>
                <w:szCs w:val="14"/>
                <w:lang w:eastAsia="ru-RU"/>
              </w:rPr>
              <w:t>энергосервисных</w:t>
            </w:r>
            <w:proofErr w:type="spellEnd"/>
            <w:r w:rsidRPr="00550E93">
              <w:rPr>
                <w:rFonts w:ascii="Times New Roman" w:hAnsi="Times New Roman" w:cs="Times New Roman"/>
                <w:color w:val="000000"/>
                <w:sz w:val="14"/>
                <w:szCs w:val="14"/>
                <w:lang w:eastAsia="ru-RU"/>
              </w:rPr>
              <w:t xml:space="preserve"> договоров (контрактов), заключенных муниципальными образованиями Порецкого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202BD2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C3996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c>
          <w:tcPr>
            <w:tcW w:w="720" w:type="dxa"/>
            <w:tcBorders>
              <w:top w:val="nil"/>
              <w:left w:val="nil"/>
              <w:bottom w:val="single" w:sz="4" w:space="0" w:color="auto"/>
              <w:right w:val="single" w:sz="4" w:space="0" w:color="auto"/>
            </w:tcBorders>
            <w:shd w:val="clear" w:color="auto" w:fill="auto"/>
            <w:vAlign w:val="center"/>
            <w:hideMark/>
          </w:tcPr>
          <w:p w14:paraId="584A1C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14:paraId="2E2761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w:t>
            </w:r>
          </w:p>
        </w:tc>
        <w:tc>
          <w:tcPr>
            <w:tcW w:w="720" w:type="dxa"/>
            <w:tcBorders>
              <w:top w:val="nil"/>
              <w:left w:val="nil"/>
              <w:bottom w:val="single" w:sz="4" w:space="0" w:color="auto"/>
              <w:right w:val="single" w:sz="4" w:space="0" w:color="auto"/>
            </w:tcBorders>
            <w:shd w:val="clear" w:color="auto" w:fill="auto"/>
            <w:vAlign w:val="center"/>
            <w:hideMark/>
          </w:tcPr>
          <w:p w14:paraId="37E000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278FEC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w:t>
            </w:r>
          </w:p>
        </w:tc>
      </w:tr>
      <w:tr w:rsidR="00550E93" w:rsidRPr="00550E93" w14:paraId="5247051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DCA2E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062AD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муниципальных заказчиков в общем объеме муниципальных заказчиков Порецкого муниципального округа Чувашской </w:t>
            </w:r>
            <w:proofErr w:type="gramStart"/>
            <w:r w:rsidRPr="00550E93">
              <w:rPr>
                <w:rFonts w:ascii="Times New Roman" w:hAnsi="Times New Roman" w:cs="Times New Roman"/>
                <w:color w:val="000000"/>
                <w:sz w:val="14"/>
                <w:szCs w:val="14"/>
                <w:lang w:eastAsia="ru-RU"/>
              </w:rPr>
              <w:t>Республики</w:t>
            </w:r>
            <w:proofErr w:type="gramEnd"/>
            <w:r w:rsidRPr="00550E93">
              <w:rPr>
                <w:rFonts w:ascii="Times New Roman" w:hAnsi="Times New Roman" w:cs="Times New Roman"/>
                <w:color w:val="000000"/>
                <w:sz w:val="14"/>
                <w:szCs w:val="14"/>
                <w:lang w:eastAsia="ru-RU"/>
              </w:rPr>
              <w:t xml:space="preserve"> с которыми заключены </w:t>
            </w:r>
            <w:proofErr w:type="spellStart"/>
            <w:r w:rsidRPr="00550E93">
              <w:rPr>
                <w:rFonts w:ascii="Times New Roman" w:hAnsi="Times New Roman" w:cs="Times New Roman"/>
                <w:color w:val="000000"/>
                <w:sz w:val="14"/>
                <w:szCs w:val="14"/>
                <w:lang w:eastAsia="ru-RU"/>
              </w:rPr>
              <w:t>энергосервисные</w:t>
            </w:r>
            <w:proofErr w:type="spellEnd"/>
            <w:r w:rsidRPr="00550E93">
              <w:rPr>
                <w:rFonts w:ascii="Times New Roman" w:hAnsi="Times New Roman" w:cs="Times New Roman"/>
                <w:color w:val="000000"/>
                <w:sz w:val="14"/>
                <w:szCs w:val="14"/>
                <w:lang w:eastAsia="ru-RU"/>
              </w:rPr>
              <w:t xml:space="preserve"> договора (контракты), %</w:t>
            </w:r>
          </w:p>
        </w:tc>
        <w:tc>
          <w:tcPr>
            <w:tcW w:w="1257" w:type="dxa"/>
            <w:tcBorders>
              <w:top w:val="nil"/>
              <w:left w:val="nil"/>
              <w:bottom w:val="single" w:sz="4" w:space="0" w:color="auto"/>
              <w:right w:val="single" w:sz="4" w:space="0" w:color="auto"/>
            </w:tcBorders>
            <w:shd w:val="clear" w:color="auto" w:fill="auto"/>
            <w:vAlign w:val="center"/>
            <w:hideMark/>
          </w:tcPr>
          <w:p w14:paraId="649EA6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55B0D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w:t>
            </w:r>
          </w:p>
        </w:tc>
        <w:tc>
          <w:tcPr>
            <w:tcW w:w="720" w:type="dxa"/>
            <w:tcBorders>
              <w:top w:val="nil"/>
              <w:left w:val="nil"/>
              <w:bottom w:val="single" w:sz="4" w:space="0" w:color="auto"/>
              <w:right w:val="single" w:sz="4" w:space="0" w:color="auto"/>
            </w:tcBorders>
            <w:shd w:val="clear" w:color="auto" w:fill="auto"/>
            <w:vAlign w:val="center"/>
            <w:hideMark/>
          </w:tcPr>
          <w:p w14:paraId="011582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7,4</w:t>
            </w:r>
          </w:p>
        </w:tc>
        <w:tc>
          <w:tcPr>
            <w:tcW w:w="720" w:type="dxa"/>
            <w:tcBorders>
              <w:top w:val="nil"/>
              <w:left w:val="nil"/>
              <w:bottom w:val="single" w:sz="4" w:space="0" w:color="auto"/>
              <w:right w:val="single" w:sz="4" w:space="0" w:color="auto"/>
            </w:tcBorders>
            <w:shd w:val="clear" w:color="auto" w:fill="auto"/>
            <w:vAlign w:val="center"/>
            <w:hideMark/>
          </w:tcPr>
          <w:p w14:paraId="31361B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11,1</w:t>
            </w:r>
          </w:p>
        </w:tc>
        <w:tc>
          <w:tcPr>
            <w:tcW w:w="720" w:type="dxa"/>
            <w:tcBorders>
              <w:top w:val="nil"/>
              <w:left w:val="nil"/>
              <w:bottom w:val="single" w:sz="4" w:space="0" w:color="auto"/>
              <w:right w:val="single" w:sz="4" w:space="0" w:color="auto"/>
            </w:tcBorders>
            <w:shd w:val="clear" w:color="auto" w:fill="auto"/>
            <w:vAlign w:val="center"/>
            <w:hideMark/>
          </w:tcPr>
          <w:p w14:paraId="03C11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14,8</w:t>
            </w:r>
          </w:p>
        </w:tc>
        <w:tc>
          <w:tcPr>
            <w:tcW w:w="720" w:type="dxa"/>
            <w:tcBorders>
              <w:top w:val="nil"/>
              <w:left w:val="nil"/>
              <w:bottom w:val="single" w:sz="4" w:space="0" w:color="auto"/>
              <w:right w:val="single" w:sz="4" w:space="0" w:color="auto"/>
            </w:tcBorders>
            <w:shd w:val="clear" w:color="auto" w:fill="auto"/>
            <w:vAlign w:val="center"/>
            <w:hideMark/>
          </w:tcPr>
          <w:p w14:paraId="2122E2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33,3</w:t>
            </w:r>
          </w:p>
        </w:tc>
      </w:tr>
      <w:tr w:rsidR="00244F1F" w:rsidRPr="00550E93" w14:paraId="1D96587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9B4F4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63D725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корректировка муниципальной программы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E58771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DE182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исполнители - отдел сельского хозяйства, земельных и имущественных отношений Порецкого муниципального округа Чувашской Республики, отдел культуры, социального развития и архивного дела Порецкого муниципального округа Чувашской Республики, отдел образования, молодежной политики и спорта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w:t>
            </w:r>
            <w:r w:rsidRPr="00550E93">
              <w:rPr>
                <w:rFonts w:ascii="Times New Roman" w:hAnsi="Times New Roman" w:cs="Times New Roman"/>
                <w:color w:val="000000"/>
                <w:sz w:val="14"/>
                <w:szCs w:val="14"/>
                <w:lang w:eastAsia="ru-RU"/>
              </w:rPr>
              <w:lastRenderedPageBreak/>
              <w:t>энергетики Чувашской Республики</w:t>
            </w:r>
          </w:p>
        </w:tc>
        <w:tc>
          <w:tcPr>
            <w:tcW w:w="1093" w:type="dxa"/>
            <w:tcBorders>
              <w:top w:val="nil"/>
              <w:left w:val="nil"/>
              <w:bottom w:val="nil"/>
              <w:right w:val="single" w:sz="4" w:space="0" w:color="auto"/>
            </w:tcBorders>
            <w:shd w:val="clear" w:color="auto" w:fill="auto"/>
            <w:vAlign w:val="center"/>
            <w:hideMark/>
          </w:tcPr>
          <w:p w14:paraId="5D5280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nil"/>
              <w:left w:val="nil"/>
              <w:bottom w:val="nil"/>
              <w:right w:val="single" w:sz="4" w:space="0" w:color="auto"/>
            </w:tcBorders>
            <w:shd w:val="clear" w:color="auto" w:fill="auto"/>
            <w:vAlign w:val="center"/>
            <w:hideMark/>
          </w:tcPr>
          <w:p w14:paraId="411BFF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6A282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2190AF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6AA8E4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82047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950C0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9FDED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D9394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1A1F7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150</w:t>
            </w:r>
          </w:p>
        </w:tc>
      </w:tr>
      <w:tr w:rsidR="00244F1F" w:rsidRPr="00550E93" w14:paraId="406581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BCDAD3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7C0AB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DB353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94C4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D409A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27452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8655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38BD1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F84F3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204AC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4F26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960C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78A3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2CD7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6A7AC1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3497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9A74E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282E5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2A2636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CC50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B33F9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404A9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1DE48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78A9CC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BAE6B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5327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164E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C57C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4895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33580B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82E2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D2AB1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9DC28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E14FF7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69908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7F8CC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ECA71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77489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CDCC5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C8FE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1E58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28F2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DC23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5D6D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150</w:t>
            </w:r>
          </w:p>
        </w:tc>
      </w:tr>
      <w:tr w:rsidR="00244F1F" w:rsidRPr="00550E93" w14:paraId="54C7E9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9739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27E3CD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FF157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8A48D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DBC9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C032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D681D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E4C66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3F83C8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53747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BD3E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B1C3C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4F15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FC8D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B8C317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44831C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Мероприятие 4.2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0AA19A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Содействие заключению </w:t>
            </w:r>
            <w:proofErr w:type="spellStart"/>
            <w:r w:rsidRPr="00550E93">
              <w:rPr>
                <w:rFonts w:ascii="Times New Roman" w:hAnsi="Times New Roman" w:cs="Times New Roman"/>
                <w:color w:val="000000"/>
                <w:sz w:val="14"/>
                <w:szCs w:val="14"/>
                <w:lang w:eastAsia="ru-RU"/>
              </w:rPr>
              <w:t>энергосервисных</w:t>
            </w:r>
            <w:proofErr w:type="spellEnd"/>
            <w:r w:rsidRPr="00550E93">
              <w:rPr>
                <w:rFonts w:ascii="Times New Roman" w:hAnsi="Times New Roman" w:cs="Times New Roman"/>
                <w:color w:val="000000"/>
                <w:sz w:val="14"/>
                <w:szCs w:val="14"/>
                <w:lang w:eastAsia="ru-RU"/>
              </w:rPr>
              <w:t xml:space="preserve"> договоров (контрактов) </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8A7C3C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70EC9D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D6306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5B0E15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6561A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04D17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89175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F4458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09CB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DDFA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4E99D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14913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7394CE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C52B2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89F2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635E61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CC7EA6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C791F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C40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226F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82682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72E3B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A9656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70B6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1CBE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D546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10992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49CEF5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C48B04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B9F9C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5565F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DA5A6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6E2AF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17982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A139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1E6D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35896F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8A517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8B9C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11E0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3CCA2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8490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FBC13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9684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075FA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91A8C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92C5C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BB08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14FD3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E6D53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323B4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BCEC3A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63474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5E5B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F894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535B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EE0CB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AD00D4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530932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38A2B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6AB93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F5396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4CBBA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6AFCD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6659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E723F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ECA9D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53B40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326A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23A91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E9E7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52B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6A04F4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9A86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529CC8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F98657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47A04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81E27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7E0AE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718DBA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52EA6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9B85AB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07E1D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5058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26518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B73EF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C506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208400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F0D85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4CA0F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6CC01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B697F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5A89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15B47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5D5C7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5109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0DCB5D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E39C2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E442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CED1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45B2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D8A3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533FB5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18D2F8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64FF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DAA80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0FCF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6A1F1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DC766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5B7DC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99FF5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88ACDD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007CA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FB49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3BB9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250EF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F0E2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237EA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63DBD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99AC3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54225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3B761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3617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F24CA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17A96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6E9B7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F2AE2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B3803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EC39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61B7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C94F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010B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249B4B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BD98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38C0D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E01B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67CA1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63FB7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57365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70EFE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537D8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A71270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1F264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FE99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410D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AB6E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AF6F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E51306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0A7C63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F6C537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9CA14F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893BAF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7677C6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C1968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5D242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E4E9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7291E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F84D5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60202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1D44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E1F6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6C5D3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B8A40F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BBA75A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411F4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C5AA2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11D2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2D844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DD231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C1B4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3175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96949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72D85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5751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D95B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A049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3B50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8B1209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EB20D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458B6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A4BC1B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752A8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91235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A8D0D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3A92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20B60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9950C5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60799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AA2D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AE33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F2FD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FE3E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96CB7A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E3C74D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05AF4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C6C87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A87B5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337C8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E23CC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64FD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351BA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1643D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D9A9C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68FC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9A26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B2F5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767B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78B4FC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ACDD5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8E6E3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26D5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0D2A4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BFC8F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30E57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84BCC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EEE25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1128B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F7EE4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1E44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4542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1DD5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8EBA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4BD932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80B08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20020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9EE8DD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FC3E37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78FA4A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4FCD3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2591A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F530B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FF421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3AC64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79B2A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B86F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A690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FA98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F4C304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C424F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ACA64E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18ED27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F2C9DC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AED6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7377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AAFB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18D85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D3D25D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DE26B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4F3D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FC9B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D590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164B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379895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8E451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A27FE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B5232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B5F6A6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824D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D7D4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5FEFB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2156D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B11E7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8EFA0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E367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035C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1096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6BE6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CE0F5B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895C2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47A80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051A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AD754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E3F3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113B3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BCA10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1F0C9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D70EFB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00A993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933D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FA26F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A470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88D8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20E8D4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3F8B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9E33B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D7862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67F7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95C2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451F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D20A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D7B2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8E480B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12B08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F137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E20A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C1CE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1210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29355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34FCEA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7B7333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Введение социальной нормы потребления энергетических ресурсов </w:t>
            </w:r>
            <w:r w:rsidRPr="00550E93">
              <w:rPr>
                <w:rFonts w:ascii="Times New Roman" w:hAnsi="Times New Roman" w:cs="Times New Roman"/>
                <w:color w:val="000000"/>
                <w:sz w:val="14"/>
                <w:szCs w:val="14"/>
                <w:lang w:eastAsia="ru-RU"/>
              </w:rPr>
              <w:lastRenderedPageBreak/>
              <w:t>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A354D7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9EA228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w:t>
            </w:r>
            <w:r w:rsidRPr="00550E93">
              <w:rPr>
                <w:rFonts w:ascii="Times New Roman" w:hAnsi="Times New Roman" w:cs="Times New Roman"/>
                <w:color w:val="000000"/>
                <w:sz w:val="14"/>
                <w:szCs w:val="14"/>
                <w:lang w:eastAsia="ru-RU"/>
              </w:rPr>
              <w:lastRenderedPageBreak/>
              <w:t>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63A78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1C3F8E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D3FE9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7E0BC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3ADAA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865D1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51B01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81116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921C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A4C38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69DC562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CF17C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4B48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E3BBB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49D69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DE42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AB204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5EC2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06B8E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94A54E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федеральный </w:t>
            </w:r>
            <w:r w:rsidRPr="00550E93">
              <w:rPr>
                <w:rFonts w:ascii="Times New Roman" w:hAnsi="Times New Roman" w:cs="Times New Roman"/>
                <w:color w:val="000000"/>
                <w:sz w:val="14"/>
                <w:szCs w:val="14"/>
                <w:lang w:eastAsia="ru-RU"/>
              </w:rPr>
              <w:lastRenderedPageBreak/>
              <w:t>бюджет</w:t>
            </w:r>
          </w:p>
        </w:tc>
        <w:tc>
          <w:tcPr>
            <w:tcW w:w="720" w:type="dxa"/>
            <w:tcBorders>
              <w:top w:val="nil"/>
              <w:left w:val="nil"/>
              <w:bottom w:val="single" w:sz="4" w:space="0" w:color="auto"/>
              <w:right w:val="single" w:sz="4" w:space="0" w:color="auto"/>
            </w:tcBorders>
            <w:shd w:val="clear" w:color="auto" w:fill="auto"/>
            <w:vAlign w:val="center"/>
            <w:hideMark/>
          </w:tcPr>
          <w:p w14:paraId="23A718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5C697B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A5B7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811F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ADF6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035148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E32A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D050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7A904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A137D7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8BFE1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45F3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AA4DF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22C4C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875BA2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772EC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DBE9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ABA4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D5F2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B1A5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44EDE6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60976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79DB5B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8502E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7199C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C949A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BF665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6AC47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401E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DEA0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FC297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3B8F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03A8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70A3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4536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B0E33B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0B76D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EB4E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94247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C4C8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E524F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CBB6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3095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2EC4C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E45347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FFBF5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FF9C8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7E07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E533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E6D8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60A63E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AE40BC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9A42ED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обучению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AA53F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084CBF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19163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190C2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97099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FC27E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37D782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F7772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14697A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D9C8B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A034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w:t>
            </w:r>
          </w:p>
        </w:tc>
        <w:tc>
          <w:tcPr>
            <w:tcW w:w="720" w:type="dxa"/>
            <w:tcBorders>
              <w:top w:val="nil"/>
              <w:left w:val="nil"/>
              <w:bottom w:val="single" w:sz="4" w:space="0" w:color="auto"/>
              <w:right w:val="single" w:sz="4" w:space="0" w:color="auto"/>
            </w:tcBorders>
            <w:shd w:val="clear" w:color="auto" w:fill="auto"/>
            <w:vAlign w:val="center"/>
            <w:hideMark/>
          </w:tcPr>
          <w:p w14:paraId="420F75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r>
      <w:tr w:rsidR="00244F1F" w:rsidRPr="00550E93" w14:paraId="3B918AB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A6F87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B9606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57E9B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52D45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C565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3D149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EF745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F2D6B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C86238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10EB6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C8CB9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A50E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2393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CECC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0BBC05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98435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1580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3F303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CD001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2D9F4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78E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F735F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83510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B75DA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391CA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1E1E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D87A9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8C99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F89D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7A27D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CE21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7EE7E1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367A0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9949D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56655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1E8F4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0E821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458C4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C7CD5D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C257D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539D4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9448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B30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w:t>
            </w:r>
          </w:p>
        </w:tc>
        <w:tc>
          <w:tcPr>
            <w:tcW w:w="720" w:type="dxa"/>
            <w:tcBorders>
              <w:top w:val="nil"/>
              <w:left w:val="nil"/>
              <w:bottom w:val="single" w:sz="4" w:space="0" w:color="auto"/>
              <w:right w:val="single" w:sz="4" w:space="0" w:color="auto"/>
            </w:tcBorders>
            <w:shd w:val="clear" w:color="auto" w:fill="auto"/>
            <w:vAlign w:val="center"/>
            <w:hideMark/>
          </w:tcPr>
          <w:p w14:paraId="6CA0EB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r>
      <w:tr w:rsidR="00244F1F" w:rsidRPr="00550E93" w14:paraId="5D8BEA9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D5646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1D8CB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4F614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F7C2B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98EEA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AC616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C4F62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C8746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CA4B2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567D8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2BF0AE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5417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1488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2BAA6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994520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B26E6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7433CD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980E30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091AFB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00E36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C3C6A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4C574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6046C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2BF8C8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97EDA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528207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14:paraId="6159A9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w:t>
            </w:r>
          </w:p>
        </w:tc>
        <w:tc>
          <w:tcPr>
            <w:tcW w:w="720" w:type="dxa"/>
            <w:tcBorders>
              <w:top w:val="nil"/>
              <w:left w:val="nil"/>
              <w:bottom w:val="single" w:sz="4" w:space="0" w:color="auto"/>
              <w:right w:val="single" w:sz="4" w:space="0" w:color="auto"/>
            </w:tcBorders>
            <w:shd w:val="clear" w:color="auto" w:fill="auto"/>
            <w:vAlign w:val="center"/>
            <w:hideMark/>
          </w:tcPr>
          <w:p w14:paraId="47C5AC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200</w:t>
            </w:r>
          </w:p>
        </w:tc>
        <w:tc>
          <w:tcPr>
            <w:tcW w:w="720" w:type="dxa"/>
            <w:tcBorders>
              <w:top w:val="nil"/>
              <w:left w:val="nil"/>
              <w:bottom w:val="single" w:sz="4" w:space="0" w:color="auto"/>
              <w:right w:val="single" w:sz="4" w:space="0" w:color="auto"/>
            </w:tcBorders>
            <w:shd w:val="clear" w:color="auto" w:fill="auto"/>
            <w:vAlign w:val="center"/>
            <w:hideMark/>
          </w:tcPr>
          <w:p w14:paraId="056E75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200</w:t>
            </w:r>
          </w:p>
        </w:tc>
      </w:tr>
      <w:tr w:rsidR="00244F1F" w:rsidRPr="00550E93" w14:paraId="0BB6FF3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1C42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92715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B757C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3D0C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20558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222C1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5ED4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058D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700744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77991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D931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3A3E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6DF2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0367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2C1AB7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6893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E4FA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5D7B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04801C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7973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4F17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845C5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7B388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9B3A1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70F3D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BFA7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92ED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9DF5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F060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BEC985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DD08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C9ABB9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71A40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51EE4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D3AD1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48B97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A3050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A7DF4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0F157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6B61E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B4C3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CFA9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19B50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14:paraId="4E6AA2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r>
      <w:tr w:rsidR="00244F1F" w:rsidRPr="00550E93" w14:paraId="64F08CD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E9DAD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217F9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DDBA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13A09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9DD0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350E0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0C81D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2DCE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0660DF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63285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7B296E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14:paraId="7F8E2E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w:t>
            </w:r>
          </w:p>
        </w:tc>
        <w:tc>
          <w:tcPr>
            <w:tcW w:w="720" w:type="dxa"/>
            <w:tcBorders>
              <w:top w:val="nil"/>
              <w:left w:val="nil"/>
              <w:bottom w:val="single" w:sz="4" w:space="0" w:color="auto"/>
              <w:right w:val="single" w:sz="4" w:space="0" w:color="auto"/>
            </w:tcBorders>
            <w:shd w:val="clear" w:color="auto" w:fill="auto"/>
            <w:vAlign w:val="center"/>
            <w:hideMark/>
          </w:tcPr>
          <w:p w14:paraId="0CAD3D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c>
          <w:tcPr>
            <w:tcW w:w="720" w:type="dxa"/>
            <w:tcBorders>
              <w:top w:val="nil"/>
              <w:left w:val="nil"/>
              <w:bottom w:val="single" w:sz="4" w:space="0" w:color="auto"/>
              <w:right w:val="single" w:sz="4" w:space="0" w:color="auto"/>
            </w:tcBorders>
            <w:shd w:val="clear" w:color="auto" w:fill="auto"/>
            <w:vAlign w:val="center"/>
            <w:hideMark/>
          </w:tcPr>
          <w:p w14:paraId="6D11F4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r>
      <w:tr w:rsidR="00244F1F" w:rsidRPr="00550E93" w14:paraId="50122ED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B57E28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59B423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0492AA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1F6125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0829C2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52446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BB98C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83FE4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63D8BF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22F94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659BE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BEDC4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8B4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6202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9F52A1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9CBD8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C20F8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7F019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10E2C1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BD84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C98E9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138F9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1C733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20CDDB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2A1F4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3139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7876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5525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8C0D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68DCC6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D5DA8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D0E5E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B5C72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4A09E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0DFB3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0F723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2631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83523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9A88C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2232D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8E71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9DF1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4DCE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0324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C48E58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8E81B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67AC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35716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EFC72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B62B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8AFB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8CCE2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1D55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B52F05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7DAFF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8650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CF8A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0406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816D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BF7EBD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39A25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9279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D3EEC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21690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6B67D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1F2A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BE37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D762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64E79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214CE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4834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01EC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C9C6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C963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EA475E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1F8D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4.10</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286D44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989C6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5A397A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w:t>
            </w:r>
            <w:r w:rsidRPr="00550E93">
              <w:rPr>
                <w:rFonts w:ascii="Times New Roman" w:hAnsi="Times New Roman" w:cs="Times New Roman"/>
                <w:color w:val="000000"/>
                <w:sz w:val="14"/>
                <w:szCs w:val="14"/>
                <w:lang w:eastAsia="ru-RU"/>
              </w:rPr>
              <w:lastRenderedPageBreak/>
              <w:t>Чувашской Республики, 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FFE91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641DEA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AC0AD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CDAC7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033FA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5127E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18CA8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C1EB9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B3A4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3B054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BA18DD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4C61B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B4CB7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91663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E4DB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8BDE0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752E7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27B97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6417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CE96E5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23C08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25D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C46C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926F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C961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85CE63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CBDF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3F97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A9A48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418C3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514C3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89D46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4B56B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EEBC8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67889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республиканский бюджет Чувашской </w:t>
            </w:r>
            <w:r w:rsidRPr="00550E93">
              <w:rPr>
                <w:rFonts w:ascii="Times New Roman" w:hAnsi="Times New Roman" w:cs="Times New Roman"/>
                <w:color w:val="000000"/>
                <w:sz w:val="14"/>
                <w:szCs w:val="14"/>
                <w:lang w:eastAsia="ru-RU"/>
              </w:rPr>
              <w:lastRenderedPageBreak/>
              <w:t>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CF02D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151317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6697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C703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EB49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2D888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EF966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CE2F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F22C3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596710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79E9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B1252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8EDE6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A0DE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7D9AB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CA588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63C9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3ED4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770D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403F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4C63A1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7EBF6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261CD7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1336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50D6DE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F3F59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C4F7D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0824F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23E9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663CC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B35B6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A4F0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AA79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151B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FDBF8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2CC8EF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3AE9A1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C5AE84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68DF0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E473FF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7E6CAE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A7CEB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55586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D2879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64CE76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FB20B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C6259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415C2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1C7B4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74F4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71CBA4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C950F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D8D85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95488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F38F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CD7A6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254E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48E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95F85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9828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84710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48AC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FFCE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9FB3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AA5F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63BAAB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225D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556BFD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C0A51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2EE36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7A8A0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B1955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5E29E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1EF84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CCA9B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3BEB0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8B48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66C7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0CF3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E437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ACF760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1068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28E56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9A994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9A525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F9527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2032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632AF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17A6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5B12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3E131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474B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2BBE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4432A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C3EF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AD53E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3F0AA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2C0A88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40D20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69FCF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EC20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B290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965AF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17A7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F78C59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7408B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343A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B96A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C3F7B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6408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E18051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677845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21D51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9CF6F4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5ED192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13EB2B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FED3C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B278C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7567E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C39E7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47DE0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1C19E6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28A943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009355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2F4967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r>
      <w:tr w:rsidR="00244F1F" w:rsidRPr="00550E93" w14:paraId="5BC609F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A8824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3F2DB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6ED8B3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20299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8D3C2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EE48D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10C5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B8194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53A41A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6F674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DF0B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CE69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B4DB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53F4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EF71DD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779E7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AA0F99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9508D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806C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C2FF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4C7DC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26C6D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BBE4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74D00F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02A3C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6D31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020F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07AA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3449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A338E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941672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D1E07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40606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6450A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BEAC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AF74F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A22E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E940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6A3D7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DC40C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119C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A392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13CB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4205F9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r>
      <w:tr w:rsidR="00244F1F" w:rsidRPr="00550E93" w14:paraId="74FA21E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6E151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CF5D6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E3830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CB290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95901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68FCB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56CD3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E80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1DBA83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2D1D2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367219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524632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6A15EC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62D5A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2ABD09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AF4B30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885E2D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5C729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CA55AA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E92C6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FE096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5FBE2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B22D0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1B1C4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BCD70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w:t>
            </w:r>
          </w:p>
        </w:tc>
        <w:tc>
          <w:tcPr>
            <w:tcW w:w="720" w:type="dxa"/>
            <w:tcBorders>
              <w:top w:val="nil"/>
              <w:left w:val="nil"/>
              <w:bottom w:val="single" w:sz="4" w:space="0" w:color="auto"/>
              <w:right w:val="single" w:sz="4" w:space="0" w:color="auto"/>
            </w:tcBorders>
            <w:shd w:val="clear" w:color="auto" w:fill="auto"/>
            <w:vAlign w:val="center"/>
            <w:hideMark/>
          </w:tcPr>
          <w:p w14:paraId="436B12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c>
          <w:tcPr>
            <w:tcW w:w="720" w:type="dxa"/>
            <w:tcBorders>
              <w:top w:val="nil"/>
              <w:left w:val="nil"/>
              <w:bottom w:val="single" w:sz="4" w:space="0" w:color="auto"/>
              <w:right w:val="single" w:sz="4" w:space="0" w:color="auto"/>
            </w:tcBorders>
            <w:shd w:val="clear" w:color="auto" w:fill="auto"/>
            <w:vAlign w:val="center"/>
            <w:hideMark/>
          </w:tcPr>
          <w:p w14:paraId="7DC3AE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50,7</w:t>
            </w:r>
          </w:p>
        </w:tc>
        <w:tc>
          <w:tcPr>
            <w:tcW w:w="720" w:type="dxa"/>
            <w:tcBorders>
              <w:top w:val="nil"/>
              <w:left w:val="nil"/>
              <w:bottom w:val="single" w:sz="4" w:space="0" w:color="auto"/>
              <w:right w:val="single" w:sz="4" w:space="0" w:color="auto"/>
            </w:tcBorders>
            <w:shd w:val="clear" w:color="auto" w:fill="auto"/>
            <w:vAlign w:val="center"/>
            <w:hideMark/>
          </w:tcPr>
          <w:p w14:paraId="5702A3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4C21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114E95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46E9B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23D67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8AF06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87E7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CCF8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6DF1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7DD3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D795F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5CDD3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99E70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5288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4E7E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4FC5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5DAF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E7C82F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A49AD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79455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93FCA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508F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8CAD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0E068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1757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8EC7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E8F310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657E8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8146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7508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DF37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65D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D5007E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BA4A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AD09B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FEE56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575D08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3CE02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13602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14D6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6CF0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04CA97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80F44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D519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52AE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EE79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AADF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34861C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24C32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03F6B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0C41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330AF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A3831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8E0DB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55BD9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FB9A1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F6CF0E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1623B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w:t>
            </w:r>
          </w:p>
        </w:tc>
        <w:tc>
          <w:tcPr>
            <w:tcW w:w="720" w:type="dxa"/>
            <w:tcBorders>
              <w:top w:val="nil"/>
              <w:left w:val="nil"/>
              <w:bottom w:val="single" w:sz="4" w:space="0" w:color="auto"/>
              <w:right w:val="single" w:sz="4" w:space="0" w:color="auto"/>
            </w:tcBorders>
            <w:shd w:val="clear" w:color="auto" w:fill="auto"/>
            <w:vAlign w:val="center"/>
            <w:hideMark/>
          </w:tcPr>
          <w:p w14:paraId="708B2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c>
          <w:tcPr>
            <w:tcW w:w="720" w:type="dxa"/>
            <w:tcBorders>
              <w:top w:val="nil"/>
              <w:left w:val="nil"/>
              <w:bottom w:val="single" w:sz="4" w:space="0" w:color="auto"/>
              <w:right w:val="single" w:sz="4" w:space="0" w:color="auto"/>
            </w:tcBorders>
            <w:shd w:val="clear" w:color="auto" w:fill="auto"/>
            <w:vAlign w:val="center"/>
            <w:hideMark/>
          </w:tcPr>
          <w:p w14:paraId="25E1F6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50,7</w:t>
            </w:r>
          </w:p>
        </w:tc>
        <w:tc>
          <w:tcPr>
            <w:tcW w:w="720" w:type="dxa"/>
            <w:tcBorders>
              <w:top w:val="nil"/>
              <w:left w:val="nil"/>
              <w:bottom w:val="single" w:sz="4" w:space="0" w:color="auto"/>
              <w:right w:val="single" w:sz="4" w:space="0" w:color="auto"/>
            </w:tcBorders>
            <w:shd w:val="clear" w:color="auto" w:fill="auto"/>
            <w:vAlign w:val="center"/>
            <w:hideMark/>
          </w:tcPr>
          <w:p w14:paraId="68B6BD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82BA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0CF472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ADB8B1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374115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Анализ договоров электро-, тепло-, газо- и водоснабжения жилых многоквартирных домов и </w:t>
            </w:r>
            <w:r w:rsidRPr="00550E93">
              <w:rPr>
                <w:rFonts w:ascii="Times New Roman" w:hAnsi="Times New Roman" w:cs="Times New Roman"/>
                <w:color w:val="000000"/>
                <w:sz w:val="14"/>
                <w:szCs w:val="14"/>
                <w:lang w:eastAsia="ru-RU"/>
              </w:rPr>
              <w:lastRenderedPageBreak/>
              <w:t>муниципальных учреждениях на предмет выявления положений договоров, препятствующих реализации мер по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6C995C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E842A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w:t>
            </w:r>
            <w:r w:rsidRPr="00550E93">
              <w:rPr>
                <w:rFonts w:ascii="Times New Roman" w:hAnsi="Times New Roman" w:cs="Times New Roman"/>
                <w:color w:val="000000"/>
                <w:sz w:val="14"/>
                <w:szCs w:val="14"/>
                <w:lang w:eastAsia="ru-RU"/>
              </w:rPr>
              <w:lastRenderedPageBreak/>
              <w:t>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1F6A81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53F4A1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AEED4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75F60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1155E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BC5F4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4396D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A17D3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F16AD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3FA9F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4AEFA4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AE9FB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D700C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E9A81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73E0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06965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65ECC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D458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437D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62EFAF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35DA2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2476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E82B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CDC70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DAB7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2ADF2F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7C502A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C02F6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B9D9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CE7CE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3DD54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FF05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81A0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DE66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BF0045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1E292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1C56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1D36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C6F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CD65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EB6891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64FB6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2260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0EF3B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4C5A2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CFAAC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7C903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5A755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F857D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1C6E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0D4EA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2C53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97A7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2F563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E503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9383B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BB631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9E04C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42A5B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80703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01CE4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F84DD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215C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5D5ED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AFD06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7DDF6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3B7F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969A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A974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ED02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E7892A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6631F75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5EAFDC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промышленном секторе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315A8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0F1434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2AFE5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10DA5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384CD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8CDE5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DF790F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D8068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32475F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1890</w:t>
            </w:r>
          </w:p>
        </w:tc>
        <w:tc>
          <w:tcPr>
            <w:tcW w:w="720" w:type="dxa"/>
            <w:tcBorders>
              <w:top w:val="nil"/>
              <w:left w:val="nil"/>
              <w:bottom w:val="single" w:sz="4" w:space="0" w:color="auto"/>
              <w:right w:val="single" w:sz="4" w:space="0" w:color="auto"/>
            </w:tcBorders>
            <w:shd w:val="clear" w:color="auto" w:fill="auto"/>
            <w:vAlign w:val="center"/>
            <w:hideMark/>
          </w:tcPr>
          <w:p w14:paraId="7716BD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424</w:t>
            </w:r>
          </w:p>
        </w:tc>
        <w:tc>
          <w:tcPr>
            <w:tcW w:w="720" w:type="dxa"/>
            <w:tcBorders>
              <w:top w:val="nil"/>
              <w:left w:val="nil"/>
              <w:bottom w:val="single" w:sz="4" w:space="0" w:color="auto"/>
              <w:right w:val="single" w:sz="4" w:space="0" w:color="auto"/>
            </w:tcBorders>
            <w:shd w:val="clear" w:color="auto" w:fill="auto"/>
            <w:vAlign w:val="center"/>
            <w:hideMark/>
          </w:tcPr>
          <w:p w14:paraId="3E6D1B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7AC0B8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244F1F" w:rsidRPr="00550E93" w14:paraId="58BCF7E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29F86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CF241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4D7038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7AF1C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3F468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25F2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688FE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096CE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479480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BCCB2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6E0E1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4012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10C88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DD31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BFE02F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7F88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97FA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07A2C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0BF08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717DD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9A25B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AE4D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D741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60191D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54445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721ED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BA564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30B3D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13151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8C4C5C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AC56A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82027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0A43F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204B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9EAF6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5FE83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FD51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42367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D499CB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C0DED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D556E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16EA2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C62E9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A70D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99CFBB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FE46B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90322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85784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0898B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AD55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FB9D2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6C8C0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E9008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9BC12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04DB1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4FAA43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1890</w:t>
            </w:r>
          </w:p>
        </w:tc>
        <w:tc>
          <w:tcPr>
            <w:tcW w:w="720" w:type="dxa"/>
            <w:tcBorders>
              <w:top w:val="nil"/>
              <w:left w:val="nil"/>
              <w:bottom w:val="single" w:sz="4" w:space="0" w:color="auto"/>
              <w:right w:val="single" w:sz="4" w:space="0" w:color="auto"/>
            </w:tcBorders>
            <w:shd w:val="clear" w:color="auto" w:fill="auto"/>
            <w:vAlign w:val="center"/>
            <w:hideMark/>
          </w:tcPr>
          <w:p w14:paraId="51FC1D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424</w:t>
            </w:r>
          </w:p>
        </w:tc>
        <w:tc>
          <w:tcPr>
            <w:tcW w:w="720" w:type="dxa"/>
            <w:tcBorders>
              <w:top w:val="nil"/>
              <w:left w:val="nil"/>
              <w:bottom w:val="single" w:sz="4" w:space="0" w:color="auto"/>
              <w:right w:val="single" w:sz="4" w:space="0" w:color="auto"/>
            </w:tcBorders>
            <w:shd w:val="clear" w:color="auto" w:fill="auto"/>
            <w:vAlign w:val="center"/>
            <w:hideMark/>
          </w:tcPr>
          <w:p w14:paraId="501611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79A853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550E93" w:rsidRPr="00550E93" w14:paraId="549769D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71663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5</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769F69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(известняк, гипсовый камень), кг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14:paraId="6725A6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A6B4D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0,324</w:t>
            </w:r>
          </w:p>
        </w:tc>
        <w:tc>
          <w:tcPr>
            <w:tcW w:w="720" w:type="dxa"/>
            <w:tcBorders>
              <w:top w:val="nil"/>
              <w:left w:val="nil"/>
              <w:bottom w:val="single" w:sz="4" w:space="0" w:color="auto"/>
              <w:right w:val="single" w:sz="4" w:space="0" w:color="auto"/>
            </w:tcBorders>
            <w:shd w:val="clear" w:color="auto" w:fill="auto"/>
            <w:vAlign w:val="center"/>
            <w:hideMark/>
          </w:tcPr>
          <w:p w14:paraId="717F24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c>
          <w:tcPr>
            <w:tcW w:w="720" w:type="dxa"/>
            <w:tcBorders>
              <w:top w:val="nil"/>
              <w:left w:val="nil"/>
              <w:bottom w:val="single" w:sz="4" w:space="0" w:color="auto"/>
              <w:right w:val="single" w:sz="4" w:space="0" w:color="auto"/>
            </w:tcBorders>
            <w:shd w:val="clear" w:color="auto" w:fill="auto"/>
            <w:vAlign w:val="center"/>
            <w:hideMark/>
          </w:tcPr>
          <w:p w14:paraId="3598FE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c>
          <w:tcPr>
            <w:tcW w:w="720" w:type="dxa"/>
            <w:tcBorders>
              <w:top w:val="nil"/>
              <w:left w:val="nil"/>
              <w:bottom w:val="single" w:sz="4" w:space="0" w:color="auto"/>
              <w:right w:val="single" w:sz="4" w:space="0" w:color="auto"/>
            </w:tcBorders>
            <w:shd w:val="clear" w:color="auto" w:fill="auto"/>
            <w:vAlign w:val="center"/>
            <w:hideMark/>
          </w:tcPr>
          <w:p w14:paraId="49747E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c>
          <w:tcPr>
            <w:tcW w:w="720" w:type="dxa"/>
            <w:tcBorders>
              <w:top w:val="nil"/>
              <w:left w:val="nil"/>
              <w:bottom w:val="single" w:sz="4" w:space="0" w:color="auto"/>
              <w:right w:val="single" w:sz="4" w:space="0" w:color="auto"/>
            </w:tcBorders>
            <w:shd w:val="clear" w:color="auto" w:fill="auto"/>
            <w:vAlign w:val="center"/>
            <w:hideMark/>
          </w:tcPr>
          <w:p w14:paraId="1514A8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r>
      <w:tr w:rsidR="00550E93" w:rsidRPr="00550E93" w14:paraId="2ADDA8B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FC3F5A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BB5043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14:paraId="5A70141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8C07D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0,051</w:t>
            </w:r>
          </w:p>
        </w:tc>
        <w:tc>
          <w:tcPr>
            <w:tcW w:w="720" w:type="dxa"/>
            <w:tcBorders>
              <w:top w:val="nil"/>
              <w:left w:val="nil"/>
              <w:bottom w:val="single" w:sz="4" w:space="0" w:color="auto"/>
              <w:right w:val="single" w:sz="4" w:space="0" w:color="auto"/>
            </w:tcBorders>
            <w:shd w:val="clear" w:color="auto" w:fill="auto"/>
            <w:vAlign w:val="center"/>
            <w:hideMark/>
          </w:tcPr>
          <w:p w14:paraId="2BA3C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0,051</w:t>
            </w:r>
          </w:p>
        </w:tc>
        <w:tc>
          <w:tcPr>
            <w:tcW w:w="720" w:type="dxa"/>
            <w:tcBorders>
              <w:top w:val="nil"/>
              <w:left w:val="nil"/>
              <w:bottom w:val="single" w:sz="4" w:space="0" w:color="auto"/>
              <w:right w:val="single" w:sz="4" w:space="0" w:color="auto"/>
            </w:tcBorders>
            <w:shd w:val="clear" w:color="auto" w:fill="auto"/>
            <w:vAlign w:val="center"/>
            <w:hideMark/>
          </w:tcPr>
          <w:p w14:paraId="44EAE7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0,048</w:t>
            </w:r>
          </w:p>
        </w:tc>
        <w:tc>
          <w:tcPr>
            <w:tcW w:w="720" w:type="dxa"/>
            <w:tcBorders>
              <w:top w:val="nil"/>
              <w:left w:val="nil"/>
              <w:bottom w:val="single" w:sz="4" w:space="0" w:color="auto"/>
              <w:right w:val="single" w:sz="4" w:space="0" w:color="auto"/>
            </w:tcBorders>
            <w:shd w:val="clear" w:color="auto" w:fill="auto"/>
            <w:vAlign w:val="center"/>
            <w:hideMark/>
          </w:tcPr>
          <w:p w14:paraId="02C13F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0,048</w:t>
            </w:r>
          </w:p>
        </w:tc>
        <w:tc>
          <w:tcPr>
            <w:tcW w:w="720" w:type="dxa"/>
            <w:tcBorders>
              <w:top w:val="nil"/>
              <w:left w:val="nil"/>
              <w:bottom w:val="single" w:sz="4" w:space="0" w:color="auto"/>
              <w:right w:val="single" w:sz="4" w:space="0" w:color="auto"/>
            </w:tcBorders>
            <w:shd w:val="clear" w:color="auto" w:fill="auto"/>
            <w:vAlign w:val="center"/>
            <w:hideMark/>
          </w:tcPr>
          <w:p w14:paraId="4AA805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0,048</w:t>
            </w:r>
          </w:p>
        </w:tc>
      </w:tr>
      <w:tr w:rsidR="00550E93" w:rsidRPr="00550E93" w14:paraId="1E97751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49E3D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5B42E0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14:paraId="3C572B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72996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0,035</w:t>
            </w:r>
          </w:p>
        </w:tc>
        <w:tc>
          <w:tcPr>
            <w:tcW w:w="720" w:type="dxa"/>
            <w:tcBorders>
              <w:top w:val="nil"/>
              <w:left w:val="nil"/>
              <w:bottom w:val="single" w:sz="4" w:space="0" w:color="auto"/>
              <w:right w:val="single" w:sz="4" w:space="0" w:color="auto"/>
            </w:tcBorders>
            <w:shd w:val="clear" w:color="auto" w:fill="auto"/>
            <w:vAlign w:val="center"/>
            <w:hideMark/>
          </w:tcPr>
          <w:p w14:paraId="117B51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0,035</w:t>
            </w:r>
          </w:p>
        </w:tc>
        <w:tc>
          <w:tcPr>
            <w:tcW w:w="720" w:type="dxa"/>
            <w:tcBorders>
              <w:top w:val="nil"/>
              <w:left w:val="nil"/>
              <w:bottom w:val="single" w:sz="4" w:space="0" w:color="auto"/>
              <w:right w:val="single" w:sz="4" w:space="0" w:color="auto"/>
            </w:tcBorders>
            <w:shd w:val="clear" w:color="auto" w:fill="auto"/>
            <w:vAlign w:val="center"/>
            <w:hideMark/>
          </w:tcPr>
          <w:p w14:paraId="42E2EC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0,035</w:t>
            </w:r>
          </w:p>
        </w:tc>
        <w:tc>
          <w:tcPr>
            <w:tcW w:w="720" w:type="dxa"/>
            <w:tcBorders>
              <w:top w:val="nil"/>
              <w:left w:val="nil"/>
              <w:bottom w:val="single" w:sz="4" w:space="0" w:color="auto"/>
              <w:right w:val="single" w:sz="4" w:space="0" w:color="auto"/>
            </w:tcBorders>
            <w:shd w:val="clear" w:color="auto" w:fill="auto"/>
            <w:vAlign w:val="center"/>
            <w:hideMark/>
          </w:tcPr>
          <w:p w14:paraId="16A12B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0,034</w:t>
            </w:r>
          </w:p>
        </w:tc>
        <w:tc>
          <w:tcPr>
            <w:tcW w:w="720" w:type="dxa"/>
            <w:tcBorders>
              <w:top w:val="nil"/>
              <w:left w:val="nil"/>
              <w:bottom w:val="single" w:sz="4" w:space="0" w:color="auto"/>
              <w:right w:val="single" w:sz="4" w:space="0" w:color="auto"/>
            </w:tcBorders>
            <w:shd w:val="clear" w:color="auto" w:fill="auto"/>
            <w:vAlign w:val="center"/>
            <w:hideMark/>
          </w:tcPr>
          <w:p w14:paraId="401C73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0,034</w:t>
            </w:r>
          </w:p>
        </w:tc>
      </w:tr>
      <w:tr w:rsidR="00244F1F" w:rsidRPr="00550E93" w14:paraId="0C156A5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3736C6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5.1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E11EFE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12E286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2D087A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34F1E1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3E6A63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12673A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1D468F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6F180F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9EE00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6A8363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w:t>
            </w:r>
          </w:p>
        </w:tc>
        <w:tc>
          <w:tcPr>
            <w:tcW w:w="720" w:type="dxa"/>
            <w:tcBorders>
              <w:top w:val="nil"/>
              <w:left w:val="nil"/>
              <w:bottom w:val="single" w:sz="4" w:space="0" w:color="auto"/>
              <w:right w:val="single" w:sz="4" w:space="0" w:color="auto"/>
            </w:tcBorders>
            <w:shd w:val="clear" w:color="auto" w:fill="auto"/>
            <w:vAlign w:val="center"/>
            <w:hideMark/>
          </w:tcPr>
          <w:p w14:paraId="4D8691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w:t>
            </w:r>
          </w:p>
        </w:tc>
        <w:tc>
          <w:tcPr>
            <w:tcW w:w="720" w:type="dxa"/>
            <w:tcBorders>
              <w:top w:val="nil"/>
              <w:left w:val="nil"/>
              <w:bottom w:val="single" w:sz="4" w:space="0" w:color="auto"/>
              <w:right w:val="single" w:sz="4" w:space="0" w:color="auto"/>
            </w:tcBorders>
            <w:shd w:val="clear" w:color="auto" w:fill="auto"/>
            <w:vAlign w:val="center"/>
            <w:hideMark/>
          </w:tcPr>
          <w:p w14:paraId="3E8757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2358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244F1F" w:rsidRPr="00550E93" w14:paraId="06A6081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C9D1A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0959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BC1E6F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8C55BA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65A07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6CCB7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A075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4CCD8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1A64FB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44C38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32BC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7416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8BBD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018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7B6A8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A91EC3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1FF6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43555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D21C2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3323B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2BE1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3773C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57DE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0567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85A30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0B10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8217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D773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703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56A0B5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4B3BDF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8AF0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338C3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3BA7C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4A46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0733B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FC594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9EC0E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EFF53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039EA9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DB62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4BD4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158A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72C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3C9908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0426F6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FB7ED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2B8E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80F05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34880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F83EB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2F0A7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56683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8C0D7D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2500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0B945E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w:t>
            </w:r>
          </w:p>
        </w:tc>
        <w:tc>
          <w:tcPr>
            <w:tcW w:w="720" w:type="dxa"/>
            <w:tcBorders>
              <w:top w:val="nil"/>
              <w:left w:val="nil"/>
              <w:bottom w:val="single" w:sz="4" w:space="0" w:color="auto"/>
              <w:right w:val="single" w:sz="4" w:space="0" w:color="auto"/>
            </w:tcBorders>
            <w:shd w:val="clear" w:color="auto" w:fill="auto"/>
            <w:vAlign w:val="center"/>
            <w:hideMark/>
          </w:tcPr>
          <w:p w14:paraId="55ECA1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w:t>
            </w:r>
          </w:p>
        </w:tc>
        <w:tc>
          <w:tcPr>
            <w:tcW w:w="720" w:type="dxa"/>
            <w:tcBorders>
              <w:top w:val="nil"/>
              <w:left w:val="nil"/>
              <w:bottom w:val="single" w:sz="4" w:space="0" w:color="auto"/>
              <w:right w:val="single" w:sz="4" w:space="0" w:color="auto"/>
            </w:tcBorders>
            <w:shd w:val="clear" w:color="auto" w:fill="auto"/>
            <w:vAlign w:val="center"/>
            <w:hideMark/>
          </w:tcPr>
          <w:p w14:paraId="7200B4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1153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244F1F" w:rsidRPr="00550E93" w14:paraId="73FED1E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6B9904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5.2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7E212A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6F320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835D4A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442B49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BA62C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116C3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15187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FD7567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31D4A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C2FB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1800</w:t>
            </w:r>
          </w:p>
        </w:tc>
        <w:tc>
          <w:tcPr>
            <w:tcW w:w="720" w:type="dxa"/>
            <w:tcBorders>
              <w:top w:val="nil"/>
              <w:left w:val="nil"/>
              <w:bottom w:val="single" w:sz="4" w:space="0" w:color="auto"/>
              <w:right w:val="single" w:sz="4" w:space="0" w:color="auto"/>
            </w:tcBorders>
            <w:shd w:val="clear" w:color="auto" w:fill="auto"/>
            <w:vAlign w:val="center"/>
            <w:hideMark/>
          </w:tcPr>
          <w:p w14:paraId="044331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270</w:t>
            </w:r>
          </w:p>
        </w:tc>
        <w:tc>
          <w:tcPr>
            <w:tcW w:w="720" w:type="dxa"/>
            <w:tcBorders>
              <w:top w:val="nil"/>
              <w:left w:val="nil"/>
              <w:bottom w:val="single" w:sz="4" w:space="0" w:color="auto"/>
              <w:right w:val="single" w:sz="4" w:space="0" w:color="auto"/>
            </w:tcBorders>
            <w:shd w:val="clear" w:color="auto" w:fill="auto"/>
            <w:vAlign w:val="center"/>
            <w:hideMark/>
          </w:tcPr>
          <w:p w14:paraId="20D0EA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09AE04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6890DF8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C78F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FE32D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968304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D1201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6D6D5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B990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BE65A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F2A9D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0DA5FB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496C4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09A8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8756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B1A6E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FC2E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D1612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8DC47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C277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78B52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1C965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63BD7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0B7D3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72CE0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FAC89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926C3C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F30F7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89D2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5C5A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107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C05D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38780F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A8916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8254D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A2504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92150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E213B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BED61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CD290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F68D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94A6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ED145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66C6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CAF2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C0E3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F5DF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9BEE7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6BD0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32AF5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21252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3FEB68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ABF8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79B7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8738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78D18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AEECB1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5F2F6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DD99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1800</w:t>
            </w:r>
          </w:p>
        </w:tc>
        <w:tc>
          <w:tcPr>
            <w:tcW w:w="720" w:type="dxa"/>
            <w:tcBorders>
              <w:top w:val="nil"/>
              <w:left w:val="nil"/>
              <w:bottom w:val="single" w:sz="4" w:space="0" w:color="auto"/>
              <w:right w:val="single" w:sz="4" w:space="0" w:color="auto"/>
            </w:tcBorders>
            <w:shd w:val="clear" w:color="auto" w:fill="auto"/>
            <w:vAlign w:val="center"/>
            <w:hideMark/>
          </w:tcPr>
          <w:p w14:paraId="1448D4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270</w:t>
            </w:r>
          </w:p>
        </w:tc>
        <w:tc>
          <w:tcPr>
            <w:tcW w:w="720" w:type="dxa"/>
            <w:tcBorders>
              <w:top w:val="nil"/>
              <w:left w:val="nil"/>
              <w:bottom w:val="single" w:sz="4" w:space="0" w:color="auto"/>
              <w:right w:val="single" w:sz="4" w:space="0" w:color="auto"/>
            </w:tcBorders>
            <w:shd w:val="clear" w:color="auto" w:fill="auto"/>
            <w:vAlign w:val="center"/>
            <w:hideMark/>
          </w:tcPr>
          <w:p w14:paraId="48FF4F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059FAD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DFD821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BCF64A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E55824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 технологий, использующих возобновляемые источники энергии и вторичные энергетические ресурсы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73EAA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6FE1B7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0D7004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D6DBC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5D211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708BD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654960A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B0DE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FFC3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F99E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04F81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52380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11000</w:t>
            </w:r>
          </w:p>
        </w:tc>
      </w:tr>
      <w:tr w:rsidR="00244F1F" w:rsidRPr="00550E93" w14:paraId="00F3FBB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751C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E199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DD4A6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1FAF2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32FCE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C147E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93839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0C01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0B0854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EF6CB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CDBFA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E2D57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C86A0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B850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676D3F6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B0B5E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387D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83586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75602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F74E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F7843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3D27A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CA3B2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EFF19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B7455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8F22E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DDD6D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2BEE4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04A24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3E6E21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2786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8629B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A03D9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0B5B21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57D6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75B5F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77244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BE3F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E9337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0C4DE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B8F12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ABDA7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CB0F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12A03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0BF48E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7B56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5B832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676B05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258EBC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8590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AEC24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03B73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3C60C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FCE268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2A950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476AD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7DB08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ED51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369E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11000</w:t>
            </w:r>
          </w:p>
        </w:tc>
      </w:tr>
      <w:tr w:rsidR="00550E93" w:rsidRPr="00550E93" w14:paraId="18D659E9"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55BB16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6</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9B1E2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84C6FF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77155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E5A9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9FD6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E500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45AC2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r>
      <w:tr w:rsidR="00550E93" w:rsidRPr="00550E93" w14:paraId="207F1CC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24405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681BF0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Ввод мощностей генерирующих объектов, функционирующих на основе использования возобновляемых источников энергии, на территории Порецкого муниципального округа Чувашской Республики (без учета гидроэлектростанций установленной мощностью свыше 25 МВт), МВт</w:t>
            </w:r>
          </w:p>
        </w:tc>
        <w:tc>
          <w:tcPr>
            <w:tcW w:w="1257" w:type="dxa"/>
            <w:tcBorders>
              <w:top w:val="nil"/>
              <w:left w:val="nil"/>
              <w:bottom w:val="single" w:sz="4" w:space="0" w:color="auto"/>
              <w:right w:val="single" w:sz="4" w:space="0" w:color="auto"/>
            </w:tcBorders>
            <w:shd w:val="clear" w:color="auto" w:fill="auto"/>
            <w:vAlign w:val="center"/>
            <w:hideMark/>
          </w:tcPr>
          <w:p w14:paraId="2A8A2F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23FF3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6EBF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5A593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1A32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41263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r>
      <w:tr w:rsidR="00244F1F" w:rsidRPr="00550E93" w14:paraId="325BEB9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77F055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6.1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EFD6DD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w:t>
            </w:r>
            <w:proofErr w:type="spellStart"/>
            <w:r w:rsidRPr="00550E93">
              <w:rPr>
                <w:rFonts w:ascii="Times New Roman" w:hAnsi="Times New Roman" w:cs="Times New Roman"/>
                <w:color w:val="000000"/>
                <w:sz w:val="14"/>
                <w:szCs w:val="14"/>
                <w:lang w:eastAsia="ru-RU"/>
              </w:rPr>
              <w:t>реконсервация</w:t>
            </w:r>
            <w:proofErr w:type="spellEnd"/>
            <w:r w:rsidRPr="00550E93">
              <w:rPr>
                <w:rFonts w:ascii="Times New Roman" w:hAnsi="Times New Roman" w:cs="Times New Roman"/>
                <w:color w:val="000000"/>
                <w:sz w:val="14"/>
                <w:szCs w:val="14"/>
                <w:lang w:eastAsia="ru-RU"/>
              </w:rPr>
              <w:t xml:space="preserve"> возобновляемых источников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B6ACB2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AFFB9E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5F8AE7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6EDED4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759151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62E045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0D74C9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EA21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B789A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CC7FD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F444F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ABD7C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7000</w:t>
            </w:r>
          </w:p>
        </w:tc>
      </w:tr>
      <w:tr w:rsidR="00244F1F" w:rsidRPr="00550E93" w14:paraId="5F5425D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69F9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8E5C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F8971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6D3C1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BB8C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0DEB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0ABB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DD1AF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04E8F5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0DED0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E276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DC52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456B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28F5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1F2F43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3D2B7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B90C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12A4A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E8B72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AEA1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46B8F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D6FD7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6987B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2C345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84E6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04A7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ACBC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D960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B50B3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EF9E3C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08E9A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9D92B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B6C14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C55E8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6D224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C747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02AC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93BC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1A5BF1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E9FD1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2302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BA2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409A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7754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C58C9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A4D1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0594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20EC4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8783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8BD57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2C39E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5AEBD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BBB65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28605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B0552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3D07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4536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4A80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2197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7000</w:t>
            </w:r>
          </w:p>
        </w:tc>
      </w:tr>
      <w:tr w:rsidR="00244F1F" w:rsidRPr="00550E93" w14:paraId="10CAB10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9AF392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6.2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2312F5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F2EF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9DDF7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135C8C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093CE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153A5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107D4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46E7AF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D6F8C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5D9F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1CC23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F6A9F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6333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4000</w:t>
            </w:r>
          </w:p>
        </w:tc>
      </w:tr>
      <w:tr w:rsidR="00244F1F" w:rsidRPr="00550E93" w14:paraId="77EBE65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F750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D49C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7DB6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8DE8FD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D40EF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F2BAE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9DEF8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9EB29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DB46C0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D9FFB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92F7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29B9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BA8A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6D65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5F72CD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EFE4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2F46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DB338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F8716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C7C61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C4A9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B95A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2DC22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235363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E6CC9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8C22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0438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099A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77BF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71CECA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7FD3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0EA53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881C4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6923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8E61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4183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E67CC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F2B27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58440B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DB336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3C93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EC9D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6EF3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6F26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B3EC33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BAFA1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BD770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2F489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A51E7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3316B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FDB7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71AA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9A96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9926CB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1629A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CA32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EE94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C5ED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276A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4000</w:t>
            </w:r>
          </w:p>
        </w:tc>
      </w:tr>
      <w:tr w:rsidR="00244F1F" w:rsidRPr="00550E93" w14:paraId="378FF55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1D3239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C0A1EB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Увеличение использования энергоэффективных источников наружного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B48526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снижение затрат электрической энергии на уличное освещение путем внедрения энергоэффективных источников </w:t>
            </w:r>
            <w:r w:rsidRPr="00550E93">
              <w:rPr>
                <w:rFonts w:ascii="Times New Roman" w:hAnsi="Times New Roman" w:cs="Times New Roman"/>
                <w:color w:val="000000"/>
                <w:sz w:val="14"/>
                <w:szCs w:val="14"/>
                <w:lang w:eastAsia="ru-RU"/>
              </w:rPr>
              <w:lastRenderedPageBreak/>
              <w:t>освещения</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08F0F8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w:t>
            </w:r>
            <w:r w:rsidRPr="00550E93">
              <w:rPr>
                <w:rFonts w:ascii="Times New Roman" w:hAnsi="Times New Roman" w:cs="Times New Roman"/>
                <w:color w:val="000000"/>
                <w:sz w:val="14"/>
                <w:szCs w:val="14"/>
                <w:lang w:eastAsia="ru-RU"/>
              </w:rPr>
              <w:lastRenderedPageBreak/>
              <w:t>участник - территориальные отделы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6B5409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11F21B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01806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4C230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28DE3B1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08DD1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BB477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2568F2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462420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72FEE4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244F1F" w:rsidRPr="00550E93" w14:paraId="1899886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C3B5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7298B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D0A0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19D843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2E4F4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4928A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4D5E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D2B23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B09585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09019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33850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7D22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5B172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763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26F6DA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512A3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704DB3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5ADC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8C8BB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7C8BB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CCDE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8F5A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89BE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D5B615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5B25B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5CD1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EB6C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F9C9F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97A3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0E50D5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CD99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82A4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F5BE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AC1C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2D487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E5235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2CF78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C3CC5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2826BC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06D27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8D75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BD46F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B6FD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A2ECF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FA23A5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E3D57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244AA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F55EF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ED56E2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CEF1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9212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AD478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40D61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063993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7F9A1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EBB79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5926A6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3ABCFD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7F558A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550E93" w:rsidRPr="00550E93" w14:paraId="72108F78" w14:textId="77777777" w:rsidTr="00244F1F">
        <w:trPr>
          <w:divId w:val="349261822"/>
          <w:trHeight w:val="210"/>
        </w:trPr>
        <w:tc>
          <w:tcPr>
            <w:tcW w:w="1218" w:type="dxa"/>
            <w:tcBorders>
              <w:top w:val="nil"/>
              <w:left w:val="single" w:sz="4" w:space="0" w:color="auto"/>
              <w:bottom w:val="nil"/>
              <w:right w:val="single" w:sz="4" w:space="0" w:color="auto"/>
            </w:tcBorders>
            <w:shd w:val="clear" w:color="auto" w:fill="auto"/>
            <w:vAlign w:val="center"/>
            <w:hideMark/>
          </w:tcPr>
          <w:p w14:paraId="5DA5B1D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7</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8A362F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энергоэффективных источников света в системах уличного освещения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6F184E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288B4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56,9</w:t>
            </w:r>
          </w:p>
        </w:tc>
        <w:tc>
          <w:tcPr>
            <w:tcW w:w="720" w:type="dxa"/>
            <w:tcBorders>
              <w:top w:val="nil"/>
              <w:left w:val="nil"/>
              <w:bottom w:val="single" w:sz="4" w:space="0" w:color="auto"/>
              <w:right w:val="single" w:sz="4" w:space="0" w:color="auto"/>
            </w:tcBorders>
            <w:shd w:val="clear" w:color="auto" w:fill="auto"/>
            <w:vAlign w:val="center"/>
            <w:hideMark/>
          </w:tcPr>
          <w:p w14:paraId="21848C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59,1</w:t>
            </w:r>
          </w:p>
        </w:tc>
        <w:tc>
          <w:tcPr>
            <w:tcW w:w="720" w:type="dxa"/>
            <w:tcBorders>
              <w:top w:val="nil"/>
              <w:left w:val="nil"/>
              <w:bottom w:val="single" w:sz="4" w:space="0" w:color="auto"/>
              <w:right w:val="single" w:sz="4" w:space="0" w:color="auto"/>
            </w:tcBorders>
            <w:shd w:val="clear" w:color="auto" w:fill="auto"/>
            <w:vAlign w:val="center"/>
            <w:hideMark/>
          </w:tcPr>
          <w:p w14:paraId="7511B2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63,4</w:t>
            </w:r>
          </w:p>
        </w:tc>
        <w:tc>
          <w:tcPr>
            <w:tcW w:w="720" w:type="dxa"/>
            <w:tcBorders>
              <w:top w:val="nil"/>
              <w:left w:val="nil"/>
              <w:bottom w:val="single" w:sz="4" w:space="0" w:color="auto"/>
              <w:right w:val="single" w:sz="4" w:space="0" w:color="auto"/>
            </w:tcBorders>
            <w:shd w:val="clear" w:color="auto" w:fill="auto"/>
            <w:vAlign w:val="center"/>
            <w:hideMark/>
          </w:tcPr>
          <w:p w14:paraId="42E978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81,7</w:t>
            </w:r>
          </w:p>
        </w:tc>
        <w:tc>
          <w:tcPr>
            <w:tcW w:w="720" w:type="dxa"/>
            <w:tcBorders>
              <w:top w:val="nil"/>
              <w:left w:val="nil"/>
              <w:bottom w:val="single" w:sz="4" w:space="0" w:color="auto"/>
              <w:right w:val="single" w:sz="4" w:space="0" w:color="auto"/>
            </w:tcBorders>
            <w:shd w:val="clear" w:color="auto" w:fill="auto"/>
            <w:vAlign w:val="center"/>
            <w:hideMark/>
          </w:tcPr>
          <w:p w14:paraId="11BF46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244F1F" w:rsidRPr="00550E93" w14:paraId="35FD0DB7" w14:textId="77777777" w:rsidTr="00244F1F">
        <w:trPr>
          <w:divId w:val="349261822"/>
          <w:trHeight w:val="210"/>
        </w:trPr>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5CD03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7.1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3AD0EA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 энергоэффективных источников освещения в системах уличного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16C38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157EB1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территориальные отделы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24E3C6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513316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2FF59A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7C41B5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FD3F4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152FE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016A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195F6B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7CB35D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081C05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244F1F" w:rsidRPr="00550E93" w14:paraId="5293CC86"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4803F9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8F28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E0488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F3C8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72A5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E55F1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22F4B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B76C3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4634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E4BC8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46C6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271D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A5C0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E642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D64889D"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0B1A1E7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40EFF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E7007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AD1AE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1230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9D8E3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092C8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1BC2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0F60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6EDE6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A056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10E5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5321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25E8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49CB75"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34D9A65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CCEE6A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873F52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390BA8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24F98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298F0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4F9E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99079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687C0C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0FC3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D7C0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F9B0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F601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9F09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DA04CBA"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450F2A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1DDAE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08A29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F6BDB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C272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9ACBF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34CAC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F9151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F4C30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CEA0E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4697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4132D3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55EB86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478327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244F1F" w:rsidRPr="00550E93" w14:paraId="7765FDD1"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9AC3EE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FF7159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транспортном комплексе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5050A1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D61F1D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186E5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F27BB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4881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28FF1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720C81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FA9C2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0E938F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E0585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4D53E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5168</w:t>
            </w:r>
          </w:p>
        </w:tc>
        <w:tc>
          <w:tcPr>
            <w:tcW w:w="720" w:type="dxa"/>
            <w:tcBorders>
              <w:top w:val="nil"/>
              <w:left w:val="nil"/>
              <w:bottom w:val="single" w:sz="4" w:space="0" w:color="auto"/>
              <w:right w:val="single" w:sz="4" w:space="0" w:color="auto"/>
            </w:tcBorders>
            <w:shd w:val="clear" w:color="auto" w:fill="auto"/>
            <w:vAlign w:val="center"/>
            <w:hideMark/>
          </w:tcPr>
          <w:p w14:paraId="43CF00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r>
      <w:tr w:rsidR="00244F1F" w:rsidRPr="00550E93" w14:paraId="244BA0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EC72A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AA8FF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61BB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35DC7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FB40A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90494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FD2A8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F919D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06172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5657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FB1B7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D8E8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57FD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DAD81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9443FE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46476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D1B005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FE84B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9C44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F0633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BF071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231F6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1BD22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D66EF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06C1B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E763C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90B9C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D92C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079D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D7779D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53A6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62C4D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94A8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DFF69F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A9002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1AA27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7BB11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EA9A2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CBF96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CFBAE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E62D7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0F798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5A906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706A6A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w:t>
            </w:r>
          </w:p>
        </w:tc>
      </w:tr>
      <w:tr w:rsidR="00244F1F" w:rsidRPr="00550E93" w14:paraId="390E5F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B8A09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9AC3E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E3368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AAEF6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530FF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B48F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0EA5C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9DA72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C5B3A8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2E15B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7A90A2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19ABC8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6E475D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5118</w:t>
            </w:r>
          </w:p>
        </w:tc>
        <w:tc>
          <w:tcPr>
            <w:tcW w:w="720" w:type="dxa"/>
            <w:tcBorders>
              <w:top w:val="nil"/>
              <w:left w:val="nil"/>
              <w:bottom w:val="single" w:sz="4" w:space="0" w:color="auto"/>
              <w:right w:val="single" w:sz="4" w:space="0" w:color="auto"/>
            </w:tcBorders>
            <w:shd w:val="clear" w:color="auto" w:fill="auto"/>
            <w:vAlign w:val="center"/>
            <w:hideMark/>
          </w:tcPr>
          <w:p w14:paraId="42E07C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r>
      <w:tr w:rsidR="00550E93" w:rsidRPr="00550E93" w14:paraId="4753608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78131D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8</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26330D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257" w:type="dxa"/>
            <w:tcBorders>
              <w:top w:val="nil"/>
              <w:left w:val="nil"/>
              <w:bottom w:val="single" w:sz="4" w:space="0" w:color="auto"/>
              <w:right w:val="single" w:sz="4" w:space="0" w:color="auto"/>
            </w:tcBorders>
            <w:shd w:val="clear" w:color="auto" w:fill="auto"/>
            <w:vAlign w:val="center"/>
            <w:hideMark/>
          </w:tcPr>
          <w:p w14:paraId="2256B46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353A1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A6D02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0D32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5F7E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7E53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550E93" w:rsidRPr="00550E93" w14:paraId="60DADD8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ABE6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1C5F2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11E3B72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7F682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70A83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52CE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8B705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04FC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r>
      <w:tr w:rsidR="00550E93" w:rsidRPr="00550E93" w14:paraId="2696C38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771FE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B41435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w:t>
            </w:r>
            <w:r w:rsidRPr="00550E93">
              <w:rPr>
                <w:rFonts w:ascii="Times New Roman" w:hAnsi="Times New Roman" w:cs="Times New Roman"/>
                <w:color w:val="000000"/>
                <w:sz w:val="14"/>
                <w:szCs w:val="14"/>
                <w:lang w:eastAsia="ru-RU"/>
              </w:rPr>
              <w:lastRenderedPageBreak/>
              <w:t>ед.</w:t>
            </w:r>
          </w:p>
        </w:tc>
        <w:tc>
          <w:tcPr>
            <w:tcW w:w="1257" w:type="dxa"/>
            <w:tcBorders>
              <w:top w:val="nil"/>
              <w:left w:val="nil"/>
              <w:bottom w:val="single" w:sz="4" w:space="0" w:color="auto"/>
              <w:right w:val="single" w:sz="4" w:space="0" w:color="auto"/>
            </w:tcBorders>
            <w:shd w:val="clear" w:color="auto" w:fill="auto"/>
            <w:vAlign w:val="center"/>
            <w:hideMark/>
          </w:tcPr>
          <w:p w14:paraId="11C25CC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x</w:t>
            </w:r>
          </w:p>
        </w:tc>
        <w:tc>
          <w:tcPr>
            <w:tcW w:w="720" w:type="dxa"/>
            <w:tcBorders>
              <w:top w:val="nil"/>
              <w:left w:val="nil"/>
              <w:bottom w:val="single" w:sz="4" w:space="0" w:color="auto"/>
              <w:right w:val="single" w:sz="4" w:space="0" w:color="auto"/>
            </w:tcBorders>
            <w:shd w:val="clear" w:color="auto" w:fill="auto"/>
            <w:vAlign w:val="center"/>
            <w:hideMark/>
          </w:tcPr>
          <w:p w14:paraId="686EA4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c>
          <w:tcPr>
            <w:tcW w:w="720" w:type="dxa"/>
            <w:tcBorders>
              <w:top w:val="nil"/>
              <w:left w:val="nil"/>
              <w:bottom w:val="single" w:sz="4" w:space="0" w:color="auto"/>
              <w:right w:val="single" w:sz="4" w:space="0" w:color="auto"/>
            </w:tcBorders>
            <w:shd w:val="clear" w:color="auto" w:fill="auto"/>
            <w:vAlign w:val="center"/>
            <w:hideMark/>
          </w:tcPr>
          <w:p w14:paraId="779A30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14:paraId="714145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700D7F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w:t>
            </w:r>
          </w:p>
        </w:tc>
        <w:tc>
          <w:tcPr>
            <w:tcW w:w="720" w:type="dxa"/>
            <w:tcBorders>
              <w:top w:val="nil"/>
              <w:left w:val="nil"/>
              <w:bottom w:val="single" w:sz="4" w:space="0" w:color="auto"/>
              <w:right w:val="single" w:sz="4" w:space="0" w:color="auto"/>
            </w:tcBorders>
            <w:shd w:val="clear" w:color="auto" w:fill="auto"/>
            <w:vAlign w:val="center"/>
            <w:hideMark/>
          </w:tcPr>
          <w:p w14:paraId="50D215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r>
      <w:tr w:rsidR="00550E93" w:rsidRPr="00550E93" w14:paraId="050B717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0D8BE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600040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19A6DAA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11E3B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D4DA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3CAE4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99A39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CA871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r>
      <w:tr w:rsidR="00550E93" w:rsidRPr="00550E93" w14:paraId="79F8E09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30BD3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7C041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электромобилей легковых с автономным источником электрического питания, зарегистрированных на территории Порецкого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459DFE4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5930D2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1295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0FA4E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DB4E6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14:paraId="400424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r>
      <w:tr w:rsidR="00244F1F" w:rsidRPr="00550E93" w14:paraId="6F417B0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CC9E6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8.1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3E4B89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88A726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5331A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0CA3DC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054A6E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138B4D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6219C9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2493CF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EB49E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1230AA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701742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7663D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168</w:t>
            </w:r>
          </w:p>
        </w:tc>
        <w:tc>
          <w:tcPr>
            <w:tcW w:w="720" w:type="dxa"/>
            <w:tcBorders>
              <w:top w:val="nil"/>
              <w:left w:val="nil"/>
              <w:bottom w:val="single" w:sz="4" w:space="0" w:color="auto"/>
              <w:right w:val="single" w:sz="4" w:space="0" w:color="auto"/>
            </w:tcBorders>
            <w:shd w:val="clear" w:color="auto" w:fill="auto"/>
            <w:vAlign w:val="center"/>
            <w:hideMark/>
          </w:tcPr>
          <w:p w14:paraId="384FF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r>
      <w:tr w:rsidR="00244F1F" w:rsidRPr="00550E93" w14:paraId="12CB769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E1920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062B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8CC9F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CFE04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FF49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A0DF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1B911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3D106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4EF8B0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4B5CE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C01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ED5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EE52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F2D4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A1CB0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29267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9043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A743DD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74534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1AB37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07B88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E41BF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B5A6B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6CF8E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38FDC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0AF2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01C2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94DF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3CD4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82C41F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F5AC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4D520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560C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32FAD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71EAF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F4A67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47AC6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52E69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08AD52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92081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F1306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7F7A6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B2F5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0681AF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w:t>
            </w:r>
          </w:p>
        </w:tc>
      </w:tr>
      <w:tr w:rsidR="00244F1F" w:rsidRPr="00550E93" w14:paraId="5B9DE6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4EAE7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2B103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BD58A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A3621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AC77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794E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BD70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E92F0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62C57F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E3860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3D13A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CCAF7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218359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118</w:t>
            </w:r>
          </w:p>
        </w:tc>
        <w:tc>
          <w:tcPr>
            <w:tcW w:w="720" w:type="dxa"/>
            <w:tcBorders>
              <w:top w:val="nil"/>
              <w:left w:val="nil"/>
              <w:bottom w:val="single" w:sz="4" w:space="0" w:color="auto"/>
              <w:right w:val="single" w:sz="4" w:space="0" w:color="auto"/>
            </w:tcBorders>
            <w:shd w:val="clear" w:color="auto" w:fill="auto"/>
            <w:vAlign w:val="center"/>
            <w:hideMark/>
          </w:tcPr>
          <w:p w14:paraId="4709B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r>
      <w:tr w:rsidR="00244F1F" w:rsidRPr="00550E93" w14:paraId="47557AB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3AF4C1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8.2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706B59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Строительство автомобильных газовых наполнительных компрессорных станций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7724F2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75291E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65B55B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98C1F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F9F39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A6BAC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FD694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6037C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EC190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2CD25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32712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CF9D4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A31444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5515A2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FB7EC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73C5E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1EF3C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20063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3F144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E088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D053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431B3C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1CB72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E607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B5A7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F8BF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EA14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0943D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1527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99D6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D947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3A578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086F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49F77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B796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2065D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93553F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DE32F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A51C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C453A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E6A0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8B0FD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938AA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37C361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F3315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5C8C1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1A87E9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80D68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56E19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BDB6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AFAEA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70C770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43F38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79F5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D328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B6F6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145F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7DE17E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3AEB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6C6E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D6EC6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637FA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C8239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F4C5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B5C37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BD0CD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6C5A0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BC754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0854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F9603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02F2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2EB4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CE9CF4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E47853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8.3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8CE1F8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69CD07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F55AB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7A4F1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DCD99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37D9C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4F9C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E54F5D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C67FA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BF70A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5476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5FB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c>
          <w:tcPr>
            <w:tcW w:w="720" w:type="dxa"/>
            <w:tcBorders>
              <w:top w:val="nil"/>
              <w:left w:val="nil"/>
              <w:bottom w:val="single" w:sz="4" w:space="0" w:color="auto"/>
              <w:right w:val="single" w:sz="4" w:space="0" w:color="auto"/>
            </w:tcBorders>
            <w:shd w:val="clear" w:color="auto" w:fill="auto"/>
            <w:vAlign w:val="center"/>
            <w:hideMark/>
          </w:tcPr>
          <w:p w14:paraId="3021D4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9181CF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C211D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3240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EC52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F1C95C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6A9D6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C986C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E8C70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CC0C1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9DDCA1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C9EB8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1474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BC7D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240D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35E1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BC972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1C6ED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6D648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5B616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96CD5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5501B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D3E03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0917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AC6CA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749183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A32ED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D389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4E63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420B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BC4C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B4D57B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E00B1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B9BDF1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5CACA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FD6CD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E8F8E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45F16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EE90A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4D7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BAA32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31152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98C7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1A64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9A141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5A0A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F363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12B33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15B8A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EF84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2C070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B969E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C4A7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EE9A6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9291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5E43E8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03EA9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F522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3CDC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EC22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c>
          <w:tcPr>
            <w:tcW w:w="720" w:type="dxa"/>
            <w:tcBorders>
              <w:top w:val="nil"/>
              <w:left w:val="nil"/>
              <w:bottom w:val="single" w:sz="4" w:space="0" w:color="auto"/>
              <w:right w:val="single" w:sz="4" w:space="0" w:color="auto"/>
            </w:tcBorders>
            <w:shd w:val="clear" w:color="auto" w:fill="auto"/>
            <w:vAlign w:val="center"/>
            <w:hideMark/>
          </w:tcPr>
          <w:p w14:paraId="780320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bl>
    <w:p w14:paraId="5647BD81" w14:textId="77777777" w:rsidR="00620414" w:rsidRPr="00620414" w:rsidRDefault="00620414" w:rsidP="00244F1F">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2"/>
    <w:rsid w:val="00002530"/>
    <w:rsid w:val="00003530"/>
    <w:rsid w:val="00011998"/>
    <w:rsid w:val="000155B4"/>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1789"/>
    <w:rsid w:val="00115DD9"/>
    <w:rsid w:val="001263CD"/>
    <w:rsid w:val="001304F8"/>
    <w:rsid w:val="00132538"/>
    <w:rsid w:val="00135BF0"/>
    <w:rsid w:val="0013657B"/>
    <w:rsid w:val="001448CB"/>
    <w:rsid w:val="001449DF"/>
    <w:rsid w:val="00144C4B"/>
    <w:rsid w:val="00153D9E"/>
    <w:rsid w:val="00160AC9"/>
    <w:rsid w:val="00162003"/>
    <w:rsid w:val="001625A1"/>
    <w:rsid w:val="0017035C"/>
    <w:rsid w:val="001A4147"/>
    <w:rsid w:val="001C1E25"/>
    <w:rsid w:val="001E3074"/>
    <w:rsid w:val="001E691A"/>
    <w:rsid w:val="001F11A8"/>
    <w:rsid w:val="001F5ACB"/>
    <w:rsid w:val="00202D29"/>
    <w:rsid w:val="00211362"/>
    <w:rsid w:val="0021143B"/>
    <w:rsid w:val="00216B66"/>
    <w:rsid w:val="00223FB1"/>
    <w:rsid w:val="00244F1F"/>
    <w:rsid w:val="00247C57"/>
    <w:rsid w:val="002508A4"/>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301DF7"/>
    <w:rsid w:val="00313711"/>
    <w:rsid w:val="003271C0"/>
    <w:rsid w:val="00330564"/>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E396F"/>
    <w:rsid w:val="003F7A7A"/>
    <w:rsid w:val="004036EC"/>
    <w:rsid w:val="0041305F"/>
    <w:rsid w:val="0041780F"/>
    <w:rsid w:val="00431404"/>
    <w:rsid w:val="00436B20"/>
    <w:rsid w:val="00447ADB"/>
    <w:rsid w:val="00456CBE"/>
    <w:rsid w:val="004636B9"/>
    <w:rsid w:val="00463A1A"/>
    <w:rsid w:val="00465D01"/>
    <w:rsid w:val="00472C4A"/>
    <w:rsid w:val="00474E19"/>
    <w:rsid w:val="00480E03"/>
    <w:rsid w:val="00483B33"/>
    <w:rsid w:val="00484CA9"/>
    <w:rsid w:val="00486EEB"/>
    <w:rsid w:val="00495BC9"/>
    <w:rsid w:val="004A58AF"/>
    <w:rsid w:val="004A728A"/>
    <w:rsid w:val="004B6CD1"/>
    <w:rsid w:val="004D2C57"/>
    <w:rsid w:val="004D3B42"/>
    <w:rsid w:val="004D4A34"/>
    <w:rsid w:val="004D5F5E"/>
    <w:rsid w:val="004E622A"/>
    <w:rsid w:val="004E65BD"/>
    <w:rsid w:val="004F3102"/>
    <w:rsid w:val="00510528"/>
    <w:rsid w:val="00516826"/>
    <w:rsid w:val="005175DC"/>
    <w:rsid w:val="00532D51"/>
    <w:rsid w:val="0053700F"/>
    <w:rsid w:val="00537FF1"/>
    <w:rsid w:val="00540364"/>
    <w:rsid w:val="0054697C"/>
    <w:rsid w:val="00550E93"/>
    <w:rsid w:val="00562EDF"/>
    <w:rsid w:val="005722D7"/>
    <w:rsid w:val="00584C52"/>
    <w:rsid w:val="005B2965"/>
    <w:rsid w:val="005B2A10"/>
    <w:rsid w:val="005B2E5A"/>
    <w:rsid w:val="005C46AD"/>
    <w:rsid w:val="005D4D09"/>
    <w:rsid w:val="005D59B6"/>
    <w:rsid w:val="005E009C"/>
    <w:rsid w:val="005F4B64"/>
    <w:rsid w:val="00606A0F"/>
    <w:rsid w:val="0061269A"/>
    <w:rsid w:val="006142C2"/>
    <w:rsid w:val="00620414"/>
    <w:rsid w:val="00641C48"/>
    <w:rsid w:val="00642B62"/>
    <w:rsid w:val="00657E71"/>
    <w:rsid w:val="00667273"/>
    <w:rsid w:val="00675075"/>
    <w:rsid w:val="00685ECC"/>
    <w:rsid w:val="006969C4"/>
    <w:rsid w:val="006A4742"/>
    <w:rsid w:val="006A60C9"/>
    <w:rsid w:val="006C4293"/>
    <w:rsid w:val="006D3EDE"/>
    <w:rsid w:val="006E1F9C"/>
    <w:rsid w:val="006E2D5D"/>
    <w:rsid w:val="006E6176"/>
    <w:rsid w:val="00713C30"/>
    <w:rsid w:val="00720086"/>
    <w:rsid w:val="00722919"/>
    <w:rsid w:val="00726688"/>
    <w:rsid w:val="007269A7"/>
    <w:rsid w:val="0073089D"/>
    <w:rsid w:val="007329DF"/>
    <w:rsid w:val="0074245E"/>
    <w:rsid w:val="00746DBD"/>
    <w:rsid w:val="00753F3A"/>
    <w:rsid w:val="00764066"/>
    <w:rsid w:val="00764BA2"/>
    <w:rsid w:val="00767942"/>
    <w:rsid w:val="0077093F"/>
    <w:rsid w:val="007723E2"/>
    <w:rsid w:val="007734D8"/>
    <w:rsid w:val="0079157C"/>
    <w:rsid w:val="0079308D"/>
    <w:rsid w:val="00795A10"/>
    <w:rsid w:val="007970C3"/>
    <w:rsid w:val="007A5A90"/>
    <w:rsid w:val="007B05E9"/>
    <w:rsid w:val="007B3734"/>
    <w:rsid w:val="007B4F3E"/>
    <w:rsid w:val="007B5F94"/>
    <w:rsid w:val="007C0600"/>
    <w:rsid w:val="007C657D"/>
    <w:rsid w:val="007F2547"/>
    <w:rsid w:val="007F322D"/>
    <w:rsid w:val="007F453B"/>
    <w:rsid w:val="0080424E"/>
    <w:rsid w:val="00810B46"/>
    <w:rsid w:val="00810F3D"/>
    <w:rsid w:val="008204E4"/>
    <w:rsid w:val="008210F1"/>
    <w:rsid w:val="00834CBA"/>
    <w:rsid w:val="00835C44"/>
    <w:rsid w:val="00836FF7"/>
    <w:rsid w:val="00837825"/>
    <w:rsid w:val="008418D0"/>
    <w:rsid w:val="008539FA"/>
    <w:rsid w:val="00856F9F"/>
    <w:rsid w:val="0085751E"/>
    <w:rsid w:val="00867E1A"/>
    <w:rsid w:val="00883D2D"/>
    <w:rsid w:val="008A29A9"/>
    <w:rsid w:val="008A3242"/>
    <w:rsid w:val="008A4D65"/>
    <w:rsid w:val="008A75A5"/>
    <w:rsid w:val="008B5D8A"/>
    <w:rsid w:val="008B717A"/>
    <w:rsid w:val="008E7ACC"/>
    <w:rsid w:val="008F2238"/>
    <w:rsid w:val="008F2635"/>
    <w:rsid w:val="00901779"/>
    <w:rsid w:val="00910656"/>
    <w:rsid w:val="009121EE"/>
    <w:rsid w:val="0092123E"/>
    <w:rsid w:val="00921410"/>
    <w:rsid w:val="009320F2"/>
    <w:rsid w:val="00935BA6"/>
    <w:rsid w:val="00950226"/>
    <w:rsid w:val="00966EDA"/>
    <w:rsid w:val="00966FAF"/>
    <w:rsid w:val="00976731"/>
    <w:rsid w:val="0097697D"/>
    <w:rsid w:val="00976DC6"/>
    <w:rsid w:val="00983A13"/>
    <w:rsid w:val="0098476C"/>
    <w:rsid w:val="00993EA5"/>
    <w:rsid w:val="0099459C"/>
    <w:rsid w:val="009A2FD6"/>
    <w:rsid w:val="009B4B02"/>
    <w:rsid w:val="009B7889"/>
    <w:rsid w:val="009C0701"/>
    <w:rsid w:val="009C351D"/>
    <w:rsid w:val="009C6CFE"/>
    <w:rsid w:val="009D4F59"/>
    <w:rsid w:val="009F1D56"/>
    <w:rsid w:val="009F3F2A"/>
    <w:rsid w:val="00A01301"/>
    <w:rsid w:val="00A03D28"/>
    <w:rsid w:val="00A05827"/>
    <w:rsid w:val="00A058E1"/>
    <w:rsid w:val="00A13038"/>
    <w:rsid w:val="00A14B69"/>
    <w:rsid w:val="00A156ED"/>
    <w:rsid w:val="00A232D4"/>
    <w:rsid w:val="00A258C7"/>
    <w:rsid w:val="00A3305A"/>
    <w:rsid w:val="00A37CC7"/>
    <w:rsid w:val="00A407A4"/>
    <w:rsid w:val="00A41097"/>
    <w:rsid w:val="00A43FFB"/>
    <w:rsid w:val="00A4416D"/>
    <w:rsid w:val="00A46A8F"/>
    <w:rsid w:val="00A573D2"/>
    <w:rsid w:val="00A606D0"/>
    <w:rsid w:val="00A644E0"/>
    <w:rsid w:val="00A919B1"/>
    <w:rsid w:val="00A928DA"/>
    <w:rsid w:val="00A97987"/>
    <w:rsid w:val="00AA1189"/>
    <w:rsid w:val="00AA2C1E"/>
    <w:rsid w:val="00AA3DFD"/>
    <w:rsid w:val="00AA3FBB"/>
    <w:rsid w:val="00AA7726"/>
    <w:rsid w:val="00AC147C"/>
    <w:rsid w:val="00AC2279"/>
    <w:rsid w:val="00AD2131"/>
    <w:rsid w:val="00AD79EB"/>
    <w:rsid w:val="00AF500E"/>
    <w:rsid w:val="00B06737"/>
    <w:rsid w:val="00B11B6A"/>
    <w:rsid w:val="00B1249E"/>
    <w:rsid w:val="00B14CAC"/>
    <w:rsid w:val="00B16F26"/>
    <w:rsid w:val="00B205DB"/>
    <w:rsid w:val="00B2422D"/>
    <w:rsid w:val="00B266C9"/>
    <w:rsid w:val="00B41F2D"/>
    <w:rsid w:val="00B45DBC"/>
    <w:rsid w:val="00B45E78"/>
    <w:rsid w:val="00BB22CE"/>
    <w:rsid w:val="00BC1A9D"/>
    <w:rsid w:val="00BD029A"/>
    <w:rsid w:val="00BD7849"/>
    <w:rsid w:val="00BF6946"/>
    <w:rsid w:val="00C07F6F"/>
    <w:rsid w:val="00C110D2"/>
    <w:rsid w:val="00C24F27"/>
    <w:rsid w:val="00C31457"/>
    <w:rsid w:val="00C42B84"/>
    <w:rsid w:val="00C43B2A"/>
    <w:rsid w:val="00C47C21"/>
    <w:rsid w:val="00C5047E"/>
    <w:rsid w:val="00C53AE9"/>
    <w:rsid w:val="00C55792"/>
    <w:rsid w:val="00C57CE6"/>
    <w:rsid w:val="00C65939"/>
    <w:rsid w:val="00C74267"/>
    <w:rsid w:val="00C87C48"/>
    <w:rsid w:val="00C9721E"/>
    <w:rsid w:val="00CC0942"/>
    <w:rsid w:val="00CE745F"/>
    <w:rsid w:val="00CE77E9"/>
    <w:rsid w:val="00CF77C0"/>
    <w:rsid w:val="00D00FF6"/>
    <w:rsid w:val="00D0137D"/>
    <w:rsid w:val="00D02A45"/>
    <w:rsid w:val="00D04E10"/>
    <w:rsid w:val="00D17D32"/>
    <w:rsid w:val="00D22DBE"/>
    <w:rsid w:val="00D25B3B"/>
    <w:rsid w:val="00D31F82"/>
    <w:rsid w:val="00D32ED0"/>
    <w:rsid w:val="00D43DCE"/>
    <w:rsid w:val="00D52245"/>
    <w:rsid w:val="00D6589B"/>
    <w:rsid w:val="00D67005"/>
    <w:rsid w:val="00D817DF"/>
    <w:rsid w:val="00D9180C"/>
    <w:rsid w:val="00D921EA"/>
    <w:rsid w:val="00DA1A7D"/>
    <w:rsid w:val="00DA561B"/>
    <w:rsid w:val="00DB12AD"/>
    <w:rsid w:val="00DB43A3"/>
    <w:rsid w:val="00DC1AA6"/>
    <w:rsid w:val="00DC5449"/>
    <w:rsid w:val="00DC6D00"/>
    <w:rsid w:val="00DD1059"/>
    <w:rsid w:val="00DD1679"/>
    <w:rsid w:val="00DD220D"/>
    <w:rsid w:val="00DE2470"/>
    <w:rsid w:val="00DE5473"/>
    <w:rsid w:val="00E03259"/>
    <w:rsid w:val="00E07932"/>
    <w:rsid w:val="00E16713"/>
    <w:rsid w:val="00E16D21"/>
    <w:rsid w:val="00E30295"/>
    <w:rsid w:val="00E302FC"/>
    <w:rsid w:val="00E373E9"/>
    <w:rsid w:val="00E40B4A"/>
    <w:rsid w:val="00E57C56"/>
    <w:rsid w:val="00E62C5B"/>
    <w:rsid w:val="00E637B8"/>
    <w:rsid w:val="00E7240C"/>
    <w:rsid w:val="00E72F1E"/>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23111"/>
    <w:rsid w:val="00F2777F"/>
    <w:rsid w:val="00F319FE"/>
    <w:rsid w:val="00F367FB"/>
    <w:rsid w:val="00F44868"/>
    <w:rsid w:val="00F464F1"/>
    <w:rsid w:val="00F52421"/>
    <w:rsid w:val="00F57192"/>
    <w:rsid w:val="00F57E9D"/>
    <w:rsid w:val="00F60833"/>
    <w:rsid w:val="00F64DD3"/>
    <w:rsid w:val="00F67C27"/>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DB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1b">
    <w:name w:val="Заголовок1"/>
    <w:basedOn w:val="afe"/>
    <w:next w:val="a0"/>
    <w:rPr>
      <w:rFonts w:ascii="Arial" w:hAnsi="Arial" w:cs="Arial"/>
      <w:b/>
      <w:bCs/>
      <w:color w:val="0058A9"/>
      <w:shd w:val="clear" w:color="auto" w:fill="F0F0F0"/>
    </w:rPr>
  </w:style>
  <w:style w:type="paragraph" w:styleId="aff">
    <w:name w:val="Body Text"/>
    <w:aliases w:val="Основной текст1,Основной текст Знак Знак,bt"/>
    <w:basedOn w:val="a0"/>
    <w:link w:val="aff0"/>
    <w:uiPriority w:val="99"/>
    <w:pPr>
      <w:spacing w:after="120"/>
    </w:pPr>
  </w:style>
  <w:style w:type="paragraph" w:styleId="aff1">
    <w:name w:val="List"/>
    <w:basedOn w:val="aff"/>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e">
    <w:name w:val="Основное меню (преемственное)"/>
    <w:basedOn w:val="a0"/>
    <w:next w:val="a0"/>
    <w:pPr>
      <w:jc w:val="both"/>
    </w:pPr>
    <w:rPr>
      <w:rFonts w:ascii="Verdana" w:hAnsi="Verdana" w:cs="Verdana"/>
      <w:sz w:val="24"/>
      <w:szCs w:val="24"/>
    </w:rPr>
  </w:style>
  <w:style w:type="paragraph" w:customStyle="1" w:styleId="1c">
    <w:name w:val="Название1"/>
    <w:basedOn w:val="a0"/>
    <w:pPr>
      <w:suppressLineNumbers/>
      <w:spacing w:before="120" w:after="120"/>
    </w:pPr>
    <w:rPr>
      <w:rFonts w:cs="Mangal"/>
      <w:i/>
      <w:iCs/>
      <w:sz w:val="20"/>
      <w:szCs w:val="24"/>
    </w:rPr>
  </w:style>
  <w:style w:type="paragraph" w:customStyle="1" w:styleId="1d">
    <w:name w:val="Указатель1"/>
    <w:basedOn w:val="a0"/>
    <w:pPr>
      <w:suppressLineNumbers/>
    </w:pPr>
    <w:rPr>
      <w:rFonts w:cs="Mangal"/>
    </w:rPr>
  </w:style>
  <w:style w:type="paragraph" w:customStyle="1" w:styleId="aff2">
    <w:name w:val="Внимание"/>
    <w:basedOn w:val="a0"/>
    <w:next w:val="a0"/>
    <w:pPr>
      <w:spacing w:before="240" w:after="240"/>
      <w:ind w:left="420" w:right="420" w:firstLine="300"/>
      <w:jc w:val="both"/>
    </w:pPr>
    <w:rPr>
      <w:sz w:val="24"/>
      <w:szCs w:val="24"/>
      <w:shd w:val="clear" w:color="auto" w:fill="FAF3E9"/>
    </w:rPr>
  </w:style>
  <w:style w:type="paragraph" w:customStyle="1" w:styleId="aff3">
    <w:name w:val="Внимание: криминал!!"/>
    <w:basedOn w:val="aff2"/>
    <w:next w:val="a0"/>
    <w:pPr>
      <w:spacing w:before="0" w:after="0"/>
      <w:ind w:left="0" w:right="0" w:firstLine="0"/>
    </w:pPr>
    <w:rPr>
      <w:shd w:val="clear" w:color="auto" w:fill="auto"/>
    </w:rPr>
  </w:style>
  <w:style w:type="paragraph" w:customStyle="1" w:styleId="aff4">
    <w:name w:val="Внимание: недобросовестность!"/>
    <w:basedOn w:val="aff2"/>
    <w:next w:val="a0"/>
    <w:pPr>
      <w:spacing w:before="0" w:after="0"/>
      <w:ind w:left="0" w:right="0" w:firstLine="0"/>
    </w:pPr>
    <w:rPr>
      <w:shd w:val="clear" w:color="auto" w:fill="auto"/>
    </w:rPr>
  </w:style>
  <w:style w:type="paragraph" w:customStyle="1" w:styleId="aff5">
    <w:name w:val="Заголовок группы контролов"/>
    <w:basedOn w:val="a0"/>
    <w:next w:val="a0"/>
    <w:pPr>
      <w:jc w:val="both"/>
    </w:pPr>
    <w:rPr>
      <w:b/>
      <w:bCs/>
      <w:color w:val="000000"/>
      <w:sz w:val="24"/>
      <w:szCs w:val="24"/>
    </w:rPr>
  </w:style>
  <w:style w:type="paragraph" w:customStyle="1" w:styleId="aff6">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7">
    <w:name w:val="Заголовок приложения"/>
    <w:basedOn w:val="a0"/>
    <w:next w:val="a0"/>
    <w:pPr>
      <w:jc w:val="right"/>
    </w:pPr>
    <w:rPr>
      <w:sz w:val="24"/>
      <w:szCs w:val="24"/>
    </w:rPr>
  </w:style>
  <w:style w:type="paragraph" w:customStyle="1" w:styleId="aff8">
    <w:name w:val="Заголовок распахивающейся части диалога"/>
    <w:basedOn w:val="a0"/>
    <w:next w:val="a0"/>
    <w:pPr>
      <w:jc w:val="both"/>
    </w:pPr>
    <w:rPr>
      <w:i/>
      <w:iCs/>
      <w:color w:val="000080"/>
      <w:sz w:val="24"/>
      <w:szCs w:val="24"/>
    </w:rPr>
  </w:style>
  <w:style w:type="paragraph" w:customStyle="1" w:styleId="aff9">
    <w:name w:val="Заголовок статьи"/>
    <w:basedOn w:val="a0"/>
    <w:next w:val="a0"/>
    <w:pPr>
      <w:ind w:left="1612" w:hanging="892"/>
      <w:jc w:val="both"/>
    </w:pPr>
    <w:rPr>
      <w:sz w:val="24"/>
      <w:szCs w:val="24"/>
    </w:rPr>
  </w:style>
  <w:style w:type="paragraph" w:customStyle="1" w:styleId="affa">
    <w:name w:val="Заголовок ЭР (левое окно)"/>
    <w:basedOn w:val="a0"/>
    <w:next w:val="a0"/>
    <w:pPr>
      <w:spacing w:before="300" w:after="250"/>
      <w:jc w:val="center"/>
    </w:pPr>
    <w:rPr>
      <w:b/>
      <w:bCs/>
      <w:color w:val="26282F"/>
      <w:sz w:val="28"/>
      <w:szCs w:val="28"/>
    </w:rPr>
  </w:style>
  <w:style w:type="paragraph" w:customStyle="1" w:styleId="affb">
    <w:name w:val="Заголовок ЭР (правое окно)"/>
    <w:basedOn w:val="affa"/>
    <w:next w:val="a0"/>
    <w:pPr>
      <w:spacing w:before="0" w:after="0"/>
      <w:jc w:val="left"/>
    </w:pPr>
    <w:rPr>
      <w:b w:val="0"/>
      <w:bCs w:val="0"/>
      <w:color w:val="auto"/>
      <w:sz w:val="24"/>
      <w:szCs w:val="24"/>
    </w:rPr>
  </w:style>
  <w:style w:type="paragraph" w:customStyle="1" w:styleId="affc">
    <w:name w:val="Интерактивный заголовок"/>
    <w:basedOn w:val="1b"/>
    <w:next w:val="a0"/>
    <w:rPr>
      <w:b w:val="0"/>
      <w:bCs w:val="0"/>
      <w:color w:val="auto"/>
      <w:u w:val="single"/>
      <w:shd w:val="clear" w:color="auto" w:fill="auto"/>
    </w:rPr>
  </w:style>
  <w:style w:type="paragraph" w:customStyle="1" w:styleId="affd">
    <w:name w:val="Текст информации об изменениях"/>
    <w:basedOn w:val="a0"/>
    <w:next w:val="a0"/>
    <w:pPr>
      <w:jc w:val="both"/>
    </w:pPr>
    <w:rPr>
      <w:color w:val="353842"/>
      <w:sz w:val="20"/>
      <w:szCs w:val="20"/>
    </w:rPr>
  </w:style>
  <w:style w:type="paragraph" w:customStyle="1" w:styleId="affe">
    <w:name w:val="Информация об изменениях"/>
    <w:basedOn w:val="affd"/>
    <w:next w:val="a0"/>
    <w:pPr>
      <w:spacing w:before="180"/>
      <w:ind w:left="360" w:right="360"/>
    </w:pPr>
    <w:rPr>
      <w:color w:val="auto"/>
      <w:sz w:val="24"/>
      <w:szCs w:val="24"/>
      <w:shd w:val="clear" w:color="auto" w:fill="EAEFED"/>
    </w:rPr>
  </w:style>
  <w:style w:type="paragraph" w:customStyle="1" w:styleId="afff">
    <w:name w:val="Текст (справка)"/>
    <w:basedOn w:val="a0"/>
    <w:next w:val="a0"/>
    <w:pPr>
      <w:ind w:left="170" w:right="170"/>
    </w:pPr>
    <w:rPr>
      <w:sz w:val="24"/>
      <w:szCs w:val="24"/>
    </w:rPr>
  </w:style>
  <w:style w:type="paragraph" w:customStyle="1" w:styleId="afff0">
    <w:name w:val="Комментарий"/>
    <w:basedOn w:val="afff"/>
    <w:next w:val="a0"/>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0"/>
    <w:pPr>
      <w:spacing w:before="0"/>
    </w:pPr>
    <w:rPr>
      <w:i/>
      <w:iCs/>
    </w:rPr>
  </w:style>
  <w:style w:type="paragraph" w:customStyle="1" w:styleId="afff2">
    <w:name w:val="Текст (лев. подпись)"/>
    <w:basedOn w:val="a0"/>
    <w:next w:val="a0"/>
    <w:rPr>
      <w:sz w:val="24"/>
      <w:szCs w:val="24"/>
    </w:rPr>
  </w:style>
  <w:style w:type="paragraph" w:customStyle="1" w:styleId="afff3">
    <w:name w:val="Колонтитул (левый)"/>
    <w:basedOn w:val="afff2"/>
    <w:next w:val="a0"/>
    <w:pPr>
      <w:jc w:val="both"/>
    </w:pPr>
    <w:rPr>
      <w:sz w:val="16"/>
      <w:szCs w:val="16"/>
    </w:rPr>
  </w:style>
  <w:style w:type="paragraph" w:customStyle="1" w:styleId="afff4">
    <w:name w:val="Текст (прав. подпись)"/>
    <w:basedOn w:val="a0"/>
    <w:next w:val="a0"/>
    <w:pPr>
      <w:jc w:val="right"/>
    </w:pPr>
    <w:rPr>
      <w:sz w:val="24"/>
      <w:szCs w:val="24"/>
    </w:rPr>
  </w:style>
  <w:style w:type="paragraph" w:customStyle="1" w:styleId="afff5">
    <w:name w:val="Колонтитул (правый)"/>
    <w:basedOn w:val="afff4"/>
    <w:next w:val="a0"/>
    <w:pPr>
      <w:jc w:val="both"/>
    </w:pPr>
    <w:rPr>
      <w:sz w:val="16"/>
      <w:szCs w:val="16"/>
    </w:rPr>
  </w:style>
  <w:style w:type="paragraph" w:customStyle="1" w:styleId="afff6">
    <w:name w:val="Комментарий пользователя"/>
    <w:basedOn w:val="afff0"/>
    <w:next w:val="a0"/>
    <w:pPr>
      <w:spacing w:before="0"/>
      <w:jc w:val="left"/>
    </w:pPr>
    <w:rPr>
      <w:shd w:val="clear" w:color="auto" w:fill="FFDFE0"/>
    </w:rPr>
  </w:style>
  <w:style w:type="paragraph" w:customStyle="1" w:styleId="afff7">
    <w:name w:val="Куда обратиться?"/>
    <w:basedOn w:val="aff2"/>
    <w:next w:val="a0"/>
    <w:pPr>
      <w:spacing w:before="0" w:after="0"/>
      <w:ind w:left="0" w:right="0" w:firstLine="0"/>
    </w:pPr>
    <w:rPr>
      <w:shd w:val="clear" w:color="auto" w:fill="auto"/>
    </w:rPr>
  </w:style>
  <w:style w:type="paragraph" w:customStyle="1" w:styleId="afff8">
    <w:name w:val="Моноширинный"/>
    <w:basedOn w:val="a0"/>
    <w:next w:val="a0"/>
    <w:pPr>
      <w:jc w:val="both"/>
    </w:pPr>
    <w:rPr>
      <w:rFonts w:ascii="Courier New" w:hAnsi="Courier New" w:cs="Courier New"/>
      <w:sz w:val="22"/>
      <w:szCs w:val="22"/>
    </w:rPr>
  </w:style>
  <w:style w:type="paragraph" w:customStyle="1" w:styleId="afff9">
    <w:name w:val="Необходимые документы"/>
    <w:basedOn w:val="aff2"/>
    <w:next w:val="a0"/>
    <w:pPr>
      <w:spacing w:before="0" w:after="0"/>
      <w:ind w:left="0" w:right="0" w:firstLine="118"/>
    </w:pPr>
    <w:rPr>
      <w:shd w:val="clear" w:color="auto" w:fill="auto"/>
    </w:rPr>
  </w:style>
  <w:style w:type="paragraph" w:customStyle="1" w:styleId="afffa">
    <w:name w:val="Нормальный (таблица)"/>
    <w:basedOn w:val="a0"/>
    <w:next w:val="a0"/>
    <w:pPr>
      <w:jc w:val="both"/>
    </w:pPr>
    <w:rPr>
      <w:sz w:val="24"/>
      <w:szCs w:val="24"/>
    </w:rPr>
  </w:style>
  <w:style w:type="paragraph" w:customStyle="1" w:styleId="afffb">
    <w:name w:val="Объект"/>
    <w:basedOn w:val="a0"/>
    <w:next w:val="a0"/>
    <w:pPr>
      <w:jc w:val="both"/>
    </w:pPr>
    <w:rPr>
      <w:rFonts w:ascii="Times New Roman" w:hAnsi="Times New Roman" w:cs="Times New Roman"/>
    </w:rPr>
  </w:style>
  <w:style w:type="paragraph" w:customStyle="1" w:styleId="afffc">
    <w:name w:val="Таблицы (моноширинный)"/>
    <w:basedOn w:val="a0"/>
    <w:next w:val="a0"/>
    <w:pPr>
      <w:jc w:val="both"/>
    </w:pPr>
    <w:rPr>
      <w:rFonts w:ascii="Courier New" w:hAnsi="Courier New" w:cs="Courier New"/>
      <w:sz w:val="22"/>
      <w:szCs w:val="22"/>
    </w:rPr>
  </w:style>
  <w:style w:type="paragraph" w:customStyle="1" w:styleId="afffd">
    <w:name w:val="Оглавление"/>
    <w:basedOn w:val="afffc"/>
    <w:next w:val="a0"/>
    <w:pPr>
      <w:ind w:left="140"/>
    </w:pPr>
    <w:rPr>
      <w:rFonts w:ascii="Arial" w:hAnsi="Arial" w:cs="Arial"/>
      <w:sz w:val="24"/>
      <w:szCs w:val="24"/>
    </w:rPr>
  </w:style>
  <w:style w:type="paragraph" w:customStyle="1" w:styleId="afffe">
    <w:name w:val="Переменная часть"/>
    <w:basedOn w:val="afe"/>
    <w:next w:val="a0"/>
    <w:rPr>
      <w:rFonts w:ascii="Arial" w:hAnsi="Arial" w:cs="Arial"/>
      <w:sz w:val="20"/>
      <w:szCs w:val="20"/>
    </w:rPr>
  </w:style>
  <w:style w:type="paragraph" w:customStyle="1" w:styleId="affff">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0">
    <w:name w:val="Подзаголовок для информации об изменениях"/>
    <w:basedOn w:val="affd"/>
    <w:next w:val="a0"/>
    <w:rPr>
      <w:b/>
      <w:bCs/>
      <w:sz w:val="24"/>
      <w:szCs w:val="24"/>
    </w:rPr>
  </w:style>
  <w:style w:type="paragraph" w:customStyle="1" w:styleId="affff1">
    <w:name w:val="Подчёркнуный текст"/>
    <w:basedOn w:val="a0"/>
    <w:next w:val="a0"/>
    <w:pPr>
      <w:jc w:val="both"/>
    </w:pPr>
    <w:rPr>
      <w:sz w:val="24"/>
      <w:szCs w:val="24"/>
    </w:rPr>
  </w:style>
  <w:style w:type="paragraph" w:customStyle="1" w:styleId="affff2">
    <w:name w:val="Постоянная часть"/>
    <w:basedOn w:val="afe"/>
    <w:next w:val="a0"/>
    <w:rPr>
      <w:rFonts w:ascii="Arial" w:hAnsi="Arial" w:cs="Arial"/>
      <w:sz w:val="22"/>
      <w:szCs w:val="22"/>
    </w:rPr>
  </w:style>
  <w:style w:type="paragraph" w:customStyle="1" w:styleId="affff3">
    <w:name w:val="Прижатый влево"/>
    <w:basedOn w:val="a0"/>
    <w:next w:val="a0"/>
    <w:rPr>
      <w:sz w:val="24"/>
      <w:szCs w:val="24"/>
    </w:rPr>
  </w:style>
  <w:style w:type="paragraph" w:customStyle="1" w:styleId="affff4">
    <w:name w:val="Пример."/>
    <w:basedOn w:val="aff2"/>
    <w:next w:val="a0"/>
    <w:pPr>
      <w:spacing w:before="0" w:after="0"/>
      <w:ind w:left="0" w:right="0" w:firstLine="0"/>
    </w:pPr>
    <w:rPr>
      <w:shd w:val="clear" w:color="auto" w:fill="auto"/>
    </w:rPr>
  </w:style>
  <w:style w:type="paragraph" w:customStyle="1" w:styleId="affff5">
    <w:name w:val="Примечание."/>
    <w:basedOn w:val="aff2"/>
    <w:next w:val="a0"/>
    <w:pPr>
      <w:spacing w:before="0" w:after="0"/>
      <w:ind w:left="0" w:right="0" w:firstLine="0"/>
    </w:pPr>
    <w:rPr>
      <w:shd w:val="clear" w:color="auto" w:fill="auto"/>
    </w:rPr>
  </w:style>
  <w:style w:type="paragraph" w:customStyle="1" w:styleId="affff6">
    <w:name w:val="Словарная статья"/>
    <w:basedOn w:val="a0"/>
    <w:next w:val="a0"/>
    <w:pPr>
      <w:ind w:right="118"/>
      <w:jc w:val="both"/>
    </w:pPr>
    <w:rPr>
      <w:sz w:val="24"/>
      <w:szCs w:val="24"/>
    </w:rPr>
  </w:style>
  <w:style w:type="paragraph" w:customStyle="1" w:styleId="affff7">
    <w:name w:val="Ссылка на официальную публикацию"/>
    <w:basedOn w:val="a0"/>
    <w:next w:val="a0"/>
    <w:pPr>
      <w:jc w:val="both"/>
    </w:pPr>
    <w:rPr>
      <w:sz w:val="24"/>
      <w:szCs w:val="24"/>
    </w:rPr>
  </w:style>
  <w:style w:type="paragraph" w:customStyle="1" w:styleId="affff8">
    <w:name w:val="Текст в таблице"/>
    <w:basedOn w:val="afffa"/>
    <w:next w:val="a0"/>
    <w:pPr>
      <w:ind w:firstLine="500"/>
    </w:pPr>
  </w:style>
  <w:style w:type="paragraph" w:customStyle="1" w:styleId="affff9">
    <w:name w:val="Текст ЭР (см. также)"/>
    <w:basedOn w:val="a0"/>
    <w:next w:val="a0"/>
    <w:pPr>
      <w:spacing w:before="200"/>
    </w:pPr>
    <w:rPr>
      <w:sz w:val="22"/>
      <w:szCs w:val="22"/>
    </w:rPr>
  </w:style>
  <w:style w:type="paragraph" w:customStyle="1" w:styleId="affffa">
    <w:name w:val="Технический комментарий"/>
    <w:basedOn w:val="a0"/>
    <w:next w:val="a0"/>
    <w:rPr>
      <w:color w:val="463F31"/>
      <w:sz w:val="24"/>
      <w:szCs w:val="24"/>
      <w:shd w:val="clear" w:color="auto" w:fill="FFFFA6"/>
    </w:rPr>
  </w:style>
  <w:style w:type="paragraph" w:customStyle="1" w:styleId="affffb">
    <w:name w:val="Формула"/>
    <w:basedOn w:val="a0"/>
    <w:next w:val="a0"/>
    <w:pPr>
      <w:spacing w:before="240" w:after="240"/>
      <w:ind w:left="420" w:right="420" w:firstLine="300"/>
      <w:jc w:val="both"/>
    </w:pPr>
    <w:rPr>
      <w:sz w:val="24"/>
      <w:szCs w:val="24"/>
      <w:shd w:val="clear" w:color="auto" w:fill="FAF3E9"/>
    </w:rPr>
  </w:style>
  <w:style w:type="paragraph" w:customStyle="1" w:styleId="affffc">
    <w:name w:val="Центрированный (таблица)"/>
    <w:basedOn w:val="afffa"/>
    <w:next w:val="a0"/>
    <w:pPr>
      <w:jc w:val="center"/>
    </w:pPr>
  </w:style>
  <w:style w:type="paragraph" w:customStyle="1" w:styleId="-">
    <w:name w:val="ЭР-содержание (правое окно)"/>
    <w:basedOn w:val="a0"/>
    <w:next w:val="a0"/>
    <w:pPr>
      <w:spacing w:before="300"/>
    </w:pPr>
  </w:style>
  <w:style w:type="paragraph" w:styleId="affffd">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e">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e">
    <w:name w:val="Balloon Text"/>
    <w:basedOn w:val="a0"/>
    <w:rPr>
      <w:rFonts w:ascii="Tahoma" w:hAnsi="Tahoma" w:cs="Tahoma"/>
      <w:sz w:val="16"/>
      <w:szCs w:val="16"/>
    </w:rPr>
  </w:style>
  <w:style w:type="paragraph" w:styleId="afffff">
    <w:name w:val="No Spacing"/>
    <w:link w:val="afffff0"/>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1">
    <w:name w:val="Содержимое таблицы"/>
    <w:basedOn w:val="a0"/>
    <w:pPr>
      <w:suppressLineNumbers/>
    </w:pPr>
  </w:style>
  <w:style w:type="paragraph" w:customStyle="1" w:styleId="afffff2">
    <w:name w:val="Заголовок таблицы"/>
    <w:basedOn w:val="afffff1"/>
    <w:pPr>
      <w:jc w:val="center"/>
    </w:pPr>
    <w:rPr>
      <w:b/>
      <w:bCs/>
    </w:rPr>
  </w:style>
  <w:style w:type="paragraph" w:customStyle="1" w:styleId="afffff3">
    <w:name w:val="Содержимое врезки"/>
    <w:basedOn w:val="aff"/>
  </w:style>
  <w:style w:type="paragraph" w:customStyle="1" w:styleId="afffff4">
    <w:name w:val="Внимание: Криминал!!"/>
    <w:basedOn w:val="a0"/>
    <w:next w:val="a0"/>
    <w:pPr>
      <w:suppressAutoHyphens/>
      <w:jc w:val="both"/>
    </w:pPr>
    <w:rPr>
      <w:rFonts w:cs="Times New Roman"/>
      <w:sz w:val="24"/>
      <w:szCs w:val="24"/>
    </w:rPr>
  </w:style>
  <w:style w:type="paragraph" w:styleId="afffff5">
    <w:name w:val="header"/>
    <w:basedOn w:val="a0"/>
    <w:pPr>
      <w:tabs>
        <w:tab w:val="center" w:pos="4677"/>
        <w:tab w:val="right" w:pos="9355"/>
      </w:tabs>
      <w:suppressAutoHyphens/>
    </w:pPr>
    <w:rPr>
      <w:rFonts w:cs="Times New Roman"/>
      <w:sz w:val="24"/>
      <w:szCs w:val="24"/>
      <w:lang w:val="x-none"/>
    </w:rPr>
  </w:style>
  <w:style w:type="paragraph" w:styleId="afffff6">
    <w:name w:val="footer"/>
    <w:basedOn w:val="a0"/>
    <w:pPr>
      <w:tabs>
        <w:tab w:val="center" w:pos="4677"/>
        <w:tab w:val="right" w:pos="9355"/>
      </w:tabs>
      <w:suppressAutoHyphens/>
    </w:pPr>
    <w:rPr>
      <w:rFonts w:cs="Times New Roman"/>
      <w:sz w:val="24"/>
      <w:szCs w:val="24"/>
      <w:lang w:val="x-none"/>
    </w:rPr>
  </w:style>
  <w:style w:type="paragraph" w:styleId="afffff7">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8">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9">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f">
    <w:name w:val="Цитата1"/>
    <w:basedOn w:val="a0"/>
    <w:pPr>
      <w:widowControl/>
      <w:ind w:left="-57" w:right="-57"/>
      <w:jc w:val="both"/>
    </w:pPr>
    <w:rPr>
      <w:rFonts w:ascii="Times New Roman" w:hAnsi="Times New Roman" w:cs="Times New Roman"/>
      <w:sz w:val="24"/>
      <w:szCs w:val="24"/>
    </w:rPr>
  </w:style>
  <w:style w:type="paragraph" w:styleId="afffffa">
    <w:name w:val="Title"/>
    <w:basedOn w:val="a0"/>
    <w:next w:val="afffffb"/>
    <w:qFormat/>
    <w:pPr>
      <w:jc w:val="center"/>
    </w:pPr>
    <w:rPr>
      <w:rFonts w:ascii="Times New Roman" w:hAnsi="Times New Roman" w:cs="Times New Roman"/>
      <w:b/>
      <w:bCs/>
      <w:sz w:val="20"/>
      <w:szCs w:val="20"/>
      <w:lang w:val="x-none"/>
    </w:rPr>
  </w:style>
  <w:style w:type="paragraph" w:styleId="afffffb">
    <w:name w:val="Subtitle"/>
    <w:basedOn w:val="a0"/>
    <w:next w:val="aff"/>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c">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d">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e">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0">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
    <w:name w:val="endnote text"/>
    <w:basedOn w:val="a0"/>
    <w:pPr>
      <w:widowControl/>
      <w:autoSpaceDE/>
    </w:pPr>
    <w:rPr>
      <w:rFonts w:ascii="Times New Roman" w:hAnsi="Times New Roman" w:cs="Times New Roman"/>
      <w:sz w:val="20"/>
      <w:szCs w:val="20"/>
    </w:rPr>
  </w:style>
  <w:style w:type="paragraph" w:customStyle="1" w:styleId="1f1">
    <w:name w:val="Схема документа1"/>
    <w:basedOn w:val="a0"/>
    <w:pPr>
      <w:widowControl/>
      <w:autoSpaceDE/>
    </w:pPr>
    <w:rPr>
      <w:rFonts w:ascii="Tahoma" w:hAnsi="Tahoma" w:cs="Times New Roman"/>
      <w:sz w:val="16"/>
      <w:szCs w:val="16"/>
      <w:lang w:val="x-none"/>
    </w:rPr>
  </w:style>
  <w:style w:type="paragraph" w:customStyle="1" w:styleId="1f2">
    <w:name w:val="Текст примечания1"/>
    <w:basedOn w:val="a0"/>
    <w:pPr>
      <w:widowControl/>
      <w:autoSpaceDE/>
    </w:pPr>
    <w:rPr>
      <w:rFonts w:ascii="Times New Roman" w:hAnsi="Times New Roman" w:cs="Times New Roman"/>
      <w:sz w:val="20"/>
      <w:szCs w:val="20"/>
    </w:rPr>
  </w:style>
  <w:style w:type="paragraph" w:styleId="affffff0">
    <w:name w:val="annotation subject"/>
    <w:basedOn w:val="1f2"/>
    <w:next w:val="1f2"/>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3">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1">
    <w:name w:val="List Paragraph"/>
    <w:basedOn w:val="a0"/>
    <w:qFormat/>
    <w:pPr>
      <w:widowControl/>
      <w:autoSpaceDE/>
      <w:ind w:left="720"/>
    </w:pPr>
    <w:rPr>
      <w:rFonts w:ascii="Calibri" w:eastAsia="Calibri" w:hAnsi="Calibri" w:cs="Times New Roman"/>
      <w:sz w:val="22"/>
      <w:szCs w:val="22"/>
    </w:rPr>
  </w:style>
  <w:style w:type="paragraph" w:customStyle="1" w:styleId="1f4">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5">
    <w:name w:val="Обычный1"/>
    <w:pPr>
      <w:widowControl w:val="0"/>
      <w:suppressAutoHyphens/>
    </w:pPr>
    <w:rPr>
      <w:lang w:eastAsia="ar-SA"/>
    </w:rPr>
  </w:style>
  <w:style w:type="paragraph" w:customStyle="1" w:styleId="1f6">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7">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2">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3">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4">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5">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6">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 Знак"/>
    <w:aliases w:val="Основной текст1 Знак,Основной текст Знак Знак Знак,bt Знак"/>
    <w:link w:val="aff"/>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0">
    <w:name w:val="Без интервала Знак"/>
    <w:link w:val="afffff"/>
    <w:locked/>
    <w:rsid w:val="00C65939"/>
    <w:rPr>
      <w:rFonts w:ascii="Arial" w:eastAsia="Arial" w:hAnsi="Arial" w:cs="Arial"/>
      <w:sz w:val="26"/>
      <w:szCs w:val="26"/>
      <w:lang w:eastAsia="ar-SA"/>
    </w:rPr>
  </w:style>
  <w:style w:type="paragraph" w:styleId="affffff7">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 w:type="paragraph" w:customStyle="1" w:styleId="2c">
    <w:name w:val="Обычный2"/>
    <w:rsid w:val="00B12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1b">
    <w:name w:val="Заголовок1"/>
    <w:basedOn w:val="afe"/>
    <w:next w:val="a0"/>
    <w:rPr>
      <w:rFonts w:ascii="Arial" w:hAnsi="Arial" w:cs="Arial"/>
      <w:b/>
      <w:bCs/>
      <w:color w:val="0058A9"/>
      <w:shd w:val="clear" w:color="auto" w:fill="F0F0F0"/>
    </w:rPr>
  </w:style>
  <w:style w:type="paragraph" w:styleId="aff">
    <w:name w:val="Body Text"/>
    <w:aliases w:val="Основной текст1,Основной текст Знак Знак,bt"/>
    <w:basedOn w:val="a0"/>
    <w:link w:val="aff0"/>
    <w:uiPriority w:val="99"/>
    <w:pPr>
      <w:spacing w:after="120"/>
    </w:pPr>
  </w:style>
  <w:style w:type="paragraph" w:styleId="aff1">
    <w:name w:val="List"/>
    <w:basedOn w:val="aff"/>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e">
    <w:name w:val="Основное меню (преемственное)"/>
    <w:basedOn w:val="a0"/>
    <w:next w:val="a0"/>
    <w:pPr>
      <w:jc w:val="both"/>
    </w:pPr>
    <w:rPr>
      <w:rFonts w:ascii="Verdana" w:hAnsi="Verdana" w:cs="Verdana"/>
      <w:sz w:val="24"/>
      <w:szCs w:val="24"/>
    </w:rPr>
  </w:style>
  <w:style w:type="paragraph" w:customStyle="1" w:styleId="1c">
    <w:name w:val="Название1"/>
    <w:basedOn w:val="a0"/>
    <w:pPr>
      <w:suppressLineNumbers/>
      <w:spacing w:before="120" w:after="120"/>
    </w:pPr>
    <w:rPr>
      <w:rFonts w:cs="Mangal"/>
      <w:i/>
      <w:iCs/>
      <w:sz w:val="20"/>
      <w:szCs w:val="24"/>
    </w:rPr>
  </w:style>
  <w:style w:type="paragraph" w:customStyle="1" w:styleId="1d">
    <w:name w:val="Указатель1"/>
    <w:basedOn w:val="a0"/>
    <w:pPr>
      <w:suppressLineNumbers/>
    </w:pPr>
    <w:rPr>
      <w:rFonts w:cs="Mangal"/>
    </w:rPr>
  </w:style>
  <w:style w:type="paragraph" w:customStyle="1" w:styleId="aff2">
    <w:name w:val="Внимание"/>
    <w:basedOn w:val="a0"/>
    <w:next w:val="a0"/>
    <w:pPr>
      <w:spacing w:before="240" w:after="240"/>
      <w:ind w:left="420" w:right="420" w:firstLine="300"/>
      <w:jc w:val="both"/>
    </w:pPr>
    <w:rPr>
      <w:sz w:val="24"/>
      <w:szCs w:val="24"/>
      <w:shd w:val="clear" w:color="auto" w:fill="FAF3E9"/>
    </w:rPr>
  </w:style>
  <w:style w:type="paragraph" w:customStyle="1" w:styleId="aff3">
    <w:name w:val="Внимание: криминал!!"/>
    <w:basedOn w:val="aff2"/>
    <w:next w:val="a0"/>
    <w:pPr>
      <w:spacing w:before="0" w:after="0"/>
      <w:ind w:left="0" w:right="0" w:firstLine="0"/>
    </w:pPr>
    <w:rPr>
      <w:shd w:val="clear" w:color="auto" w:fill="auto"/>
    </w:rPr>
  </w:style>
  <w:style w:type="paragraph" w:customStyle="1" w:styleId="aff4">
    <w:name w:val="Внимание: недобросовестность!"/>
    <w:basedOn w:val="aff2"/>
    <w:next w:val="a0"/>
    <w:pPr>
      <w:spacing w:before="0" w:after="0"/>
      <w:ind w:left="0" w:right="0" w:firstLine="0"/>
    </w:pPr>
    <w:rPr>
      <w:shd w:val="clear" w:color="auto" w:fill="auto"/>
    </w:rPr>
  </w:style>
  <w:style w:type="paragraph" w:customStyle="1" w:styleId="aff5">
    <w:name w:val="Заголовок группы контролов"/>
    <w:basedOn w:val="a0"/>
    <w:next w:val="a0"/>
    <w:pPr>
      <w:jc w:val="both"/>
    </w:pPr>
    <w:rPr>
      <w:b/>
      <w:bCs/>
      <w:color w:val="000000"/>
      <w:sz w:val="24"/>
      <w:szCs w:val="24"/>
    </w:rPr>
  </w:style>
  <w:style w:type="paragraph" w:customStyle="1" w:styleId="aff6">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7">
    <w:name w:val="Заголовок приложения"/>
    <w:basedOn w:val="a0"/>
    <w:next w:val="a0"/>
    <w:pPr>
      <w:jc w:val="right"/>
    </w:pPr>
    <w:rPr>
      <w:sz w:val="24"/>
      <w:szCs w:val="24"/>
    </w:rPr>
  </w:style>
  <w:style w:type="paragraph" w:customStyle="1" w:styleId="aff8">
    <w:name w:val="Заголовок распахивающейся части диалога"/>
    <w:basedOn w:val="a0"/>
    <w:next w:val="a0"/>
    <w:pPr>
      <w:jc w:val="both"/>
    </w:pPr>
    <w:rPr>
      <w:i/>
      <w:iCs/>
      <w:color w:val="000080"/>
      <w:sz w:val="24"/>
      <w:szCs w:val="24"/>
    </w:rPr>
  </w:style>
  <w:style w:type="paragraph" w:customStyle="1" w:styleId="aff9">
    <w:name w:val="Заголовок статьи"/>
    <w:basedOn w:val="a0"/>
    <w:next w:val="a0"/>
    <w:pPr>
      <w:ind w:left="1612" w:hanging="892"/>
      <w:jc w:val="both"/>
    </w:pPr>
    <w:rPr>
      <w:sz w:val="24"/>
      <w:szCs w:val="24"/>
    </w:rPr>
  </w:style>
  <w:style w:type="paragraph" w:customStyle="1" w:styleId="affa">
    <w:name w:val="Заголовок ЭР (левое окно)"/>
    <w:basedOn w:val="a0"/>
    <w:next w:val="a0"/>
    <w:pPr>
      <w:spacing w:before="300" w:after="250"/>
      <w:jc w:val="center"/>
    </w:pPr>
    <w:rPr>
      <w:b/>
      <w:bCs/>
      <w:color w:val="26282F"/>
      <w:sz w:val="28"/>
      <w:szCs w:val="28"/>
    </w:rPr>
  </w:style>
  <w:style w:type="paragraph" w:customStyle="1" w:styleId="affb">
    <w:name w:val="Заголовок ЭР (правое окно)"/>
    <w:basedOn w:val="affa"/>
    <w:next w:val="a0"/>
    <w:pPr>
      <w:spacing w:before="0" w:after="0"/>
      <w:jc w:val="left"/>
    </w:pPr>
    <w:rPr>
      <w:b w:val="0"/>
      <w:bCs w:val="0"/>
      <w:color w:val="auto"/>
      <w:sz w:val="24"/>
      <w:szCs w:val="24"/>
    </w:rPr>
  </w:style>
  <w:style w:type="paragraph" w:customStyle="1" w:styleId="affc">
    <w:name w:val="Интерактивный заголовок"/>
    <w:basedOn w:val="1b"/>
    <w:next w:val="a0"/>
    <w:rPr>
      <w:b w:val="0"/>
      <w:bCs w:val="0"/>
      <w:color w:val="auto"/>
      <w:u w:val="single"/>
      <w:shd w:val="clear" w:color="auto" w:fill="auto"/>
    </w:rPr>
  </w:style>
  <w:style w:type="paragraph" w:customStyle="1" w:styleId="affd">
    <w:name w:val="Текст информации об изменениях"/>
    <w:basedOn w:val="a0"/>
    <w:next w:val="a0"/>
    <w:pPr>
      <w:jc w:val="both"/>
    </w:pPr>
    <w:rPr>
      <w:color w:val="353842"/>
      <w:sz w:val="20"/>
      <w:szCs w:val="20"/>
    </w:rPr>
  </w:style>
  <w:style w:type="paragraph" w:customStyle="1" w:styleId="affe">
    <w:name w:val="Информация об изменениях"/>
    <w:basedOn w:val="affd"/>
    <w:next w:val="a0"/>
    <w:pPr>
      <w:spacing w:before="180"/>
      <w:ind w:left="360" w:right="360"/>
    </w:pPr>
    <w:rPr>
      <w:color w:val="auto"/>
      <w:sz w:val="24"/>
      <w:szCs w:val="24"/>
      <w:shd w:val="clear" w:color="auto" w:fill="EAEFED"/>
    </w:rPr>
  </w:style>
  <w:style w:type="paragraph" w:customStyle="1" w:styleId="afff">
    <w:name w:val="Текст (справка)"/>
    <w:basedOn w:val="a0"/>
    <w:next w:val="a0"/>
    <w:pPr>
      <w:ind w:left="170" w:right="170"/>
    </w:pPr>
    <w:rPr>
      <w:sz w:val="24"/>
      <w:szCs w:val="24"/>
    </w:rPr>
  </w:style>
  <w:style w:type="paragraph" w:customStyle="1" w:styleId="afff0">
    <w:name w:val="Комментарий"/>
    <w:basedOn w:val="afff"/>
    <w:next w:val="a0"/>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0"/>
    <w:pPr>
      <w:spacing w:before="0"/>
    </w:pPr>
    <w:rPr>
      <w:i/>
      <w:iCs/>
    </w:rPr>
  </w:style>
  <w:style w:type="paragraph" w:customStyle="1" w:styleId="afff2">
    <w:name w:val="Текст (лев. подпись)"/>
    <w:basedOn w:val="a0"/>
    <w:next w:val="a0"/>
    <w:rPr>
      <w:sz w:val="24"/>
      <w:szCs w:val="24"/>
    </w:rPr>
  </w:style>
  <w:style w:type="paragraph" w:customStyle="1" w:styleId="afff3">
    <w:name w:val="Колонтитул (левый)"/>
    <w:basedOn w:val="afff2"/>
    <w:next w:val="a0"/>
    <w:pPr>
      <w:jc w:val="both"/>
    </w:pPr>
    <w:rPr>
      <w:sz w:val="16"/>
      <w:szCs w:val="16"/>
    </w:rPr>
  </w:style>
  <w:style w:type="paragraph" w:customStyle="1" w:styleId="afff4">
    <w:name w:val="Текст (прав. подпись)"/>
    <w:basedOn w:val="a0"/>
    <w:next w:val="a0"/>
    <w:pPr>
      <w:jc w:val="right"/>
    </w:pPr>
    <w:rPr>
      <w:sz w:val="24"/>
      <w:szCs w:val="24"/>
    </w:rPr>
  </w:style>
  <w:style w:type="paragraph" w:customStyle="1" w:styleId="afff5">
    <w:name w:val="Колонтитул (правый)"/>
    <w:basedOn w:val="afff4"/>
    <w:next w:val="a0"/>
    <w:pPr>
      <w:jc w:val="both"/>
    </w:pPr>
    <w:rPr>
      <w:sz w:val="16"/>
      <w:szCs w:val="16"/>
    </w:rPr>
  </w:style>
  <w:style w:type="paragraph" w:customStyle="1" w:styleId="afff6">
    <w:name w:val="Комментарий пользователя"/>
    <w:basedOn w:val="afff0"/>
    <w:next w:val="a0"/>
    <w:pPr>
      <w:spacing w:before="0"/>
      <w:jc w:val="left"/>
    </w:pPr>
    <w:rPr>
      <w:shd w:val="clear" w:color="auto" w:fill="FFDFE0"/>
    </w:rPr>
  </w:style>
  <w:style w:type="paragraph" w:customStyle="1" w:styleId="afff7">
    <w:name w:val="Куда обратиться?"/>
    <w:basedOn w:val="aff2"/>
    <w:next w:val="a0"/>
    <w:pPr>
      <w:spacing w:before="0" w:after="0"/>
      <w:ind w:left="0" w:right="0" w:firstLine="0"/>
    </w:pPr>
    <w:rPr>
      <w:shd w:val="clear" w:color="auto" w:fill="auto"/>
    </w:rPr>
  </w:style>
  <w:style w:type="paragraph" w:customStyle="1" w:styleId="afff8">
    <w:name w:val="Моноширинный"/>
    <w:basedOn w:val="a0"/>
    <w:next w:val="a0"/>
    <w:pPr>
      <w:jc w:val="both"/>
    </w:pPr>
    <w:rPr>
      <w:rFonts w:ascii="Courier New" w:hAnsi="Courier New" w:cs="Courier New"/>
      <w:sz w:val="22"/>
      <w:szCs w:val="22"/>
    </w:rPr>
  </w:style>
  <w:style w:type="paragraph" w:customStyle="1" w:styleId="afff9">
    <w:name w:val="Необходимые документы"/>
    <w:basedOn w:val="aff2"/>
    <w:next w:val="a0"/>
    <w:pPr>
      <w:spacing w:before="0" w:after="0"/>
      <w:ind w:left="0" w:right="0" w:firstLine="118"/>
    </w:pPr>
    <w:rPr>
      <w:shd w:val="clear" w:color="auto" w:fill="auto"/>
    </w:rPr>
  </w:style>
  <w:style w:type="paragraph" w:customStyle="1" w:styleId="afffa">
    <w:name w:val="Нормальный (таблица)"/>
    <w:basedOn w:val="a0"/>
    <w:next w:val="a0"/>
    <w:pPr>
      <w:jc w:val="both"/>
    </w:pPr>
    <w:rPr>
      <w:sz w:val="24"/>
      <w:szCs w:val="24"/>
    </w:rPr>
  </w:style>
  <w:style w:type="paragraph" w:customStyle="1" w:styleId="afffb">
    <w:name w:val="Объект"/>
    <w:basedOn w:val="a0"/>
    <w:next w:val="a0"/>
    <w:pPr>
      <w:jc w:val="both"/>
    </w:pPr>
    <w:rPr>
      <w:rFonts w:ascii="Times New Roman" w:hAnsi="Times New Roman" w:cs="Times New Roman"/>
    </w:rPr>
  </w:style>
  <w:style w:type="paragraph" w:customStyle="1" w:styleId="afffc">
    <w:name w:val="Таблицы (моноширинный)"/>
    <w:basedOn w:val="a0"/>
    <w:next w:val="a0"/>
    <w:pPr>
      <w:jc w:val="both"/>
    </w:pPr>
    <w:rPr>
      <w:rFonts w:ascii="Courier New" w:hAnsi="Courier New" w:cs="Courier New"/>
      <w:sz w:val="22"/>
      <w:szCs w:val="22"/>
    </w:rPr>
  </w:style>
  <w:style w:type="paragraph" w:customStyle="1" w:styleId="afffd">
    <w:name w:val="Оглавление"/>
    <w:basedOn w:val="afffc"/>
    <w:next w:val="a0"/>
    <w:pPr>
      <w:ind w:left="140"/>
    </w:pPr>
    <w:rPr>
      <w:rFonts w:ascii="Arial" w:hAnsi="Arial" w:cs="Arial"/>
      <w:sz w:val="24"/>
      <w:szCs w:val="24"/>
    </w:rPr>
  </w:style>
  <w:style w:type="paragraph" w:customStyle="1" w:styleId="afffe">
    <w:name w:val="Переменная часть"/>
    <w:basedOn w:val="afe"/>
    <w:next w:val="a0"/>
    <w:rPr>
      <w:rFonts w:ascii="Arial" w:hAnsi="Arial" w:cs="Arial"/>
      <w:sz w:val="20"/>
      <w:szCs w:val="20"/>
    </w:rPr>
  </w:style>
  <w:style w:type="paragraph" w:customStyle="1" w:styleId="affff">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0">
    <w:name w:val="Подзаголовок для информации об изменениях"/>
    <w:basedOn w:val="affd"/>
    <w:next w:val="a0"/>
    <w:rPr>
      <w:b/>
      <w:bCs/>
      <w:sz w:val="24"/>
      <w:szCs w:val="24"/>
    </w:rPr>
  </w:style>
  <w:style w:type="paragraph" w:customStyle="1" w:styleId="affff1">
    <w:name w:val="Подчёркнуный текст"/>
    <w:basedOn w:val="a0"/>
    <w:next w:val="a0"/>
    <w:pPr>
      <w:jc w:val="both"/>
    </w:pPr>
    <w:rPr>
      <w:sz w:val="24"/>
      <w:szCs w:val="24"/>
    </w:rPr>
  </w:style>
  <w:style w:type="paragraph" w:customStyle="1" w:styleId="affff2">
    <w:name w:val="Постоянная часть"/>
    <w:basedOn w:val="afe"/>
    <w:next w:val="a0"/>
    <w:rPr>
      <w:rFonts w:ascii="Arial" w:hAnsi="Arial" w:cs="Arial"/>
      <w:sz w:val="22"/>
      <w:szCs w:val="22"/>
    </w:rPr>
  </w:style>
  <w:style w:type="paragraph" w:customStyle="1" w:styleId="affff3">
    <w:name w:val="Прижатый влево"/>
    <w:basedOn w:val="a0"/>
    <w:next w:val="a0"/>
    <w:rPr>
      <w:sz w:val="24"/>
      <w:szCs w:val="24"/>
    </w:rPr>
  </w:style>
  <w:style w:type="paragraph" w:customStyle="1" w:styleId="affff4">
    <w:name w:val="Пример."/>
    <w:basedOn w:val="aff2"/>
    <w:next w:val="a0"/>
    <w:pPr>
      <w:spacing w:before="0" w:after="0"/>
      <w:ind w:left="0" w:right="0" w:firstLine="0"/>
    </w:pPr>
    <w:rPr>
      <w:shd w:val="clear" w:color="auto" w:fill="auto"/>
    </w:rPr>
  </w:style>
  <w:style w:type="paragraph" w:customStyle="1" w:styleId="affff5">
    <w:name w:val="Примечание."/>
    <w:basedOn w:val="aff2"/>
    <w:next w:val="a0"/>
    <w:pPr>
      <w:spacing w:before="0" w:after="0"/>
      <w:ind w:left="0" w:right="0" w:firstLine="0"/>
    </w:pPr>
    <w:rPr>
      <w:shd w:val="clear" w:color="auto" w:fill="auto"/>
    </w:rPr>
  </w:style>
  <w:style w:type="paragraph" w:customStyle="1" w:styleId="affff6">
    <w:name w:val="Словарная статья"/>
    <w:basedOn w:val="a0"/>
    <w:next w:val="a0"/>
    <w:pPr>
      <w:ind w:right="118"/>
      <w:jc w:val="both"/>
    </w:pPr>
    <w:rPr>
      <w:sz w:val="24"/>
      <w:szCs w:val="24"/>
    </w:rPr>
  </w:style>
  <w:style w:type="paragraph" w:customStyle="1" w:styleId="affff7">
    <w:name w:val="Ссылка на официальную публикацию"/>
    <w:basedOn w:val="a0"/>
    <w:next w:val="a0"/>
    <w:pPr>
      <w:jc w:val="both"/>
    </w:pPr>
    <w:rPr>
      <w:sz w:val="24"/>
      <w:szCs w:val="24"/>
    </w:rPr>
  </w:style>
  <w:style w:type="paragraph" w:customStyle="1" w:styleId="affff8">
    <w:name w:val="Текст в таблице"/>
    <w:basedOn w:val="afffa"/>
    <w:next w:val="a0"/>
    <w:pPr>
      <w:ind w:firstLine="500"/>
    </w:pPr>
  </w:style>
  <w:style w:type="paragraph" w:customStyle="1" w:styleId="affff9">
    <w:name w:val="Текст ЭР (см. также)"/>
    <w:basedOn w:val="a0"/>
    <w:next w:val="a0"/>
    <w:pPr>
      <w:spacing w:before="200"/>
    </w:pPr>
    <w:rPr>
      <w:sz w:val="22"/>
      <w:szCs w:val="22"/>
    </w:rPr>
  </w:style>
  <w:style w:type="paragraph" w:customStyle="1" w:styleId="affffa">
    <w:name w:val="Технический комментарий"/>
    <w:basedOn w:val="a0"/>
    <w:next w:val="a0"/>
    <w:rPr>
      <w:color w:val="463F31"/>
      <w:sz w:val="24"/>
      <w:szCs w:val="24"/>
      <w:shd w:val="clear" w:color="auto" w:fill="FFFFA6"/>
    </w:rPr>
  </w:style>
  <w:style w:type="paragraph" w:customStyle="1" w:styleId="affffb">
    <w:name w:val="Формула"/>
    <w:basedOn w:val="a0"/>
    <w:next w:val="a0"/>
    <w:pPr>
      <w:spacing w:before="240" w:after="240"/>
      <w:ind w:left="420" w:right="420" w:firstLine="300"/>
      <w:jc w:val="both"/>
    </w:pPr>
    <w:rPr>
      <w:sz w:val="24"/>
      <w:szCs w:val="24"/>
      <w:shd w:val="clear" w:color="auto" w:fill="FAF3E9"/>
    </w:rPr>
  </w:style>
  <w:style w:type="paragraph" w:customStyle="1" w:styleId="affffc">
    <w:name w:val="Центрированный (таблица)"/>
    <w:basedOn w:val="afffa"/>
    <w:next w:val="a0"/>
    <w:pPr>
      <w:jc w:val="center"/>
    </w:pPr>
  </w:style>
  <w:style w:type="paragraph" w:customStyle="1" w:styleId="-">
    <w:name w:val="ЭР-содержание (правое окно)"/>
    <w:basedOn w:val="a0"/>
    <w:next w:val="a0"/>
    <w:pPr>
      <w:spacing w:before="300"/>
    </w:pPr>
  </w:style>
  <w:style w:type="paragraph" w:styleId="affffd">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e">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e">
    <w:name w:val="Balloon Text"/>
    <w:basedOn w:val="a0"/>
    <w:rPr>
      <w:rFonts w:ascii="Tahoma" w:hAnsi="Tahoma" w:cs="Tahoma"/>
      <w:sz w:val="16"/>
      <w:szCs w:val="16"/>
    </w:rPr>
  </w:style>
  <w:style w:type="paragraph" w:styleId="afffff">
    <w:name w:val="No Spacing"/>
    <w:link w:val="afffff0"/>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1">
    <w:name w:val="Содержимое таблицы"/>
    <w:basedOn w:val="a0"/>
    <w:pPr>
      <w:suppressLineNumbers/>
    </w:pPr>
  </w:style>
  <w:style w:type="paragraph" w:customStyle="1" w:styleId="afffff2">
    <w:name w:val="Заголовок таблицы"/>
    <w:basedOn w:val="afffff1"/>
    <w:pPr>
      <w:jc w:val="center"/>
    </w:pPr>
    <w:rPr>
      <w:b/>
      <w:bCs/>
    </w:rPr>
  </w:style>
  <w:style w:type="paragraph" w:customStyle="1" w:styleId="afffff3">
    <w:name w:val="Содержимое врезки"/>
    <w:basedOn w:val="aff"/>
  </w:style>
  <w:style w:type="paragraph" w:customStyle="1" w:styleId="afffff4">
    <w:name w:val="Внимание: Криминал!!"/>
    <w:basedOn w:val="a0"/>
    <w:next w:val="a0"/>
    <w:pPr>
      <w:suppressAutoHyphens/>
      <w:jc w:val="both"/>
    </w:pPr>
    <w:rPr>
      <w:rFonts w:cs="Times New Roman"/>
      <w:sz w:val="24"/>
      <w:szCs w:val="24"/>
    </w:rPr>
  </w:style>
  <w:style w:type="paragraph" w:styleId="afffff5">
    <w:name w:val="header"/>
    <w:basedOn w:val="a0"/>
    <w:pPr>
      <w:tabs>
        <w:tab w:val="center" w:pos="4677"/>
        <w:tab w:val="right" w:pos="9355"/>
      </w:tabs>
      <w:suppressAutoHyphens/>
    </w:pPr>
    <w:rPr>
      <w:rFonts w:cs="Times New Roman"/>
      <w:sz w:val="24"/>
      <w:szCs w:val="24"/>
      <w:lang w:val="x-none"/>
    </w:rPr>
  </w:style>
  <w:style w:type="paragraph" w:styleId="afffff6">
    <w:name w:val="footer"/>
    <w:basedOn w:val="a0"/>
    <w:pPr>
      <w:tabs>
        <w:tab w:val="center" w:pos="4677"/>
        <w:tab w:val="right" w:pos="9355"/>
      </w:tabs>
      <w:suppressAutoHyphens/>
    </w:pPr>
    <w:rPr>
      <w:rFonts w:cs="Times New Roman"/>
      <w:sz w:val="24"/>
      <w:szCs w:val="24"/>
      <w:lang w:val="x-none"/>
    </w:rPr>
  </w:style>
  <w:style w:type="paragraph" w:styleId="afffff7">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8">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9">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f">
    <w:name w:val="Цитата1"/>
    <w:basedOn w:val="a0"/>
    <w:pPr>
      <w:widowControl/>
      <w:ind w:left="-57" w:right="-57"/>
      <w:jc w:val="both"/>
    </w:pPr>
    <w:rPr>
      <w:rFonts w:ascii="Times New Roman" w:hAnsi="Times New Roman" w:cs="Times New Roman"/>
      <w:sz w:val="24"/>
      <w:szCs w:val="24"/>
    </w:rPr>
  </w:style>
  <w:style w:type="paragraph" w:styleId="afffffa">
    <w:name w:val="Title"/>
    <w:basedOn w:val="a0"/>
    <w:next w:val="afffffb"/>
    <w:qFormat/>
    <w:pPr>
      <w:jc w:val="center"/>
    </w:pPr>
    <w:rPr>
      <w:rFonts w:ascii="Times New Roman" w:hAnsi="Times New Roman" w:cs="Times New Roman"/>
      <w:b/>
      <w:bCs/>
      <w:sz w:val="20"/>
      <w:szCs w:val="20"/>
      <w:lang w:val="x-none"/>
    </w:rPr>
  </w:style>
  <w:style w:type="paragraph" w:styleId="afffffb">
    <w:name w:val="Subtitle"/>
    <w:basedOn w:val="a0"/>
    <w:next w:val="aff"/>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c">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d">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e">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0">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
    <w:name w:val="endnote text"/>
    <w:basedOn w:val="a0"/>
    <w:pPr>
      <w:widowControl/>
      <w:autoSpaceDE/>
    </w:pPr>
    <w:rPr>
      <w:rFonts w:ascii="Times New Roman" w:hAnsi="Times New Roman" w:cs="Times New Roman"/>
      <w:sz w:val="20"/>
      <w:szCs w:val="20"/>
    </w:rPr>
  </w:style>
  <w:style w:type="paragraph" w:customStyle="1" w:styleId="1f1">
    <w:name w:val="Схема документа1"/>
    <w:basedOn w:val="a0"/>
    <w:pPr>
      <w:widowControl/>
      <w:autoSpaceDE/>
    </w:pPr>
    <w:rPr>
      <w:rFonts w:ascii="Tahoma" w:hAnsi="Tahoma" w:cs="Times New Roman"/>
      <w:sz w:val="16"/>
      <w:szCs w:val="16"/>
      <w:lang w:val="x-none"/>
    </w:rPr>
  </w:style>
  <w:style w:type="paragraph" w:customStyle="1" w:styleId="1f2">
    <w:name w:val="Текст примечания1"/>
    <w:basedOn w:val="a0"/>
    <w:pPr>
      <w:widowControl/>
      <w:autoSpaceDE/>
    </w:pPr>
    <w:rPr>
      <w:rFonts w:ascii="Times New Roman" w:hAnsi="Times New Roman" w:cs="Times New Roman"/>
      <w:sz w:val="20"/>
      <w:szCs w:val="20"/>
    </w:rPr>
  </w:style>
  <w:style w:type="paragraph" w:styleId="affffff0">
    <w:name w:val="annotation subject"/>
    <w:basedOn w:val="1f2"/>
    <w:next w:val="1f2"/>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3">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1">
    <w:name w:val="List Paragraph"/>
    <w:basedOn w:val="a0"/>
    <w:qFormat/>
    <w:pPr>
      <w:widowControl/>
      <w:autoSpaceDE/>
      <w:ind w:left="720"/>
    </w:pPr>
    <w:rPr>
      <w:rFonts w:ascii="Calibri" w:eastAsia="Calibri" w:hAnsi="Calibri" w:cs="Times New Roman"/>
      <w:sz w:val="22"/>
      <w:szCs w:val="22"/>
    </w:rPr>
  </w:style>
  <w:style w:type="paragraph" w:customStyle="1" w:styleId="1f4">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5">
    <w:name w:val="Обычный1"/>
    <w:pPr>
      <w:widowControl w:val="0"/>
      <w:suppressAutoHyphens/>
    </w:pPr>
    <w:rPr>
      <w:lang w:eastAsia="ar-SA"/>
    </w:rPr>
  </w:style>
  <w:style w:type="paragraph" w:customStyle="1" w:styleId="1f6">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7">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2">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3">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4">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5">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6">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 Знак"/>
    <w:aliases w:val="Основной текст1 Знак,Основной текст Знак Знак Знак,bt Знак"/>
    <w:link w:val="aff"/>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0">
    <w:name w:val="Без интервала Знак"/>
    <w:link w:val="afffff"/>
    <w:locked/>
    <w:rsid w:val="00C65939"/>
    <w:rPr>
      <w:rFonts w:ascii="Arial" w:eastAsia="Arial" w:hAnsi="Arial" w:cs="Arial"/>
      <w:sz w:val="26"/>
      <w:szCs w:val="26"/>
      <w:lang w:eastAsia="ar-SA"/>
    </w:rPr>
  </w:style>
  <w:style w:type="paragraph" w:styleId="affffff7">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 w:type="paragraph" w:customStyle="1" w:styleId="2c">
    <w:name w:val="Обычный2"/>
    <w:rsid w:val="00B1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976">
      <w:bodyDiv w:val="1"/>
      <w:marLeft w:val="0"/>
      <w:marRight w:val="0"/>
      <w:marTop w:val="0"/>
      <w:marBottom w:val="0"/>
      <w:divBdr>
        <w:top w:val="none" w:sz="0" w:space="0" w:color="auto"/>
        <w:left w:val="none" w:sz="0" w:space="0" w:color="auto"/>
        <w:bottom w:val="none" w:sz="0" w:space="0" w:color="auto"/>
        <w:right w:val="none" w:sz="0" w:space="0" w:color="auto"/>
      </w:divBdr>
    </w:div>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87310785">
      <w:bodyDiv w:val="1"/>
      <w:marLeft w:val="0"/>
      <w:marRight w:val="0"/>
      <w:marTop w:val="0"/>
      <w:marBottom w:val="0"/>
      <w:divBdr>
        <w:top w:val="none" w:sz="0" w:space="0" w:color="auto"/>
        <w:left w:val="none" w:sz="0" w:space="0" w:color="auto"/>
        <w:bottom w:val="none" w:sz="0" w:space="0" w:color="auto"/>
        <w:right w:val="none" w:sz="0" w:space="0" w:color="auto"/>
      </w:divBdr>
    </w:div>
    <w:div w:id="104811898">
      <w:bodyDiv w:val="1"/>
      <w:marLeft w:val="0"/>
      <w:marRight w:val="0"/>
      <w:marTop w:val="0"/>
      <w:marBottom w:val="0"/>
      <w:divBdr>
        <w:top w:val="none" w:sz="0" w:space="0" w:color="auto"/>
        <w:left w:val="none" w:sz="0" w:space="0" w:color="auto"/>
        <w:bottom w:val="none" w:sz="0" w:space="0" w:color="auto"/>
        <w:right w:val="none" w:sz="0" w:space="0" w:color="auto"/>
      </w:divBdr>
    </w:div>
    <w:div w:id="11005410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36993935">
      <w:bodyDiv w:val="1"/>
      <w:marLeft w:val="0"/>
      <w:marRight w:val="0"/>
      <w:marTop w:val="0"/>
      <w:marBottom w:val="0"/>
      <w:divBdr>
        <w:top w:val="none" w:sz="0" w:space="0" w:color="auto"/>
        <w:left w:val="none" w:sz="0" w:space="0" w:color="auto"/>
        <w:bottom w:val="none" w:sz="0" w:space="0" w:color="auto"/>
        <w:right w:val="none" w:sz="0" w:space="0" w:color="auto"/>
      </w:divBdr>
    </w:div>
    <w:div w:id="149055920">
      <w:bodyDiv w:val="1"/>
      <w:marLeft w:val="0"/>
      <w:marRight w:val="0"/>
      <w:marTop w:val="0"/>
      <w:marBottom w:val="0"/>
      <w:divBdr>
        <w:top w:val="none" w:sz="0" w:space="0" w:color="auto"/>
        <w:left w:val="none" w:sz="0" w:space="0" w:color="auto"/>
        <w:bottom w:val="none" w:sz="0" w:space="0" w:color="auto"/>
        <w:right w:val="none" w:sz="0" w:space="0" w:color="auto"/>
      </w:divBdr>
    </w:div>
    <w:div w:id="151802952">
      <w:bodyDiv w:val="1"/>
      <w:marLeft w:val="0"/>
      <w:marRight w:val="0"/>
      <w:marTop w:val="0"/>
      <w:marBottom w:val="0"/>
      <w:divBdr>
        <w:top w:val="none" w:sz="0" w:space="0" w:color="auto"/>
        <w:left w:val="none" w:sz="0" w:space="0" w:color="auto"/>
        <w:bottom w:val="none" w:sz="0" w:space="0" w:color="auto"/>
        <w:right w:val="none" w:sz="0" w:space="0" w:color="auto"/>
      </w:divBdr>
    </w:div>
    <w:div w:id="159854616">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448692">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253635405">
      <w:bodyDiv w:val="1"/>
      <w:marLeft w:val="0"/>
      <w:marRight w:val="0"/>
      <w:marTop w:val="0"/>
      <w:marBottom w:val="0"/>
      <w:divBdr>
        <w:top w:val="none" w:sz="0" w:space="0" w:color="auto"/>
        <w:left w:val="none" w:sz="0" w:space="0" w:color="auto"/>
        <w:bottom w:val="none" w:sz="0" w:space="0" w:color="auto"/>
        <w:right w:val="none" w:sz="0" w:space="0" w:color="auto"/>
      </w:divBdr>
    </w:div>
    <w:div w:id="270284444">
      <w:bodyDiv w:val="1"/>
      <w:marLeft w:val="0"/>
      <w:marRight w:val="0"/>
      <w:marTop w:val="0"/>
      <w:marBottom w:val="0"/>
      <w:divBdr>
        <w:top w:val="none" w:sz="0" w:space="0" w:color="auto"/>
        <w:left w:val="none" w:sz="0" w:space="0" w:color="auto"/>
        <w:bottom w:val="none" w:sz="0" w:space="0" w:color="auto"/>
        <w:right w:val="none" w:sz="0" w:space="0" w:color="auto"/>
      </w:divBdr>
    </w:div>
    <w:div w:id="285702971">
      <w:bodyDiv w:val="1"/>
      <w:marLeft w:val="0"/>
      <w:marRight w:val="0"/>
      <w:marTop w:val="0"/>
      <w:marBottom w:val="0"/>
      <w:divBdr>
        <w:top w:val="none" w:sz="0" w:space="0" w:color="auto"/>
        <w:left w:val="none" w:sz="0" w:space="0" w:color="auto"/>
        <w:bottom w:val="none" w:sz="0" w:space="0" w:color="auto"/>
        <w:right w:val="none" w:sz="0" w:space="0" w:color="auto"/>
      </w:divBdr>
    </w:div>
    <w:div w:id="349261822">
      <w:bodyDiv w:val="1"/>
      <w:marLeft w:val="0"/>
      <w:marRight w:val="0"/>
      <w:marTop w:val="0"/>
      <w:marBottom w:val="0"/>
      <w:divBdr>
        <w:top w:val="none" w:sz="0" w:space="0" w:color="auto"/>
        <w:left w:val="none" w:sz="0" w:space="0" w:color="auto"/>
        <w:bottom w:val="none" w:sz="0" w:space="0" w:color="auto"/>
        <w:right w:val="none" w:sz="0" w:space="0" w:color="auto"/>
      </w:divBdr>
    </w:div>
    <w:div w:id="361441397">
      <w:bodyDiv w:val="1"/>
      <w:marLeft w:val="0"/>
      <w:marRight w:val="0"/>
      <w:marTop w:val="0"/>
      <w:marBottom w:val="0"/>
      <w:divBdr>
        <w:top w:val="none" w:sz="0" w:space="0" w:color="auto"/>
        <w:left w:val="none" w:sz="0" w:space="0" w:color="auto"/>
        <w:bottom w:val="none" w:sz="0" w:space="0" w:color="auto"/>
        <w:right w:val="none" w:sz="0" w:space="0" w:color="auto"/>
      </w:divBdr>
    </w:div>
    <w:div w:id="368183636">
      <w:bodyDiv w:val="1"/>
      <w:marLeft w:val="0"/>
      <w:marRight w:val="0"/>
      <w:marTop w:val="0"/>
      <w:marBottom w:val="0"/>
      <w:divBdr>
        <w:top w:val="none" w:sz="0" w:space="0" w:color="auto"/>
        <w:left w:val="none" w:sz="0" w:space="0" w:color="auto"/>
        <w:bottom w:val="none" w:sz="0" w:space="0" w:color="auto"/>
        <w:right w:val="none" w:sz="0" w:space="0" w:color="auto"/>
      </w:divBdr>
    </w:div>
    <w:div w:id="375348734">
      <w:bodyDiv w:val="1"/>
      <w:marLeft w:val="0"/>
      <w:marRight w:val="0"/>
      <w:marTop w:val="0"/>
      <w:marBottom w:val="0"/>
      <w:divBdr>
        <w:top w:val="none" w:sz="0" w:space="0" w:color="auto"/>
        <w:left w:val="none" w:sz="0" w:space="0" w:color="auto"/>
        <w:bottom w:val="none" w:sz="0" w:space="0" w:color="auto"/>
        <w:right w:val="none" w:sz="0" w:space="0" w:color="auto"/>
      </w:divBdr>
    </w:div>
    <w:div w:id="377163524">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097410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70947065">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3998992">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63953599">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3152842">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91936246">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07860623">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15646845">
      <w:bodyDiv w:val="1"/>
      <w:marLeft w:val="0"/>
      <w:marRight w:val="0"/>
      <w:marTop w:val="0"/>
      <w:marBottom w:val="0"/>
      <w:divBdr>
        <w:top w:val="none" w:sz="0" w:space="0" w:color="auto"/>
        <w:left w:val="none" w:sz="0" w:space="0" w:color="auto"/>
        <w:bottom w:val="none" w:sz="0" w:space="0" w:color="auto"/>
        <w:right w:val="none" w:sz="0" w:space="0" w:color="auto"/>
      </w:divBdr>
    </w:div>
    <w:div w:id="62797511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11029884">
      <w:bodyDiv w:val="1"/>
      <w:marLeft w:val="0"/>
      <w:marRight w:val="0"/>
      <w:marTop w:val="0"/>
      <w:marBottom w:val="0"/>
      <w:divBdr>
        <w:top w:val="none" w:sz="0" w:space="0" w:color="auto"/>
        <w:left w:val="none" w:sz="0" w:space="0" w:color="auto"/>
        <w:bottom w:val="none" w:sz="0" w:space="0" w:color="auto"/>
        <w:right w:val="none" w:sz="0" w:space="0" w:color="auto"/>
      </w:divBdr>
    </w:div>
    <w:div w:id="715659271">
      <w:bodyDiv w:val="1"/>
      <w:marLeft w:val="0"/>
      <w:marRight w:val="0"/>
      <w:marTop w:val="0"/>
      <w:marBottom w:val="0"/>
      <w:divBdr>
        <w:top w:val="none" w:sz="0" w:space="0" w:color="auto"/>
        <w:left w:val="none" w:sz="0" w:space="0" w:color="auto"/>
        <w:bottom w:val="none" w:sz="0" w:space="0" w:color="auto"/>
        <w:right w:val="none" w:sz="0" w:space="0" w:color="auto"/>
      </w:divBdr>
    </w:div>
    <w:div w:id="716514252">
      <w:bodyDiv w:val="1"/>
      <w:marLeft w:val="0"/>
      <w:marRight w:val="0"/>
      <w:marTop w:val="0"/>
      <w:marBottom w:val="0"/>
      <w:divBdr>
        <w:top w:val="none" w:sz="0" w:space="0" w:color="auto"/>
        <w:left w:val="none" w:sz="0" w:space="0" w:color="auto"/>
        <w:bottom w:val="none" w:sz="0" w:space="0" w:color="auto"/>
        <w:right w:val="none" w:sz="0" w:space="0" w:color="auto"/>
      </w:divBdr>
    </w:div>
    <w:div w:id="735515654">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01924239">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2066954">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45481926">
      <w:bodyDiv w:val="1"/>
      <w:marLeft w:val="0"/>
      <w:marRight w:val="0"/>
      <w:marTop w:val="0"/>
      <w:marBottom w:val="0"/>
      <w:divBdr>
        <w:top w:val="none" w:sz="0" w:space="0" w:color="auto"/>
        <w:left w:val="none" w:sz="0" w:space="0" w:color="auto"/>
        <w:bottom w:val="none" w:sz="0" w:space="0" w:color="auto"/>
        <w:right w:val="none" w:sz="0" w:space="0" w:color="auto"/>
      </w:divBdr>
    </w:div>
    <w:div w:id="846602732">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32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63589410">
      <w:bodyDiv w:val="1"/>
      <w:marLeft w:val="0"/>
      <w:marRight w:val="0"/>
      <w:marTop w:val="0"/>
      <w:marBottom w:val="0"/>
      <w:divBdr>
        <w:top w:val="none" w:sz="0" w:space="0" w:color="auto"/>
        <w:left w:val="none" w:sz="0" w:space="0" w:color="auto"/>
        <w:bottom w:val="none" w:sz="0" w:space="0" w:color="auto"/>
        <w:right w:val="none" w:sz="0" w:space="0" w:color="auto"/>
      </w:divBdr>
    </w:div>
    <w:div w:id="870071546">
      <w:bodyDiv w:val="1"/>
      <w:marLeft w:val="0"/>
      <w:marRight w:val="0"/>
      <w:marTop w:val="0"/>
      <w:marBottom w:val="0"/>
      <w:divBdr>
        <w:top w:val="none" w:sz="0" w:space="0" w:color="auto"/>
        <w:left w:val="none" w:sz="0" w:space="0" w:color="auto"/>
        <w:bottom w:val="none" w:sz="0" w:space="0" w:color="auto"/>
        <w:right w:val="none" w:sz="0" w:space="0" w:color="auto"/>
      </w:divBdr>
    </w:div>
    <w:div w:id="876816082">
      <w:bodyDiv w:val="1"/>
      <w:marLeft w:val="0"/>
      <w:marRight w:val="0"/>
      <w:marTop w:val="0"/>
      <w:marBottom w:val="0"/>
      <w:divBdr>
        <w:top w:val="none" w:sz="0" w:space="0" w:color="auto"/>
        <w:left w:val="none" w:sz="0" w:space="0" w:color="auto"/>
        <w:bottom w:val="none" w:sz="0" w:space="0" w:color="auto"/>
        <w:right w:val="none" w:sz="0" w:space="0" w:color="auto"/>
      </w:divBdr>
    </w:div>
    <w:div w:id="88152717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62927137">
      <w:bodyDiv w:val="1"/>
      <w:marLeft w:val="0"/>
      <w:marRight w:val="0"/>
      <w:marTop w:val="0"/>
      <w:marBottom w:val="0"/>
      <w:divBdr>
        <w:top w:val="none" w:sz="0" w:space="0" w:color="auto"/>
        <w:left w:val="none" w:sz="0" w:space="0" w:color="auto"/>
        <w:bottom w:val="none" w:sz="0" w:space="0" w:color="auto"/>
        <w:right w:val="none" w:sz="0" w:space="0" w:color="auto"/>
      </w:divBdr>
    </w:div>
    <w:div w:id="979843655">
      <w:bodyDiv w:val="1"/>
      <w:marLeft w:val="0"/>
      <w:marRight w:val="0"/>
      <w:marTop w:val="0"/>
      <w:marBottom w:val="0"/>
      <w:divBdr>
        <w:top w:val="none" w:sz="0" w:space="0" w:color="auto"/>
        <w:left w:val="none" w:sz="0" w:space="0" w:color="auto"/>
        <w:bottom w:val="none" w:sz="0" w:space="0" w:color="auto"/>
        <w:right w:val="none" w:sz="0" w:space="0" w:color="auto"/>
      </w:divBdr>
    </w:div>
    <w:div w:id="1031228704">
      <w:bodyDiv w:val="1"/>
      <w:marLeft w:val="0"/>
      <w:marRight w:val="0"/>
      <w:marTop w:val="0"/>
      <w:marBottom w:val="0"/>
      <w:divBdr>
        <w:top w:val="none" w:sz="0" w:space="0" w:color="auto"/>
        <w:left w:val="none" w:sz="0" w:space="0" w:color="auto"/>
        <w:bottom w:val="none" w:sz="0" w:space="0" w:color="auto"/>
        <w:right w:val="none" w:sz="0" w:space="0" w:color="auto"/>
      </w:divBdr>
    </w:div>
    <w:div w:id="1033921206">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48844222">
      <w:bodyDiv w:val="1"/>
      <w:marLeft w:val="0"/>
      <w:marRight w:val="0"/>
      <w:marTop w:val="0"/>
      <w:marBottom w:val="0"/>
      <w:divBdr>
        <w:top w:val="none" w:sz="0" w:space="0" w:color="auto"/>
        <w:left w:val="none" w:sz="0" w:space="0" w:color="auto"/>
        <w:bottom w:val="none" w:sz="0" w:space="0" w:color="auto"/>
        <w:right w:val="none" w:sz="0" w:space="0" w:color="auto"/>
      </w:divBdr>
    </w:div>
    <w:div w:id="1060440821">
      <w:bodyDiv w:val="1"/>
      <w:marLeft w:val="0"/>
      <w:marRight w:val="0"/>
      <w:marTop w:val="0"/>
      <w:marBottom w:val="0"/>
      <w:divBdr>
        <w:top w:val="none" w:sz="0" w:space="0" w:color="auto"/>
        <w:left w:val="none" w:sz="0" w:space="0" w:color="auto"/>
        <w:bottom w:val="none" w:sz="0" w:space="0" w:color="auto"/>
        <w:right w:val="none" w:sz="0" w:space="0" w:color="auto"/>
      </w:divBdr>
    </w:div>
    <w:div w:id="1076780184">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1293081">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0723416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46818014">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68981233">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27372735">
      <w:bodyDiv w:val="1"/>
      <w:marLeft w:val="0"/>
      <w:marRight w:val="0"/>
      <w:marTop w:val="0"/>
      <w:marBottom w:val="0"/>
      <w:divBdr>
        <w:top w:val="none" w:sz="0" w:space="0" w:color="auto"/>
        <w:left w:val="none" w:sz="0" w:space="0" w:color="auto"/>
        <w:bottom w:val="none" w:sz="0" w:space="0" w:color="auto"/>
        <w:right w:val="none" w:sz="0" w:space="0" w:color="auto"/>
      </w:divBdr>
    </w:div>
    <w:div w:id="1228151925">
      <w:bodyDiv w:val="1"/>
      <w:marLeft w:val="0"/>
      <w:marRight w:val="0"/>
      <w:marTop w:val="0"/>
      <w:marBottom w:val="0"/>
      <w:divBdr>
        <w:top w:val="none" w:sz="0" w:space="0" w:color="auto"/>
        <w:left w:val="none" w:sz="0" w:space="0" w:color="auto"/>
        <w:bottom w:val="none" w:sz="0" w:space="0" w:color="auto"/>
        <w:right w:val="none" w:sz="0" w:space="0" w:color="auto"/>
      </w:divBdr>
    </w:div>
    <w:div w:id="1237742723">
      <w:bodyDiv w:val="1"/>
      <w:marLeft w:val="0"/>
      <w:marRight w:val="0"/>
      <w:marTop w:val="0"/>
      <w:marBottom w:val="0"/>
      <w:divBdr>
        <w:top w:val="none" w:sz="0" w:space="0" w:color="auto"/>
        <w:left w:val="none" w:sz="0" w:space="0" w:color="auto"/>
        <w:bottom w:val="none" w:sz="0" w:space="0" w:color="auto"/>
        <w:right w:val="none" w:sz="0" w:space="0" w:color="auto"/>
      </w:divBdr>
    </w:div>
    <w:div w:id="1262950500">
      <w:bodyDiv w:val="1"/>
      <w:marLeft w:val="0"/>
      <w:marRight w:val="0"/>
      <w:marTop w:val="0"/>
      <w:marBottom w:val="0"/>
      <w:divBdr>
        <w:top w:val="none" w:sz="0" w:space="0" w:color="auto"/>
        <w:left w:val="none" w:sz="0" w:space="0" w:color="auto"/>
        <w:bottom w:val="none" w:sz="0" w:space="0" w:color="auto"/>
        <w:right w:val="none" w:sz="0" w:space="0" w:color="auto"/>
      </w:divBdr>
    </w:div>
    <w:div w:id="1266305326">
      <w:bodyDiv w:val="1"/>
      <w:marLeft w:val="0"/>
      <w:marRight w:val="0"/>
      <w:marTop w:val="0"/>
      <w:marBottom w:val="0"/>
      <w:divBdr>
        <w:top w:val="none" w:sz="0" w:space="0" w:color="auto"/>
        <w:left w:val="none" w:sz="0" w:space="0" w:color="auto"/>
        <w:bottom w:val="none" w:sz="0" w:space="0" w:color="auto"/>
        <w:right w:val="none" w:sz="0" w:space="0" w:color="auto"/>
      </w:divBdr>
    </w:div>
    <w:div w:id="1284118613">
      <w:bodyDiv w:val="1"/>
      <w:marLeft w:val="0"/>
      <w:marRight w:val="0"/>
      <w:marTop w:val="0"/>
      <w:marBottom w:val="0"/>
      <w:divBdr>
        <w:top w:val="none" w:sz="0" w:space="0" w:color="auto"/>
        <w:left w:val="none" w:sz="0" w:space="0" w:color="auto"/>
        <w:bottom w:val="none" w:sz="0" w:space="0" w:color="auto"/>
        <w:right w:val="none" w:sz="0" w:space="0" w:color="auto"/>
      </w:divBdr>
    </w:div>
    <w:div w:id="1294629009">
      <w:bodyDiv w:val="1"/>
      <w:marLeft w:val="0"/>
      <w:marRight w:val="0"/>
      <w:marTop w:val="0"/>
      <w:marBottom w:val="0"/>
      <w:divBdr>
        <w:top w:val="none" w:sz="0" w:space="0" w:color="auto"/>
        <w:left w:val="none" w:sz="0" w:space="0" w:color="auto"/>
        <w:bottom w:val="none" w:sz="0" w:space="0" w:color="auto"/>
        <w:right w:val="none" w:sz="0" w:space="0" w:color="auto"/>
      </w:divBdr>
    </w:div>
    <w:div w:id="1313366744">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02677916">
      <w:bodyDiv w:val="1"/>
      <w:marLeft w:val="0"/>
      <w:marRight w:val="0"/>
      <w:marTop w:val="0"/>
      <w:marBottom w:val="0"/>
      <w:divBdr>
        <w:top w:val="none" w:sz="0" w:space="0" w:color="auto"/>
        <w:left w:val="none" w:sz="0" w:space="0" w:color="auto"/>
        <w:bottom w:val="none" w:sz="0" w:space="0" w:color="auto"/>
        <w:right w:val="none" w:sz="0" w:space="0" w:color="auto"/>
      </w:divBdr>
    </w:div>
    <w:div w:id="1412661107">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63421935">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6610027">
      <w:bodyDiv w:val="1"/>
      <w:marLeft w:val="0"/>
      <w:marRight w:val="0"/>
      <w:marTop w:val="0"/>
      <w:marBottom w:val="0"/>
      <w:divBdr>
        <w:top w:val="none" w:sz="0" w:space="0" w:color="auto"/>
        <w:left w:val="none" w:sz="0" w:space="0" w:color="auto"/>
        <w:bottom w:val="none" w:sz="0" w:space="0" w:color="auto"/>
        <w:right w:val="none" w:sz="0" w:space="0" w:color="auto"/>
      </w:divBdr>
    </w:div>
    <w:div w:id="1497838385">
      <w:bodyDiv w:val="1"/>
      <w:marLeft w:val="0"/>
      <w:marRight w:val="0"/>
      <w:marTop w:val="0"/>
      <w:marBottom w:val="0"/>
      <w:divBdr>
        <w:top w:val="none" w:sz="0" w:space="0" w:color="auto"/>
        <w:left w:val="none" w:sz="0" w:space="0" w:color="auto"/>
        <w:bottom w:val="none" w:sz="0" w:space="0" w:color="auto"/>
        <w:right w:val="none" w:sz="0" w:space="0" w:color="auto"/>
      </w:divBdr>
    </w:div>
    <w:div w:id="1511217446">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31527701">
      <w:bodyDiv w:val="1"/>
      <w:marLeft w:val="0"/>
      <w:marRight w:val="0"/>
      <w:marTop w:val="0"/>
      <w:marBottom w:val="0"/>
      <w:divBdr>
        <w:top w:val="none" w:sz="0" w:space="0" w:color="auto"/>
        <w:left w:val="none" w:sz="0" w:space="0" w:color="auto"/>
        <w:bottom w:val="none" w:sz="0" w:space="0" w:color="auto"/>
        <w:right w:val="none" w:sz="0" w:space="0" w:color="auto"/>
      </w:divBdr>
    </w:div>
    <w:div w:id="1573151184">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02301180">
      <w:bodyDiv w:val="1"/>
      <w:marLeft w:val="0"/>
      <w:marRight w:val="0"/>
      <w:marTop w:val="0"/>
      <w:marBottom w:val="0"/>
      <w:divBdr>
        <w:top w:val="none" w:sz="0" w:space="0" w:color="auto"/>
        <w:left w:val="none" w:sz="0" w:space="0" w:color="auto"/>
        <w:bottom w:val="none" w:sz="0" w:space="0" w:color="auto"/>
        <w:right w:val="none" w:sz="0" w:space="0" w:color="auto"/>
      </w:divBdr>
    </w:div>
    <w:div w:id="1610043580">
      <w:bodyDiv w:val="1"/>
      <w:marLeft w:val="0"/>
      <w:marRight w:val="0"/>
      <w:marTop w:val="0"/>
      <w:marBottom w:val="0"/>
      <w:divBdr>
        <w:top w:val="none" w:sz="0" w:space="0" w:color="auto"/>
        <w:left w:val="none" w:sz="0" w:space="0" w:color="auto"/>
        <w:bottom w:val="none" w:sz="0" w:space="0" w:color="auto"/>
        <w:right w:val="none" w:sz="0" w:space="0" w:color="auto"/>
      </w:divBdr>
    </w:div>
    <w:div w:id="1645428467">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57818702">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794590961">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06387242">
      <w:bodyDiv w:val="1"/>
      <w:marLeft w:val="0"/>
      <w:marRight w:val="0"/>
      <w:marTop w:val="0"/>
      <w:marBottom w:val="0"/>
      <w:divBdr>
        <w:top w:val="none" w:sz="0" w:space="0" w:color="auto"/>
        <w:left w:val="none" w:sz="0" w:space="0" w:color="auto"/>
        <w:bottom w:val="none" w:sz="0" w:space="0" w:color="auto"/>
        <w:right w:val="none" w:sz="0" w:space="0" w:color="auto"/>
      </w:divBdr>
    </w:div>
    <w:div w:id="1825005214">
      <w:bodyDiv w:val="1"/>
      <w:marLeft w:val="0"/>
      <w:marRight w:val="0"/>
      <w:marTop w:val="0"/>
      <w:marBottom w:val="0"/>
      <w:divBdr>
        <w:top w:val="none" w:sz="0" w:space="0" w:color="auto"/>
        <w:left w:val="none" w:sz="0" w:space="0" w:color="auto"/>
        <w:bottom w:val="none" w:sz="0" w:space="0" w:color="auto"/>
        <w:right w:val="none" w:sz="0" w:space="0" w:color="auto"/>
      </w:divBdr>
    </w:div>
    <w:div w:id="1834763034">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54487108">
      <w:bodyDiv w:val="1"/>
      <w:marLeft w:val="0"/>
      <w:marRight w:val="0"/>
      <w:marTop w:val="0"/>
      <w:marBottom w:val="0"/>
      <w:divBdr>
        <w:top w:val="none" w:sz="0" w:space="0" w:color="auto"/>
        <w:left w:val="none" w:sz="0" w:space="0" w:color="auto"/>
        <w:bottom w:val="none" w:sz="0" w:space="0" w:color="auto"/>
        <w:right w:val="none" w:sz="0" w:space="0" w:color="auto"/>
      </w:divBdr>
    </w:div>
    <w:div w:id="18716046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375155">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53053689">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1988315562">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25133472">
      <w:bodyDiv w:val="1"/>
      <w:marLeft w:val="0"/>
      <w:marRight w:val="0"/>
      <w:marTop w:val="0"/>
      <w:marBottom w:val="0"/>
      <w:divBdr>
        <w:top w:val="none" w:sz="0" w:space="0" w:color="auto"/>
        <w:left w:val="none" w:sz="0" w:space="0" w:color="auto"/>
        <w:bottom w:val="none" w:sz="0" w:space="0" w:color="auto"/>
        <w:right w:val="none" w:sz="0" w:space="0" w:color="auto"/>
      </w:divBdr>
    </w:div>
    <w:div w:id="2060668554">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 w:id="2106881719">
      <w:bodyDiv w:val="1"/>
      <w:marLeft w:val="0"/>
      <w:marRight w:val="0"/>
      <w:marTop w:val="0"/>
      <w:marBottom w:val="0"/>
      <w:divBdr>
        <w:top w:val="none" w:sz="0" w:space="0" w:color="auto"/>
        <w:left w:val="none" w:sz="0" w:space="0" w:color="auto"/>
        <w:bottom w:val="none" w:sz="0" w:space="0" w:color="auto"/>
        <w:right w:val="none" w:sz="0" w:space="0" w:color="auto"/>
      </w:divBdr>
    </w:div>
    <w:div w:id="2132088480">
      <w:bodyDiv w:val="1"/>
      <w:marLeft w:val="0"/>
      <w:marRight w:val="0"/>
      <w:marTop w:val="0"/>
      <w:marBottom w:val="0"/>
      <w:divBdr>
        <w:top w:val="none" w:sz="0" w:space="0" w:color="auto"/>
        <w:left w:val="none" w:sz="0" w:space="0" w:color="auto"/>
        <w:bottom w:val="none" w:sz="0" w:space="0" w:color="auto"/>
        <w:right w:val="none" w:sz="0" w:space="0" w:color="auto"/>
      </w:divBdr>
    </w:div>
    <w:div w:id="2146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0B33-7861-47F2-BE34-6C275521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69</Pages>
  <Words>23175</Words>
  <Characters>132102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154968</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5374040</vt:i4>
      </vt:variant>
      <vt:variant>
        <vt:i4>7676</vt:i4>
      </vt:variant>
      <vt:variant>
        <vt:i4>1025</vt:i4>
      </vt:variant>
      <vt:variant>
        <vt:i4>1</vt:i4>
      </vt:variant>
      <vt:variant>
        <vt:lpwstr>https://fs01.cap.ru/www19/shumer/sitemap/gerb.jpg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Виталий</dc:creator>
  <dc:description>Документ экспортирован из системы ГАРАНТ</dc:description>
  <cp:lastModifiedBy>Администрация Порецкого района Артемий Янковский</cp:lastModifiedBy>
  <cp:revision>7</cp:revision>
  <cp:lastPrinted>2023-06-15T08:33:00Z</cp:lastPrinted>
  <dcterms:created xsi:type="dcterms:W3CDTF">2023-04-13T10:50:00Z</dcterms:created>
  <dcterms:modified xsi:type="dcterms:W3CDTF">2023-06-21T06:17:00Z</dcterms:modified>
</cp:coreProperties>
</file>