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42" w:rsidRDefault="000A284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3"/>
      </w:tblGrid>
      <w:tr w:rsidR="000A2842"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2842" w:rsidRDefault="002A7883">
            <w:pPr>
              <w:ind w:hanging="142"/>
              <w:jc w:val="center"/>
              <w:rPr>
                <w:sz w:val="27"/>
              </w:rPr>
            </w:pPr>
            <w:r>
              <w:rPr>
                <w:sz w:val="27"/>
                <w:szCs w:val="28"/>
              </w:rPr>
              <w:t>Чăваш Республикин</w:t>
            </w:r>
          </w:p>
          <w:p w:rsidR="000A2842" w:rsidRDefault="002A7883">
            <w:pPr>
              <w:ind w:hanging="142"/>
              <w:jc w:val="center"/>
              <w:rPr>
                <w:sz w:val="27"/>
              </w:rPr>
            </w:pPr>
            <w:r>
              <w:rPr>
                <w:sz w:val="27"/>
                <w:szCs w:val="28"/>
              </w:rPr>
              <w:t>Çĕнĕ Шупашкар хула</w:t>
            </w:r>
          </w:p>
          <w:p w:rsidR="000A2842" w:rsidRDefault="002A7883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администрацийĕ</w:t>
            </w:r>
          </w:p>
          <w:p w:rsidR="000A2842" w:rsidRDefault="000A2842">
            <w:pPr>
              <w:rPr>
                <w:sz w:val="27"/>
              </w:rPr>
            </w:pPr>
          </w:p>
          <w:p w:rsidR="000A2842" w:rsidRDefault="002A78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ЙЫШĂНУ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2842" w:rsidRDefault="002A78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sz w:val="27"/>
                <w:szCs w:val="27"/>
                <w:lang w:val="en-US"/>
              </w:rPr>
              <w:object w:dxaOrig="1094" w:dyaOrig="1412">
                <v:shape id="_x0000_i0" o:spid="_x0000_i1025" type="#_x0000_t75" style="width:54.4pt;height:70.35pt;mso-wrap-distance-left:0;mso-wrap-distance-top:0;mso-wrap-distance-right:0;mso-wrap-distance-bottom:0" o:ole="">
                  <v:imagedata r:id="rId7" o:title=""/>
                  <v:path textboxrect="0,0,0,0"/>
                </v:shape>
                <o:OLEObject Type="Embed" ProgID="Word.Document.8" ShapeID="_x0000_i0" DrawAspect="Content" ObjectID="_1774874024" r:id="rId8"/>
              </w:object>
            </w:r>
            <w:bookmarkStart w:id="0" w:name="_1200914591"/>
            <w:bookmarkEnd w:id="0"/>
          </w:p>
        </w:tc>
        <w:tc>
          <w:tcPr>
            <w:tcW w:w="3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2842" w:rsidRDefault="002A78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</w:t>
            </w:r>
          </w:p>
          <w:p w:rsidR="000A2842" w:rsidRDefault="002A78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города Новочебоксарска</w:t>
            </w:r>
          </w:p>
          <w:p w:rsidR="000A2842" w:rsidRDefault="002A78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Чувашской Республики</w:t>
            </w:r>
          </w:p>
          <w:p w:rsidR="000A2842" w:rsidRDefault="000A2842">
            <w:pPr>
              <w:jc w:val="center"/>
              <w:rPr>
                <w:sz w:val="27"/>
                <w:szCs w:val="27"/>
              </w:rPr>
            </w:pPr>
          </w:p>
          <w:p w:rsidR="000A2842" w:rsidRDefault="002A78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</w:tr>
    </w:tbl>
    <w:p w:rsidR="000A2842" w:rsidRDefault="000A2842">
      <w:pPr>
        <w:jc w:val="center"/>
        <w:rPr>
          <w:sz w:val="26"/>
          <w:szCs w:val="26"/>
        </w:rPr>
      </w:pPr>
    </w:p>
    <w:p w:rsidR="000A2842" w:rsidRDefault="002A78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17.04.2024 </w:t>
      </w:r>
      <w:r>
        <w:rPr>
          <w:sz w:val="26"/>
          <w:szCs w:val="26"/>
        </w:rPr>
        <w:t>№ 538</w:t>
      </w:r>
    </w:p>
    <w:p w:rsidR="000A2842" w:rsidRDefault="000A2842">
      <w:pPr>
        <w:jc w:val="center"/>
        <w:rPr>
          <w:sz w:val="26"/>
          <w:szCs w:val="26"/>
        </w:rPr>
      </w:pPr>
    </w:p>
    <w:p w:rsidR="000A2842" w:rsidRDefault="000A2842">
      <w:pPr>
        <w:jc w:val="both"/>
        <w:rPr>
          <w:bCs/>
          <w:sz w:val="26"/>
          <w:szCs w:val="26"/>
        </w:rPr>
      </w:pPr>
    </w:p>
    <w:p w:rsidR="000A2842" w:rsidRDefault="002A7883">
      <w:pPr>
        <w:ind w:right="5528"/>
        <w:jc w:val="both"/>
        <w:rPr>
          <w:bCs/>
          <w:sz w:val="24"/>
          <w:szCs w:val="26"/>
        </w:rPr>
      </w:pPr>
      <w:bookmarkStart w:id="1" w:name="_GoBack"/>
      <w:r>
        <w:rPr>
          <w:b/>
          <w:bCs/>
          <w:sz w:val="24"/>
          <w:szCs w:val="26"/>
        </w:rPr>
        <w:t>О создании межведомственной комиссии по обеспечению безопасности дорожного движения</w:t>
      </w:r>
    </w:p>
    <w:bookmarkEnd w:id="1"/>
    <w:p w:rsidR="000A2842" w:rsidRDefault="000A2842">
      <w:pPr>
        <w:jc w:val="both"/>
        <w:rPr>
          <w:bCs/>
          <w:sz w:val="24"/>
          <w:szCs w:val="26"/>
        </w:rPr>
      </w:pPr>
    </w:p>
    <w:p w:rsidR="000A2842" w:rsidRDefault="000A2842">
      <w:pPr>
        <w:jc w:val="both"/>
        <w:rPr>
          <w:bCs/>
          <w:sz w:val="24"/>
          <w:szCs w:val="26"/>
        </w:rPr>
      </w:pPr>
    </w:p>
    <w:p w:rsidR="000A2842" w:rsidRDefault="002A7883">
      <w:pPr>
        <w:ind w:firstLine="708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10.12.1</w:t>
      </w:r>
      <w:r>
        <w:rPr>
          <w:bCs/>
          <w:sz w:val="24"/>
          <w:szCs w:val="26"/>
        </w:rPr>
        <w:t>995 № 196-ФЗ «О безопасности дорожного движения», со статьей 22 Устава города Новочебоксарска Чувашской Республики, и в целях взаимодействия органов местного самоуправления с уполномоченными территориальными органами федеральных органов исполнительной влас</w:t>
      </w:r>
      <w:r>
        <w:rPr>
          <w:bCs/>
          <w:sz w:val="24"/>
          <w:szCs w:val="26"/>
        </w:rPr>
        <w:t>ти по формированию и проведению единой политики, направленной на решение проблемы обеспечения безопасности дорожного движения на территории города Новочебоксарска, администрация города Новочебоксарска Чувашской Республики  п о с т а н о в л я е т:</w:t>
      </w:r>
    </w:p>
    <w:p w:rsidR="000A2842" w:rsidRDefault="002A7883">
      <w:pPr>
        <w:ind w:firstLine="708"/>
        <w:jc w:val="both"/>
        <w:rPr>
          <w:sz w:val="24"/>
          <w:szCs w:val="26"/>
        </w:rPr>
      </w:pPr>
      <w:r>
        <w:rPr>
          <w:bCs/>
          <w:sz w:val="24"/>
          <w:szCs w:val="26"/>
        </w:rPr>
        <w:t xml:space="preserve">1. </w:t>
      </w:r>
      <w:r>
        <w:rPr>
          <w:sz w:val="24"/>
          <w:szCs w:val="26"/>
        </w:rPr>
        <w:t>Созда</w:t>
      </w:r>
      <w:r>
        <w:rPr>
          <w:sz w:val="24"/>
          <w:szCs w:val="26"/>
        </w:rPr>
        <w:t>ть Межведомственную комиссию по обеспечению безопасности дорожного движения при администрации города Новочебоксарска Чувашской Республики (приложение № 1).</w:t>
      </w:r>
    </w:p>
    <w:p w:rsidR="000A2842" w:rsidRDefault="002A7883">
      <w:pPr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2. Утвердить Положение о межведомственной комиссии по обеспечению безопасности дорожного движения (п</w:t>
      </w:r>
      <w:r>
        <w:rPr>
          <w:sz w:val="24"/>
          <w:szCs w:val="26"/>
        </w:rPr>
        <w:t>риложение № 2).</w:t>
      </w:r>
    </w:p>
    <w:p w:rsidR="000A2842" w:rsidRDefault="002A7883">
      <w:pPr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3. Признать утратившим силу постановление администрации города Новочебоксарска Чувашской Республики от 20 февраля 2013 года №73 «О создании Межведомственной комиссии по обеспечению безопасности дорожного движения» (со всеми изменениями и до</w:t>
      </w:r>
      <w:r>
        <w:rPr>
          <w:sz w:val="24"/>
          <w:szCs w:val="26"/>
        </w:rPr>
        <w:t>полнениями).</w:t>
      </w:r>
    </w:p>
    <w:p w:rsidR="000A2842" w:rsidRDefault="002A7883">
      <w:pPr>
        <w:tabs>
          <w:tab w:val="right" w:pos="9355"/>
        </w:tabs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4. Сектору пресс-службы</w:t>
      </w:r>
      <w:r>
        <w:rPr>
          <w:sz w:val="24"/>
          <w:szCs w:val="26"/>
        </w:rPr>
        <w:t xml:space="preserve">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</w:t>
      </w:r>
      <w:hyperlink r:id="rId9" w:history="1">
        <w:r>
          <w:rPr>
            <w:rStyle w:val="afd"/>
            <w:color w:val="000000"/>
            <w:sz w:val="24"/>
            <w:szCs w:val="26"/>
          </w:rPr>
          <w:t>официальном сайте</w:t>
        </w:r>
      </w:hyperlink>
      <w:r>
        <w:rPr>
          <w:sz w:val="24"/>
          <w:szCs w:val="26"/>
        </w:rPr>
        <w:t xml:space="preserve"> города Новочебоксарска в информационно-телекоммуникационной сети «Интернет».</w:t>
      </w:r>
      <w:bookmarkStart w:id="2" w:name="sub_1807"/>
    </w:p>
    <w:p w:rsidR="000A2842" w:rsidRDefault="002A7883">
      <w:pPr>
        <w:tabs>
          <w:tab w:val="right" w:pos="9355"/>
        </w:tabs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5. Настоящее постановление вступает в силу после его официального опубликования.</w:t>
      </w:r>
      <w:bookmarkEnd w:id="2"/>
    </w:p>
    <w:p w:rsidR="000A2842" w:rsidRDefault="002A7883">
      <w:pPr>
        <w:tabs>
          <w:tab w:val="right" w:pos="9355"/>
        </w:tabs>
        <w:ind w:firstLine="708"/>
        <w:jc w:val="both"/>
        <w:rPr>
          <w:bCs/>
          <w:sz w:val="26"/>
          <w:szCs w:val="26"/>
        </w:rPr>
      </w:pPr>
      <w:r>
        <w:rPr>
          <w:sz w:val="24"/>
          <w:szCs w:val="26"/>
        </w:rPr>
        <w:t>6. Контр</w:t>
      </w:r>
      <w:r>
        <w:rPr>
          <w:sz w:val="24"/>
          <w:szCs w:val="26"/>
        </w:rPr>
        <w:t>оль за выполнением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</w:r>
    </w:p>
    <w:p w:rsidR="000A2842" w:rsidRDefault="000A2842">
      <w:pPr>
        <w:ind w:left="-142"/>
        <w:jc w:val="both"/>
        <w:rPr>
          <w:sz w:val="26"/>
          <w:szCs w:val="26"/>
        </w:rPr>
      </w:pPr>
    </w:p>
    <w:p w:rsidR="000A2842" w:rsidRDefault="000A2842">
      <w:pPr>
        <w:ind w:left="-142"/>
        <w:jc w:val="both"/>
        <w:rPr>
          <w:sz w:val="25"/>
          <w:szCs w:val="25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3520"/>
        <w:gridCol w:w="3959"/>
        <w:gridCol w:w="2269"/>
      </w:tblGrid>
      <w:tr w:rsidR="000A2842">
        <w:tc>
          <w:tcPr>
            <w:tcW w:w="3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2842" w:rsidRDefault="002A7883">
            <w:pPr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Глава города Новочебоксарска</w:t>
            </w:r>
          </w:p>
          <w:p w:rsidR="000A2842" w:rsidRDefault="002A7883">
            <w:pPr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Чувашской Республики</w:t>
            </w:r>
          </w:p>
        </w:tc>
        <w:tc>
          <w:tcPr>
            <w:tcW w:w="3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2842" w:rsidRDefault="000A2842">
            <w:pPr>
              <w:jc w:val="both"/>
              <w:rPr>
                <w:sz w:val="24"/>
                <w:szCs w:val="25"/>
              </w:rPr>
            </w:pPr>
          </w:p>
        </w:tc>
        <w:tc>
          <w:tcPr>
            <w:tcW w:w="2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2842" w:rsidRDefault="000A2842">
            <w:pPr>
              <w:pStyle w:val="1"/>
              <w:tabs>
                <w:tab w:val="left" w:pos="1995"/>
              </w:tabs>
              <w:ind w:right="-107"/>
              <w:jc w:val="both"/>
              <w:rPr>
                <w:szCs w:val="25"/>
              </w:rPr>
            </w:pPr>
          </w:p>
          <w:p w:rsidR="000A2842" w:rsidRDefault="002A7883">
            <w:pPr>
              <w:pStyle w:val="1"/>
              <w:tabs>
                <w:tab w:val="left" w:pos="1995"/>
              </w:tabs>
              <w:ind w:right="-107"/>
              <w:jc w:val="both"/>
              <w:rPr>
                <w:szCs w:val="25"/>
              </w:rPr>
            </w:pPr>
            <w:r>
              <w:rPr>
                <w:szCs w:val="25"/>
              </w:rPr>
              <w:t xml:space="preserve">     М.Л. Семен</w:t>
            </w:r>
            <w:r>
              <w:rPr>
                <w:szCs w:val="25"/>
              </w:rPr>
              <w:t>ов</w:t>
            </w:r>
          </w:p>
        </w:tc>
      </w:tr>
    </w:tbl>
    <w:p w:rsidR="000A2842" w:rsidRDefault="000A2842">
      <w:pPr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2A7883">
      <w:pPr>
        <w:pStyle w:val="aff0"/>
        <w:tabs>
          <w:tab w:val="left" w:pos="166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СОГЛАСОВАНО:</w:t>
      </w:r>
    </w:p>
    <w:p w:rsidR="000A2842" w:rsidRDefault="002A7883">
      <w:pPr>
        <w:pStyle w:val="aff0"/>
        <w:tabs>
          <w:tab w:val="left" w:pos="1665"/>
        </w:tabs>
        <w:spacing w:before="0" w:beforeAutospacing="0" w:after="0" w:afterAutospacing="0"/>
      </w:pPr>
      <w:r>
        <w:t> </w:t>
      </w:r>
    </w:p>
    <w:p w:rsidR="000A2842" w:rsidRDefault="002A7883">
      <w:pPr>
        <w:pStyle w:val="aff0"/>
        <w:spacing w:before="0" w:beforeAutospacing="0" w:after="0" w:afterAutospacing="0"/>
      </w:pPr>
      <w:r>
        <w:t> </w:t>
      </w:r>
    </w:p>
    <w:p w:rsidR="000A2842" w:rsidRDefault="002A7883">
      <w:pPr>
        <w:pStyle w:val="aff0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Заместитель главы администрации</w:t>
      </w:r>
    </w:p>
    <w:p w:rsidR="000A2842" w:rsidRDefault="002A7883">
      <w:pPr>
        <w:pStyle w:val="aff0"/>
        <w:spacing w:before="0" w:beforeAutospacing="0" w:after="0" w:afterAutospacing="0"/>
      </w:pPr>
      <w:r>
        <w:rPr>
          <w:color w:val="000000"/>
        </w:rPr>
        <w:t>города Новочебоксарска по вопросам</w:t>
      </w:r>
    </w:p>
    <w:p w:rsidR="000A2842" w:rsidRDefault="002A7883">
      <w:pPr>
        <w:pStyle w:val="aff0"/>
        <w:spacing w:before="0" w:beforeAutospacing="0" w:after="0" w:afterAutospacing="0"/>
      </w:pPr>
      <w:r>
        <w:rPr>
          <w:color w:val="000000"/>
        </w:rPr>
        <w:t xml:space="preserve">градостроительства, ЖКХ и инфраструктуры                           </w:t>
      </w:r>
    </w:p>
    <w:p w:rsidR="000A2842" w:rsidRDefault="002A7883">
      <w:pPr>
        <w:pStyle w:val="aff0"/>
        <w:spacing w:before="0" w:beforeAutospacing="0" w:after="0" w:afterAutospacing="0"/>
      </w:pPr>
      <w:r>
        <w:rPr>
          <w:color w:val="000000"/>
        </w:rPr>
        <w:t>______________ Д.В. Афанасьев</w:t>
      </w:r>
    </w:p>
    <w:p w:rsidR="000A2842" w:rsidRDefault="002A7883">
      <w:pPr>
        <w:pStyle w:val="aff0"/>
        <w:spacing w:before="0" w:beforeAutospacing="0" w:after="0" w:afterAutospacing="0"/>
      </w:pPr>
      <w:r>
        <w:rPr>
          <w:color w:val="000000"/>
        </w:rPr>
        <w:t>«____» _____________   2024 г.</w:t>
      </w:r>
    </w:p>
    <w:p w:rsidR="000A2842" w:rsidRDefault="002A7883">
      <w:pPr>
        <w:pStyle w:val="aff0"/>
        <w:spacing w:before="0" w:beforeAutospacing="0" w:after="0" w:afterAutospacing="0"/>
      </w:pPr>
      <w:r>
        <w:t> </w:t>
      </w:r>
    </w:p>
    <w:p w:rsidR="000A2842" w:rsidRDefault="002A7883">
      <w:pPr>
        <w:pStyle w:val="aff0"/>
        <w:spacing w:before="0" w:beforeAutospacing="0" w:after="0" w:afterAutospacing="0"/>
      </w:pPr>
      <w:r>
        <w:rPr>
          <w:color w:val="000000"/>
        </w:rPr>
        <w:t xml:space="preserve">Начальник  правового Управления </w:t>
      </w:r>
    </w:p>
    <w:p w:rsidR="000A2842" w:rsidRDefault="002A7883">
      <w:pPr>
        <w:pStyle w:val="aff0"/>
        <w:spacing w:before="0" w:beforeAutospacing="0" w:after="0" w:afterAutospacing="0"/>
      </w:pPr>
      <w:r>
        <w:rPr>
          <w:color w:val="000000"/>
        </w:rPr>
        <w:t>администрации города Новочебоксарска</w:t>
      </w:r>
    </w:p>
    <w:p w:rsidR="000A2842" w:rsidRDefault="002A7883">
      <w:pPr>
        <w:pStyle w:val="aff0"/>
        <w:spacing w:before="0" w:beforeAutospacing="0" w:after="0" w:afterAutospacing="0"/>
      </w:pPr>
      <w:r>
        <w:rPr>
          <w:color w:val="000000"/>
        </w:rPr>
        <w:t>______________И.П. Питимирова</w:t>
      </w:r>
    </w:p>
    <w:p w:rsidR="000A2842" w:rsidRDefault="002A7883">
      <w:pPr>
        <w:pStyle w:val="aff0"/>
        <w:spacing w:before="0" w:beforeAutospacing="0" w:after="0" w:afterAutospacing="0" w:line="264" w:lineRule="auto"/>
        <w:jc w:val="both"/>
      </w:pPr>
      <w:r>
        <w:rPr>
          <w:color w:val="000000"/>
        </w:rPr>
        <w:t>«____» _____________   2024 г.</w:t>
      </w:r>
    </w:p>
    <w:p w:rsidR="000A2842" w:rsidRDefault="002A7883">
      <w:pPr>
        <w:pStyle w:val="aff0"/>
        <w:spacing w:before="0" w:beforeAutospacing="0" w:after="0" w:afterAutospacing="0" w:line="264" w:lineRule="auto"/>
        <w:jc w:val="both"/>
      </w:pPr>
      <w:r>
        <w:t> </w:t>
      </w:r>
    </w:p>
    <w:p w:rsidR="000A2842" w:rsidRDefault="002A7883">
      <w:pPr>
        <w:pStyle w:val="aff0"/>
        <w:spacing w:before="0" w:beforeAutospacing="0" w:after="0" w:afterAutospacing="0"/>
      </w:pPr>
      <w:r>
        <w:rPr>
          <w:color w:val="000000"/>
        </w:rPr>
        <w:t>Начальник Управления  городского хозяйства</w:t>
      </w:r>
    </w:p>
    <w:p w:rsidR="000A2842" w:rsidRDefault="002A7883">
      <w:pPr>
        <w:pStyle w:val="aff0"/>
        <w:spacing w:before="0" w:beforeAutospacing="0" w:after="0" w:afterAutospacing="0"/>
      </w:pPr>
      <w:r>
        <w:rPr>
          <w:color w:val="000000"/>
        </w:rPr>
        <w:t>администрации города Новочебоксарска</w:t>
      </w:r>
    </w:p>
    <w:p w:rsidR="000A2842" w:rsidRDefault="002A7883">
      <w:pPr>
        <w:pStyle w:val="aff0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 В.З. Сергеев</w:t>
      </w:r>
    </w:p>
    <w:p w:rsidR="000A2842" w:rsidRDefault="002A7883">
      <w:pPr>
        <w:pStyle w:val="aff0"/>
        <w:spacing w:before="0" w:beforeAutospacing="0" w:after="0" w:afterAutospacing="0"/>
        <w:rPr>
          <w:color w:val="000000"/>
        </w:rPr>
      </w:pPr>
      <w:r>
        <w:rPr>
          <w:color w:val="000000"/>
        </w:rPr>
        <w:t>«____» _____________   2024 г.</w:t>
      </w:r>
    </w:p>
    <w:p w:rsidR="000A2842" w:rsidRDefault="000A2842">
      <w:pPr>
        <w:tabs>
          <w:tab w:val="left" w:pos="993"/>
        </w:tabs>
        <w:jc w:val="both"/>
      </w:pPr>
    </w:p>
    <w:p w:rsidR="000A2842" w:rsidRDefault="000A2842">
      <w:pPr>
        <w:ind w:right="1"/>
        <w:jc w:val="both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 w:firstLine="6803"/>
        <w:rPr>
          <w:sz w:val="24"/>
          <w:szCs w:val="24"/>
        </w:rPr>
      </w:pPr>
    </w:p>
    <w:p w:rsidR="000A2842" w:rsidRDefault="000A2842">
      <w:pPr>
        <w:ind w:right="1"/>
        <w:rPr>
          <w:sz w:val="24"/>
          <w:szCs w:val="24"/>
        </w:rPr>
      </w:pPr>
    </w:p>
    <w:p w:rsidR="000A2842" w:rsidRDefault="000A2842">
      <w:pPr>
        <w:ind w:right="1"/>
        <w:rPr>
          <w:sz w:val="24"/>
          <w:szCs w:val="24"/>
        </w:rPr>
      </w:pPr>
    </w:p>
    <w:p w:rsidR="000A2842" w:rsidRDefault="002A7883">
      <w:pPr>
        <w:ind w:right="1" w:firstLine="68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A2842" w:rsidRDefault="002A7883">
      <w:pPr>
        <w:ind w:right="1" w:firstLine="6803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0A2842" w:rsidRDefault="002A7883">
      <w:pPr>
        <w:ind w:right="1" w:firstLine="6803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0A2842" w:rsidRDefault="002A7883">
      <w:pPr>
        <w:ind w:right="1" w:firstLine="6803"/>
        <w:rPr>
          <w:sz w:val="24"/>
          <w:szCs w:val="24"/>
        </w:rPr>
      </w:pPr>
      <w:r>
        <w:rPr>
          <w:sz w:val="24"/>
          <w:szCs w:val="24"/>
        </w:rPr>
        <w:t>города Новочебоксарск</w:t>
      </w:r>
    </w:p>
    <w:p w:rsidR="000A2842" w:rsidRDefault="002A7883">
      <w:pPr>
        <w:ind w:right="1" w:firstLine="6803"/>
        <w:rPr>
          <w:sz w:val="24"/>
          <w:szCs w:val="24"/>
        </w:rPr>
      </w:pPr>
      <w:r>
        <w:rPr>
          <w:sz w:val="24"/>
          <w:szCs w:val="24"/>
        </w:rPr>
        <w:t>от 17.04.2024 № 538</w:t>
      </w:r>
      <w:r>
        <w:rPr>
          <w:sz w:val="24"/>
          <w:szCs w:val="24"/>
        </w:rPr>
        <w:t xml:space="preserve">                                             </w:t>
      </w:r>
    </w:p>
    <w:p w:rsidR="000A2842" w:rsidRDefault="000A2842">
      <w:pPr>
        <w:jc w:val="center"/>
        <w:rPr>
          <w:sz w:val="24"/>
          <w:szCs w:val="24"/>
        </w:rPr>
      </w:pPr>
    </w:p>
    <w:p w:rsidR="000A2842" w:rsidRDefault="002A78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</w:p>
    <w:p w:rsidR="000A2842" w:rsidRDefault="002A78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Межведомственной комиссии по обеспечению безопасности дорожного движения при администрации города Новочебоксарска Чувашской Республики</w:t>
      </w:r>
    </w:p>
    <w:p w:rsidR="000A2842" w:rsidRDefault="000A2842">
      <w:pPr>
        <w:jc w:val="both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A2842">
        <w:tc>
          <w:tcPr>
            <w:tcW w:w="4785" w:type="dxa"/>
          </w:tcPr>
          <w:p w:rsidR="000A2842" w:rsidRDefault="002A7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4785" w:type="dxa"/>
          </w:tcPr>
          <w:p w:rsidR="000A2842" w:rsidRDefault="002A7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Глава города Новочебоксарска</w:t>
            </w:r>
          </w:p>
        </w:tc>
      </w:tr>
      <w:tr w:rsidR="000A2842">
        <w:tc>
          <w:tcPr>
            <w:tcW w:w="4785" w:type="dxa"/>
          </w:tcPr>
          <w:p w:rsidR="000A2842" w:rsidRDefault="002A7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председателя комиссии:</w:t>
            </w:r>
          </w:p>
        </w:tc>
        <w:tc>
          <w:tcPr>
            <w:tcW w:w="4785" w:type="dxa"/>
          </w:tcPr>
          <w:p w:rsidR="000A2842" w:rsidRDefault="002A78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Заместитель главы администрации по вопросам градостроительства, ЖКХ и инфраструктуры города Новочебоксарска Чувашской Республики</w:t>
            </w:r>
          </w:p>
        </w:tc>
      </w:tr>
      <w:tr w:rsidR="000A2842">
        <w:tc>
          <w:tcPr>
            <w:tcW w:w="4785" w:type="dxa"/>
          </w:tcPr>
          <w:p w:rsidR="000A2842" w:rsidRDefault="002A7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4785" w:type="dxa"/>
          </w:tcPr>
          <w:p w:rsidR="000A2842" w:rsidRDefault="002A7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Ведущий специалист-эксперт отдела дорожной деятельности и транспорта Управления городского хозяйства админ</w:t>
            </w:r>
            <w:r>
              <w:rPr>
                <w:sz w:val="24"/>
              </w:rPr>
              <w:t>истрации города Новочебоксарска Чувашской Республики</w:t>
            </w:r>
          </w:p>
        </w:tc>
      </w:tr>
      <w:tr w:rsidR="000A2842">
        <w:tc>
          <w:tcPr>
            <w:tcW w:w="4785" w:type="dxa"/>
          </w:tcPr>
          <w:p w:rsidR="000A2842" w:rsidRDefault="002A7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4785" w:type="dxa"/>
          </w:tcPr>
          <w:p w:rsidR="000A2842" w:rsidRDefault="002A7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Начальник Управления городского хозяйства администрации города Новочебоксарска Чувашской Республики</w:t>
            </w:r>
          </w:p>
          <w:p w:rsidR="000A2842" w:rsidRDefault="000A2842">
            <w:pPr>
              <w:jc w:val="both"/>
              <w:rPr>
                <w:sz w:val="24"/>
                <w:szCs w:val="24"/>
              </w:rPr>
            </w:pPr>
          </w:p>
          <w:p w:rsidR="000A2842" w:rsidRDefault="002A7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Начальник отдела Госавтоинспекции ОМВД России по городу Новочебоксарск Чувашской Респ</w:t>
            </w:r>
            <w:r>
              <w:rPr>
                <w:sz w:val="24"/>
              </w:rPr>
              <w:t>ублики (по согласованию)</w:t>
            </w:r>
          </w:p>
          <w:p w:rsidR="000A2842" w:rsidRDefault="000A2842">
            <w:pPr>
              <w:jc w:val="both"/>
              <w:rPr>
                <w:sz w:val="24"/>
                <w:szCs w:val="24"/>
              </w:rPr>
            </w:pPr>
          </w:p>
          <w:p w:rsidR="000A2842" w:rsidRDefault="002A7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Директор АО «Доркомсервис» (по согласованию)</w:t>
            </w:r>
          </w:p>
          <w:p w:rsidR="000A2842" w:rsidRDefault="000A2842">
            <w:pPr>
              <w:jc w:val="both"/>
              <w:rPr>
                <w:sz w:val="24"/>
                <w:szCs w:val="24"/>
              </w:rPr>
            </w:pPr>
          </w:p>
          <w:p w:rsidR="000A2842" w:rsidRDefault="002A7883">
            <w:pPr>
              <w:spacing w:line="28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Начальник </w:t>
            </w:r>
            <w:r>
              <w:rPr>
                <w:color w:val="000000"/>
                <w:sz w:val="24"/>
              </w:rPr>
              <w:t>Управления по делам гражданской обороны и чрезвычайным ситуациям города Новочебоксарска Чувашской Республики</w:t>
            </w:r>
          </w:p>
          <w:p w:rsidR="000A2842" w:rsidRDefault="000A2842">
            <w:pPr>
              <w:spacing w:line="283" w:lineRule="atLeast"/>
              <w:jc w:val="both"/>
              <w:rPr>
                <w:sz w:val="24"/>
                <w:szCs w:val="24"/>
              </w:rPr>
            </w:pPr>
          </w:p>
          <w:p w:rsidR="000A2842" w:rsidRDefault="002A7883">
            <w:pPr>
              <w:spacing w:line="28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Начальник правового Управления администрации города Новочебоксар</w:t>
            </w:r>
            <w:r>
              <w:rPr>
                <w:color w:val="000000"/>
                <w:sz w:val="24"/>
              </w:rPr>
              <w:t>ска Чувашской Республики</w:t>
            </w:r>
          </w:p>
          <w:p w:rsidR="000A2842" w:rsidRDefault="000A2842">
            <w:pPr>
              <w:spacing w:line="283" w:lineRule="atLeast"/>
              <w:jc w:val="both"/>
              <w:rPr>
                <w:sz w:val="24"/>
                <w:szCs w:val="24"/>
              </w:rPr>
            </w:pPr>
          </w:p>
          <w:p w:rsidR="000A2842" w:rsidRDefault="002A7883">
            <w:pPr>
              <w:spacing w:line="28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Начальник отдела благоустройства и экологии Управления администрации города Новочебоксарска Чувашской Республики</w:t>
            </w:r>
          </w:p>
          <w:p w:rsidR="000A2842" w:rsidRDefault="000A2842">
            <w:pPr>
              <w:spacing w:line="283" w:lineRule="atLeast"/>
              <w:jc w:val="both"/>
              <w:rPr>
                <w:sz w:val="24"/>
                <w:szCs w:val="24"/>
              </w:rPr>
            </w:pPr>
          </w:p>
          <w:p w:rsidR="000A2842" w:rsidRDefault="002A7883">
            <w:pPr>
              <w:spacing w:line="28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Начальник ОМВД России по городу Новочебоксарск Чувашской Республики (по согласованию)</w:t>
            </w:r>
          </w:p>
          <w:p w:rsidR="000A2842" w:rsidRDefault="000A2842">
            <w:pPr>
              <w:spacing w:line="283" w:lineRule="atLeast"/>
              <w:jc w:val="both"/>
              <w:rPr>
                <w:sz w:val="24"/>
                <w:szCs w:val="24"/>
              </w:rPr>
            </w:pPr>
          </w:p>
          <w:p w:rsidR="000A2842" w:rsidRDefault="002A7883">
            <w:pPr>
              <w:spacing w:line="28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Депутат Новочебоксарского городского Собрания депутатов от Винокуровского избирательного округа № 21 (по </w:t>
            </w:r>
            <w:r>
              <w:rPr>
                <w:color w:val="000000"/>
                <w:sz w:val="24"/>
              </w:rPr>
              <w:lastRenderedPageBreak/>
              <w:t>согласованию)</w:t>
            </w:r>
          </w:p>
          <w:p w:rsidR="000A2842" w:rsidRDefault="000A2842">
            <w:pPr>
              <w:spacing w:line="283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0A2842" w:rsidRDefault="002A7883">
            <w:pPr>
              <w:spacing w:line="28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Депутат Новочебоксарского городского Собрания депутатов от Восточного избирательного округа № 14 (по согласованию)</w:t>
            </w:r>
          </w:p>
          <w:p w:rsidR="000A2842" w:rsidRDefault="000A2842">
            <w:pPr>
              <w:spacing w:line="283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0A2842" w:rsidRDefault="002A7883">
            <w:pPr>
              <w:spacing w:line="28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Депутат Новочебоксар</w:t>
            </w:r>
            <w:r>
              <w:rPr>
                <w:color w:val="000000"/>
                <w:sz w:val="24"/>
              </w:rPr>
              <w:t>ского городского Собрания депутатов от Строительного избирательного округа № 18 (по согласованию)</w:t>
            </w:r>
          </w:p>
          <w:p w:rsidR="000A2842" w:rsidRDefault="000A2842">
            <w:pPr>
              <w:spacing w:line="283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0A2842" w:rsidRDefault="002A7883">
            <w:pPr>
              <w:spacing w:line="28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Депутат Новочебоксарского городского Собрания депутатов от Кольцевого избирательного округа № 9 (по согласованию)</w:t>
            </w:r>
          </w:p>
        </w:tc>
      </w:tr>
    </w:tbl>
    <w:p w:rsidR="000A2842" w:rsidRDefault="000A2842">
      <w:pPr>
        <w:jc w:val="center"/>
        <w:rPr>
          <w:b/>
          <w:sz w:val="24"/>
          <w:szCs w:val="24"/>
        </w:rPr>
      </w:pPr>
    </w:p>
    <w:p w:rsidR="000A2842" w:rsidRDefault="000A2842">
      <w:pPr>
        <w:rPr>
          <w:sz w:val="24"/>
          <w:szCs w:val="24"/>
        </w:rPr>
      </w:pPr>
    </w:p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0A2842"/>
    <w:p w:rsidR="000A2842" w:rsidRDefault="002A7883">
      <w:pPr>
        <w:ind w:right="1" w:firstLine="6803"/>
      </w:pPr>
      <w:r>
        <w:rPr>
          <w:sz w:val="24"/>
          <w:szCs w:val="24"/>
        </w:rPr>
        <w:t>Приложение № 2</w:t>
      </w:r>
    </w:p>
    <w:p w:rsidR="000A2842" w:rsidRDefault="002A7883">
      <w:pPr>
        <w:ind w:right="1" w:firstLine="6803"/>
      </w:pPr>
      <w:r>
        <w:rPr>
          <w:sz w:val="24"/>
          <w:szCs w:val="24"/>
        </w:rPr>
        <w:t>к постановлению</w:t>
      </w:r>
    </w:p>
    <w:p w:rsidR="000A2842" w:rsidRDefault="002A7883">
      <w:pPr>
        <w:ind w:right="1" w:firstLine="6803"/>
      </w:pPr>
      <w:r>
        <w:rPr>
          <w:sz w:val="24"/>
          <w:szCs w:val="24"/>
        </w:rPr>
        <w:t>главы администрации</w:t>
      </w:r>
    </w:p>
    <w:p w:rsidR="000A2842" w:rsidRDefault="002A7883">
      <w:pPr>
        <w:ind w:right="1" w:firstLine="6803"/>
      </w:pPr>
      <w:r>
        <w:rPr>
          <w:sz w:val="24"/>
          <w:szCs w:val="24"/>
        </w:rPr>
        <w:t>города Новочебоксарск</w:t>
      </w:r>
    </w:p>
    <w:p w:rsidR="000A2842" w:rsidRDefault="002A7883">
      <w:pPr>
        <w:ind w:right="1" w:firstLine="6803"/>
      </w:pPr>
      <w:r>
        <w:rPr>
          <w:sz w:val="24"/>
          <w:szCs w:val="24"/>
        </w:rPr>
        <w:t xml:space="preserve">от 17.04.2024 </w:t>
      </w:r>
      <w:r>
        <w:rPr>
          <w:sz w:val="24"/>
          <w:szCs w:val="24"/>
        </w:rPr>
        <w:t>№ 538</w:t>
      </w:r>
      <w:r>
        <w:rPr>
          <w:sz w:val="24"/>
          <w:szCs w:val="24"/>
        </w:rPr>
        <w:t xml:space="preserve">                                             </w:t>
      </w:r>
    </w:p>
    <w:p w:rsidR="000A2842" w:rsidRDefault="000A2842">
      <w:pPr>
        <w:jc w:val="center"/>
      </w:pPr>
    </w:p>
    <w:p w:rsidR="000A2842" w:rsidRDefault="002A7883">
      <w:pPr>
        <w:jc w:val="center"/>
      </w:pPr>
      <w:r>
        <w:rPr>
          <w:b/>
          <w:sz w:val="24"/>
          <w:szCs w:val="24"/>
        </w:rPr>
        <w:t xml:space="preserve">Положение </w:t>
      </w:r>
    </w:p>
    <w:p w:rsidR="000A2842" w:rsidRDefault="002A7883">
      <w:pPr>
        <w:jc w:val="center"/>
        <w:rPr>
          <w:b/>
          <w:sz w:val="24"/>
        </w:rPr>
      </w:pPr>
      <w:r>
        <w:rPr>
          <w:b/>
          <w:sz w:val="24"/>
          <w:szCs w:val="24"/>
        </w:rPr>
        <w:t>о Межведомственной комиссии по обеспечению безопасности дорожного движения в городе Новочебоксарс</w:t>
      </w:r>
      <w:r>
        <w:rPr>
          <w:b/>
          <w:sz w:val="24"/>
          <w:szCs w:val="24"/>
        </w:rPr>
        <w:t>к  Чувашской Республики</w:t>
      </w:r>
    </w:p>
    <w:p w:rsidR="000A2842" w:rsidRDefault="000A2842">
      <w:pPr>
        <w:jc w:val="center"/>
        <w:rPr>
          <w:b/>
          <w:sz w:val="24"/>
          <w:szCs w:val="24"/>
        </w:rPr>
      </w:pPr>
    </w:p>
    <w:p w:rsidR="000A2842" w:rsidRDefault="002A788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</w:t>
      </w:r>
      <w:r>
        <w:rPr>
          <w:color w:val="000000" w:themeColor="text1"/>
          <w:sz w:val="24"/>
        </w:rPr>
        <w:t>1.1. Межведомственная комиссия по обеспечению безопасности дорожного движения в г. Новочебоксарск Чувашской Республики (далее - комиссия) образована согласно </w:t>
      </w:r>
      <w:hyperlink r:id="rId10" w:anchor="/document/17600413/entry/0" w:tooltip="https://internet.garant.ru/#/document/17600413/entry/0" w:history="1">
        <w:r>
          <w:rPr>
            <w:rStyle w:val="af1"/>
            <w:color w:val="000000" w:themeColor="text1"/>
            <w:sz w:val="24"/>
            <w:u w:val="none"/>
          </w:rPr>
          <w:t>постановлению</w:t>
        </w:r>
      </w:hyperlink>
      <w:r>
        <w:rPr>
          <w:color w:val="000000" w:themeColor="text1"/>
          <w:sz w:val="24"/>
        </w:rPr>
        <w:t> Кабинета Министров Чувашской Республики от 18.11.2003 № 274 для координации деятельности органов в сфере обеспечения безопасности дорожного движения</w:t>
      </w:r>
      <w:r>
        <w:rPr>
          <w:color w:val="000000" w:themeColor="text1"/>
          <w:sz w:val="24"/>
        </w:rPr>
        <w:t xml:space="preserve"> на территории г. Новочебоксарска Чувашской Республики. Комиссия создается и ликвидируется постановлением главы города Новочебоксарска Чувашской Республики.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1.2. Комиссия осуществляет свою деятельность во взаимодействии с органами местного сам</w:t>
      </w:r>
      <w:r>
        <w:rPr>
          <w:color w:val="000000" w:themeColor="text1"/>
          <w:sz w:val="24"/>
        </w:rPr>
        <w:t>оуправления города Новочебоксарска, уполномоченными территориальными органами, общественными организациями и предприятиями независимо от их организационно-правовой формы собственности. В своей деятельности Комиссия руководствуется </w:t>
      </w:r>
      <w:hyperlink r:id="rId11" w:anchor="/document/10103000/entry/0" w:tooltip="https://internet.garant.ru/#/document/10103000/entry/0" w:history="1">
        <w:r>
          <w:rPr>
            <w:rStyle w:val="af1"/>
            <w:color w:val="000000" w:themeColor="text1"/>
            <w:sz w:val="24"/>
            <w:u w:val="none"/>
          </w:rPr>
          <w:t>Конституцией</w:t>
        </w:r>
      </w:hyperlink>
      <w:r>
        <w:rPr>
          <w:color w:val="000000" w:themeColor="text1"/>
          <w:sz w:val="24"/>
        </w:rPr>
        <w:t> Российской Федерации, </w:t>
      </w:r>
      <w:hyperlink r:id="rId12" w:anchor="/document/17540440/entry/0" w:tooltip="https://internet.garant.ru/#/document/17540440/entry/0" w:history="1">
        <w:r>
          <w:rPr>
            <w:rStyle w:val="af1"/>
            <w:color w:val="000000" w:themeColor="text1"/>
            <w:sz w:val="24"/>
            <w:u w:val="none"/>
          </w:rPr>
          <w:t>Конституцией</w:t>
        </w:r>
      </w:hyperlink>
      <w:r>
        <w:rPr>
          <w:color w:val="000000" w:themeColor="text1"/>
          <w:sz w:val="24"/>
        </w:rPr>
        <w:t> Чувашской Республики, федеральными законами, законами Чувашской Республики, указами и распоряжениями Президента Российской Федерации, постановлениями и распоряжениями Правительства Российской Федерации, указами и расп</w:t>
      </w:r>
      <w:r>
        <w:rPr>
          <w:color w:val="000000" w:themeColor="text1"/>
          <w:sz w:val="24"/>
        </w:rPr>
        <w:t>оряжениями Главы Чувашской Республики, Кабинета Министров Чувашской Республики, </w:t>
      </w:r>
      <w:hyperlink r:id="rId13" w:anchor="/document/17608310/entry/1000" w:tooltip="https://internet.garant.ru/#/document/17608310/entry/1000" w:history="1">
        <w:r>
          <w:rPr>
            <w:rStyle w:val="af1"/>
            <w:color w:val="000000" w:themeColor="text1"/>
            <w:sz w:val="24"/>
            <w:u w:val="none"/>
          </w:rPr>
          <w:t>Уставом</w:t>
        </w:r>
      </w:hyperlink>
      <w:r>
        <w:rPr>
          <w:color w:val="000000" w:themeColor="text1"/>
          <w:sz w:val="24"/>
        </w:rPr>
        <w:t> города Новочебоксарска Чувашской Республики, а также настоящим Положением.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1.3. Персональный состав комиссии утверждается постановлением главы города  Новочебоксарска Чувашской Республики.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</w:t>
      </w:r>
      <w:r>
        <w:rPr>
          <w:color w:val="000000" w:themeColor="text1"/>
          <w:sz w:val="24"/>
          <w:highlight w:val="white"/>
        </w:rPr>
        <w:t>1.4. Комиссия действует в составе председателя, заместителей председателя, членов комиссии и секретаря</w:t>
      </w:r>
      <w:r>
        <w:rPr>
          <w:color w:val="000000" w:themeColor="text1"/>
          <w:sz w:val="24"/>
        </w:rPr>
        <w:t>.</w:t>
      </w:r>
    </w:p>
    <w:p w:rsidR="000A2842" w:rsidRDefault="002A7883">
      <w:pPr>
        <w:ind w:left="720"/>
        <w:jc w:val="center"/>
        <w:rPr>
          <w:b/>
          <w:sz w:val="24"/>
        </w:rPr>
      </w:pPr>
      <w:r>
        <w:rPr>
          <w:b/>
          <w:sz w:val="24"/>
          <w:szCs w:val="24"/>
        </w:rPr>
        <w:t>2.Задачи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Основными задачами комиссии являются: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- разработка и организация выполнения комплексных программ, планов, мероприятий</w:t>
      </w:r>
      <w:r>
        <w:rPr>
          <w:color w:val="000000" w:themeColor="text1"/>
          <w:sz w:val="24"/>
        </w:rPr>
        <w:t xml:space="preserve"> по предупреждению дорожно-транспортного травматизма, снижению потерь, вызванных аварийностью на автомобильном транспорте на территории города Новочебоксарска Чувашской Республики;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lastRenderedPageBreak/>
        <w:t xml:space="preserve">             - организация разработки муниципальных нормативных правовых ак</w:t>
      </w:r>
      <w:r>
        <w:rPr>
          <w:color w:val="000000" w:themeColor="text1"/>
          <w:sz w:val="24"/>
        </w:rPr>
        <w:t>тов в области обеспечения безопасности дорожного движения.</w:t>
      </w:r>
    </w:p>
    <w:p w:rsidR="000A2842" w:rsidRDefault="002A7883">
      <w:pPr>
        <w:ind w:left="720"/>
        <w:jc w:val="center"/>
        <w:rPr>
          <w:b/>
          <w:sz w:val="24"/>
        </w:rPr>
      </w:pPr>
      <w:r>
        <w:rPr>
          <w:b/>
          <w:sz w:val="24"/>
          <w:szCs w:val="24"/>
        </w:rPr>
        <w:t>3.Функции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Комиссия в соответствии с возложенными на нее задачами выполняет следующие функции: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- рассматривает состояние работы по предупреждению аварийности на автомобильн</w:t>
      </w:r>
      <w:r>
        <w:rPr>
          <w:color w:val="000000" w:themeColor="text1"/>
          <w:sz w:val="24"/>
        </w:rPr>
        <w:t>ом транспорте на территории г. Новочебоксарска и изучает ее вопросы;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- рассматривает предложения по предупреждению аварийности на транспорте и повышению безопасности дорожного движения в городе Новочебоксарск;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- обеспечивает разра</w:t>
      </w:r>
      <w:r>
        <w:rPr>
          <w:color w:val="000000" w:themeColor="text1"/>
          <w:sz w:val="24"/>
        </w:rPr>
        <w:t>ботку проектов городских программ, планов и мероприятий по обеспечению безопасности дорожного движения, вносит их на рассмотрение главы администрации г. Новочебоксарска;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- организует информирование общественности через средства массовой информ</w:t>
      </w:r>
      <w:r>
        <w:rPr>
          <w:color w:val="000000" w:themeColor="text1"/>
          <w:sz w:val="24"/>
        </w:rPr>
        <w:t>ации о деятельности по обеспечению безопасности дорожного движения;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- контролирует работу по профилактике детского дорожно-транспортного травматизма;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- подготавливает предложения по созданию и совершенствованию правового и экономи</w:t>
      </w:r>
      <w:r>
        <w:rPr>
          <w:color w:val="000000" w:themeColor="text1"/>
          <w:sz w:val="24"/>
        </w:rPr>
        <w:t>ческого механизма реализации мер по предупреждению дорожно-транспортных происшествий и снижению тяжести их последствий;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- организует и участвует в работе совещаний, конференций, выставок по вопросам обеспечения безопасности дорожного движения,</w:t>
      </w:r>
      <w:r>
        <w:rPr>
          <w:color w:val="000000" w:themeColor="text1"/>
          <w:sz w:val="24"/>
        </w:rPr>
        <w:t xml:space="preserve"> содействует реализации принятых на них рекомендаций.</w:t>
      </w:r>
    </w:p>
    <w:p w:rsidR="000A2842" w:rsidRDefault="002A7883">
      <w:pPr>
        <w:ind w:left="720"/>
        <w:jc w:val="center"/>
        <w:rPr>
          <w:b/>
          <w:sz w:val="24"/>
        </w:rPr>
      </w:pPr>
      <w:r>
        <w:rPr>
          <w:b/>
          <w:sz w:val="24"/>
          <w:szCs w:val="24"/>
        </w:rPr>
        <w:t>4.Права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Комиссия имеет право: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- запрашивать и получать от предприятий и организаций, независимо от их организационно-правовой формы собственности, органов местного самоуправлен</w:t>
      </w:r>
      <w:r>
        <w:rPr>
          <w:color w:val="000000" w:themeColor="text1"/>
          <w:sz w:val="24"/>
        </w:rPr>
        <w:t>ия города Новочебоксарска сведения, необходимые для осуществления возложенных на нее задач;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- заслушивать информацию руководителей органов местного самоуправления города Новочебоксарска Чувашской Республики, общественных организаций по вопросам обеспечения безопасности дорожного движения;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- привлекать по согласованию с р</w:t>
      </w:r>
      <w:r>
        <w:rPr>
          <w:color w:val="000000" w:themeColor="text1"/>
          <w:sz w:val="24"/>
        </w:rPr>
        <w:t>уководителями научно-исследовательских учреждений, общественных организаций квалифицированных специалистов для участия в разработке муниципальных комплексных программ, планов по обеспечению безопасности дорожного движения и в подготовке материалов, вносимы</w:t>
      </w:r>
      <w:r>
        <w:rPr>
          <w:color w:val="000000" w:themeColor="text1"/>
          <w:sz w:val="24"/>
        </w:rPr>
        <w:t>х на рассмотрение комиссии;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- организовывать и непосредственно осуществлять в пределах своей компетенции на территории г. Новочебоксарска контроль за выполнением решений комиссии представленными в ней органами;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lastRenderedPageBreak/>
        <w:t xml:space="preserve">             - принимать в преде</w:t>
      </w:r>
      <w:r>
        <w:rPr>
          <w:color w:val="000000" w:themeColor="text1"/>
          <w:sz w:val="24"/>
        </w:rPr>
        <w:t>лах своей компетенции решения, обязательные для всех представленных в ней органов, если иное не установлено действующим законодательством.</w:t>
      </w:r>
    </w:p>
    <w:p w:rsidR="000A2842" w:rsidRDefault="002A7883">
      <w:pPr>
        <w:ind w:left="720"/>
        <w:jc w:val="center"/>
        <w:rPr>
          <w:b/>
          <w:sz w:val="24"/>
        </w:rPr>
      </w:pPr>
      <w:r>
        <w:rPr>
          <w:b/>
          <w:sz w:val="24"/>
          <w:szCs w:val="24"/>
        </w:rPr>
        <w:t>5.Организация деятельности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</w:t>
      </w:r>
      <w:r>
        <w:rPr>
          <w:color w:val="000000" w:themeColor="text1"/>
          <w:sz w:val="24"/>
        </w:rPr>
        <w:t>5.1.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присутствуют не менее половины ее членов. Заседание комиссии проводит председатель, в его отсутствие - замести</w:t>
      </w:r>
      <w:r>
        <w:rPr>
          <w:color w:val="000000" w:themeColor="text1"/>
          <w:sz w:val="24"/>
        </w:rPr>
        <w:t>тель председателя. Члены комиссии принимают участие в ее заседании без права замены.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5.2. Порядок проведения заседаний комиссии и организация текущей деятельности определяется планом работы комиссии. Выполнение текущей работы, связанной с осущ</w:t>
      </w:r>
      <w:r>
        <w:rPr>
          <w:color w:val="000000" w:themeColor="text1"/>
          <w:sz w:val="24"/>
        </w:rPr>
        <w:t>ествлением возложенных на комиссию функций, ведется секретарем комиссии.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51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5.3. Председатель комиссии несет персональную ответственность за выполнение возложенных на комиссию задач, определяет порядок работы и распределяет обязанности между член</w:t>
      </w:r>
      <w:r>
        <w:rPr>
          <w:color w:val="000000" w:themeColor="text1"/>
          <w:sz w:val="24"/>
        </w:rPr>
        <w:t>ами комиссии.</w:t>
      </w:r>
    </w:p>
    <w:p w:rsidR="000A2842" w:rsidRDefault="002A78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            5.4. Организационно-техническое обеспечение деятельности комиссии осуществляет администрация города Новочебоксарска Чувашской Республики.</w:t>
      </w:r>
    </w:p>
    <w:p w:rsidR="000A2842" w:rsidRDefault="000A2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</w:p>
    <w:p w:rsidR="000A2842" w:rsidRDefault="000A2842">
      <w:pPr>
        <w:ind w:left="720"/>
        <w:jc w:val="center"/>
        <w:rPr>
          <w:b/>
          <w:sz w:val="24"/>
          <w:szCs w:val="24"/>
        </w:rPr>
      </w:pPr>
    </w:p>
    <w:p w:rsidR="000A2842" w:rsidRDefault="000A2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</w:p>
    <w:p w:rsidR="000A2842" w:rsidRDefault="000A2842">
      <w:pPr>
        <w:ind w:left="720"/>
        <w:jc w:val="center"/>
        <w:rPr>
          <w:b/>
          <w:sz w:val="24"/>
          <w:szCs w:val="24"/>
        </w:rPr>
      </w:pPr>
    </w:p>
    <w:p w:rsidR="000A2842" w:rsidRDefault="000A2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</w:p>
    <w:p w:rsidR="000A2842" w:rsidRDefault="000A2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jc w:val="both"/>
        <w:rPr>
          <w:color w:val="000000"/>
          <w:sz w:val="24"/>
        </w:rPr>
      </w:pPr>
    </w:p>
    <w:p w:rsidR="000A2842" w:rsidRDefault="000A2842">
      <w:pPr>
        <w:ind w:left="720"/>
        <w:jc w:val="center"/>
        <w:rPr>
          <w:b/>
          <w:sz w:val="24"/>
          <w:szCs w:val="24"/>
        </w:rPr>
      </w:pPr>
    </w:p>
    <w:p w:rsidR="000A2842" w:rsidRDefault="000A2842">
      <w:pPr>
        <w:ind w:left="720"/>
        <w:jc w:val="center"/>
        <w:rPr>
          <w:b/>
          <w:sz w:val="24"/>
          <w:szCs w:val="24"/>
        </w:rPr>
      </w:pPr>
    </w:p>
    <w:p w:rsidR="000A2842" w:rsidRDefault="000A2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  <w:rPr>
          <w:color w:val="000000"/>
          <w:sz w:val="24"/>
        </w:rPr>
      </w:pPr>
    </w:p>
    <w:p w:rsidR="000A2842" w:rsidRDefault="000A2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  <w:rPr>
          <w:color w:val="000000"/>
          <w:sz w:val="24"/>
        </w:rPr>
      </w:pPr>
    </w:p>
    <w:p w:rsidR="000A2842" w:rsidRDefault="000A2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  <w:rPr>
          <w:color w:val="000000"/>
          <w:sz w:val="24"/>
        </w:rPr>
      </w:pPr>
    </w:p>
    <w:p w:rsidR="000A2842" w:rsidRDefault="000A2842">
      <w:pPr>
        <w:jc w:val="both"/>
      </w:pPr>
    </w:p>
    <w:p w:rsidR="000A2842" w:rsidRDefault="000A2842">
      <w:pPr>
        <w:jc w:val="center"/>
      </w:pPr>
    </w:p>
    <w:p w:rsidR="000A2842" w:rsidRDefault="000A2842">
      <w:pPr>
        <w:jc w:val="right"/>
      </w:pPr>
    </w:p>
    <w:p w:rsidR="000A2842" w:rsidRDefault="000A2842">
      <w:pPr>
        <w:jc w:val="both"/>
      </w:pPr>
    </w:p>
    <w:sectPr w:rsidR="000A28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42" w:rsidRDefault="002A7883">
      <w:r>
        <w:separator/>
      </w:r>
    </w:p>
  </w:endnote>
  <w:endnote w:type="continuationSeparator" w:id="0">
    <w:p w:rsidR="000A2842" w:rsidRDefault="002A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42" w:rsidRDefault="002A7883">
      <w:r>
        <w:separator/>
      </w:r>
    </w:p>
  </w:footnote>
  <w:footnote w:type="continuationSeparator" w:id="0">
    <w:p w:rsidR="000A2842" w:rsidRDefault="002A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642D"/>
    <w:multiLevelType w:val="multilevel"/>
    <w:tmpl w:val="4886A1B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57B9"/>
    <w:multiLevelType w:val="hybridMultilevel"/>
    <w:tmpl w:val="1B5AD660"/>
    <w:lvl w:ilvl="0" w:tplc="CAC80DFE">
      <w:start w:val="1"/>
      <w:numFmt w:val="decimal"/>
      <w:lvlText w:val="%1."/>
      <w:lvlJc w:val="left"/>
    </w:lvl>
    <w:lvl w:ilvl="1" w:tplc="11F2CC9C">
      <w:start w:val="1"/>
      <w:numFmt w:val="lowerLetter"/>
      <w:lvlText w:val="%2."/>
      <w:lvlJc w:val="left"/>
      <w:pPr>
        <w:ind w:left="1440" w:hanging="360"/>
      </w:pPr>
    </w:lvl>
    <w:lvl w:ilvl="2" w:tplc="3548892E">
      <w:start w:val="1"/>
      <w:numFmt w:val="lowerRoman"/>
      <w:lvlText w:val="%3."/>
      <w:lvlJc w:val="right"/>
      <w:pPr>
        <w:ind w:left="2160" w:hanging="180"/>
      </w:pPr>
    </w:lvl>
    <w:lvl w:ilvl="3" w:tplc="0F3CCFCC">
      <w:start w:val="1"/>
      <w:numFmt w:val="decimal"/>
      <w:lvlText w:val="%4."/>
      <w:lvlJc w:val="left"/>
      <w:pPr>
        <w:ind w:left="2880" w:hanging="360"/>
      </w:pPr>
    </w:lvl>
    <w:lvl w:ilvl="4" w:tplc="49F0D920">
      <w:start w:val="1"/>
      <w:numFmt w:val="lowerLetter"/>
      <w:lvlText w:val="%5."/>
      <w:lvlJc w:val="left"/>
      <w:pPr>
        <w:ind w:left="3600" w:hanging="360"/>
      </w:pPr>
    </w:lvl>
    <w:lvl w:ilvl="5" w:tplc="5DB2DDEC">
      <w:start w:val="1"/>
      <w:numFmt w:val="lowerRoman"/>
      <w:lvlText w:val="%6."/>
      <w:lvlJc w:val="right"/>
      <w:pPr>
        <w:ind w:left="4320" w:hanging="180"/>
      </w:pPr>
    </w:lvl>
    <w:lvl w:ilvl="6" w:tplc="68120452">
      <w:start w:val="1"/>
      <w:numFmt w:val="decimal"/>
      <w:lvlText w:val="%7."/>
      <w:lvlJc w:val="left"/>
      <w:pPr>
        <w:ind w:left="5040" w:hanging="360"/>
      </w:pPr>
    </w:lvl>
    <w:lvl w:ilvl="7" w:tplc="00BEBD88">
      <w:start w:val="1"/>
      <w:numFmt w:val="lowerLetter"/>
      <w:lvlText w:val="%8."/>
      <w:lvlJc w:val="left"/>
      <w:pPr>
        <w:ind w:left="5760" w:hanging="360"/>
      </w:pPr>
    </w:lvl>
    <w:lvl w:ilvl="8" w:tplc="BF3259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F6E73"/>
    <w:multiLevelType w:val="hybridMultilevel"/>
    <w:tmpl w:val="E11A647A"/>
    <w:lvl w:ilvl="0" w:tplc="3B04880E">
      <w:start w:val="1"/>
      <w:numFmt w:val="decimal"/>
      <w:lvlText w:val="%1."/>
      <w:lvlJc w:val="left"/>
    </w:lvl>
    <w:lvl w:ilvl="1" w:tplc="F72CE01E">
      <w:start w:val="1"/>
      <w:numFmt w:val="lowerLetter"/>
      <w:lvlText w:val="%2."/>
      <w:lvlJc w:val="left"/>
      <w:pPr>
        <w:ind w:left="1440" w:hanging="360"/>
      </w:pPr>
    </w:lvl>
    <w:lvl w:ilvl="2" w:tplc="61F8F6D6">
      <w:start w:val="1"/>
      <w:numFmt w:val="lowerRoman"/>
      <w:lvlText w:val="%3."/>
      <w:lvlJc w:val="right"/>
      <w:pPr>
        <w:ind w:left="2160" w:hanging="180"/>
      </w:pPr>
    </w:lvl>
    <w:lvl w:ilvl="3" w:tplc="F984CC10">
      <w:start w:val="1"/>
      <w:numFmt w:val="decimal"/>
      <w:lvlText w:val="%4."/>
      <w:lvlJc w:val="left"/>
      <w:pPr>
        <w:ind w:left="2880" w:hanging="360"/>
      </w:pPr>
    </w:lvl>
    <w:lvl w:ilvl="4" w:tplc="1DA83D6E">
      <w:start w:val="1"/>
      <w:numFmt w:val="lowerLetter"/>
      <w:lvlText w:val="%5."/>
      <w:lvlJc w:val="left"/>
      <w:pPr>
        <w:ind w:left="3600" w:hanging="360"/>
      </w:pPr>
    </w:lvl>
    <w:lvl w:ilvl="5" w:tplc="0CB284E2">
      <w:start w:val="1"/>
      <w:numFmt w:val="lowerRoman"/>
      <w:lvlText w:val="%6."/>
      <w:lvlJc w:val="right"/>
      <w:pPr>
        <w:ind w:left="4320" w:hanging="180"/>
      </w:pPr>
    </w:lvl>
    <w:lvl w:ilvl="6" w:tplc="57C6C14C">
      <w:start w:val="1"/>
      <w:numFmt w:val="decimal"/>
      <w:lvlText w:val="%7."/>
      <w:lvlJc w:val="left"/>
      <w:pPr>
        <w:ind w:left="5040" w:hanging="360"/>
      </w:pPr>
    </w:lvl>
    <w:lvl w:ilvl="7" w:tplc="F538EEA4">
      <w:start w:val="1"/>
      <w:numFmt w:val="lowerLetter"/>
      <w:lvlText w:val="%8."/>
      <w:lvlJc w:val="left"/>
      <w:pPr>
        <w:ind w:left="5760" w:hanging="360"/>
      </w:pPr>
    </w:lvl>
    <w:lvl w:ilvl="8" w:tplc="C9F8EB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42"/>
    <w:rsid w:val="000A2842"/>
    <w:rsid w:val="002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A910F7"/>
  <w15:docId w15:val="{951148AB-5363-4469-8507-8E7036E6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eastAsia="ru-RU"/>
    </w:rPr>
  </w:style>
  <w:style w:type="paragraph" w:styleId="1">
    <w:name w:val="heading 1"/>
    <w:basedOn w:val="a"/>
    <w:next w:val="a"/>
    <w:link w:val="1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3">
    <w:name w:val="Основной шрифт абзаца;Знак Знак1 Знак Знак"/>
    <w:link w:val="14"/>
    <w:semiHidden/>
  </w:style>
  <w:style w:type="paragraph" w:styleId="af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4">
    <w:name w:val="Знак Знак1"/>
    <w:basedOn w:val="a"/>
    <w:link w:val="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Pr>
      <w:sz w:val="24"/>
    </w:rPr>
  </w:style>
  <w:style w:type="paragraph" w:customStyle="1" w:styleId="Style35">
    <w:name w:val="Style35"/>
    <w:basedOn w:val="a"/>
    <w:pPr>
      <w:widowControl w:val="0"/>
    </w:pPr>
    <w:rPr>
      <w:rFonts w:ascii="Arial" w:hAnsi="Arial"/>
      <w:sz w:val="24"/>
      <w:szCs w:val="24"/>
    </w:rPr>
  </w:style>
  <w:style w:type="paragraph" w:customStyle="1" w:styleId="Style73">
    <w:name w:val="Style73"/>
    <w:basedOn w:val="a"/>
    <w:pPr>
      <w:widowControl w:val="0"/>
    </w:pPr>
    <w:rPr>
      <w:rFonts w:ascii="Arial" w:hAnsi="Arial"/>
      <w:sz w:val="24"/>
      <w:szCs w:val="24"/>
    </w:rPr>
  </w:style>
  <w:style w:type="character" w:customStyle="1" w:styleId="FontStyle92">
    <w:name w:val="Font Style92"/>
    <w:rPr>
      <w:rFonts w:ascii="Times New Roman" w:hAnsi="Times New Roman"/>
      <w:b/>
      <w:bCs/>
      <w:sz w:val="22"/>
      <w:szCs w:val="22"/>
    </w:rPr>
  </w:style>
  <w:style w:type="character" w:styleId="HTML">
    <w:name w:val="HTML Code"/>
    <w:rPr>
      <w:rFonts w:ascii="Courier New" w:eastAsia="Times New Roman" w:hAnsi="Courier New"/>
      <w:sz w:val="20"/>
      <w:szCs w:val="20"/>
    </w:rPr>
  </w:style>
  <w:style w:type="character" w:customStyle="1" w:styleId="afd">
    <w:name w:val="Гипертекстовая ссылка"/>
    <w:rPr>
      <w:color w:val="106BBE"/>
    </w:rPr>
  </w:style>
  <w:style w:type="paragraph" w:customStyle="1" w:styleId="afe">
    <w:name w:val="Комментарий"/>
    <w:basedOn w:val="a"/>
    <w:next w:val="a"/>
    <w:pPr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Pr>
      <w:i/>
      <w:iCs/>
    </w:rPr>
  </w:style>
  <w:style w:type="character" w:customStyle="1" w:styleId="ac">
    <w:name w:val="Верхний колонтитул Знак"/>
    <w:basedOn w:val="13"/>
    <w:link w:val="ab"/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Normal (Web)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.doc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7520999/3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1633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Великанова Анастасия</cp:lastModifiedBy>
  <cp:revision>5</cp:revision>
  <dcterms:created xsi:type="dcterms:W3CDTF">2024-04-17T12:41:00Z</dcterms:created>
  <dcterms:modified xsi:type="dcterms:W3CDTF">2024-04-17T12:47:00Z</dcterms:modified>
</cp:coreProperties>
</file>