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Моргаушского</w:t>
      </w: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4D1C16" w:rsidRDefault="00691103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137</w:t>
      </w:r>
      <w:r w:rsidR="004D1C1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24.01.2025</w:t>
      </w:r>
      <w:r w:rsidR="004D1C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01D" w:rsidRPr="008F272A" w:rsidRDefault="00C1501D" w:rsidP="00157A9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157A92" w:rsidRPr="008F272A" w:rsidRDefault="00157A92" w:rsidP="00157A9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05D25" w:rsidRPr="008F272A" w:rsidRDefault="00C05D25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8F272A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БЮЛЛЕТЕНЬ №1</w:t>
      </w:r>
      <w:r w:rsidR="00B37D37" w:rsidRP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1103">
        <w:rPr>
          <w:rFonts w:ascii="Times New Roman" w:hAnsi="Times New Roman" w:cs="Times New Roman"/>
          <w:b/>
          <w:sz w:val="24"/>
          <w:szCs w:val="24"/>
        </w:rPr>
        <w:t>24.01.2024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г.</w:t>
      </w:r>
    </w:p>
    <w:p w:rsidR="00B37D37" w:rsidRPr="008F272A" w:rsidRDefault="00B37D37" w:rsidP="00B3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8F272A">
        <w:rPr>
          <w:rFonts w:ascii="Times New Roman" w:hAnsi="Times New Roman" w:cs="Times New Roman"/>
          <w:sz w:val="24"/>
          <w:szCs w:val="24"/>
        </w:rPr>
        <w:t>Организатор аукциона – Администрация Моргаушского муниципального округа Чувашской Республики (Адрес: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ул.</w:t>
      </w:r>
      <w:r w:rsidR="006B73D7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 xml:space="preserve">6; номера контактных телефонов:                   (8-83541) 62-3-41, 62-3-39, 63-2-45, факс: (8-83541) 62164; адрес электронной почты: </w:t>
      </w:r>
      <w:hyperlink r:id="rId4" w:history="1"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8F272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5" w:history="1"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 w:rsidRPr="008F272A">
        <w:rPr>
          <w:sz w:val="24"/>
          <w:szCs w:val="24"/>
        </w:rPr>
        <w:t xml:space="preserve">) </w:t>
      </w:r>
      <w:r w:rsidR="00691103">
        <w:rPr>
          <w:rFonts w:ascii="Times New Roman" w:hAnsi="Times New Roman" w:cs="Times New Roman"/>
          <w:b/>
          <w:sz w:val="24"/>
          <w:szCs w:val="24"/>
        </w:rPr>
        <w:t>20.02.2025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F272A">
        <w:rPr>
          <w:rFonts w:ascii="Times New Roman" w:hAnsi="Times New Roman" w:cs="Times New Roman"/>
          <w:b/>
          <w:sz w:val="24"/>
          <w:szCs w:val="24"/>
        </w:rPr>
        <w:t xml:space="preserve"> в 14.00 часов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по адресу: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 xml:space="preserve">6 (каб.311) на основании постановления администрации Моргаушского муниципального округа Чувашской Республики от </w:t>
      </w:r>
      <w:r w:rsidR="00691103">
        <w:rPr>
          <w:rFonts w:ascii="Times New Roman" w:hAnsi="Times New Roman" w:cs="Times New Roman"/>
          <w:sz w:val="24"/>
          <w:szCs w:val="24"/>
        </w:rPr>
        <w:t>24.01.2025 г</w:t>
      </w:r>
      <w:r w:rsidRPr="008F272A">
        <w:rPr>
          <w:rFonts w:ascii="Times New Roman" w:hAnsi="Times New Roman" w:cs="Times New Roman"/>
          <w:sz w:val="24"/>
          <w:szCs w:val="24"/>
        </w:rPr>
        <w:t xml:space="preserve">. № </w:t>
      </w:r>
      <w:r w:rsidR="00691103">
        <w:rPr>
          <w:rFonts w:ascii="Times New Roman" w:hAnsi="Times New Roman" w:cs="Times New Roman"/>
          <w:sz w:val="24"/>
          <w:szCs w:val="24"/>
        </w:rPr>
        <w:t>137</w:t>
      </w:r>
      <w:r w:rsidRPr="008F272A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«</w:t>
      </w:r>
      <w:r w:rsidRPr="008F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документации об аукционе на право размещения нестационарных торговых объектов на территории Моргаушского </w:t>
      </w:r>
      <w:r w:rsidRPr="008F2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Чувашской Республики</w:t>
      </w:r>
      <w:r w:rsidRPr="008F272A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проводит 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>Аукцион на право размещения нестационарных торговых объектов (НТО) на территории Моргаушского муниципального округа Чувашской Республики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8F272A">
        <w:rPr>
          <w:sz w:val="24"/>
          <w:szCs w:val="24"/>
          <w:u w:val="single"/>
        </w:rPr>
        <w:t>Предмет аукциона:</w:t>
      </w:r>
    </w:p>
    <w:p w:rsidR="00B37D37" w:rsidRPr="008F272A" w:rsidRDefault="00B37D37" w:rsidP="00B37D37">
      <w:pPr>
        <w:spacing w:after="0" w:line="240" w:lineRule="auto"/>
        <w:rPr>
          <w:sz w:val="24"/>
          <w:szCs w:val="24"/>
          <w:lang w:eastAsia="ru-RU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Лот № 1 Право на размещение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№</w:t>
            </w:r>
          </w:p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proofErr w:type="spellStart"/>
            <w:proofErr w:type="gramStart"/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</w:t>
            </w:r>
            <w:proofErr w:type="spellEnd"/>
            <w:proofErr w:type="gramEnd"/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/</w:t>
            </w:r>
            <w:proofErr w:type="spellStart"/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Параметры НТО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Номер по схеме расположения НТО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№ 5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с. Моргауши, ул. Мира </w:t>
            </w:r>
          </w:p>
          <w:p w:rsidR="00691103" w:rsidRPr="00691103" w:rsidRDefault="00691103" w:rsidP="00691103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336" w:type="dxa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Координаты (Х, У)</w:t>
            </w:r>
          </w:p>
        </w:tc>
        <w:tc>
          <w:tcPr>
            <w:tcW w:w="2380" w:type="dxa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390539.70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390541.24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390537.99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390538.44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390539.70</w:t>
            </w:r>
          </w:p>
        </w:tc>
        <w:tc>
          <w:tcPr>
            <w:tcW w:w="2382" w:type="dxa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1201474.28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1201477.20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1201478.84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1201475.92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1201474.28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 кв. м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Тип </w:t>
            </w: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Торговый киоск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Продовольственные и непродовольственные товары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 лет </w:t>
            </w:r>
            <w:proofErr w:type="gramStart"/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с даты подписания</w:t>
            </w:r>
            <w:proofErr w:type="gramEnd"/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691103" w:rsidRPr="00691103" w:rsidTr="003103B3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Схема расположения НТО на территории Моргаушского муниципального округа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см. приложение №2 к </w:t>
            </w: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документации об аукционе </w:t>
            </w: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по лоту № 1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rPr>
          <w:trHeight w:val="2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26 833 (Двадцать шесть тысяч восемьсот тридцать три)  рубля  82 копейки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1 342</w:t>
            </w:r>
          </w:p>
        </w:tc>
      </w:tr>
      <w:tr w:rsidR="00691103" w:rsidRPr="00691103" w:rsidTr="003103B3">
        <w:tc>
          <w:tcPr>
            <w:tcW w:w="541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Величина повышения начальной цены права </w:t>
            </w: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>на размещение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>1 342</w:t>
            </w:r>
          </w:p>
        </w:tc>
      </w:tr>
    </w:tbl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  <w:b/>
        </w:rPr>
        <w:t xml:space="preserve">Обязанность победителя аукциона по лоту №1 - </w:t>
      </w:r>
      <w:r w:rsidRPr="00691103">
        <w:rPr>
          <w:rFonts w:ascii="Times New Roman" w:hAnsi="Times New Roman" w:cs="Times New Roman"/>
        </w:rPr>
        <w:t>согласовать внешний вид (архитектурно-</w:t>
      </w:r>
      <w:proofErr w:type="gramStart"/>
      <w:r w:rsidRPr="00691103">
        <w:rPr>
          <w:rFonts w:ascii="Times New Roman" w:hAnsi="Times New Roman" w:cs="Times New Roman"/>
        </w:rPr>
        <w:t>художественное решение</w:t>
      </w:r>
      <w:proofErr w:type="gramEnd"/>
      <w:r w:rsidRPr="00691103">
        <w:rPr>
          <w:rFonts w:ascii="Times New Roman" w:hAnsi="Times New Roman" w:cs="Times New Roman"/>
        </w:rPr>
        <w:t>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 на территории Моргаушского муниципального округа Чувашской Республики, утвержденным постановлением администрации Моргаушского муниципального округа от 07.06.2023 г. № 1073.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начала приема заявок –27.01.2025 г. с 8.00 час.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окончания приема заявок- 17.02.2025 г. до 17.00 час.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 xml:space="preserve">Поступление задатка на счет организатора аукциона – не позднее 17.02.2024 г. 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  <w:b/>
        </w:rPr>
        <w:t>Дата и время начала рассмотрения заявок на участие в аукционе – 19.02.2025 г. в 10.00 час</w:t>
      </w:r>
      <w:r w:rsidRPr="00691103">
        <w:rPr>
          <w:rFonts w:ascii="Times New Roman" w:hAnsi="Times New Roman" w:cs="Times New Roman"/>
        </w:rPr>
        <w:t>.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Место проведения аукциона: с</w:t>
      </w:r>
      <w:proofErr w:type="gramStart"/>
      <w:r w:rsidRPr="00691103">
        <w:rPr>
          <w:rFonts w:ascii="Times New Roman" w:hAnsi="Times New Roman" w:cs="Times New Roman"/>
          <w:b/>
        </w:rPr>
        <w:t>.М</w:t>
      </w:r>
      <w:proofErr w:type="gramEnd"/>
      <w:r w:rsidRPr="00691103">
        <w:rPr>
          <w:rFonts w:ascii="Times New Roman" w:hAnsi="Times New Roman" w:cs="Times New Roman"/>
          <w:b/>
        </w:rPr>
        <w:t>оргауши, ул.Мира, д.6, каб.311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проведения аукциона:</w:t>
      </w:r>
      <w:r>
        <w:rPr>
          <w:rFonts w:ascii="Times New Roman" w:hAnsi="Times New Roman" w:cs="Times New Roman"/>
          <w:b/>
        </w:rPr>
        <w:t xml:space="preserve"> </w:t>
      </w:r>
      <w:r w:rsidRPr="00691103">
        <w:rPr>
          <w:rFonts w:ascii="Times New Roman" w:hAnsi="Times New Roman" w:cs="Times New Roman"/>
          <w:b/>
        </w:rPr>
        <w:t>20.02.2025 г. в 14.00 час.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Регистрация участников аукциона производится 20.02.2025 г. с 13.00 до 13.45 час. по адресу: с</w:t>
      </w:r>
      <w:proofErr w:type="gramStart"/>
      <w:r w:rsidRPr="00691103">
        <w:rPr>
          <w:rFonts w:ascii="Times New Roman" w:hAnsi="Times New Roman" w:cs="Times New Roman"/>
          <w:b/>
        </w:rPr>
        <w:t>.М</w:t>
      </w:r>
      <w:proofErr w:type="gramEnd"/>
      <w:r w:rsidRPr="00691103">
        <w:rPr>
          <w:rFonts w:ascii="Times New Roman" w:hAnsi="Times New Roman" w:cs="Times New Roman"/>
          <w:b/>
        </w:rPr>
        <w:t>оргауши, ул.Мира, д.6, каб.314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</w:rPr>
        <w:t xml:space="preserve">Форма подачи предложений о цене – открытая.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Прием заявок на участие в аукционе осуществляется по рабочим дням с 08.00 до 17.00 по адресу: </w:t>
      </w:r>
      <w:r w:rsidRPr="00691103">
        <w:rPr>
          <w:rFonts w:ascii="Times New Roman" w:hAnsi="Times New Roman" w:cs="Times New Roman"/>
          <w:b/>
        </w:rPr>
        <w:t>с</w:t>
      </w:r>
      <w:proofErr w:type="gramStart"/>
      <w:r w:rsidRPr="00691103">
        <w:rPr>
          <w:rFonts w:ascii="Times New Roman" w:hAnsi="Times New Roman" w:cs="Times New Roman"/>
          <w:b/>
        </w:rPr>
        <w:t>.М</w:t>
      </w:r>
      <w:proofErr w:type="gramEnd"/>
      <w:r w:rsidRPr="00691103">
        <w:rPr>
          <w:rFonts w:ascii="Times New Roman" w:hAnsi="Times New Roman" w:cs="Times New Roman"/>
          <w:b/>
        </w:rPr>
        <w:t>оргауши, ул.Мира, д.6, каб.311, 314</w:t>
      </w:r>
      <w:r w:rsidRPr="00691103">
        <w:rPr>
          <w:rFonts w:ascii="Times New Roman" w:hAnsi="Times New Roman" w:cs="Times New Roman"/>
        </w:rPr>
        <w:t>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 Справки по тел. 8(83541) 62-3-41, 63-2-45.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bookmarkStart w:id="0" w:name="sub_1019"/>
      <w:r w:rsidRPr="00691103">
        <w:rPr>
          <w:rFonts w:ascii="Times New Roman" w:hAnsi="Times New Roman" w:cs="Times New Roman"/>
        </w:rPr>
        <w:t>Заявка на участие в аукционе подается в письменной форме по форме, приведенной в приложении № 1 к настоящей документации об аукционе.</w:t>
      </w:r>
    </w:p>
    <w:bookmarkEnd w:id="0"/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285"/>
      <w:bookmarkEnd w:id="1"/>
      <w:r w:rsidRPr="00691103">
        <w:rPr>
          <w:rFonts w:ascii="Times New Roman" w:hAnsi="Times New Roman" w:cs="Times New Roman"/>
          <w:sz w:val="23"/>
          <w:szCs w:val="23"/>
        </w:rPr>
        <w:t xml:space="preserve"> 1. Для участия в аукционе заявители представляют в установленный в извещении о проведен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>кциона срок следующие документы: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1.1. заявка на участие в аукционе по форме, установленной аукционной документацией;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1.2. паспорт для физических лиц (или заверенная копия паспорта);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1.3.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1.4. 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требование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о внесении задатка (платежное поручение, подтверждающее перечисление задатка).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 могут представить на добровольной основе выписку из Единого государственного реестра юридических лиц (или заверенную копия такой выписки) – для юридических лиц, выписку из Единого государственного реестра индивидуальных предпринимателей (или заверенную копия такой выписки) – для индивидуальных предпринимателей, выданные не позднее 6 месяцев до даты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2. Организатор аукциона не вправе требовать представления других документов,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кроме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указанных в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 1</w:t>
        </w:r>
      </w:hyperlink>
      <w:r w:rsidRPr="00691103">
        <w:rPr>
          <w:rFonts w:ascii="Times New Roman" w:hAnsi="Times New Roman" w:cs="Times New Roman"/>
          <w:sz w:val="23"/>
          <w:szCs w:val="23"/>
        </w:rPr>
        <w:t>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lastRenderedPageBreak/>
        <w:t>Один заявитель вправе подать только одну заявку на участие в аукционе по каждому лоту.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3. Заявка на участие в аукционе, поступившая по истечении срока ее приема, возвращается в день ее поступления заявителю.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2" w:name="P293"/>
      <w:bookmarkEnd w:id="2"/>
      <w:r w:rsidRPr="00691103">
        <w:rPr>
          <w:rFonts w:ascii="Times New Roman" w:hAnsi="Times New Roman" w:cs="Times New Roman"/>
          <w:sz w:val="23"/>
          <w:szCs w:val="23"/>
        </w:rPr>
        <w:t xml:space="preserve">Заявитель не допускается к участию в аукционе в случае непредставления определенных     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п.1</w:t>
        </w:r>
      </w:hyperlink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необходимых для участия в аукционе документов или представление недостоверных сведений.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Отказ в допуске к участию в торгах по иным основаниям,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кроме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указанных в п.3</w:t>
      </w:r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 допускается.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Протокол приема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аудио - и/или видеозапись процедуры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3" w:name="sub_1035"/>
      <w:r w:rsidRPr="00691103">
        <w:rPr>
          <w:rFonts w:ascii="Times New Roman" w:hAnsi="Times New Roman" w:cs="Times New Roman"/>
          <w:sz w:val="23"/>
          <w:szCs w:val="23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4" w:name="sub_1036"/>
      <w:bookmarkEnd w:id="3"/>
      <w:r w:rsidRPr="00691103">
        <w:rPr>
          <w:rFonts w:ascii="Times New Roman" w:hAnsi="Times New Roman" w:cs="Times New Roman"/>
          <w:sz w:val="23"/>
          <w:szCs w:val="23"/>
        </w:rPr>
        <w:t>Аукцион начинается с оглашения аукционистом номера лота, его содержания, начальной цены и шага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5" w:name="sub_1037"/>
      <w:bookmarkEnd w:id="4"/>
      <w:r w:rsidRPr="00691103">
        <w:rPr>
          <w:rFonts w:ascii="Times New Roman" w:hAnsi="Times New Roman" w:cs="Times New Roman"/>
          <w:sz w:val="23"/>
          <w:szCs w:val="23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6" w:name="sub_1038"/>
      <w:bookmarkEnd w:id="5"/>
      <w:r w:rsidRPr="00691103">
        <w:rPr>
          <w:rFonts w:ascii="Times New Roman" w:hAnsi="Times New Roman" w:cs="Times New Roman"/>
          <w:sz w:val="23"/>
          <w:szCs w:val="23"/>
        </w:rPr>
        <w:t>По завершен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7" w:name="sub_1039"/>
      <w:bookmarkEnd w:id="6"/>
      <w:r w:rsidRPr="00691103">
        <w:rPr>
          <w:rFonts w:ascii="Times New Roman" w:hAnsi="Times New Roman" w:cs="Times New Roman"/>
          <w:sz w:val="23"/>
          <w:szCs w:val="23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7"/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  <w:proofErr w:type="gramStart"/>
      <w:r w:rsidRPr="00691103">
        <w:rPr>
          <w:sz w:val="23"/>
          <w:szCs w:val="23"/>
        </w:rPr>
        <w:t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</w:t>
      </w:r>
      <w:proofErr w:type="gramEnd"/>
      <w:r w:rsidRPr="00691103">
        <w:rPr>
          <w:sz w:val="23"/>
          <w:szCs w:val="23"/>
        </w:rPr>
        <w:t xml:space="preserve"> Задаток, внесенный участником аукциона, признанным победителем аукциона, не </w:t>
      </w:r>
      <w:proofErr w:type="gramStart"/>
      <w:r w:rsidRPr="00691103">
        <w:rPr>
          <w:sz w:val="23"/>
          <w:szCs w:val="23"/>
        </w:rPr>
        <w:t>возвращается и зачисляется</w:t>
      </w:r>
      <w:proofErr w:type="gramEnd"/>
      <w:r w:rsidRPr="00691103">
        <w:rPr>
          <w:sz w:val="23"/>
          <w:szCs w:val="23"/>
        </w:rPr>
        <w:t xml:space="preserve"> в счет оплаты предмета аукциона.</w:t>
      </w: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НТО, к которому прикладывается ситуационный план размещения НТО в границах места размещения в соответствии со схемой размещения НТО.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4. Аукцион признается несостоявшимся в случае, если: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8" w:name="P309"/>
      <w:bookmarkEnd w:id="8"/>
      <w:r w:rsidRPr="00691103">
        <w:rPr>
          <w:rFonts w:ascii="Times New Roman" w:hAnsi="Times New Roman" w:cs="Times New Roman"/>
          <w:sz w:val="23"/>
          <w:szCs w:val="23"/>
        </w:rPr>
        <w:t>1) в аукционе участвовали менее двух участников;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В случае если аукцион признан несостоявшимся по причине, указанной в </w:t>
      </w:r>
      <w:hyperlink w:anchor="P309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</w:t>
        </w:r>
      </w:hyperlink>
      <w:r w:rsidRPr="00691103">
        <w:rPr>
          <w:rFonts w:ascii="Times New Roman" w:hAnsi="Times New Roman" w:cs="Times New Roman"/>
          <w:sz w:val="23"/>
          <w:szCs w:val="23"/>
        </w:rPr>
        <w:t>4 единственный участник вправе, а организатор аукциона обязан заключить договор на размещение НТО по начальной цене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 случаях, если аукцион был признан несостоявшимся либо если не был заключен договор на размещение НТО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</w:t>
      </w:r>
      <w:r w:rsidRPr="0069110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в информационно-телекоммуникационной сети "Интернет" организатора аукциона (http://morgau.cap.ru/).</w:t>
      </w: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rPr>
          <w:rFonts w:ascii="Times New Roman" w:hAnsi="Times New Roman"/>
          <w:b/>
          <w:sz w:val="22"/>
          <w:szCs w:val="22"/>
        </w:rPr>
      </w:pP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691103">
        <w:rPr>
          <w:rFonts w:ascii="Times New Roman" w:hAnsi="Times New Roman"/>
          <w:b/>
          <w:sz w:val="22"/>
          <w:szCs w:val="22"/>
        </w:rPr>
        <w:t>Банковские реквизиты для перечисления задатка: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ИНН 2100003168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КПП 210001001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1103">
        <w:rPr>
          <w:rFonts w:ascii="Times New Roman" w:hAnsi="Times New Roman" w:cs="Times New Roman"/>
        </w:rPr>
        <w:t>л</w:t>
      </w:r>
      <w:proofErr w:type="gramEnd"/>
      <w:r w:rsidRPr="00691103">
        <w:rPr>
          <w:rFonts w:ascii="Times New Roman" w:hAnsi="Times New Roman" w:cs="Times New Roman"/>
        </w:rPr>
        <w:t xml:space="preserve">/с </w:t>
      </w:r>
      <w:r w:rsidRPr="00691103">
        <w:rPr>
          <w:rFonts w:ascii="Times New Roman" w:hAnsi="Times New Roman" w:cs="Times New Roman"/>
          <w:color w:val="000000"/>
        </w:rPr>
        <w:t>05153</w:t>
      </w:r>
      <w:r w:rsidRPr="00691103">
        <w:rPr>
          <w:rFonts w:ascii="Times New Roman" w:hAnsi="Times New Roman" w:cs="Times New Roman"/>
          <w:color w:val="000000"/>
          <w:lang w:val="en-US"/>
        </w:rPr>
        <w:t>Q</w:t>
      </w:r>
      <w:r w:rsidRPr="00691103">
        <w:rPr>
          <w:rFonts w:ascii="Times New Roman" w:hAnsi="Times New Roman" w:cs="Times New Roman"/>
          <w:color w:val="000000"/>
        </w:rPr>
        <w:t>41800</w:t>
      </w:r>
      <w:r w:rsidRPr="00691103">
        <w:rPr>
          <w:rFonts w:ascii="Times New Roman" w:hAnsi="Times New Roman" w:cs="Times New Roman"/>
        </w:rPr>
        <w:t xml:space="preserve"> в Управлении Федерального казначейства по Чувашской Республике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spellStart"/>
      <w:proofErr w:type="gramStart"/>
      <w:r w:rsidRPr="00691103">
        <w:rPr>
          <w:rFonts w:ascii="Times New Roman" w:hAnsi="Times New Roman" w:cs="Times New Roman"/>
        </w:rPr>
        <w:t>р</w:t>
      </w:r>
      <w:proofErr w:type="spellEnd"/>
      <w:proofErr w:type="gramEnd"/>
      <w:r w:rsidRPr="00691103">
        <w:rPr>
          <w:rFonts w:ascii="Times New Roman" w:hAnsi="Times New Roman" w:cs="Times New Roman"/>
        </w:rPr>
        <w:t>/</w:t>
      </w:r>
      <w:proofErr w:type="spellStart"/>
      <w:r w:rsidRPr="00691103">
        <w:rPr>
          <w:rFonts w:ascii="Times New Roman" w:hAnsi="Times New Roman" w:cs="Times New Roman"/>
        </w:rPr>
        <w:t>сч</w:t>
      </w:r>
      <w:proofErr w:type="spellEnd"/>
      <w:r w:rsidRPr="00691103">
        <w:rPr>
          <w:rFonts w:ascii="Times New Roman" w:hAnsi="Times New Roman" w:cs="Times New Roman"/>
        </w:rPr>
        <w:t xml:space="preserve"> 03232643975320001500 Отделение - НБ Чувашская Республика г. Чебоксары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БИК </w:t>
      </w:r>
      <w:r w:rsidRPr="00691103">
        <w:rPr>
          <w:rFonts w:ascii="Times New Roman" w:hAnsi="Times New Roman" w:cs="Times New Roman"/>
          <w:color w:val="000000"/>
        </w:rPr>
        <w:t>019706900</w:t>
      </w:r>
    </w:p>
    <w:p w:rsidR="00691103" w:rsidRPr="00691103" w:rsidRDefault="00691103" w:rsidP="00691103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691103">
        <w:rPr>
          <w:sz w:val="22"/>
          <w:szCs w:val="22"/>
        </w:rPr>
        <w:t>Назначение платежа: задаток за участие в аукционе 20.02.2025 г. (Лот № ____).</w:t>
      </w:r>
    </w:p>
    <w:p w:rsidR="00875653" w:rsidRPr="00B00DCC" w:rsidRDefault="00875653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875653" w:rsidRPr="00B00DCC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1D"/>
    <w:rsid w:val="000045A0"/>
    <w:rsid w:val="00045DAF"/>
    <w:rsid w:val="00075DEE"/>
    <w:rsid w:val="000B2EA6"/>
    <w:rsid w:val="000C4D2D"/>
    <w:rsid w:val="000C7343"/>
    <w:rsid w:val="000E6F57"/>
    <w:rsid w:val="00126981"/>
    <w:rsid w:val="00157A92"/>
    <w:rsid w:val="002419A7"/>
    <w:rsid w:val="0028090D"/>
    <w:rsid w:val="00294492"/>
    <w:rsid w:val="002B533E"/>
    <w:rsid w:val="002D51FF"/>
    <w:rsid w:val="002E2C96"/>
    <w:rsid w:val="003E2278"/>
    <w:rsid w:val="003F132D"/>
    <w:rsid w:val="00437CDD"/>
    <w:rsid w:val="0044061D"/>
    <w:rsid w:val="004D1C16"/>
    <w:rsid w:val="00517835"/>
    <w:rsid w:val="00517EEA"/>
    <w:rsid w:val="0055142A"/>
    <w:rsid w:val="00566EA1"/>
    <w:rsid w:val="005D0C4F"/>
    <w:rsid w:val="0060076E"/>
    <w:rsid w:val="006112EB"/>
    <w:rsid w:val="00625371"/>
    <w:rsid w:val="0067720B"/>
    <w:rsid w:val="00680CCA"/>
    <w:rsid w:val="00691103"/>
    <w:rsid w:val="006B1AEB"/>
    <w:rsid w:val="006B73D7"/>
    <w:rsid w:val="00720E5F"/>
    <w:rsid w:val="00743E45"/>
    <w:rsid w:val="007649D1"/>
    <w:rsid w:val="00786DAE"/>
    <w:rsid w:val="00787C9A"/>
    <w:rsid w:val="007A32FB"/>
    <w:rsid w:val="007C5B17"/>
    <w:rsid w:val="007C5F65"/>
    <w:rsid w:val="00830472"/>
    <w:rsid w:val="00875653"/>
    <w:rsid w:val="0087752E"/>
    <w:rsid w:val="00896097"/>
    <w:rsid w:val="008A6D93"/>
    <w:rsid w:val="008B2FE6"/>
    <w:rsid w:val="008C4B71"/>
    <w:rsid w:val="008F272A"/>
    <w:rsid w:val="009101B2"/>
    <w:rsid w:val="00970E1F"/>
    <w:rsid w:val="009764C8"/>
    <w:rsid w:val="00A41621"/>
    <w:rsid w:val="00AD76D4"/>
    <w:rsid w:val="00B37D37"/>
    <w:rsid w:val="00BA623D"/>
    <w:rsid w:val="00BD50C4"/>
    <w:rsid w:val="00BF69D0"/>
    <w:rsid w:val="00C05D25"/>
    <w:rsid w:val="00C1501D"/>
    <w:rsid w:val="00C560BC"/>
    <w:rsid w:val="00D2522A"/>
    <w:rsid w:val="00D7425E"/>
    <w:rsid w:val="00DA5CDF"/>
    <w:rsid w:val="00E63B2B"/>
    <w:rsid w:val="00EB510A"/>
    <w:rsid w:val="00F34E24"/>
    <w:rsid w:val="00F501D9"/>
    <w:rsid w:val="00F55F18"/>
    <w:rsid w:val="00F8088D"/>
    <w:rsid w:val="00F92992"/>
    <w:rsid w:val="00F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paragraph" w:styleId="4">
    <w:name w:val="heading 4"/>
    <w:basedOn w:val="a"/>
    <w:next w:val="a"/>
    <w:link w:val="40"/>
    <w:qFormat/>
    <w:rsid w:val="002419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@cap.ru" TargetMode="External"/><Relationship Id="rId4" Type="http://schemas.openxmlformats.org/officeDocument/2006/relationships/hyperlink" Target="mailto:morgau_econom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3</cp:revision>
  <cp:lastPrinted>2024-04-02T11:38:00Z</cp:lastPrinted>
  <dcterms:created xsi:type="dcterms:W3CDTF">2025-01-29T05:52:00Z</dcterms:created>
  <dcterms:modified xsi:type="dcterms:W3CDTF">2025-01-29T06:16:00Z</dcterms:modified>
</cp:coreProperties>
</file>