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F7CF5" w14:textId="72347182" w:rsidR="00885A63" w:rsidRPr="001949B6" w:rsidRDefault="001949B6" w:rsidP="001949B6">
      <w:pPr>
        <w:tabs>
          <w:tab w:val="left" w:pos="7035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Cs w:val="26"/>
        </w:rPr>
        <w:tab/>
      </w:r>
      <w:r w:rsidRPr="001949B6">
        <w:rPr>
          <w:rFonts w:ascii="Times New Roman" w:hAnsi="Times New Roman"/>
          <w:sz w:val="24"/>
          <w:szCs w:val="24"/>
        </w:rPr>
        <w:t>УТВЕРЖДЕН</w:t>
      </w:r>
    </w:p>
    <w:p w14:paraId="7D73EB95" w14:textId="7D5CBFDC" w:rsidR="001949B6" w:rsidRPr="001949B6" w:rsidRDefault="001949B6" w:rsidP="001949B6">
      <w:pPr>
        <w:tabs>
          <w:tab w:val="left" w:pos="7035"/>
        </w:tabs>
        <w:ind w:left="5812"/>
        <w:jc w:val="center"/>
        <w:rPr>
          <w:rFonts w:ascii="Times New Roman" w:hAnsi="Times New Roman"/>
          <w:sz w:val="24"/>
          <w:szCs w:val="24"/>
        </w:rPr>
      </w:pPr>
      <w:r w:rsidRPr="001949B6">
        <w:rPr>
          <w:rFonts w:ascii="Times New Roman" w:hAnsi="Times New Roman"/>
          <w:sz w:val="24"/>
          <w:szCs w:val="24"/>
        </w:rPr>
        <w:t>постановлением администрации Чебоксарского муниципального округа Чувашской Республики</w:t>
      </w:r>
    </w:p>
    <w:p w14:paraId="341C7C12" w14:textId="3353046D" w:rsidR="001949B6" w:rsidRPr="001949B6" w:rsidRDefault="001949B6" w:rsidP="001949B6">
      <w:pPr>
        <w:tabs>
          <w:tab w:val="left" w:pos="7035"/>
        </w:tabs>
        <w:ind w:left="5812"/>
        <w:jc w:val="center"/>
        <w:rPr>
          <w:rFonts w:ascii="Times New Roman" w:hAnsi="Times New Roman"/>
          <w:sz w:val="24"/>
          <w:szCs w:val="24"/>
        </w:rPr>
      </w:pPr>
      <w:r w:rsidRPr="001949B6">
        <w:rPr>
          <w:rFonts w:ascii="Times New Roman" w:hAnsi="Times New Roman"/>
          <w:sz w:val="24"/>
          <w:szCs w:val="24"/>
        </w:rPr>
        <w:t>от _______________№ ______</w:t>
      </w:r>
    </w:p>
    <w:p w14:paraId="14D8F830" w14:textId="77777777" w:rsidR="001949B6" w:rsidRPr="001949B6" w:rsidRDefault="001949B6" w:rsidP="001949B6">
      <w:pPr>
        <w:jc w:val="center"/>
        <w:rPr>
          <w:rFonts w:ascii="Times New Roman" w:hAnsi="Times New Roman"/>
          <w:sz w:val="24"/>
          <w:szCs w:val="24"/>
        </w:rPr>
      </w:pPr>
    </w:p>
    <w:p w14:paraId="506F0383" w14:textId="45742C6C" w:rsidR="00885A63" w:rsidRPr="001949B6" w:rsidRDefault="001949B6" w:rsidP="001949B6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949B6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1949B6">
        <w:rPr>
          <w:rFonts w:ascii="Times New Roman" w:hAnsi="Times New Roman"/>
          <w:b/>
          <w:bCs/>
          <w:sz w:val="24"/>
          <w:szCs w:val="24"/>
        </w:rPr>
        <w:t xml:space="preserve"> Е Р Е Ч Е Н Ь</w:t>
      </w:r>
    </w:p>
    <w:p w14:paraId="7DD66A98" w14:textId="577129F2" w:rsidR="001949B6" w:rsidRPr="001949B6" w:rsidRDefault="001949B6" w:rsidP="001949B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949B6">
        <w:rPr>
          <w:rFonts w:ascii="Times New Roman" w:hAnsi="Times New Roman"/>
          <w:b/>
          <w:bCs/>
          <w:sz w:val="24"/>
          <w:szCs w:val="24"/>
        </w:rPr>
        <w:t>муниципальных программ Чебоксарского муниципального округа Чувашской Республики</w:t>
      </w:r>
    </w:p>
    <w:p w14:paraId="22303043" w14:textId="77777777" w:rsidR="00885A63" w:rsidRPr="001949B6" w:rsidRDefault="00885A63" w:rsidP="00885A6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6"/>
        <w:gridCol w:w="2646"/>
        <w:gridCol w:w="2189"/>
        <w:gridCol w:w="4516"/>
      </w:tblGrid>
      <w:tr w:rsidR="008F759A" w:rsidRPr="001949B6" w14:paraId="34660FF7" w14:textId="77777777" w:rsidTr="00B13276">
        <w:trPr>
          <w:trHeight w:val="1707"/>
        </w:trPr>
        <w:tc>
          <w:tcPr>
            <w:tcW w:w="702" w:type="dxa"/>
          </w:tcPr>
          <w:p w14:paraId="0332C3CA" w14:textId="48DD7AA1" w:rsidR="008F759A" w:rsidRPr="001949B6" w:rsidRDefault="00C255DF" w:rsidP="001E7C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8F759A" w:rsidRPr="001949B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2B36113C" w14:textId="4D8DC06C" w:rsidR="008F759A" w:rsidRPr="001949B6" w:rsidRDefault="008F759A" w:rsidP="001E7CB9">
            <w:pPr>
              <w:pStyle w:val="s1"/>
              <w:spacing w:before="0" w:beforeAutospacing="0" w:after="0" w:afterAutospacing="0"/>
              <w:jc w:val="center"/>
            </w:pPr>
            <w:proofErr w:type="spellStart"/>
            <w:r w:rsidRPr="001949B6">
              <w:rPr>
                <w:b/>
              </w:rPr>
              <w:t>пп</w:t>
            </w:r>
            <w:proofErr w:type="spellEnd"/>
          </w:p>
        </w:tc>
        <w:tc>
          <w:tcPr>
            <w:tcW w:w="2703" w:type="dxa"/>
          </w:tcPr>
          <w:p w14:paraId="521BD73D" w14:textId="57193115" w:rsidR="008F759A" w:rsidRPr="001949B6" w:rsidRDefault="008F759A" w:rsidP="001E7C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B6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  <w:p w14:paraId="111D0E23" w14:textId="77777777" w:rsidR="008F759A" w:rsidRPr="001949B6" w:rsidRDefault="008F759A" w:rsidP="001E7C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B6">
              <w:rPr>
                <w:rFonts w:ascii="Times New Roman" w:hAnsi="Times New Roman"/>
                <w:b/>
                <w:sz w:val="24"/>
                <w:szCs w:val="24"/>
              </w:rPr>
              <w:t>Чебоксарского муниципального округа</w:t>
            </w:r>
          </w:p>
          <w:p w14:paraId="543FE8FD" w14:textId="22B4196D" w:rsidR="008F759A" w:rsidRPr="001949B6" w:rsidRDefault="008F759A" w:rsidP="001E7CB9">
            <w:pPr>
              <w:pStyle w:val="s1"/>
              <w:spacing w:before="0" w:beforeAutospacing="0" w:after="0" w:afterAutospacing="0"/>
              <w:jc w:val="center"/>
            </w:pPr>
            <w:r w:rsidRPr="001949B6">
              <w:rPr>
                <w:b/>
              </w:rPr>
              <w:t>Чувашской Республики</w:t>
            </w:r>
          </w:p>
        </w:tc>
        <w:tc>
          <w:tcPr>
            <w:tcW w:w="2178" w:type="dxa"/>
          </w:tcPr>
          <w:p w14:paraId="724033BA" w14:textId="7C7CE617" w:rsidR="008F759A" w:rsidRPr="001949B6" w:rsidRDefault="008F759A" w:rsidP="001E7C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B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14:paraId="32DA029C" w14:textId="240D4B33" w:rsidR="008F759A" w:rsidRPr="001949B6" w:rsidRDefault="008F759A" w:rsidP="001E7CB9">
            <w:pPr>
              <w:pStyle w:val="s1"/>
              <w:spacing w:before="0" w:beforeAutospacing="0" w:after="0" w:afterAutospacing="0"/>
              <w:jc w:val="center"/>
            </w:pPr>
            <w:r w:rsidRPr="001949B6">
              <w:rPr>
                <w:b/>
              </w:rPr>
              <w:t>исполнитель</w:t>
            </w:r>
          </w:p>
        </w:tc>
        <w:tc>
          <w:tcPr>
            <w:tcW w:w="4188" w:type="dxa"/>
          </w:tcPr>
          <w:p w14:paraId="2D0ABB45" w14:textId="77777777" w:rsidR="008F759A" w:rsidRPr="001949B6" w:rsidRDefault="008F759A" w:rsidP="001E7C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B6">
              <w:rPr>
                <w:rFonts w:ascii="Times New Roman" w:hAnsi="Times New Roman"/>
                <w:b/>
                <w:sz w:val="24"/>
                <w:szCs w:val="24"/>
              </w:rPr>
              <w:t>Подпрограммы муниципальной программы Чебоксарского муниципального округа</w:t>
            </w:r>
          </w:p>
          <w:p w14:paraId="70A2E632" w14:textId="0FBF1472" w:rsidR="008F759A" w:rsidRPr="001949B6" w:rsidRDefault="008F759A" w:rsidP="001E7CB9">
            <w:pPr>
              <w:pStyle w:val="s1"/>
              <w:spacing w:before="0" w:beforeAutospacing="0" w:after="0" w:afterAutospacing="0"/>
              <w:jc w:val="center"/>
            </w:pPr>
            <w:r w:rsidRPr="001949B6">
              <w:rPr>
                <w:b/>
              </w:rPr>
              <w:t>Чувашской Республики (программы)</w:t>
            </w:r>
          </w:p>
        </w:tc>
      </w:tr>
      <w:tr w:rsidR="008F759A" w:rsidRPr="001949B6" w14:paraId="3F881429" w14:textId="77777777" w:rsidTr="00B13276">
        <w:tc>
          <w:tcPr>
            <w:tcW w:w="702" w:type="dxa"/>
          </w:tcPr>
          <w:p w14:paraId="64F6E7BE" w14:textId="3E4DE52C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1.</w:t>
            </w:r>
          </w:p>
        </w:tc>
        <w:tc>
          <w:tcPr>
            <w:tcW w:w="2703" w:type="dxa"/>
          </w:tcPr>
          <w:p w14:paraId="6F255F94" w14:textId="4D5DA346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«Социальная поддержка граждан»</w:t>
            </w:r>
          </w:p>
        </w:tc>
        <w:tc>
          <w:tcPr>
            <w:tcW w:w="2178" w:type="dxa"/>
          </w:tcPr>
          <w:p w14:paraId="07D09EC4" w14:textId="1C4D898D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Отдел культуры, туризма и социального развития</w:t>
            </w:r>
          </w:p>
        </w:tc>
        <w:tc>
          <w:tcPr>
            <w:tcW w:w="4188" w:type="dxa"/>
          </w:tcPr>
          <w:p w14:paraId="65A2A6E2" w14:textId="77777777" w:rsidR="008F759A" w:rsidRPr="001949B6" w:rsidRDefault="008F759A" w:rsidP="008F759A">
            <w:pPr>
              <w:autoSpaceDE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1.«Социальное обеспечение граждан»;</w:t>
            </w:r>
          </w:p>
          <w:p w14:paraId="2BE922F0" w14:textId="77777777" w:rsidR="008F759A" w:rsidRPr="001949B6" w:rsidRDefault="008F759A" w:rsidP="008F75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2.«Совершенствование социальной поддержки семьи и детей»;</w:t>
            </w:r>
          </w:p>
          <w:p w14:paraId="42F4E61A" w14:textId="79C953CC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3. Обеспечение реализации муниципальной программы «Социальная поддержка граждан»</w:t>
            </w:r>
            <w:r w:rsidR="00B13276" w:rsidRPr="001949B6">
              <w:t>;</w:t>
            </w:r>
          </w:p>
          <w:p w14:paraId="69676B31" w14:textId="25C460FB" w:rsidR="00B13276" w:rsidRPr="001949B6" w:rsidRDefault="00B13276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4. «Старшее поколение»</w:t>
            </w:r>
          </w:p>
        </w:tc>
      </w:tr>
      <w:tr w:rsidR="008F759A" w:rsidRPr="001949B6" w14:paraId="58CA156F" w14:textId="77777777" w:rsidTr="00B13276">
        <w:tc>
          <w:tcPr>
            <w:tcW w:w="702" w:type="dxa"/>
          </w:tcPr>
          <w:p w14:paraId="627A4F2B" w14:textId="316E37C9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2.</w:t>
            </w:r>
          </w:p>
        </w:tc>
        <w:tc>
          <w:tcPr>
            <w:tcW w:w="2703" w:type="dxa"/>
          </w:tcPr>
          <w:p w14:paraId="093C2281" w14:textId="6C5EDFC7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«Развитие культуры и туризма»</w:t>
            </w:r>
          </w:p>
        </w:tc>
        <w:tc>
          <w:tcPr>
            <w:tcW w:w="2178" w:type="dxa"/>
          </w:tcPr>
          <w:p w14:paraId="0EBBB342" w14:textId="77777777" w:rsidR="008F759A" w:rsidRPr="001949B6" w:rsidRDefault="008F759A" w:rsidP="00B1327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Отдел культуры, туризма и социального развития</w:t>
            </w:r>
          </w:p>
          <w:p w14:paraId="63046855" w14:textId="77777777" w:rsidR="008F759A" w:rsidRPr="001949B6" w:rsidRDefault="008F759A" w:rsidP="00B13276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4188" w:type="dxa"/>
          </w:tcPr>
          <w:p w14:paraId="51D8960F" w14:textId="77777777" w:rsidR="008F759A" w:rsidRPr="001949B6" w:rsidRDefault="008F759A" w:rsidP="008F759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 xml:space="preserve"> 1«Развитие культуры»;</w:t>
            </w:r>
          </w:p>
          <w:p w14:paraId="7D01A84B" w14:textId="77777777" w:rsidR="008F759A" w:rsidRPr="001949B6" w:rsidRDefault="008F759A" w:rsidP="008F759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 xml:space="preserve"> 2. «Туризм»;</w:t>
            </w:r>
          </w:p>
          <w:p w14:paraId="43A24633" w14:textId="77777777" w:rsidR="008F759A" w:rsidRPr="001949B6" w:rsidRDefault="008F759A" w:rsidP="008F759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 xml:space="preserve"> 3. Обеспечение реализации муниципальной программы «Развитие культуры и туризма»;</w:t>
            </w:r>
          </w:p>
          <w:p w14:paraId="436BDD3B" w14:textId="77777777" w:rsidR="008F759A" w:rsidRPr="001949B6" w:rsidRDefault="008F759A" w:rsidP="008F759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4. «Управление единства российской нации и этнокультурное развитие народов»;</w:t>
            </w:r>
          </w:p>
          <w:p w14:paraId="3B236AEF" w14:textId="3BA0B86A" w:rsidR="008F759A" w:rsidRPr="001949B6" w:rsidRDefault="008F759A" w:rsidP="00B1327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5. Строительство (реконструкция) и модернизация муниципальных учреждений культуры клубного типа»</w:t>
            </w:r>
          </w:p>
        </w:tc>
      </w:tr>
      <w:tr w:rsidR="008F759A" w:rsidRPr="001949B6" w14:paraId="6310E121" w14:textId="77777777" w:rsidTr="00B13276">
        <w:tc>
          <w:tcPr>
            <w:tcW w:w="702" w:type="dxa"/>
          </w:tcPr>
          <w:p w14:paraId="5BA52F85" w14:textId="1FA4FAC4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3.</w:t>
            </w:r>
          </w:p>
        </w:tc>
        <w:tc>
          <w:tcPr>
            <w:tcW w:w="2703" w:type="dxa"/>
          </w:tcPr>
          <w:p w14:paraId="6B1CE63E" w14:textId="1735007B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«Развитие физической культуры и спорта»</w:t>
            </w:r>
          </w:p>
        </w:tc>
        <w:tc>
          <w:tcPr>
            <w:tcW w:w="2178" w:type="dxa"/>
          </w:tcPr>
          <w:p w14:paraId="4EB9CC10" w14:textId="676028E7" w:rsidR="008F759A" w:rsidRPr="001949B6" w:rsidRDefault="008F759A" w:rsidP="00B13276">
            <w:pPr>
              <w:pStyle w:val="s1"/>
              <w:spacing w:before="0" w:beforeAutospacing="0" w:after="0" w:afterAutospacing="0"/>
              <w:jc w:val="center"/>
            </w:pPr>
            <w:r w:rsidRPr="001949B6">
              <w:t>Управление образования, спорта и молодежной политики</w:t>
            </w:r>
          </w:p>
        </w:tc>
        <w:tc>
          <w:tcPr>
            <w:tcW w:w="4188" w:type="dxa"/>
          </w:tcPr>
          <w:p w14:paraId="6F0E04ED" w14:textId="77777777" w:rsidR="008F759A" w:rsidRPr="001949B6" w:rsidRDefault="008F759A" w:rsidP="008F759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 xml:space="preserve">1. «Развитие физической культуры и </w:t>
            </w:r>
            <w:proofErr w:type="gramStart"/>
            <w:r w:rsidRPr="001949B6">
              <w:rPr>
                <w:rFonts w:ascii="Times New Roman" w:hAnsi="Times New Roman"/>
                <w:sz w:val="24"/>
                <w:szCs w:val="24"/>
              </w:rPr>
              <w:t>массового</w:t>
            </w:r>
            <w:proofErr w:type="gramEnd"/>
            <w:r w:rsidRPr="001949B6">
              <w:rPr>
                <w:rFonts w:ascii="Times New Roman" w:hAnsi="Times New Roman"/>
                <w:sz w:val="24"/>
                <w:szCs w:val="24"/>
              </w:rPr>
              <w:t xml:space="preserve"> спорта»;</w:t>
            </w:r>
          </w:p>
          <w:p w14:paraId="07DFDE3B" w14:textId="77777777" w:rsidR="008F759A" w:rsidRPr="001949B6" w:rsidRDefault="008F759A" w:rsidP="008F759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 xml:space="preserve">2.«Развитие спорта </w:t>
            </w:r>
            <w:proofErr w:type="gramStart"/>
            <w:r w:rsidRPr="001949B6">
              <w:rPr>
                <w:rFonts w:ascii="Times New Roman" w:hAnsi="Times New Roman"/>
                <w:sz w:val="24"/>
                <w:szCs w:val="24"/>
              </w:rPr>
              <w:t>высших</w:t>
            </w:r>
            <w:proofErr w:type="gramEnd"/>
            <w:r w:rsidRPr="00194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8D65F3F" w14:textId="1FCF855D" w:rsidR="008F759A" w:rsidRPr="001949B6" w:rsidRDefault="008F759A" w:rsidP="00B1327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достижений и системы подготовки спортивного резерва»</w:t>
            </w:r>
          </w:p>
        </w:tc>
      </w:tr>
      <w:tr w:rsidR="008F759A" w:rsidRPr="001949B6" w14:paraId="38E0B2F8" w14:textId="77777777" w:rsidTr="00B13276">
        <w:tc>
          <w:tcPr>
            <w:tcW w:w="702" w:type="dxa"/>
          </w:tcPr>
          <w:p w14:paraId="1999A8C0" w14:textId="39BD4840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4.</w:t>
            </w:r>
          </w:p>
        </w:tc>
        <w:tc>
          <w:tcPr>
            <w:tcW w:w="2703" w:type="dxa"/>
          </w:tcPr>
          <w:p w14:paraId="36EB8798" w14:textId="2D89A06F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«Содействие занятости населения»</w:t>
            </w:r>
          </w:p>
        </w:tc>
        <w:tc>
          <w:tcPr>
            <w:tcW w:w="2178" w:type="dxa"/>
          </w:tcPr>
          <w:p w14:paraId="13DC8C5B" w14:textId="77777777" w:rsidR="008F759A" w:rsidRPr="001949B6" w:rsidRDefault="008F759A" w:rsidP="00B13276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949B6">
              <w:rPr>
                <w:b w:val="0"/>
                <w:sz w:val="24"/>
                <w:szCs w:val="24"/>
              </w:rPr>
              <w:t>Отдел сельского хозяйства и экологии</w:t>
            </w:r>
          </w:p>
          <w:p w14:paraId="04BDB4C1" w14:textId="77777777" w:rsidR="008F759A" w:rsidRPr="001949B6" w:rsidRDefault="008F759A" w:rsidP="00B13276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4188" w:type="dxa"/>
          </w:tcPr>
          <w:p w14:paraId="0F014439" w14:textId="77777777" w:rsidR="008F759A" w:rsidRPr="001949B6" w:rsidRDefault="008F759A" w:rsidP="008F759A">
            <w:pPr>
              <w:pStyle w:val="ac"/>
              <w:rPr>
                <w:rFonts w:ascii="Times New Roman" w:hAnsi="Times New Roman" w:cs="Times New Roman"/>
              </w:rPr>
            </w:pPr>
            <w:r w:rsidRPr="001949B6">
              <w:rPr>
                <w:rFonts w:ascii="Times New Roman" w:hAnsi="Times New Roman" w:cs="Times New Roman"/>
              </w:rPr>
              <w:t>1.«Активная политика занятости населения и социальная поддержка безработных граждан»;</w:t>
            </w:r>
          </w:p>
          <w:p w14:paraId="7CCBFE1E" w14:textId="3EA2E4EC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2. «Безопасный труд»</w:t>
            </w:r>
          </w:p>
        </w:tc>
      </w:tr>
      <w:tr w:rsidR="008F759A" w:rsidRPr="001949B6" w14:paraId="3DD31E16" w14:textId="77777777" w:rsidTr="00B13276">
        <w:tc>
          <w:tcPr>
            <w:tcW w:w="702" w:type="dxa"/>
          </w:tcPr>
          <w:p w14:paraId="1F3EA77E" w14:textId="0A34FDA4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5.</w:t>
            </w:r>
          </w:p>
        </w:tc>
        <w:tc>
          <w:tcPr>
            <w:tcW w:w="2703" w:type="dxa"/>
          </w:tcPr>
          <w:p w14:paraId="41AC469E" w14:textId="2DF33021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«Развитие образования»</w:t>
            </w:r>
          </w:p>
        </w:tc>
        <w:tc>
          <w:tcPr>
            <w:tcW w:w="2178" w:type="dxa"/>
          </w:tcPr>
          <w:p w14:paraId="091DFDEF" w14:textId="28BC329D" w:rsidR="008F759A" w:rsidRPr="001949B6" w:rsidRDefault="008F759A" w:rsidP="00B13276">
            <w:pPr>
              <w:pStyle w:val="s1"/>
              <w:spacing w:before="0" w:beforeAutospacing="0" w:after="0" w:afterAutospacing="0"/>
              <w:jc w:val="center"/>
            </w:pPr>
            <w:r w:rsidRPr="001949B6">
              <w:t>Управление образования, спорта и молодежной политики</w:t>
            </w:r>
          </w:p>
        </w:tc>
        <w:tc>
          <w:tcPr>
            <w:tcW w:w="4188" w:type="dxa"/>
          </w:tcPr>
          <w:p w14:paraId="02F807C3" w14:textId="77777777" w:rsidR="008F759A" w:rsidRPr="001949B6" w:rsidRDefault="008F759A" w:rsidP="008F759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1. «Муниципальная поддержка развития образования»;</w:t>
            </w:r>
          </w:p>
          <w:p w14:paraId="004E6C15" w14:textId="77777777" w:rsidR="008F759A" w:rsidRPr="001949B6" w:rsidRDefault="008F759A" w:rsidP="008F759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2. «Молодежь»;</w:t>
            </w:r>
          </w:p>
          <w:p w14:paraId="5B95037F" w14:textId="77777777" w:rsidR="008F759A" w:rsidRPr="001949B6" w:rsidRDefault="008F759A" w:rsidP="008F759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3. Создание в Чебоксарском муниципальном округе Чувашской Республики новых мест в общеобразовательных организациях в соответствии с прогнозируемой потребностью и современными условиями обучения»;</w:t>
            </w:r>
          </w:p>
          <w:p w14:paraId="7EB413DE" w14:textId="77777777" w:rsidR="008F759A" w:rsidRPr="001949B6" w:rsidRDefault="008F759A" w:rsidP="008F759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lastRenderedPageBreak/>
              <w:t>4. «Патриотическое воспитание и допризывная подготовка молодёжи Чувашской Республики»;</w:t>
            </w:r>
          </w:p>
          <w:p w14:paraId="5D6B1B71" w14:textId="77777777" w:rsidR="008F759A" w:rsidRPr="001949B6" w:rsidRDefault="008F759A" w:rsidP="008F759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5. «Региональный проект по модернизации школьных систем образования»;</w:t>
            </w:r>
          </w:p>
          <w:p w14:paraId="71089830" w14:textId="77777777" w:rsidR="008F759A" w:rsidRPr="001949B6" w:rsidRDefault="008F759A" w:rsidP="008F759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6. «Обеспечение кадрами муниципальных образовательных организаций»;</w:t>
            </w:r>
          </w:p>
          <w:p w14:paraId="5EA367D4" w14:textId="71C356FB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7. Обеспечение реализации муниципальной программы «Развитие образования»</w:t>
            </w:r>
          </w:p>
        </w:tc>
      </w:tr>
      <w:tr w:rsidR="008F759A" w:rsidRPr="001949B6" w14:paraId="3EAD797D" w14:textId="77777777" w:rsidTr="00B13276">
        <w:tc>
          <w:tcPr>
            <w:tcW w:w="702" w:type="dxa"/>
          </w:tcPr>
          <w:p w14:paraId="6736054F" w14:textId="6DECCA99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lastRenderedPageBreak/>
              <w:t>6.</w:t>
            </w:r>
          </w:p>
        </w:tc>
        <w:tc>
          <w:tcPr>
            <w:tcW w:w="2703" w:type="dxa"/>
          </w:tcPr>
          <w:p w14:paraId="1E76A74E" w14:textId="302553AF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«Повышение безопасности жизнедеятельности населения и территорий Чувашской Республики</w:t>
            </w:r>
          </w:p>
        </w:tc>
        <w:tc>
          <w:tcPr>
            <w:tcW w:w="2178" w:type="dxa"/>
          </w:tcPr>
          <w:p w14:paraId="23081D0B" w14:textId="56EE6A34" w:rsidR="008F759A" w:rsidRPr="001949B6" w:rsidRDefault="008F759A" w:rsidP="00B13276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Сектор гражданской обороны и чрезвычайных ситуаций</w:t>
            </w:r>
          </w:p>
          <w:p w14:paraId="48FD1BA0" w14:textId="094EF8E1" w:rsidR="008F759A" w:rsidRPr="001949B6" w:rsidRDefault="008F759A" w:rsidP="00B13276">
            <w:pPr>
              <w:pStyle w:val="s1"/>
              <w:spacing w:before="0" w:beforeAutospacing="0" w:after="0" w:afterAutospacing="0"/>
              <w:jc w:val="center"/>
            </w:pPr>
            <w:r w:rsidRPr="001949B6">
              <w:t>Отдел мобилизованной подготовки и специальных программ</w:t>
            </w:r>
          </w:p>
        </w:tc>
        <w:tc>
          <w:tcPr>
            <w:tcW w:w="4188" w:type="dxa"/>
          </w:tcPr>
          <w:p w14:paraId="35AE86F6" w14:textId="5A693882" w:rsidR="008F759A" w:rsidRPr="001949B6" w:rsidRDefault="008F759A" w:rsidP="008F759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1.</w:t>
            </w:r>
            <w:r w:rsidR="001373E1" w:rsidRPr="001949B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949B6">
              <w:rPr>
                <w:rFonts w:ascii="Times New Roman" w:hAnsi="Times New Roman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Республики»;</w:t>
            </w:r>
          </w:p>
          <w:p w14:paraId="037C6031" w14:textId="0D59CC01" w:rsidR="008F759A" w:rsidRPr="001949B6" w:rsidRDefault="008F759A" w:rsidP="008F759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2. «Профилактика терроризма и экстремист</w:t>
            </w:r>
            <w:r w:rsidR="00B13276" w:rsidRPr="001949B6">
              <w:rPr>
                <w:rFonts w:ascii="Times New Roman" w:hAnsi="Times New Roman"/>
                <w:sz w:val="24"/>
                <w:szCs w:val="24"/>
              </w:rPr>
              <w:t>с</w:t>
            </w:r>
            <w:r w:rsidRPr="001949B6">
              <w:rPr>
                <w:rFonts w:ascii="Times New Roman" w:hAnsi="Times New Roman"/>
                <w:sz w:val="24"/>
                <w:szCs w:val="24"/>
              </w:rPr>
              <w:t>кой деятельности в Чувашской Республике»;</w:t>
            </w:r>
          </w:p>
          <w:p w14:paraId="5582DC97" w14:textId="77777777" w:rsidR="008F759A" w:rsidRPr="001949B6" w:rsidRDefault="008F759A" w:rsidP="008F759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3. «Построение (развитие) аппаратно-программного комплекса «Безопасный город» на территории Чувашской Республики»;</w:t>
            </w:r>
          </w:p>
          <w:p w14:paraId="31199D1F" w14:textId="18556DD1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4. «Обеспечение реализации муниципальной программы «Повышение безопасности жизнедеятельности населения и территорий».</w:t>
            </w:r>
          </w:p>
        </w:tc>
      </w:tr>
      <w:tr w:rsidR="008F759A" w:rsidRPr="001949B6" w14:paraId="05AABAEE" w14:textId="77777777" w:rsidTr="00B13276">
        <w:tc>
          <w:tcPr>
            <w:tcW w:w="702" w:type="dxa"/>
          </w:tcPr>
          <w:p w14:paraId="78C5AAE8" w14:textId="01D1F3E9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7.</w:t>
            </w:r>
          </w:p>
        </w:tc>
        <w:tc>
          <w:tcPr>
            <w:tcW w:w="2703" w:type="dxa"/>
          </w:tcPr>
          <w:p w14:paraId="6E86F501" w14:textId="77777777" w:rsidR="008F759A" w:rsidRPr="001949B6" w:rsidRDefault="008F759A" w:rsidP="008F759A">
            <w:pPr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«Развитие сельского хозяйства и регулирование рынка сельскохозяйственной продукции, сырья и продовольствия»</w:t>
            </w:r>
          </w:p>
          <w:p w14:paraId="523A7699" w14:textId="77777777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2178" w:type="dxa"/>
          </w:tcPr>
          <w:p w14:paraId="4A720C85" w14:textId="77777777" w:rsidR="008F759A" w:rsidRPr="001949B6" w:rsidRDefault="008F759A" w:rsidP="008F759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949B6">
              <w:rPr>
                <w:b w:val="0"/>
                <w:sz w:val="24"/>
                <w:szCs w:val="24"/>
              </w:rPr>
              <w:t>Отдел сельского хозяйства и экологии</w:t>
            </w:r>
          </w:p>
          <w:p w14:paraId="27E4B036" w14:textId="77777777" w:rsidR="008F759A" w:rsidRPr="001949B6" w:rsidRDefault="008F759A" w:rsidP="008F759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14:paraId="14571D1D" w14:textId="77777777" w:rsidR="008F759A" w:rsidRPr="001949B6" w:rsidRDefault="008F759A" w:rsidP="008F759A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1.«Организация научного и информационного обслуживания агропромышленного комплекса»;</w:t>
            </w:r>
          </w:p>
          <w:p w14:paraId="6D04B05B" w14:textId="77777777" w:rsidR="008F759A" w:rsidRPr="001949B6" w:rsidRDefault="008F759A" w:rsidP="008F759A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2.«Развитие ветеринарии»;</w:t>
            </w:r>
          </w:p>
          <w:p w14:paraId="67EE968E" w14:textId="77777777" w:rsidR="008F759A" w:rsidRPr="001949B6" w:rsidRDefault="008F759A" w:rsidP="008F759A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3.«Развитие мелиорации земель сельскохозяйственного назначения Чувашской Республики»;</w:t>
            </w:r>
          </w:p>
          <w:p w14:paraId="0F8C87AC" w14:textId="77777777" w:rsidR="008F759A" w:rsidRDefault="008F759A" w:rsidP="008F759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4.«Развитие отраслей агропромышленного комплекса»;</w:t>
            </w:r>
          </w:p>
          <w:p w14:paraId="0B48DF49" w14:textId="083FC28D" w:rsidR="00966EA8" w:rsidRPr="001949B6" w:rsidRDefault="00966EA8" w:rsidP="008F759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«Обеспечение общих условий функционирования отраслей агропромышленного комплекса».</w:t>
            </w:r>
          </w:p>
        </w:tc>
      </w:tr>
      <w:tr w:rsidR="008F759A" w:rsidRPr="001949B6" w14:paraId="2B6629D1" w14:textId="77777777" w:rsidTr="00B13276">
        <w:tc>
          <w:tcPr>
            <w:tcW w:w="702" w:type="dxa"/>
          </w:tcPr>
          <w:p w14:paraId="6949EA58" w14:textId="4CF86423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8.</w:t>
            </w:r>
          </w:p>
        </w:tc>
        <w:tc>
          <w:tcPr>
            <w:tcW w:w="2703" w:type="dxa"/>
          </w:tcPr>
          <w:p w14:paraId="53B015D9" w14:textId="702662E3" w:rsidR="008F759A" w:rsidRPr="001949B6" w:rsidRDefault="008F759A" w:rsidP="008F759A">
            <w:pPr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2178" w:type="dxa"/>
          </w:tcPr>
          <w:p w14:paraId="2543048B" w14:textId="0BAC85F2" w:rsidR="008F759A" w:rsidRPr="001949B6" w:rsidRDefault="008F759A" w:rsidP="008F759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949B6">
              <w:rPr>
                <w:b w:val="0"/>
                <w:sz w:val="24"/>
                <w:szCs w:val="24"/>
              </w:rPr>
              <w:t>Отдел градостроительств, архитектуры, транспорта и дорожного хозяйства Управления градостроительств, архитектуры, транспорта и дорожного хозяйства</w:t>
            </w:r>
          </w:p>
        </w:tc>
        <w:tc>
          <w:tcPr>
            <w:tcW w:w="4188" w:type="dxa"/>
          </w:tcPr>
          <w:p w14:paraId="749B428B" w14:textId="425E6DB6" w:rsidR="008F759A" w:rsidRPr="001949B6" w:rsidRDefault="008F759A" w:rsidP="008F759A">
            <w:pPr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 xml:space="preserve">1.«Безопасные </w:t>
            </w:r>
            <w:r w:rsidR="00B13276" w:rsidRPr="001949B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949B6">
              <w:rPr>
                <w:rFonts w:ascii="Times New Roman" w:hAnsi="Times New Roman"/>
                <w:sz w:val="24"/>
                <w:szCs w:val="24"/>
              </w:rPr>
              <w:t>качественные дороги»;</w:t>
            </w:r>
          </w:p>
          <w:p w14:paraId="171212C1" w14:textId="0354C017" w:rsidR="008F759A" w:rsidRPr="001949B6" w:rsidRDefault="008F759A" w:rsidP="008F759A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2.«Безопасность дорожного движения»</w:t>
            </w:r>
          </w:p>
        </w:tc>
      </w:tr>
      <w:tr w:rsidR="008F759A" w:rsidRPr="001949B6" w14:paraId="0D02B0D6" w14:textId="77777777" w:rsidTr="00B13276">
        <w:tc>
          <w:tcPr>
            <w:tcW w:w="702" w:type="dxa"/>
          </w:tcPr>
          <w:p w14:paraId="06502285" w14:textId="6559F3EA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9.</w:t>
            </w:r>
          </w:p>
        </w:tc>
        <w:tc>
          <w:tcPr>
            <w:tcW w:w="2703" w:type="dxa"/>
          </w:tcPr>
          <w:p w14:paraId="46EF55BD" w14:textId="77777777" w:rsidR="008F759A" w:rsidRPr="001949B6" w:rsidRDefault="008F759A" w:rsidP="008F759A">
            <w:pPr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 xml:space="preserve">«Развитие потенциала </w:t>
            </w:r>
            <w:proofErr w:type="gramStart"/>
            <w:r w:rsidRPr="001949B6">
              <w:rPr>
                <w:rFonts w:ascii="Times New Roman" w:hAnsi="Times New Roman"/>
                <w:sz w:val="24"/>
                <w:szCs w:val="24"/>
              </w:rPr>
              <w:t>природно-сырьевых</w:t>
            </w:r>
            <w:proofErr w:type="gramEnd"/>
            <w:r w:rsidRPr="00194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490874" w14:textId="66B91C8F" w:rsidR="008F759A" w:rsidRPr="001949B6" w:rsidRDefault="008F759A" w:rsidP="008F759A">
            <w:pPr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lastRenderedPageBreak/>
              <w:t>ресурсов и повышение экологической безопасности»</w:t>
            </w:r>
          </w:p>
        </w:tc>
        <w:tc>
          <w:tcPr>
            <w:tcW w:w="2178" w:type="dxa"/>
          </w:tcPr>
          <w:p w14:paraId="66897F2D" w14:textId="77777777" w:rsidR="008F759A" w:rsidRPr="001949B6" w:rsidRDefault="008F759A" w:rsidP="008F759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949B6">
              <w:rPr>
                <w:b w:val="0"/>
                <w:sz w:val="24"/>
                <w:szCs w:val="24"/>
              </w:rPr>
              <w:lastRenderedPageBreak/>
              <w:t xml:space="preserve">Отдел сельского хозяйства и </w:t>
            </w:r>
            <w:r w:rsidRPr="001949B6">
              <w:rPr>
                <w:b w:val="0"/>
                <w:sz w:val="24"/>
                <w:szCs w:val="24"/>
              </w:rPr>
              <w:lastRenderedPageBreak/>
              <w:t>экологии</w:t>
            </w:r>
          </w:p>
          <w:p w14:paraId="4BD63690" w14:textId="77777777" w:rsidR="008F759A" w:rsidRPr="001949B6" w:rsidRDefault="008F759A" w:rsidP="008F759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88" w:type="dxa"/>
          </w:tcPr>
          <w:p w14:paraId="43E0CA66" w14:textId="1BE59BFC" w:rsidR="008F759A" w:rsidRPr="001949B6" w:rsidRDefault="008F759A" w:rsidP="008F759A">
            <w:pPr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1.«Повышение экологической безопасности </w:t>
            </w:r>
            <w:r w:rsidR="001949B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949B6">
              <w:rPr>
                <w:rFonts w:ascii="Times New Roman" w:hAnsi="Times New Roman"/>
                <w:sz w:val="24"/>
                <w:szCs w:val="24"/>
              </w:rPr>
              <w:t>Чувашской Республик</w:t>
            </w:r>
            <w:r w:rsidR="001949B6">
              <w:rPr>
                <w:rFonts w:ascii="Times New Roman" w:hAnsi="Times New Roman"/>
                <w:sz w:val="24"/>
                <w:szCs w:val="24"/>
              </w:rPr>
              <w:t>е</w:t>
            </w:r>
            <w:r w:rsidRPr="001949B6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03095A76" w14:textId="77777777" w:rsidR="008F759A" w:rsidRPr="001949B6" w:rsidRDefault="008F759A" w:rsidP="008F759A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lastRenderedPageBreak/>
              <w:t>2.«Развитие водохозяйственного комплекса Чувашской Республики»</w:t>
            </w:r>
            <w:r w:rsidR="001373E1" w:rsidRPr="001949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3F805C8" w14:textId="6E3E8C9A" w:rsidR="001373E1" w:rsidRPr="001949B6" w:rsidRDefault="001373E1" w:rsidP="008F759A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3. «Обращение с отходами, в том числе с твердыми коммунальными отходами, на территории Чувашской Республики»</w:t>
            </w:r>
          </w:p>
        </w:tc>
      </w:tr>
      <w:tr w:rsidR="008F759A" w:rsidRPr="001949B6" w14:paraId="0D61A443" w14:textId="77777777" w:rsidTr="00B13276">
        <w:tc>
          <w:tcPr>
            <w:tcW w:w="702" w:type="dxa"/>
          </w:tcPr>
          <w:p w14:paraId="15EBF24C" w14:textId="161FED5E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lastRenderedPageBreak/>
              <w:t>10.</w:t>
            </w:r>
          </w:p>
        </w:tc>
        <w:tc>
          <w:tcPr>
            <w:tcW w:w="2703" w:type="dxa"/>
          </w:tcPr>
          <w:p w14:paraId="17BB0E0D" w14:textId="61E1FCB3" w:rsidR="008F759A" w:rsidRPr="001949B6" w:rsidRDefault="008F759A" w:rsidP="008F759A">
            <w:pPr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«Управление общественными финансами и муниципальным долгом»</w:t>
            </w:r>
          </w:p>
        </w:tc>
        <w:tc>
          <w:tcPr>
            <w:tcW w:w="2178" w:type="dxa"/>
          </w:tcPr>
          <w:p w14:paraId="35A838CB" w14:textId="77777777" w:rsidR="008F759A" w:rsidRPr="001949B6" w:rsidRDefault="008F759A" w:rsidP="008F7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 xml:space="preserve">Финансовый отдел </w:t>
            </w:r>
          </w:p>
          <w:p w14:paraId="7E16C44A" w14:textId="77777777" w:rsidR="008F759A" w:rsidRPr="001949B6" w:rsidRDefault="008F759A" w:rsidP="008F759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88" w:type="dxa"/>
          </w:tcPr>
          <w:p w14:paraId="11978E74" w14:textId="529DC220" w:rsidR="008F759A" w:rsidRPr="001949B6" w:rsidRDefault="008F759A" w:rsidP="008F759A">
            <w:pPr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1.«Совершенствование бюджетной политики и обеспечение сбалансированности бюджета»</w:t>
            </w:r>
          </w:p>
          <w:p w14:paraId="4A75343B" w14:textId="2513F346" w:rsidR="008F759A" w:rsidRPr="001949B6" w:rsidRDefault="008F759A" w:rsidP="008F759A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2. «Обеспечение реализации муниципальной программы «Управление общественными финансами и муниципальным долгом»</w:t>
            </w:r>
          </w:p>
        </w:tc>
      </w:tr>
      <w:tr w:rsidR="008F759A" w:rsidRPr="001949B6" w14:paraId="1AB44718" w14:textId="77777777" w:rsidTr="00B13276">
        <w:tc>
          <w:tcPr>
            <w:tcW w:w="702" w:type="dxa"/>
          </w:tcPr>
          <w:p w14:paraId="24113DFD" w14:textId="51BE9E7C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11.</w:t>
            </w:r>
          </w:p>
        </w:tc>
        <w:tc>
          <w:tcPr>
            <w:tcW w:w="2703" w:type="dxa"/>
          </w:tcPr>
          <w:p w14:paraId="4483EB2D" w14:textId="18D2D75C" w:rsidR="008F759A" w:rsidRPr="001949B6" w:rsidRDefault="008F759A" w:rsidP="008F759A">
            <w:pPr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«Развитие потенциала муниципального управления»</w:t>
            </w:r>
          </w:p>
        </w:tc>
        <w:tc>
          <w:tcPr>
            <w:tcW w:w="2178" w:type="dxa"/>
          </w:tcPr>
          <w:p w14:paraId="6B9CB5DE" w14:textId="77777777" w:rsidR="008F759A" w:rsidRPr="001949B6" w:rsidRDefault="008F759A" w:rsidP="008F759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Управление организационно-контрольной, правовой и кадровой работы</w:t>
            </w:r>
          </w:p>
          <w:p w14:paraId="75F9F07E" w14:textId="77777777" w:rsidR="008F759A" w:rsidRPr="001949B6" w:rsidRDefault="008F759A" w:rsidP="008F759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E1F624" w14:textId="77777777" w:rsidR="008F759A" w:rsidRPr="001949B6" w:rsidRDefault="008F759A" w:rsidP="008F759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88" w:type="dxa"/>
          </w:tcPr>
          <w:p w14:paraId="108C12E1" w14:textId="77777777" w:rsidR="008F759A" w:rsidRPr="001949B6" w:rsidRDefault="008F759A" w:rsidP="008F759A">
            <w:pPr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1. «Совершенствование государственного управления в сфере юстиции»;</w:t>
            </w:r>
          </w:p>
          <w:p w14:paraId="68BCF403" w14:textId="77777777" w:rsidR="008F759A" w:rsidRPr="001949B6" w:rsidRDefault="008F759A" w:rsidP="008F759A">
            <w:pPr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2. «Развитие муниципальной службы в Чувашской Республике»;</w:t>
            </w:r>
          </w:p>
          <w:p w14:paraId="33EA12B9" w14:textId="77777777" w:rsidR="008F759A" w:rsidRPr="001949B6" w:rsidRDefault="008F759A" w:rsidP="008F759A">
            <w:pPr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3.«Противодействие коррупции в Чувашской Республики»;</w:t>
            </w:r>
          </w:p>
          <w:p w14:paraId="5EAC7FEB" w14:textId="35DD11CF" w:rsidR="008F759A" w:rsidRPr="001949B6" w:rsidRDefault="008F759A" w:rsidP="008F759A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4. Обеспечение реализации муниципальной программы «Развитие потенциала муниципального управления»</w:t>
            </w:r>
          </w:p>
        </w:tc>
      </w:tr>
      <w:tr w:rsidR="008F759A" w:rsidRPr="001949B6" w14:paraId="76EC1937" w14:textId="77777777" w:rsidTr="00B13276">
        <w:tc>
          <w:tcPr>
            <w:tcW w:w="702" w:type="dxa"/>
          </w:tcPr>
          <w:p w14:paraId="63E5CF7E" w14:textId="7D00FA6D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12.</w:t>
            </w:r>
          </w:p>
        </w:tc>
        <w:tc>
          <w:tcPr>
            <w:tcW w:w="2703" w:type="dxa"/>
          </w:tcPr>
          <w:p w14:paraId="02560851" w14:textId="29942BB3" w:rsidR="008F759A" w:rsidRPr="001949B6" w:rsidRDefault="008F759A" w:rsidP="008F759A">
            <w:pPr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«Цифровое общество»</w:t>
            </w:r>
          </w:p>
        </w:tc>
        <w:tc>
          <w:tcPr>
            <w:tcW w:w="2178" w:type="dxa"/>
          </w:tcPr>
          <w:p w14:paraId="3989C259" w14:textId="70A4F504" w:rsidR="008F759A" w:rsidRPr="001949B6" w:rsidRDefault="008F759A" w:rsidP="008F759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949B6">
              <w:rPr>
                <w:b w:val="0"/>
                <w:sz w:val="24"/>
                <w:szCs w:val="24"/>
              </w:rPr>
              <w:t>Отдел информатизации</w:t>
            </w:r>
          </w:p>
        </w:tc>
        <w:tc>
          <w:tcPr>
            <w:tcW w:w="4188" w:type="dxa"/>
          </w:tcPr>
          <w:p w14:paraId="74F1AFA4" w14:textId="75CD8803" w:rsidR="008F759A" w:rsidRPr="001949B6" w:rsidRDefault="008F759A" w:rsidP="008F759A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1.«Развитие информационных технологий»</w:t>
            </w:r>
          </w:p>
        </w:tc>
      </w:tr>
      <w:tr w:rsidR="008F759A" w:rsidRPr="001949B6" w14:paraId="77D31104" w14:textId="77777777" w:rsidTr="00B13276">
        <w:tc>
          <w:tcPr>
            <w:tcW w:w="702" w:type="dxa"/>
          </w:tcPr>
          <w:p w14:paraId="66AD2CC6" w14:textId="68E7DF09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13.</w:t>
            </w:r>
          </w:p>
        </w:tc>
        <w:tc>
          <w:tcPr>
            <w:tcW w:w="2703" w:type="dxa"/>
          </w:tcPr>
          <w:p w14:paraId="1C9BA6F0" w14:textId="22645787" w:rsidR="008F759A" w:rsidRPr="001949B6" w:rsidRDefault="008F759A" w:rsidP="008F759A">
            <w:pPr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«Развитие строительного комплекса и архитектуры»</w:t>
            </w:r>
          </w:p>
        </w:tc>
        <w:tc>
          <w:tcPr>
            <w:tcW w:w="2178" w:type="dxa"/>
          </w:tcPr>
          <w:p w14:paraId="1A5FF418" w14:textId="7E7EA829" w:rsidR="008F759A" w:rsidRPr="001949B6" w:rsidRDefault="008F759A" w:rsidP="008F759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949B6">
              <w:rPr>
                <w:b w:val="0"/>
                <w:sz w:val="24"/>
                <w:szCs w:val="24"/>
              </w:rPr>
              <w:t>Отдел градостроительств, архитектуры, транспорта и дорожного хозяйства Управления градостроительств, архитектуры, транспорта и дорожного хозяйства</w:t>
            </w:r>
          </w:p>
        </w:tc>
        <w:tc>
          <w:tcPr>
            <w:tcW w:w="4188" w:type="dxa"/>
          </w:tcPr>
          <w:p w14:paraId="6E240B51" w14:textId="5C063018" w:rsidR="008F759A" w:rsidRPr="001949B6" w:rsidRDefault="008F759A" w:rsidP="008F759A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1. «Градостроительная деятельность»</w:t>
            </w:r>
          </w:p>
        </w:tc>
      </w:tr>
      <w:tr w:rsidR="008F759A" w:rsidRPr="001949B6" w14:paraId="7C10ED99" w14:textId="77777777" w:rsidTr="00B13276">
        <w:tc>
          <w:tcPr>
            <w:tcW w:w="702" w:type="dxa"/>
          </w:tcPr>
          <w:p w14:paraId="3E4F175B" w14:textId="746FE4A7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14.</w:t>
            </w:r>
          </w:p>
        </w:tc>
        <w:tc>
          <w:tcPr>
            <w:tcW w:w="2703" w:type="dxa"/>
          </w:tcPr>
          <w:p w14:paraId="7B3FCFF4" w14:textId="03A3D601" w:rsidR="008F759A" w:rsidRPr="001949B6" w:rsidRDefault="008F759A" w:rsidP="008F759A">
            <w:pPr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«Модернизация и развитие сферы жилищно-коммунального хозяйства»</w:t>
            </w:r>
          </w:p>
        </w:tc>
        <w:tc>
          <w:tcPr>
            <w:tcW w:w="2178" w:type="dxa"/>
          </w:tcPr>
          <w:p w14:paraId="3F55973D" w14:textId="77777777" w:rsidR="008F759A" w:rsidRPr="001949B6" w:rsidRDefault="008F759A" w:rsidP="008F759A">
            <w:pPr>
              <w:shd w:val="clear" w:color="auto" w:fill="FFFFFF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B6">
              <w:rPr>
                <w:rFonts w:ascii="Times New Roman" w:hAnsi="Times New Roman"/>
                <w:bCs/>
                <w:sz w:val="24"/>
                <w:szCs w:val="24"/>
              </w:rPr>
              <w:t>Отдел жилищно-коммунального хозяйства управления благоустройства и развития территорий</w:t>
            </w:r>
          </w:p>
          <w:p w14:paraId="5A19B1EF" w14:textId="77777777" w:rsidR="008F759A" w:rsidRPr="001949B6" w:rsidRDefault="008F759A" w:rsidP="008F759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88" w:type="dxa"/>
          </w:tcPr>
          <w:p w14:paraId="5197E5D0" w14:textId="54A36E53" w:rsidR="008F759A" w:rsidRPr="001949B6" w:rsidRDefault="008F759A" w:rsidP="008F75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 xml:space="preserve">1.«Модернизация коммунальной инфраструктуры на территории </w:t>
            </w:r>
            <w:r w:rsidR="00B13276" w:rsidRPr="001949B6">
              <w:rPr>
                <w:rFonts w:ascii="Times New Roman" w:hAnsi="Times New Roman"/>
                <w:sz w:val="24"/>
                <w:szCs w:val="24"/>
              </w:rPr>
              <w:t>Ч</w:t>
            </w:r>
            <w:r w:rsidRPr="001949B6">
              <w:rPr>
                <w:rFonts w:ascii="Times New Roman" w:hAnsi="Times New Roman"/>
                <w:sz w:val="24"/>
                <w:szCs w:val="24"/>
              </w:rPr>
              <w:t>увашской Республики»;</w:t>
            </w:r>
          </w:p>
          <w:p w14:paraId="4B58308F" w14:textId="77777777" w:rsidR="008F759A" w:rsidRPr="001949B6" w:rsidRDefault="008F759A" w:rsidP="008F75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2. «Газификация»;</w:t>
            </w:r>
          </w:p>
          <w:p w14:paraId="114BA92E" w14:textId="77777777" w:rsidR="008F759A" w:rsidRPr="001949B6" w:rsidRDefault="008F759A" w:rsidP="008F75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3. «Развитие систем коммунальной инфраструктуры и объектов, используемых для отчистки сточных вод»;</w:t>
            </w:r>
          </w:p>
          <w:p w14:paraId="26CC060D" w14:textId="1CCC4DA1" w:rsidR="008F759A" w:rsidRPr="001949B6" w:rsidRDefault="008F759A" w:rsidP="008F759A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4. «Строительство и реконструкция (модернизация)</w:t>
            </w:r>
            <w:r w:rsidR="00B13276" w:rsidRPr="00194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9B6">
              <w:rPr>
                <w:rFonts w:ascii="Times New Roman" w:hAnsi="Times New Roman"/>
                <w:sz w:val="24"/>
                <w:szCs w:val="24"/>
              </w:rPr>
              <w:t>объектов питьевого водоснабжения и водоподготовки с учетом оценки качества и безопасности питьевой воды»</w:t>
            </w:r>
          </w:p>
        </w:tc>
      </w:tr>
      <w:tr w:rsidR="008F759A" w:rsidRPr="001949B6" w14:paraId="3A1CDED9" w14:textId="77777777" w:rsidTr="00B13276">
        <w:trPr>
          <w:trHeight w:val="1961"/>
        </w:trPr>
        <w:tc>
          <w:tcPr>
            <w:tcW w:w="702" w:type="dxa"/>
          </w:tcPr>
          <w:p w14:paraId="3F628F23" w14:textId="630B53CB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lastRenderedPageBreak/>
              <w:t>15.</w:t>
            </w:r>
          </w:p>
        </w:tc>
        <w:tc>
          <w:tcPr>
            <w:tcW w:w="2703" w:type="dxa"/>
          </w:tcPr>
          <w:p w14:paraId="4319FD51" w14:textId="76FB19E3" w:rsidR="008F759A" w:rsidRPr="001949B6" w:rsidRDefault="008F759A" w:rsidP="008F759A">
            <w:pPr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«Обеспечение граждан в Чувашской Республик</w:t>
            </w:r>
            <w:r w:rsidR="00966EA8">
              <w:rPr>
                <w:rFonts w:ascii="Times New Roman" w:hAnsi="Times New Roman"/>
                <w:sz w:val="24"/>
                <w:szCs w:val="24"/>
              </w:rPr>
              <w:t>е</w:t>
            </w:r>
            <w:r w:rsidRPr="001949B6">
              <w:rPr>
                <w:rFonts w:ascii="Times New Roman" w:hAnsi="Times New Roman"/>
                <w:sz w:val="24"/>
                <w:szCs w:val="24"/>
              </w:rPr>
              <w:t xml:space="preserve"> доступным и комфортным жильем»</w:t>
            </w:r>
          </w:p>
        </w:tc>
        <w:tc>
          <w:tcPr>
            <w:tcW w:w="2178" w:type="dxa"/>
          </w:tcPr>
          <w:p w14:paraId="77D393A8" w14:textId="77777777" w:rsidR="008F759A" w:rsidRPr="001949B6" w:rsidRDefault="008F759A" w:rsidP="008F759A">
            <w:pPr>
              <w:shd w:val="clear" w:color="auto" w:fill="FFFFFF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B6">
              <w:rPr>
                <w:rFonts w:ascii="Times New Roman" w:hAnsi="Times New Roman"/>
                <w:bCs/>
                <w:sz w:val="24"/>
                <w:szCs w:val="24"/>
              </w:rPr>
              <w:t>Отдел жилищно-коммунального хозяйства управления благоустройства и развития территорий</w:t>
            </w:r>
          </w:p>
          <w:p w14:paraId="5717F0D4" w14:textId="77777777" w:rsidR="008F759A" w:rsidRPr="001949B6" w:rsidRDefault="008F759A" w:rsidP="008F759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88" w:type="dxa"/>
          </w:tcPr>
          <w:p w14:paraId="0AD47C43" w14:textId="47CB2856" w:rsidR="008F759A" w:rsidRPr="001949B6" w:rsidRDefault="008F759A" w:rsidP="008F759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1.</w:t>
            </w:r>
            <w:r w:rsidR="001373E1" w:rsidRPr="001949B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949B6">
              <w:rPr>
                <w:rFonts w:ascii="Times New Roman" w:hAnsi="Times New Roman"/>
                <w:sz w:val="24"/>
                <w:szCs w:val="24"/>
              </w:rPr>
              <w:t>Поддержка строительства жилья в Чувашской Республик</w:t>
            </w:r>
            <w:r w:rsidR="00966EA8">
              <w:rPr>
                <w:rFonts w:ascii="Times New Roman" w:hAnsi="Times New Roman"/>
                <w:sz w:val="24"/>
                <w:szCs w:val="24"/>
              </w:rPr>
              <w:t>е</w:t>
            </w:r>
            <w:r w:rsidRPr="001949B6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4C7EDE24" w14:textId="64CAED68" w:rsidR="008F759A" w:rsidRPr="001949B6" w:rsidRDefault="008F759A" w:rsidP="00B1327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2.«Обеспечение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родителей»;</w:t>
            </w:r>
          </w:p>
        </w:tc>
      </w:tr>
      <w:tr w:rsidR="008F759A" w:rsidRPr="001949B6" w14:paraId="26E4ABAB" w14:textId="77777777" w:rsidTr="00B13276">
        <w:tc>
          <w:tcPr>
            <w:tcW w:w="702" w:type="dxa"/>
          </w:tcPr>
          <w:p w14:paraId="2526C5B5" w14:textId="34EFBED8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16.</w:t>
            </w:r>
          </w:p>
        </w:tc>
        <w:tc>
          <w:tcPr>
            <w:tcW w:w="2703" w:type="dxa"/>
          </w:tcPr>
          <w:p w14:paraId="5B7B7CF4" w14:textId="6C7929C6" w:rsidR="008F759A" w:rsidRPr="001949B6" w:rsidRDefault="008F759A" w:rsidP="008F759A">
            <w:pPr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178" w:type="dxa"/>
          </w:tcPr>
          <w:p w14:paraId="7F4491CE" w14:textId="77777777" w:rsidR="008F759A" w:rsidRPr="001949B6" w:rsidRDefault="008F759A" w:rsidP="008F759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 xml:space="preserve">Отдел культуры, туризма и социального развития </w:t>
            </w:r>
          </w:p>
          <w:p w14:paraId="2B75926E" w14:textId="77777777" w:rsidR="008F759A" w:rsidRPr="001949B6" w:rsidRDefault="008F759A" w:rsidP="008F759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88" w:type="dxa"/>
          </w:tcPr>
          <w:p w14:paraId="049A75DD" w14:textId="77777777" w:rsidR="008F759A" w:rsidRPr="001949B6" w:rsidRDefault="008F759A" w:rsidP="008F759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1.«Профилактика правонарушений»;</w:t>
            </w:r>
          </w:p>
          <w:p w14:paraId="34A853A9" w14:textId="671E6182" w:rsidR="008F759A" w:rsidRPr="001949B6" w:rsidRDefault="008F759A" w:rsidP="008F759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2.«Профилактика незаконного потребления наркотических средств и психотропных веществ, наркомании в Чувашской Республик</w:t>
            </w:r>
            <w:r w:rsidR="00966EA8">
              <w:rPr>
                <w:rFonts w:ascii="Times New Roman" w:hAnsi="Times New Roman"/>
                <w:sz w:val="24"/>
                <w:szCs w:val="24"/>
              </w:rPr>
              <w:t>е</w:t>
            </w:r>
            <w:r w:rsidRPr="001949B6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389E52F6" w14:textId="12FBF96C" w:rsidR="008F759A" w:rsidRPr="001949B6" w:rsidRDefault="008F759A" w:rsidP="008F759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3.«Предупреждение детской беспризорности, безнадзорности и правонарушений несовершеннолетних»</w:t>
            </w:r>
            <w:r w:rsidR="00C46CB7" w:rsidRPr="001949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87F4E1E" w14:textId="25CF0B94" w:rsidR="008F759A" w:rsidRPr="001949B6" w:rsidRDefault="001373E1" w:rsidP="008F759A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4. Обеспечение реализации муниципальной программы «Обесп</w:t>
            </w:r>
            <w:r w:rsidR="00C46CB7" w:rsidRPr="001949B6">
              <w:rPr>
                <w:rFonts w:ascii="Times New Roman" w:hAnsi="Times New Roman"/>
                <w:sz w:val="24"/>
                <w:szCs w:val="24"/>
              </w:rPr>
              <w:t>е</w:t>
            </w:r>
            <w:r w:rsidRPr="001949B6">
              <w:rPr>
                <w:rFonts w:ascii="Times New Roman" w:hAnsi="Times New Roman"/>
                <w:sz w:val="24"/>
                <w:szCs w:val="24"/>
              </w:rPr>
              <w:t xml:space="preserve">чение общественного порядка </w:t>
            </w:r>
            <w:r w:rsidR="00C46CB7" w:rsidRPr="001949B6">
              <w:rPr>
                <w:rFonts w:ascii="Times New Roman" w:hAnsi="Times New Roman"/>
                <w:sz w:val="24"/>
                <w:szCs w:val="24"/>
              </w:rPr>
              <w:t>и противодействие преступности».</w:t>
            </w:r>
          </w:p>
        </w:tc>
      </w:tr>
      <w:tr w:rsidR="008F759A" w:rsidRPr="001949B6" w14:paraId="5A35FF57" w14:textId="77777777" w:rsidTr="00B13276">
        <w:tc>
          <w:tcPr>
            <w:tcW w:w="702" w:type="dxa"/>
          </w:tcPr>
          <w:p w14:paraId="7879CECF" w14:textId="4BB543A0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17.</w:t>
            </w:r>
          </w:p>
        </w:tc>
        <w:tc>
          <w:tcPr>
            <w:tcW w:w="2703" w:type="dxa"/>
          </w:tcPr>
          <w:p w14:paraId="73FFE25E" w14:textId="03F0292B" w:rsidR="008F759A" w:rsidRPr="001949B6" w:rsidRDefault="008F759A" w:rsidP="008F759A">
            <w:pPr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 xml:space="preserve">«Развитие земельных и </w:t>
            </w:r>
            <w:proofErr w:type="gramStart"/>
            <w:r w:rsidRPr="001949B6">
              <w:rPr>
                <w:rFonts w:ascii="Times New Roman" w:hAnsi="Times New Roman"/>
                <w:sz w:val="24"/>
                <w:szCs w:val="24"/>
              </w:rPr>
              <w:t>имущественных</w:t>
            </w:r>
            <w:proofErr w:type="gramEnd"/>
            <w:r w:rsidRPr="001949B6">
              <w:rPr>
                <w:rFonts w:ascii="Times New Roman" w:hAnsi="Times New Roman"/>
                <w:sz w:val="24"/>
                <w:szCs w:val="24"/>
              </w:rPr>
              <w:t xml:space="preserve"> отношений»</w:t>
            </w:r>
          </w:p>
        </w:tc>
        <w:tc>
          <w:tcPr>
            <w:tcW w:w="2178" w:type="dxa"/>
          </w:tcPr>
          <w:p w14:paraId="3A9C2410" w14:textId="2F681A82" w:rsidR="008F759A" w:rsidRPr="001949B6" w:rsidRDefault="008F759A" w:rsidP="008F759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1949B6">
              <w:rPr>
                <w:b w:val="0"/>
                <w:bCs w:val="0"/>
                <w:sz w:val="24"/>
                <w:szCs w:val="24"/>
              </w:rPr>
              <w:t xml:space="preserve">Управление экономики, сельского хозяйства, </w:t>
            </w:r>
            <w:proofErr w:type="gramStart"/>
            <w:r w:rsidRPr="001949B6">
              <w:rPr>
                <w:b w:val="0"/>
                <w:bCs w:val="0"/>
                <w:sz w:val="24"/>
                <w:szCs w:val="24"/>
              </w:rPr>
              <w:t>имущественных</w:t>
            </w:r>
            <w:proofErr w:type="gramEnd"/>
            <w:r w:rsidRPr="001949B6">
              <w:rPr>
                <w:b w:val="0"/>
                <w:bCs w:val="0"/>
                <w:sz w:val="24"/>
                <w:szCs w:val="24"/>
              </w:rPr>
              <w:t xml:space="preserve"> и земельных отношений </w:t>
            </w:r>
          </w:p>
        </w:tc>
        <w:tc>
          <w:tcPr>
            <w:tcW w:w="4188" w:type="dxa"/>
          </w:tcPr>
          <w:p w14:paraId="132053A8" w14:textId="47CDB66E" w:rsidR="008F759A" w:rsidRPr="001949B6" w:rsidRDefault="008F759A" w:rsidP="008F759A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1.«Управление муниципальным имуществом»</w:t>
            </w:r>
          </w:p>
        </w:tc>
      </w:tr>
      <w:tr w:rsidR="008F759A" w:rsidRPr="001949B6" w14:paraId="7077FF33" w14:textId="77777777" w:rsidTr="00B13276">
        <w:tc>
          <w:tcPr>
            <w:tcW w:w="702" w:type="dxa"/>
          </w:tcPr>
          <w:p w14:paraId="57B5E38E" w14:textId="39DC858F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18.</w:t>
            </w:r>
          </w:p>
        </w:tc>
        <w:tc>
          <w:tcPr>
            <w:tcW w:w="2703" w:type="dxa"/>
          </w:tcPr>
          <w:p w14:paraId="5BFC927E" w14:textId="77777777" w:rsidR="008F759A" w:rsidRPr="001949B6" w:rsidRDefault="008F759A" w:rsidP="008F759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 xml:space="preserve">«Формирование современной городской среды на территории Чувашской Республики» </w:t>
            </w:r>
          </w:p>
          <w:p w14:paraId="77E7931A" w14:textId="77777777" w:rsidR="008F759A" w:rsidRPr="001949B6" w:rsidRDefault="008F759A" w:rsidP="008F75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14:paraId="0A034875" w14:textId="038CD9EC" w:rsidR="008F759A" w:rsidRPr="001949B6" w:rsidRDefault="008F759A" w:rsidP="008F759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1949B6">
              <w:rPr>
                <w:b w:val="0"/>
                <w:bCs w:val="0"/>
                <w:sz w:val="24"/>
                <w:szCs w:val="24"/>
              </w:rPr>
              <w:t>Отдел жилищно-коммунального хозяйства управления благоустройства и развития территорий</w:t>
            </w:r>
          </w:p>
        </w:tc>
        <w:tc>
          <w:tcPr>
            <w:tcW w:w="4188" w:type="dxa"/>
          </w:tcPr>
          <w:p w14:paraId="3AFF554B" w14:textId="4D90E6A9" w:rsidR="008F759A" w:rsidRPr="001949B6" w:rsidRDefault="008F759A" w:rsidP="008F759A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1.«Благоустройство дворовых и общественных территорий»</w:t>
            </w:r>
          </w:p>
        </w:tc>
      </w:tr>
      <w:tr w:rsidR="008F759A" w:rsidRPr="001949B6" w14:paraId="13B2ECE1" w14:textId="77777777" w:rsidTr="00B13276">
        <w:tc>
          <w:tcPr>
            <w:tcW w:w="702" w:type="dxa"/>
          </w:tcPr>
          <w:p w14:paraId="2CCFEDC3" w14:textId="4AEDB683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19</w:t>
            </w:r>
          </w:p>
        </w:tc>
        <w:tc>
          <w:tcPr>
            <w:tcW w:w="2703" w:type="dxa"/>
          </w:tcPr>
          <w:p w14:paraId="3FE1284F" w14:textId="1C7FA69E" w:rsidR="008F759A" w:rsidRPr="001949B6" w:rsidRDefault="008F759A" w:rsidP="008F759A">
            <w:pPr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949B6">
              <w:rPr>
                <w:rFonts w:ascii="Times New Roman" w:hAnsi="Times New Roman"/>
                <w:sz w:val="24"/>
                <w:szCs w:val="24"/>
              </w:rPr>
              <w:t>Комплексная</w:t>
            </w:r>
            <w:proofErr w:type="gramEnd"/>
            <w:r w:rsidRPr="001949B6">
              <w:rPr>
                <w:rFonts w:ascii="Times New Roman" w:hAnsi="Times New Roman"/>
                <w:sz w:val="24"/>
                <w:szCs w:val="24"/>
              </w:rPr>
              <w:t xml:space="preserve"> развитие сельских территорий Чувашской Республики»</w:t>
            </w:r>
          </w:p>
        </w:tc>
        <w:tc>
          <w:tcPr>
            <w:tcW w:w="2178" w:type="dxa"/>
          </w:tcPr>
          <w:p w14:paraId="6827CBDF" w14:textId="77777777" w:rsidR="008F759A" w:rsidRPr="001949B6" w:rsidRDefault="008F759A" w:rsidP="008F759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262626"/>
                <w:sz w:val="24"/>
                <w:szCs w:val="24"/>
              </w:rPr>
            </w:pPr>
            <w:r w:rsidRPr="001949B6">
              <w:rPr>
                <w:b w:val="0"/>
                <w:color w:val="262626"/>
                <w:sz w:val="24"/>
                <w:szCs w:val="24"/>
              </w:rPr>
              <w:t>Отдел сельского хозяйства и экологии</w:t>
            </w:r>
          </w:p>
          <w:p w14:paraId="3BD429B4" w14:textId="77777777" w:rsidR="008F759A" w:rsidRPr="001949B6" w:rsidRDefault="008F759A" w:rsidP="008F759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88" w:type="dxa"/>
          </w:tcPr>
          <w:p w14:paraId="59C506FF" w14:textId="77777777" w:rsidR="008F759A" w:rsidRPr="001949B6" w:rsidRDefault="008F759A" w:rsidP="008F759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1.«Создание условий для обеспечения доступным и комфортным жильем сельского населения»;</w:t>
            </w:r>
          </w:p>
          <w:p w14:paraId="5550B169" w14:textId="58029967" w:rsidR="008F759A" w:rsidRPr="001949B6" w:rsidRDefault="008F759A" w:rsidP="00B1327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2.«Создание и развитие инфраструктуры на сельских территориях»</w:t>
            </w:r>
          </w:p>
        </w:tc>
      </w:tr>
      <w:tr w:rsidR="008F759A" w:rsidRPr="001949B6" w14:paraId="13D75BA8" w14:textId="77777777" w:rsidTr="00B13276">
        <w:tc>
          <w:tcPr>
            <w:tcW w:w="702" w:type="dxa"/>
          </w:tcPr>
          <w:p w14:paraId="10ABB375" w14:textId="7E8FE471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20</w:t>
            </w:r>
          </w:p>
        </w:tc>
        <w:tc>
          <w:tcPr>
            <w:tcW w:w="2703" w:type="dxa"/>
          </w:tcPr>
          <w:p w14:paraId="26104365" w14:textId="713BC772" w:rsidR="008F759A" w:rsidRPr="001949B6" w:rsidRDefault="008F759A" w:rsidP="008F759A">
            <w:pPr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949B6">
              <w:rPr>
                <w:rFonts w:ascii="Times New Roman" w:hAnsi="Times New Roman"/>
                <w:sz w:val="24"/>
                <w:szCs w:val="24"/>
              </w:rPr>
              <w:t>Экономическое</w:t>
            </w:r>
            <w:proofErr w:type="gramEnd"/>
            <w:r w:rsidRPr="001949B6">
              <w:rPr>
                <w:rFonts w:ascii="Times New Roman" w:hAnsi="Times New Roman"/>
                <w:sz w:val="24"/>
                <w:szCs w:val="24"/>
              </w:rPr>
              <w:t xml:space="preserve"> развития»</w:t>
            </w:r>
          </w:p>
        </w:tc>
        <w:tc>
          <w:tcPr>
            <w:tcW w:w="2178" w:type="dxa"/>
          </w:tcPr>
          <w:p w14:paraId="58F63825" w14:textId="1D5F5F1F" w:rsidR="008F759A" w:rsidRPr="001949B6" w:rsidRDefault="008F759A" w:rsidP="008F759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1949B6">
              <w:rPr>
                <w:b w:val="0"/>
                <w:bCs w:val="0"/>
                <w:sz w:val="24"/>
                <w:szCs w:val="24"/>
              </w:rPr>
              <w:t>Отдел экономики и инвестиционной деятельности</w:t>
            </w:r>
          </w:p>
        </w:tc>
        <w:tc>
          <w:tcPr>
            <w:tcW w:w="4188" w:type="dxa"/>
          </w:tcPr>
          <w:p w14:paraId="6ED0E1BB" w14:textId="77777777" w:rsidR="008F759A" w:rsidRPr="001949B6" w:rsidRDefault="008F759A" w:rsidP="008F759A">
            <w:pPr>
              <w:tabs>
                <w:tab w:val="left" w:pos="567"/>
                <w:tab w:val="left" w:pos="1951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1.«Совершенствование системы муниципального стратегического управления»;</w:t>
            </w:r>
          </w:p>
          <w:p w14:paraId="5E70A8FC" w14:textId="77777777" w:rsidR="008F759A" w:rsidRPr="001949B6" w:rsidRDefault="008F759A" w:rsidP="008F759A">
            <w:pPr>
              <w:tabs>
                <w:tab w:val="left" w:pos="567"/>
                <w:tab w:val="left" w:pos="1951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2.«Развитие субъектов малого и среднего предпринимательства»;</w:t>
            </w:r>
          </w:p>
          <w:p w14:paraId="230FB4AC" w14:textId="77777777" w:rsidR="008F759A" w:rsidRPr="001949B6" w:rsidRDefault="008F759A" w:rsidP="008F759A">
            <w:pPr>
              <w:tabs>
                <w:tab w:val="left" w:pos="567"/>
                <w:tab w:val="left" w:pos="1951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3.«Совершенствование потребительского рынка и системы защиты прав потребителей»;</w:t>
            </w:r>
          </w:p>
          <w:p w14:paraId="2C92FE41" w14:textId="77777777" w:rsidR="008F759A" w:rsidRPr="001949B6" w:rsidRDefault="008F759A" w:rsidP="008F759A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 xml:space="preserve"> 4.«Повышение качества предоставления государственных и муниципальных услуг»;</w:t>
            </w:r>
          </w:p>
          <w:p w14:paraId="78D4B958" w14:textId="76C3F076" w:rsidR="008F759A" w:rsidRPr="001949B6" w:rsidRDefault="008F759A" w:rsidP="00B1327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5. «Инвестиционный климат»</w:t>
            </w:r>
          </w:p>
        </w:tc>
      </w:tr>
      <w:tr w:rsidR="008F759A" w:rsidRPr="001949B6" w14:paraId="5AC33E90" w14:textId="77777777" w:rsidTr="00B13276">
        <w:tc>
          <w:tcPr>
            <w:tcW w:w="702" w:type="dxa"/>
          </w:tcPr>
          <w:p w14:paraId="6F3DBD9E" w14:textId="5419B7E6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21.</w:t>
            </w:r>
          </w:p>
        </w:tc>
        <w:tc>
          <w:tcPr>
            <w:tcW w:w="2703" w:type="dxa"/>
          </w:tcPr>
          <w:p w14:paraId="2EA055EE" w14:textId="29C20CE3" w:rsidR="008F759A" w:rsidRPr="005770AE" w:rsidRDefault="00790444" w:rsidP="00B13276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hyperlink r:id="rId9" w:tooltip="16_МунПрограмма_Чебоксарский_район 2023-2025 и до 2035 Паспорт.pdf" w:history="1">
              <w:r w:rsidR="005770AE" w:rsidRPr="005770AE">
                <w:rPr>
                  <w:rStyle w:val="a9"/>
                  <w:color w:val="000000"/>
                  <w:sz w:val="23"/>
                  <w:szCs w:val="23"/>
                  <w:u w:val="none"/>
                </w:rPr>
                <w:t>М</w:t>
              </w:r>
              <w:r w:rsidR="005770AE" w:rsidRPr="005770AE">
                <w:rPr>
                  <w:rStyle w:val="a9"/>
                  <w:rFonts w:ascii="Times New Roman" w:hAnsi="Times New Roman"/>
                  <w:color w:val="000000"/>
                  <w:sz w:val="23"/>
                  <w:szCs w:val="23"/>
                  <w:u w:val="none"/>
                </w:rPr>
                <w:t>униципальн</w:t>
              </w:r>
              <w:r w:rsidR="005770AE">
                <w:rPr>
                  <w:rStyle w:val="a9"/>
                  <w:rFonts w:ascii="Times New Roman" w:hAnsi="Times New Roman"/>
                  <w:color w:val="000000"/>
                  <w:sz w:val="23"/>
                  <w:szCs w:val="23"/>
                  <w:u w:val="none"/>
                </w:rPr>
                <w:t>а</w:t>
              </w:r>
              <w:r w:rsidR="005770AE" w:rsidRPr="005770AE">
                <w:rPr>
                  <w:rStyle w:val="a9"/>
                  <w:color w:val="000000"/>
                  <w:sz w:val="23"/>
                  <w:szCs w:val="23"/>
                  <w:u w:val="none"/>
                </w:rPr>
                <w:t>я</w:t>
              </w:r>
              <w:r w:rsidR="005770AE" w:rsidRPr="005770AE">
                <w:rPr>
                  <w:rStyle w:val="a9"/>
                  <w:rFonts w:ascii="Times New Roman" w:hAnsi="Times New Roman"/>
                  <w:color w:val="000000"/>
                  <w:sz w:val="23"/>
                  <w:szCs w:val="23"/>
                  <w:u w:val="none"/>
                </w:rPr>
                <w:t xml:space="preserve"> программ</w:t>
              </w:r>
              <w:r w:rsidR="005770AE">
                <w:rPr>
                  <w:rStyle w:val="a9"/>
                  <w:rFonts w:ascii="Times New Roman" w:hAnsi="Times New Roman"/>
                  <w:color w:val="000000"/>
                  <w:sz w:val="23"/>
                  <w:szCs w:val="23"/>
                  <w:u w:val="none"/>
                </w:rPr>
                <w:t>а</w:t>
              </w:r>
              <w:r w:rsidR="005770AE" w:rsidRPr="005770AE">
                <w:rPr>
                  <w:rStyle w:val="a9"/>
                  <w:rFonts w:ascii="Times New Roman" w:hAnsi="Times New Roman"/>
                  <w:color w:val="000000"/>
                  <w:sz w:val="23"/>
                  <w:szCs w:val="23"/>
                  <w:u w:val="none"/>
                </w:rPr>
                <w:t xml:space="preserve"> Чебоксарского муниципального округа </w:t>
              </w:r>
              <w:r w:rsidR="005770AE" w:rsidRPr="005770AE">
                <w:rPr>
                  <w:rStyle w:val="a9"/>
                  <w:rFonts w:ascii="Times New Roman" w:hAnsi="Times New Roman"/>
                  <w:color w:val="000000"/>
                  <w:sz w:val="23"/>
                  <w:szCs w:val="23"/>
                  <w:u w:val="none"/>
                </w:rPr>
                <w:lastRenderedPageBreak/>
                <w:t>Чувашской Республики «Энергосбережение и повышение энергетической эффективности в Чебоксарском муниципальном округе Чувашской Республики на 2023-2025 годы и на период до 2035 года»</w:t>
              </w:r>
            </w:hyperlink>
          </w:p>
        </w:tc>
        <w:tc>
          <w:tcPr>
            <w:tcW w:w="2178" w:type="dxa"/>
          </w:tcPr>
          <w:p w14:paraId="0E141693" w14:textId="77777777" w:rsidR="008F759A" w:rsidRPr="001949B6" w:rsidRDefault="008F759A" w:rsidP="008F759A">
            <w:pPr>
              <w:shd w:val="clear" w:color="auto" w:fill="FFFFFF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9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Отдел жилищно-коммунального хозяйства управления </w:t>
            </w:r>
            <w:r w:rsidRPr="001949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благоустройства и развития территорий</w:t>
            </w:r>
          </w:p>
          <w:p w14:paraId="580D44EE" w14:textId="77777777" w:rsidR="008F759A" w:rsidRPr="001949B6" w:rsidRDefault="008F759A" w:rsidP="008F759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88" w:type="dxa"/>
          </w:tcPr>
          <w:p w14:paraId="101A4484" w14:textId="0FA15773" w:rsidR="008F759A" w:rsidRPr="001949B6" w:rsidRDefault="008F759A" w:rsidP="008F759A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1.«Энергосбережение и повышение энергетической эффективности в Чебоксарском </w:t>
            </w:r>
            <w:r w:rsidR="005770AE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1949B6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на 2022-2025 </w:t>
            </w:r>
            <w:r w:rsidRPr="001949B6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  <w:r w:rsidR="005770AE">
              <w:rPr>
                <w:rFonts w:ascii="Times New Roman" w:hAnsi="Times New Roman"/>
                <w:sz w:val="24"/>
                <w:szCs w:val="24"/>
              </w:rPr>
              <w:t>ы</w:t>
            </w:r>
            <w:r w:rsidRPr="001949B6">
              <w:rPr>
                <w:rFonts w:ascii="Times New Roman" w:hAnsi="Times New Roman"/>
                <w:sz w:val="24"/>
                <w:szCs w:val="24"/>
              </w:rPr>
              <w:t xml:space="preserve"> и на период до 2035 года»</w:t>
            </w:r>
          </w:p>
        </w:tc>
      </w:tr>
      <w:tr w:rsidR="008F759A" w:rsidRPr="001949B6" w14:paraId="532C4CFE" w14:textId="77777777" w:rsidTr="00B13276">
        <w:tc>
          <w:tcPr>
            <w:tcW w:w="702" w:type="dxa"/>
          </w:tcPr>
          <w:p w14:paraId="06587105" w14:textId="6B45D794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lastRenderedPageBreak/>
              <w:t>22.</w:t>
            </w:r>
          </w:p>
        </w:tc>
        <w:tc>
          <w:tcPr>
            <w:tcW w:w="2703" w:type="dxa"/>
          </w:tcPr>
          <w:p w14:paraId="09F48923" w14:textId="7AC94C32" w:rsidR="008F759A" w:rsidRPr="001949B6" w:rsidRDefault="008F759A" w:rsidP="00B13276">
            <w:pPr>
              <w:pStyle w:val="Standard"/>
              <w:tabs>
                <w:tab w:val="left" w:pos="3615"/>
                <w:tab w:val="center" w:pos="4819"/>
              </w:tabs>
              <w:jc w:val="both"/>
            </w:pPr>
            <w:proofErr w:type="gramStart"/>
            <w:r w:rsidRPr="001949B6">
              <w:t>Муниципальная программа «Содействие развитию и поддержка социально ориентированных некоммерческих организаций в Чебоксарском муниципальном округе Чувашской Республики на 2023-2028 годы»</w:t>
            </w:r>
            <w:proofErr w:type="gramEnd"/>
          </w:p>
        </w:tc>
        <w:tc>
          <w:tcPr>
            <w:tcW w:w="2178" w:type="dxa"/>
          </w:tcPr>
          <w:p w14:paraId="053DBFA9" w14:textId="61356F7A" w:rsidR="008F759A" w:rsidRPr="001949B6" w:rsidRDefault="008F759A" w:rsidP="008F759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1949B6">
              <w:rPr>
                <w:b w:val="0"/>
                <w:bCs w:val="0"/>
                <w:sz w:val="24"/>
                <w:szCs w:val="24"/>
              </w:rPr>
              <w:t>Отдел экономики и инвестиционной деятельности</w:t>
            </w:r>
          </w:p>
        </w:tc>
        <w:tc>
          <w:tcPr>
            <w:tcW w:w="4188" w:type="dxa"/>
          </w:tcPr>
          <w:p w14:paraId="5A029561" w14:textId="77777777" w:rsidR="008F759A" w:rsidRPr="001949B6" w:rsidRDefault="008F759A" w:rsidP="008F759A">
            <w:pPr>
              <w:pStyle w:val="Standard"/>
              <w:numPr>
                <w:ilvl w:val="0"/>
                <w:numId w:val="5"/>
              </w:numPr>
              <w:tabs>
                <w:tab w:val="left" w:pos="3615"/>
                <w:tab w:val="center" w:pos="4819"/>
              </w:tabs>
              <w:ind w:left="0" w:hanging="805"/>
              <w:jc w:val="both"/>
            </w:pPr>
            <w:proofErr w:type="gramStart"/>
            <w:r w:rsidRPr="001949B6">
              <w:t>1.«Содействие развитию и поддержка социально ориентированных некоммерческих организаций в Чебоксарском муниципальном округе Чувашской Республики на 2023-2028 годы»</w:t>
            </w:r>
            <w:proofErr w:type="gramEnd"/>
          </w:p>
          <w:p w14:paraId="30297FF5" w14:textId="77777777" w:rsidR="008F759A" w:rsidRPr="001949B6" w:rsidRDefault="008F759A" w:rsidP="008F759A">
            <w:pPr>
              <w:pStyle w:val="Standard"/>
              <w:tabs>
                <w:tab w:val="left" w:pos="3615"/>
                <w:tab w:val="center" w:pos="4819"/>
              </w:tabs>
              <w:jc w:val="both"/>
            </w:pPr>
          </w:p>
          <w:p w14:paraId="431EAC0D" w14:textId="77777777" w:rsidR="008F759A" w:rsidRPr="001949B6" w:rsidRDefault="008F759A" w:rsidP="008F759A">
            <w:pPr>
              <w:pStyle w:val="Standard"/>
              <w:tabs>
                <w:tab w:val="left" w:pos="3615"/>
                <w:tab w:val="center" w:pos="4819"/>
              </w:tabs>
              <w:jc w:val="both"/>
            </w:pPr>
          </w:p>
          <w:p w14:paraId="2CEE75DC" w14:textId="77777777" w:rsidR="008F759A" w:rsidRPr="001949B6" w:rsidRDefault="008F759A" w:rsidP="008F759A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59A" w:rsidRPr="001949B6" w14:paraId="6BACB405" w14:textId="77777777" w:rsidTr="00B13276">
        <w:tc>
          <w:tcPr>
            <w:tcW w:w="702" w:type="dxa"/>
          </w:tcPr>
          <w:p w14:paraId="66F3A7E2" w14:textId="0ABB4498" w:rsidR="008F759A" w:rsidRPr="001949B6" w:rsidRDefault="008F759A" w:rsidP="008F759A">
            <w:pPr>
              <w:pStyle w:val="s1"/>
              <w:spacing w:before="0" w:beforeAutospacing="0" w:after="0" w:afterAutospacing="0"/>
              <w:jc w:val="both"/>
            </w:pPr>
            <w:r w:rsidRPr="001949B6">
              <w:t>23.</w:t>
            </w:r>
          </w:p>
        </w:tc>
        <w:tc>
          <w:tcPr>
            <w:tcW w:w="2703" w:type="dxa"/>
          </w:tcPr>
          <w:p w14:paraId="2C7C8123" w14:textId="4D4334D7" w:rsidR="008F759A" w:rsidRPr="001949B6" w:rsidRDefault="008F759A" w:rsidP="008F759A">
            <w:pPr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Муниципальная программа Чебоксарского муниципального округа Чувашской Республики «Доступная среда»</w:t>
            </w:r>
          </w:p>
        </w:tc>
        <w:tc>
          <w:tcPr>
            <w:tcW w:w="2178" w:type="dxa"/>
          </w:tcPr>
          <w:p w14:paraId="3F72F51B" w14:textId="264EE9BC" w:rsidR="008F759A" w:rsidRPr="001949B6" w:rsidRDefault="008F759A" w:rsidP="008F759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1949B6">
              <w:rPr>
                <w:b w:val="0"/>
                <w:bCs w:val="0"/>
                <w:sz w:val="24"/>
                <w:szCs w:val="24"/>
              </w:rPr>
              <w:t xml:space="preserve">Отдел культуры, туризма и социального развития </w:t>
            </w:r>
          </w:p>
        </w:tc>
        <w:tc>
          <w:tcPr>
            <w:tcW w:w="4188" w:type="dxa"/>
          </w:tcPr>
          <w:p w14:paraId="3C698BAB" w14:textId="77777777" w:rsidR="008F759A" w:rsidRPr="001949B6" w:rsidRDefault="008F759A" w:rsidP="008F759A">
            <w:pPr>
              <w:pStyle w:val="Standard"/>
              <w:numPr>
                <w:ilvl w:val="0"/>
                <w:numId w:val="5"/>
              </w:numPr>
              <w:tabs>
                <w:tab w:val="left" w:pos="3615"/>
                <w:tab w:val="center" w:pos="4819"/>
              </w:tabs>
              <w:ind w:left="0" w:hanging="805"/>
              <w:jc w:val="both"/>
            </w:pPr>
            <w:r w:rsidRPr="001949B6">
              <w:t>1. «Обеспечение условий доступности приоритетных объектов и слуг в приоритетных сферах жизнедеятельности инвалидов и других маломобильных групп населения»;</w:t>
            </w:r>
          </w:p>
          <w:p w14:paraId="3831DB09" w14:textId="381FE5B4" w:rsidR="008F759A" w:rsidRPr="001949B6" w:rsidRDefault="008F759A" w:rsidP="008F759A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2. «Обеспечение реализации муниципальной программы Чебоксарского муниципального округа Чувашской Республики «Доступная среда»</w:t>
            </w:r>
          </w:p>
        </w:tc>
      </w:tr>
      <w:tr w:rsidR="008F759A" w:rsidRPr="001949B6" w14:paraId="3DA2ECE4" w14:textId="77777777" w:rsidTr="00D57536">
        <w:trPr>
          <w:trHeight w:val="471"/>
        </w:trPr>
        <w:tc>
          <w:tcPr>
            <w:tcW w:w="9771" w:type="dxa"/>
            <w:gridSpan w:val="4"/>
          </w:tcPr>
          <w:p w14:paraId="5B253659" w14:textId="28CFD862" w:rsidR="008F759A" w:rsidRPr="001949B6" w:rsidRDefault="008F759A" w:rsidP="008F759A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>Итого: 23 программы</w:t>
            </w:r>
            <w:r w:rsidR="00070ACE">
              <w:rPr>
                <w:rFonts w:ascii="Times New Roman" w:hAnsi="Times New Roman"/>
                <w:sz w:val="24"/>
                <w:szCs w:val="24"/>
              </w:rPr>
              <w:t>, 64 подпрограммы</w:t>
            </w:r>
          </w:p>
        </w:tc>
      </w:tr>
    </w:tbl>
    <w:p w14:paraId="2840E46D" w14:textId="0115BB48" w:rsidR="00C255DF" w:rsidRPr="001949B6" w:rsidRDefault="00C255DF" w:rsidP="008F759A">
      <w:pPr>
        <w:pStyle w:val="s1"/>
        <w:spacing w:before="0" w:beforeAutospacing="0" w:after="0" w:afterAutospacing="0"/>
        <w:jc w:val="both"/>
      </w:pPr>
    </w:p>
    <w:p w14:paraId="72D25ED0" w14:textId="77777777" w:rsidR="00C46CB7" w:rsidRPr="001949B6" w:rsidRDefault="00C46CB7" w:rsidP="008F759A">
      <w:pPr>
        <w:tabs>
          <w:tab w:val="left" w:pos="9498"/>
        </w:tabs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93F917A" w14:textId="77777777" w:rsidR="00B13276" w:rsidRPr="001949B6" w:rsidRDefault="00B13276" w:rsidP="008F759A">
      <w:pPr>
        <w:tabs>
          <w:tab w:val="left" w:pos="9498"/>
        </w:tabs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854D8BB" w14:textId="77777777" w:rsidR="00C255DF" w:rsidRPr="001949B6" w:rsidRDefault="00C255DF" w:rsidP="00C255D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0B5C0C" w14:textId="77777777" w:rsidR="00C255DF" w:rsidRPr="001949B6" w:rsidRDefault="00C255DF" w:rsidP="00C255D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71FB44" w14:textId="77777777" w:rsidR="00C255DF" w:rsidRPr="001949B6" w:rsidRDefault="00C255DF" w:rsidP="00C255DF">
      <w:pPr>
        <w:ind w:firstLine="709"/>
        <w:rPr>
          <w:rFonts w:ascii="Times New Roman" w:hAnsi="Times New Roman"/>
          <w:sz w:val="24"/>
          <w:szCs w:val="24"/>
        </w:rPr>
      </w:pPr>
    </w:p>
    <w:p w14:paraId="4BC1326C" w14:textId="77777777" w:rsidR="00C255DF" w:rsidRPr="001949B6" w:rsidRDefault="00C255DF" w:rsidP="00C255DF">
      <w:pPr>
        <w:ind w:firstLine="709"/>
        <w:rPr>
          <w:rFonts w:ascii="Times New Roman" w:hAnsi="Times New Roman"/>
          <w:sz w:val="24"/>
          <w:szCs w:val="24"/>
        </w:rPr>
      </w:pPr>
    </w:p>
    <w:p w14:paraId="4DB84774" w14:textId="77777777" w:rsidR="00C255DF" w:rsidRPr="001949B6" w:rsidRDefault="00C255DF" w:rsidP="00C255DF">
      <w:pPr>
        <w:ind w:firstLine="709"/>
        <w:rPr>
          <w:rFonts w:ascii="Times New Roman" w:hAnsi="Times New Roman"/>
          <w:sz w:val="24"/>
          <w:szCs w:val="24"/>
        </w:rPr>
      </w:pPr>
    </w:p>
    <w:p w14:paraId="319A0E66" w14:textId="77777777" w:rsidR="00C255DF" w:rsidRPr="001949B6" w:rsidRDefault="00C255DF" w:rsidP="00C255DF">
      <w:pPr>
        <w:ind w:firstLine="709"/>
        <w:rPr>
          <w:rFonts w:ascii="Times New Roman" w:hAnsi="Times New Roman"/>
          <w:sz w:val="24"/>
          <w:szCs w:val="24"/>
        </w:rPr>
      </w:pPr>
    </w:p>
    <w:p w14:paraId="7E27300C" w14:textId="77777777" w:rsidR="00C255DF" w:rsidRPr="001949B6" w:rsidRDefault="00C255DF" w:rsidP="00C255DF">
      <w:pPr>
        <w:ind w:firstLine="709"/>
        <w:rPr>
          <w:rFonts w:ascii="Times New Roman" w:hAnsi="Times New Roman"/>
          <w:sz w:val="24"/>
          <w:szCs w:val="24"/>
        </w:rPr>
      </w:pPr>
    </w:p>
    <w:p w14:paraId="406B4A20" w14:textId="77777777" w:rsidR="00C255DF" w:rsidRPr="001949B6" w:rsidRDefault="00C255DF" w:rsidP="00C255DF">
      <w:pPr>
        <w:ind w:firstLine="709"/>
        <w:rPr>
          <w:rFonts w:ascii="Times New Roman" w:hAnsi="Times New Roman"/>
          <w:sz w:val="24"/>
          <w:szCs w:val="24"/>
        </w:rPr>
      </w:pPr>
    </w:p>
    <w:p w14:paraId="60A456D0" w14:textId="77777777" w:rsidR="005D3D4E" w:rsidRDefault="005D3D4E" w:rsidP="006F7526">
      <w:pPr>
        <w:pStyle w:val="s1"/>
        <w:spacing w:before="0" w:beforeAutospacing="0" w:after="0" w:afterAutospacing="0"/>
        <w:jc w:val="right"/>
        <w:rPr>
          <w:rStyle w:val="s10"/>
          <w:b/>
          <w:bCs/>
          <w:color w:val="000000" w:themeColor="text1"/>
        </w:rPr>
      </w:pPr>
    </w:p>
    <w:sectPr w:rsidR="005D3D4E" w:rsidSect="005F2C37">
      <w:footerReference w:type="default" r:id="rId10"/>
      <w:headerReference w:type="first" r:id="rId11"/>
      <w:type w:val="evenPage"/>
      <w:pgSz w:w="11907" w:h="16840"/>
      <w:pgMar w:top="433" w:right="992" w:bottom="426" w:left="1134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EFD1E" w14:textId="77777777" w:rsidR="007D3C98" w:rsidRDefault="007D3C98">
      <w:r>
        <w:separator/>
      </w:r>
    </w:p>
  </w:endnote>
  <w:endnote w:type="continuationSeparator" w:id="0">
    <w:p w14:paraId="4216C876" w14:textId="77777777" w:rsidR="007D3C98" w:rsidRDefault="007D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38973" w14:textId="77777777" w:rsidR="001460B2" w:rsidRDefault="001460B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3601A" w14:textId="77777777" w:rsidR="007D3C98" w:rsidRDefault="007D3C98">
      <w:r>
        <w:separator/>
      </w:r>
    </w:p>
  </w:footnote>
  <w:footnote w:type="continuationSeparator" w:id="0">
    <w:p w14:paraId="59F8EFDE" w14:textId="77777777" w:rsidR="007D3C98" w:rsidRDefault="007D3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978A7" w14:textId="177D2409" w:rsidR="001460B2" w:rsidRPr="00B13276" w:rsidRDefault="001460B2" w:rsidP="00B13276">
    <w:pPr>
      <w:pStyle w:val="a3"/>
      <w:tabs>
        <w:tab w:val="clear" w:pos="4153"/>
        <w:tab w:val="clear" w:pos="8306"/>
        <w:tab w:val="left" w:pos="1032"/>
      </w:tabs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  <w:r w:rsidR="009E7D16">
      <w:rPr>
        <w:rFonts w:ascii="Times New Roman" w:hAnsi="Times New Roman"/>
        <w:b/>
        <w:sz w:val="24"/>
      </w:rPr>
      <w:tab/>
    </w:r>
    <w:r w:rsidR="006F7526">
      <w:rPr>
        <w:rFonts w:ascii="Arial Cyr Chuv" w:hAnsi="Arial Cyr Chuv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802"/>
    <w:multiLevelType w:val="hybridMultilevel"/>
    <w:tmpl w:val="3AF64E5A"/>
    <w:lvl w:ilvl="0" w:tplc="F364FA4E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702634A"/>
    <w:multiLevelType w:val="hybridMultilevel"/>
    <w:tmpl w:val="807ED3C6"/>
    <w:lvl w:ilvl="0" w:tplc="C054F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8D618C"/>
    <w:multiLevelType w:val="hybridMultilevel"/>
    <w:tmpl w:val="280EF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98"/>
    <w:rsid w:val="0000688C"/>
    <w:rsid w:val="0000758A"/>
    <w:rsid w:val="0002202E"/>
    <w:rsid w:val="00033587"/>
    <w:rsid w:val="00041518"/>
    <w:rsid w:val="00070ACE"/>
    <w:rsid w:val="00090333"/>
    <w:rsid w:val="000B2461"/>
    <w:rsid w:val="000D575A"/>
    <w:rsid w:val="000E2583"/>
    <w:rsid w:val="001023FE"/>
    <w:rsid w:val="00102D9E"/>
    <w:rsid w:val="001039AC"/>
    <w:rsid w:val="00107F11"/>
    <w:rsid w:val="001373E1"/>
    <w:rsid w:val="001460B2"/>
    <w:rsid w:val="0017767D"/>
    <w:rsid w:val="001949B6"/>
    <w:rsid w:val="001A4D80"/>
    <w:rsid w:val="001A53BE"/>
    <w:rsid w:val="001D2CC1"/>
    <w:rsid w:val="001E7CB9"/>
    <w:rsid w:val="001F5B02"/>
    <w:rsid w:val="00206D19"/>
    <w:rsid w:val="0021124B"/>
    <w:rsid w:val="002230B8"/>
    <w:rsid w:val="00225376"/>
    <w:rsid w:val="0025584F"/>
    <w:rsid w:val="00277D7A"/>
    <w:rsid w:val="002863DC"/>
    <w:rsid w:val="002C3C92"/>
    <w:rsid w:val="003453E4"/>
    <w:rsid w:val="0035236E"/>
    <w:rsid w:val="00362A03"/>
    <w:rsid w:val="003652FF"/>
    <w:rsid w:val="00367432"/>
    <w:rsid w:val="003738C3"/>
    <w:rsid w:val="00375BCD"/>
    <w:rsid w:val="003C7636"/>
    <w:rsid w:val="003F5BE4"/>
    <w:rsid w:val="00402E7A"/>
    <w:rsid w:val="0043139A"/>
    <w:rsid w:val="00444539"/>
    <w:rsid w:val="00462425"/>
    <w:rsid w:val="00466C7A"/>
    <w:rsid w:val="00473B6C"/>
    <w:rsid w:val="0048022E"/>
    <w:rsid w:val="0049104B"/>
    <w:rsid w:val="004A035B"/>
    <w:rsid w:val="004A6F4F"/>
    <w:rsid w:val="004C261B"/>
    <w:rsid w:val="004C30F4"/>
    <w:rsid w:val="004D258C"/>
    <w:rsid w:val="004D2D4A"/>
    <w:rsid w:val="00504082"/>
    <w:rsid w:val="00527375"/>
    <w:rsid w:val="0054062D"/>
    <w:rsid w:val="00552A80"/>
    <w:rsid w:val="00563971"/>
    <w:rsid w:val="0056432A"/>
    <w:rsid w:val="005770AE"/>
    <w:rsid w:val="005826A0"/>
    <w:rsid w:val="00591B6B"/>
    <w:rsid w:val="005A4069"/>
    <w:rsid w:val="005A69CC"/>
    <w:rsid w:val="005A739D"/>
    <w:rsid w:val="005C2135"/>
    <w:rsid w:val="005D3D4E"/>
    <w:rsid w:val="005F16B6"/>
    <w:rsid w:val="005F19DA"/>
    <w:rsid w:val="005F2C37"/>
    <w:rsid w:val="005F54B0"/>
    <w:rsid w:val="0060280A"/>
    <w:rsid w:val="00614450"/>
    <w:rsid w:val="006161B6"/>
    <w:rsid w:val="00654F68"/>
    <w:rsid w:val="00686156"/>
    <w:rsid w:val="006B3EA0"/>
    <w:rsid w:val="006C41D4"/>
    <w:rsid w:val="006F7526"/>
    <w:rsid w:val="0070442D"/>
    <w:rsid w:val="007046D2"/>
    <w:rsid w:val="00705F82"/>
    <w:rsid w:val="0076051A"/>
    <w:rsid w:val="00790444"/>
    <w:rsid w:val="007A4A0F"/>
    <w:rsid w:val="007B1FF0"/>
    <w:rsid w:val="007D3C98"/>
    <w:rsid w:val="007D4576"/>
    <w:rsid w:val="007E506D"/>
    <w:rsid w:val="007F04E5"/>
    <w:rsid w:val="007F4314"/>
    <w:rsid w:val="007F72D9"/>
    <w:rsid w:val="008148D7"/>
    <w:rsid w:val="0082257D"/>
    <w:rsid w:val="00872998"/>
    <w:rsid w:val="00883F7A"/>
    <w:rsid w:val="00885A63"/>
    <w:rsid w:val="00886E8D"/>
    <w:rsid w:val="00890557"/>
    <w:rsid w:val="00890FFF"/>
    <w:rsid w:val="008B1D22"/>
    <w:rsid w:val="008E2BE5"/>
    <w:rsid w:val="008F5F8F"/>
    <w:rsid w:val="008F759A"/>
    <w:rsid w:val="008F7A5C"/>
    <w:rsid w:val="00901A8C"/>
    <w:rsid w:val="009128B5"/>
    <w:rsid w:val="00931AD2"/>
    <w:rsid w:val="00931F69"/>
    <w:rsid w:val="00934179"/>
    <w:rsid w:val="0096154C"/>
    <w:rsid w:val="009625EA"/>
    <w:rsid w:val="00966EA8"/>
    <w:rsid w:val="009D0FF3"/>
    <w:rsid w:val="009D6852"/>
    <w:rsid w:val="009E7D16"/>
    <w:rsid w:val="00A229BE"/>
    <w:rsid w:val="00A258DC"/>
    <w:rsid w:val="00A508C7"/>
    <w:rsid w:val="00A527F6"/>
    <w:rsid w:val="00A53E63"/>
    <w:rsid w:val="00A64291"/>
    <w:rsid w:val="00A64C29"/>
    <w:rsid w:val="00A663A0"/>
    <w:rsid w:val="00AB0B10"/>
    <w:rsid w:val="00AD02C4"/>
    <w:rsid w:val="00B00399"/>
    <w:rsid w:val="00B13276"/>
    <w:rsid w:val="00B21053"/>
    <w:rsid w:val="00B4048F"/>
    <w:rsid w:val="00B606E1"/>
    <w:rsid w:val="00B908FA"/>
    <w:rsid w:val="00BB1895"/>
    <w:rsid w:val="00BC4C72"/>
    <w:rsid w:val="00BD142D"/>
    <w:rsid w:val="00C20F88"/>
    <w:rsid w:val="00C255DF"/>
    <w:rsid w:val="00C3210E"/>
    <w:rsid w:val="00C46CB7"/>
    <w:rsid w:val="00C8041A"/>
    <w:rsid w:val="00C929E7"/>
    <w:rsid w:val="00CB7E29"/>
    <w:rsid w:val="00CC35BB"/>
    <w:rsid w:val="00CD67AC"/>
    <w:rsid w:val="00CE4E7D"/>
    <w:rsid w:val="00CF115F"/>
    <w:rsid w:val="00D11EAF"/>
    <w:rsid w:val="00D57536"/>
    <w:rsid w:val="00D61F6B"/>
    <w:rsid w:val="00D7746D"/>
    <w:rsid w:val="00D91A8C"/>
    <w:rsid w:val="00DB6FDB"/>
    <w:rsid w:val="00DE328D"/>
    <w:rsid w:val="00DE756C"/>
    <w:rsid w:val="00DF760B"/>
    <w:rsid w:val="00DF761C"/>
    <w:rsid w:val="00E022D0"/>
    <w:rsid w:val="00E07943"/>
    <w:rsid w:val="00E417C9"/>
    <w:rsid w:val="00E86169"/>
    <w:rsid w:val="00EA4663"/>
    <w:rsid w:val="00EA6308"/>
    <w:rsid w:val="00EB181C"/>
    <w:rsid w:val="00EC730D"/>
    <w:rsid w:val="00ED343F"/>
    <w:rsid w:val="00EE256A"/>
    <w:rsid w:val="00F1017F"/>
    <w:rsid w:val="00F11293"/>
    <w:rsid w:val="00F33E1B"/>
    <w:rsid w:val="00F34235"/>
    <w:rsid w:val="00F42D1B"/>
    <w:rsid w:val="00F43CAC"/>
    <w:rsid w:val="00F548F1"/>
    <w:rsid w:val="00F616A1"/>
    <w:rsid w:val="00F8553E"/>
    <w:rsid w:val="00F960DF"/>
    <w:rsid w:val="00FC26A6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3D878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2">
    <w:name w:val="heading 2"/>
    <w:basedOn w:val="a"/>
    <w:link w:val="20"/>
    <w:uiPriority w:val="9"/>
    <w:qFormat/>
    <w:rsid w:val="008F759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F7526"/>
    <w:rPr>
      <w:color w:val="0000FF"/>
      <w:u w:val="single"/>
    </w:rPr>
  </w:style>
  <w:style w:type="character" w:styleId="aa">
    <w:name w:val="Emphasis"/>
    <w:basedOn w:val="a0"/>
    <w:uiPriority w:val="20"/>
    <w:qFormat/>
    <w:rsid w:val="006F7526"/>
    <w:rPr>
      <w:i/>
      <w:iCs/>
    </w:rPr>
  </w:style>
  <w:style w:type="paragraph" w:customStyle="1" w:styleId="s3">
    <w:name w:val="s_3"/>
    <w:basedOn w:val="a"/>
    <w:rsid w:val="006F75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6F75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6F7526"/>
  </w:style>
  <w:style w:type="paragraph" w:customStyle="1" w:styleId="s9">
    <w:name w:val="s_9"/>
    <w:basedOn w:val="a"/>
    <w:rsid w:val="006F75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F7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6F7526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8F759A"/>
    <w:pPr>
      <w:ind w:left="720"/>
      <w:contextualSpacing/>
    </w:pPr>
  </w:style>
  <w:style w:type="paragraph" w:customStyle="1" w:styleId="Standard">
    <w:name w:val="Standard"/>
    <w:rsid w:val="008F759A"/>
    <w:pPr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F759A"/>
    <w:rPr>
      <w:b/>
      <w:bCs/>
      <w:sz w:val="36"/>
      <w:szCs w:val="36"/>
    </w:rPr>
  </w:style>
  <w:style w:type="paragraph" w:customStyle="1" w:styleId="ac">
    <w:name w:val="Прижатый влево"/>
    <w:basedOn w:val="a"/>
    <w:next w:val="a"/>
    <w:uiPriority w:val="99"/>
    <w:rsid w:val="008F759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2">
    <w:name w:val="heading 2"/>
    <w:basedOn w:val="a"/>
    <w:link w:val="20"/>
    <w:uiPriority w:val="9"/>
    <w:qFormat/>
    <w:rsid w:val="008F759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F7526"/>
    <w:rPr>
      <w:color w:val="0000FF"/>
      <w:u w:val="single"/>
    </w:rPr>
  </w:style>
  <w:style w:type="character" w:styleId="aa">
    <w:name w:val="Emphasis"/>
    <w:basedOn w:val="a0"/>
    <w:uiPriority w:val="20"/>
    <w:qFormat/>
    <w:rsid w:val="006F7526"/>
    <w:rPr>
      <w:i/>
      <w:iCs/>
    </w:rPr>
  </w:style>
  <w:style w:type="paragraph" w:customStyle="1" w:styleId="s3">
    <w:name w:val="s_3"/>
    <w:basedOn w:val="a"/>
    <w:rsid w:val="006F75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6F75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6F7526"/>
  </w:style>
  <w:style w:type="paragraph" w:customStyle="1" w:styleId="s9">
    <w:name w:val="s_9"/>
    <w:basedOn w:val="a"/>
    <w:rsid w:val="006F75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F7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6F7526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8F759A"/>
    <w:pPr>
      <w:ind w:left="720"/>
      <w:contextualSpacing/>
    </w:pPr>
  </w:style>
  <w:style w:type="paragraph" w:customStyle="1" w:styleId="Standard">
    <w:name w:val="Standard"/>
    <w:rsid w:val="008F759A"/>
    <w:pPr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F759A"/>
    <w:rPr>
      <w:b/>
      <w:bCs/>
      <w:sz w:val="36"/>
      <w:szCs w:val="36"/>
    </w:rPr>
  </w:style>
  <w:style w:type="paragraph" w:customStyle="1" w:styleId="ac">
    <w:name w:val="Прижатый влево"/>
    <w:basedOn w:val="a"/>
    <w:next w:val="a"/>
    <w:uiPriority w:val="99"/>
    <w:rsid w:val="008F759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fs.cap.ru/file/XyBZhfIRmWyzNzhxCbA02s7ucr3y1JL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84CFE-F460-4AF4-AFB3-C2A71FF8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7</TotalTime>
  <Pages>5</Pages>
  <Words>921</Words>
  <Characters>8054</Characters>
  <Application>Microsoft Office Word</Application>
  <DocSecurity>4</DocSecurity>
  <Lines>67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Орлова И.Ю.</dc:creator>
  <cp:lastModifiedBy>Чеб -р-н. - Ванюшкина Т.В.</cp:lastModifiedBy>
  <cp:revision>2</cp:revision>
  <cp:lastPrinted>2024-02-15T12:54:00Z</cp:lastPrinted>
  <dcterms:created xsi:type="dcterms:W3CDTF">2024-02-27T05:51:00Z</dcterms:created>
  <dcterms:modified xsi:type="dcterms:W3CDTF">2024-02-27T05:51:00Z</dcterms:modified>
</cp:coreProperties>
</file>