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9" w:type="dxa"/>
        <w:tblLayout w:type="fixed"/>
        <w:tblCellMar>
          <w:left w:w="10" w:type="dxa"/>
          <w:right w:w="10" w:type="dxa"/>
        </w:tblCellMar>
        <w:tblLook w:val="0000"/>
      </w:tblPr>
      <w:tblGrid>
        <w:gridCol w:w="4075"/>
        <w:gridCol w:w="1710"/>
        <w:gridCol w:w="4074"/>
      </w:tblGrid>
      <w:tr w:rsidR="007C6BAD" w:rsidRPr="007C6BAD" w:rsidTr="007C6BAD">
        <w:trPr>
          <w:trHeight w:val="2408"/>
        </w:trPr>
        <w:tc>
          <w:tcPr>
            <w:tcW w:w="4075" w:type="dxa"/>
            <w:shd w:val="clear" w:color="auto" w:fill="auto"/>
            <w:tcMar>
              <w:top w:w="0" w:type="dxa"/>
              <w:left w:w="108" w:type="dxa"/>
              <w:bottom w:w="0" w:type="dxa"/>
              <w:right w:w="108" w:type="dxa"/>
            </w:tcMar>
          </w:tcPr>
          <w:p w:rsidR="007C6BAD" w:rsidRPr="007C6BAD" w:rsidRDefault="007C6BAD" w:rsidP="007C6BAD">
            <w:pPr>
              <w:keepNext/>
              <w:autoSpaceDN w:val="0"/>
              <w:ind w:firstLine="0"/>
              <w:jc w:val="center"/>
              <w:outlineLvl w:val="0"/>
              <w:rPr>
                <w:rFonts w:ascii="Times New Roman" w:eastAsia="Times New Roman" w:hAnsi="Times New Roman" w:cs="Times New Roman"/>
                <w:b/>
                <w:sz w:val="24"/>
                <w:szCs w:val="24"/>
                <w:lang w:eastAsia="ru-RU"/>
              </w:rPr>
            </w:pPr>
            <w:proofErr w:type="spellStart"/>
            <w:r w:rsidRPr="007C6BAD">
              <w:rPr>
                <w:rFonts w:ascii="Times New Roman" w:eastAsia="Times New Roman" w:hAnsi="Times New Roman" w:cs="Times New Roman"/>
                <w:b/>
                <w:sz w:val="24"/>
                <w:szCs w:val="24"/>
                <w:lang w:eastAsia="ru-RU"/>
              </w:rPr>
              <w:t>Чǎваш</w:t>
            </w:r>
            <w:proofErr w:type="spellEnd"/>
            <w:r w:rsidRPr="007C6BAD">
              <w:rPr>
                <w:rFonts w:ascii="Times New Roman" w:eastAsia="Times New Roman" w:hAnsi="Times New Roman" w:cs="Times New Roman"/>
                <w:b/>
                <w:sz w:val="24"/>
                <w:szCs w:val="24"/>
                <w:lang w:eastAsia="ru-RU"/>
              </w:rPr>
              <w:t xml:space="preserve"> Республики</w:t>
            </w:r>
          </w:p>
          <w:p w:rsidR="007C6BAD" w:rsidRPr="007C6BAD" w:rsidRDefault="007C6BAD" w:rsidP="007C6BAD">
            <w:pPr>
              <w:keepNext/>
              <w:autoSpaceDN w:val="0"/>
              <w:ind w:firstLine="0"/>
              <w:jc w:val="center"/>
              <w:outlineLvl w:val="0"/>
              <w:rPr>
                <w:rFonts w:ascii="Times New Roman" w:eastAsia="Times New Roman" w:hAnsi="Times New Roman" w:cs="Times New Roman"/>
                <w:b/>
                <w:sz w:val="24"/>
                <w:szCs w:val="24"/>
                <w:lang w:eastAsia="ru-RU"/>
              </w:rPr>
            </w:pPr>
            <w:proofErr w:type="spellStart"/>
            <w:r w:rsidRPr="007C6BAD">
              <w:rPr>
                <w:rFonts w:ascii="Times New Roman" w:eastAsia="Times New Roman" w:hAnsi="Times New Roman" w:cs="Times New Roman"/>
                <w:b/>
                <w:sz w:val="24"/>
                <w:szCs w:val="24"/>
                <w:lang w:eastAsia="ru-RU"/>
              </w:rPr>
              <w:t>Муркаш</w:t>
            </w:r>
            <w:proofErr w:type="spellEnd"/>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proofErr w:type="spellStart"/>
            <w:r w:rsidRPr="007C6BAD">
              <w:rPr>
                <w:rFonts w:ascii="Times New Roman" w:eastAsia="Times New Roman" w:hAnsi="Times New Roman" w:cs="Times New Roman"/>
                <w:b/>
                <w:sz w:val="24"/>
                <w:szCs w:val="24"/>
                <w:lang w:eastAsia="ru-RU"/>
              </w:rPr>
              <w:t>муниципаллǎ</w:t>
            </w:r>
            <w:proofErr w:type="spellEnd"/>
            <w:r w:rsidRPr="007C6BAD">
              <w:rPr>
                <w:rFonts w:ascii="Times New Roman" w:eastAsia="Times New Roman" w:hAnsi="Times New Roman" w:cs="Times New Roman"/>
                <w:b/>
                <w:sz w:val="24"/>
                <w:szCs w:val="24"/>
                <w:lang w:eastAsia="ru-RU"/>
              </w:rPr>
              <w:t xml:space="preserve"> </w:t>
            </w:r>
            <w:proofErr w:type="spellStart"/>
            <w:r w:rsidRPr="007C6BAD">
              <w:rPr>
                <w:rFonts w:ascii="Times New Roman" w:eastAsia="Times New Roman" w:hAnsi="Times New Roman" w:cs="Times New Roman"/>
                <w:b/>
                <w:sz w:val="24"/>
                <w:szCs w:val="24"/>
                <w:lang w:eastAsia="ru-RU"/>
              </w:rPr>
              <w:t>округĕн</w:t>
            </w:r>
            <w:proofErr w:type="spellEnd"/>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proofErr w:type="spellStart"/>
            <w:r w:rsidRPr="007C6BAD">
              <w:rPr>
                <w:rFonts w:ascii="Times New Roman" w:eastAsia="Times New Roman" w:hAnsi="Times New Roman" w:cs="Times New Roman"/>
                <w:b/>
                <w:sz w:val="24"/>
                <w:szCs w:val="24"/>
                <w:lang w:eastAsia="ru-RU"/>
              </w:rPr>
              <w:t>администрацийĕ</w:t>
            </w:r>
            <w:proofErr w:type="spellEnd"/>
          </w:p>
          <w:p w:rsidR="007C6BAD" w:rsidRPr="007C6BAD" w:rsidRDefault="007C6BAD" w:rsidP="007C6BAD">
            <w:pPr>
              <w:keepNext/>
              <w:autoSpaceDN w:val="0"/>
              <w:ind w:firstLine="0"/>
              <w:jc w:val="center"/>
              <w:outlineLvl w:val="0"/>
              <w:rPr>
                <w:rFonts w:ascii="Times New Roman" w:eastAsia="Times New Roman" w:hAnsi="Times New Roman" w:cs="Times New Roman"/>
                <w:b/>
                <w:sz w:val="24"/>
                <w:szCs w:val="24"/>
                <w:lang w:eastAsia="ru-RU"/>
              </w:rPr>
            </w:pPr>
          </w:p>
          <w:p w:rsidR="007C6BAD" w:rsidRPr="007C6BAD" w:rsidRDefault="007C6BAD" w:rsidP="007C6BAD">
            <w:pPr>
              <w:keepNext/>
              <w:autoSpaceDN w:val="0"/>
              <w:ind w:firstLine="0"/>
              <w:jc w:val="center"/>
              <w:outlineLvl w:val="0"/>
              <w:rPr>
                <w:rFonts w:ascii="Times New Roman" w:eastAsia="Times New Roman" w:hAnsi="Times New Roman" w:cs="Times New Roman"/>
                <w:b/>
                <w:sz w:val="24"/>
                <w:szCs w:val="24"/>
                <w:lang w:eastAsia="ru-RU"/>
              </w:rPr>
            </w:pPr>
            <w:r w:rsidRPr="007C6BAD">
              <w:rPr>
                <w:rFonts w:ascii="Times New Roman" w:eastAsia="Times New Roman" w:hAnsi="Times New Roman" w:cs="Times New Roman"/>
                <w:b/>
                <w:sz w:val="24"/>
                <w:szCs w:val="24"/>
                <w:lang w:eastAsia="ru-RU"/>
              </w:rPr>
              <w:t>ЙЫШĂНУ</w:t>
            </w:r>
          </w:p>
          <w:p w:rsidR="007C6BAD" w:rsidRPr="007C6BAD" w:rsidRDefault="007C6BAD" w:rsidP="007C6BAD">
            <w:pPr>
              <w:autoSpaceDN w:val="0"/>
              <w:ind w:firstLine="0"/>
              <w:jc w:val="center"/>
              <w:rPr>
                <w:rFonts w:ascii="Arial" w:eastAsia="Times New Roman" w:hAnsi="Arial" w:cs="Times New Roman"/>
                <w:b/>
                <w:szCs w:val="20"/>
                <w:lang w:eastAsia="ru-RU"/>
              </w:rPr>
            </w:pPr>
          </w:p>
          <w:p w:rsidR="007C6BAD" w:rsidRPr="007C6BAD" w:rsidRDefault="007C6BAD" w:rsidP="007C6BAD">
            <w:pPr>
              <w:tabs>
                <w:tab w:val="left" w:pos="795"/>
                <w:tab w:val="center" w:pos="1929"/>
              </w:tabs>
              <w:autoSpaceDN w:val="0"/>
              <w:ind w:firstLine="0"/>
              <w:jc w:val="center"/>
              <w:rPr>
                <w:rFonts w:ascii="Arial" w:eastAsia="Times New Roman" w:hAnsi="Arial" w:cs="Times New Roman"/>
                <w:b/>
                <w:szCs w:val="20"/>
                <w:lang w:eastAsia="ru-RU"/>
              </w:rPr>
            </w:pPr>
            <w:r w:rsidRPr="007C6BAD">
              <w:rPr>
                <w:rFonts w:ascii="Times New Roman" w:eastAsia="Times New Roman" w:hAnsi="Times New Roman" w:cs="Times New Roman"/>
                <w:b/>
                <w:sz w:val="24"/>
                <w:szCs w:val="24"/>
                <w:lang w:eastAsia="ru-RU"/>
              </w:rPr>
              <w:t xml:space="preserve">________2023 </w:t>
            </w:r>
            <w:proofErr w:type="spellStart"/>
            <w:r w:rsidRPr="007C6BAD">
              <w:rPr>
                <w:rFonts w:ascii="Times New Roman" w:eastAsia="Times New Roman" w:hAnsi="Times New Roman" w:cs="Times New Roman"/>
                <w:b/>
                <w:sz w:val="24"/>
                <w:szCs w:val="24"/>
                <w:lang w:eastAsia="ru-RU"/>
              </w:rPr>
              <w:t>ç</w:t>
            </w:r>
            <w:proofErr w:type="spellEnd"/>
            <w:r w:rsidRPr="007C6BAD">
              <w:rPr>
                <w:rFonts w:ascii="Times New Roman" w:eastAsia="Times New Roman" w:hAnsi="Times New Roman" w:cs="Times New Roman"/>
                <w:b/>
                <w:sz w:val="24"/>
                <w:szCs w:val="24"/>
                <w:lang w:eastAsia="ru-RU"/>
              </w:rPr>
              <w:t>. № _____</w:t>
            </w:r>
          </w:p>
          <w:p w:rsidR="007C6BAD" w:rsidRPr="007C6BAD" w:rsidRDefault="007C6BAD" w:rsidP="007C6BAD">
            <w:pPr>
              <w:autoSpaceDN w:val="0"/>
              <w:ind w:firstLine="0"/>
              <w:jc w:val="center"/>
              <w:rPr>
                <w:rFonts w:ascii="Arial" w:eastAsia="Times New Roman" w:hAnsi="Arial" w:cs="Times New Roman"/>
                <w:b/>
                <w:szCs w:val="20"/>
                <w:lang w:eastAsia="ru-RU"/>
              </w:rPr>
            </w:pPr>
            <w:proofErr w:type="spellStart"/>
            <w:r w:rsidRPr="007C6BAD">
              <w:rPr>
                <w:rFonts w:ascii="Times New Roman" w:eastAsia="Times New Roman" w:hAnsi="Times New Roman" w:cs="Times New Roman"/>
                <w:sz w:val="18"/>
                <w:szCs w:val="18"/>
                <w:lang w:eastAsia="ru-RU"/>
              </w:rPr>
              <w:t>Муркаш</w:t>
            </w:r>
            <w:proofErr w:type="spellEnd"/>
            <w:r w:rsidRPr="007C6BAD">
              <w:rPr>
                <w:rFonts w:ascii="Times New Roman" w:eastAsia="Times New Roman" w:hAnsi="Times New Roman" w:cs="Times New Roman"/>
                <w:sz w:val="18"/>
                <w:szCs w:val="18"/>
                <w:lang w:eastAsia="ru-RU"/>
              </w:rPr>
              <w:t xml:space="preserve"> </w:t>
            </w:r>
            <w:proofErr w:type="spellStart"/>
            <w:r w:rsidRPr="007C6BAD">
              <w:rPr>
                <w:rFonts w:ascii="Times New Roman" w:eastAsia="Times New Roman" w:hAnsi="Times New Roman" w:cs="Times New Roman"/>
                <w:sz w:val="18"/>
                <w:szCs w:val="18"/>
                <w:lang w:eastAsia="ru-RU"/>
              </w:rPr>
              <w:t>сали</w:t>
            </w:r>
            <w:proofErr w:type="spellEnd"/>
          </w:p>
          <w:p w:rsidR="007C6BAD" w:rsidRPr="007C6BAD" w:rsidRDefault="007C6BAD" w:rsidP="007C6BAD">
            <w:pPr>
              <w:keepNext/>
              <w:autoSpaceDN w:val="0"/>
              <w:ind w:firstLine="0"/>
              <w:jc w:val="center"/>
              <w:outlineLvl w:val="1"/>
              <w:rPr>
                <w:rFonts w:ascii="Times New Roman" w:eastAsia="Times New Roman" w:hAnsi="Times New Roman" w:cs="Times New Roman"/>
                <w:b/>
                <w:sz w:val="24"/>
                <w:szCs w:val="24"/>
                <w:lang w:eastAsia="ru-RU"/>
              </w:rPr>
            </w:pPr>
          </w:p>
          <w:p w:rsidR="007C6BAD" w:rsidRPr="007C6BAD" w:rsidRDefault="007C6BAD" w:rsidP="007C6BAD">
            <w:pPr>
              <w:autoSpaceDN w:val="0"/>
              <w:ind w:firstLine="0"/>
              <w:jc w:val="left"/>
              <w:rPr>
                <w:rFonts w:ascii="Arial" w:eastAsia="Times New Roman" w:hAnsi="Arial" w:cs="Times New Roman"/>
                <w:b/>
                <w:szCs w:val="20"/>
                <w:lang w:eastAsia="ru-RU"/>
              </w:rPr>
            </w:pPr>
          </w:p>
        </w:tc>
        <w:tc>
          <w:tcPr>
            <w:tcW w:w="1710" w:type="dxa"/>
            <w:shd w:val="clear" w:color="auto" w:fill="auto"/>
            <w:tcMar>
              <w:top w:w="0" w:type="dxa"/>
              <w:left w:w="108" w:type="dxa"/>
              <w:bottom w:w="0" w:type="dxa"/>
              <w:right w:w="108" w:type="dxa"/>
            </w:tcMar>
          </w:tcPr>
          <w:p w:rsidR="007C6BAD" w:rsidRPr="007C6BAD" w:rsidRDefault="007C6BAD" w:rsidP="007C6BAD">
            <w:pPr>
              <w:autoSpaceDN w:val="0"/>
              <w:ind w:firstLine="0"/>
              <w:jc w:val="center"/>
              <w:rPr>
                <w:rFonts w:ascii="Arial" w:eastAsia="Times New Roman" w:hAnsi="Arial" w:cs="Times New Roman"/>
                <w:b/>
                <w:szCs w:val="20"/>
                <w:lang w:eastAsia="ru-RU"/>
              </w:rPr>
            </w:pPr>
            <w:r w:rsidRPr="007C6BAD">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-43177</wp:posOffset>
                  </wp:positionH>
                  <wp:positionV relativeFrom="paragraph">
                    <wp:posOffset>9528</wp:posOffset>
                  </wp:positionV>
                  <wp:extent cx="935988" cy="925199"/>
                  <wp:effectExtent l="0" t="0" r="0" b="0"/>
                  <wp:wrapNone/>
                  <wp:docPr id="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935988" cy="925199"/>
                          </a:xfrm>
                          <a:prstGeom prst="rect">
                            <a:avLst/>
                          </a:prstGeom>
                          <a:noFill/>
                          <a:ln>
                            <a:noFill/>
                            <a:prstDash/>
                          </a:ln>
                        </pic:spPr>
                      </pic:pic>
                    </a:graphicData>
                  </a:graphic>
                </wp:anchor>
              </w:drawing>
            </w:r>
          </w:p>
        </w:tc>
        <w:tc>
          <w:tcPr>
            <w:tcW w:w="4074" w:type="dxa"/>
            <w:shd w:val="clear" w:color="auto" w:fill="auto"/>
            <w:tcMar>
              <w:top w:w="0" w:type="dxa"/>
              <w:left w:w="108" w:type="dxa"/>
              <w:bottom w:w="0" w:type="dxa"/>
              <w:right w:w="108" w:type="dxa"/>
            </w:tcMar>
          </w:tcPr>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r w:rsidRPr="007C6BAD">
              <w:rPr>
                <w:rFonts w:ascii="Times New Roman" w:eastAsia="Times New Roman" w:hAnsi="Times New Roman" w:cs="Times New Roman"/>
                <w:b/>
                <w:sz w:val="24"/>
                <w:szCs w:val="24"/>
                <w:lang w:eastAsia="ru-RU"/>
              </w:rPr>
              <w:t>Чувашская Республика</w:t>
            </w: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r w:rsidRPr="007C6BAD">
              <w:rPr>
                <w:rFonts w:ascii="Times New Roman" w:eastAsia="Times New Roman" w:hAnsi="Times New Roman" w:cs="Times New Roman"/>
                <w:b/>
                <w:sz w:val="24"/>
                <w:szCs w:val="24"/>
                <w:lang w:eastAsia="ru-RU"/>
              </w:rPr>
              <w:t>Администрация</w:t>
            </w: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r w:rsidRPr="007C6BAD">
              <w:rPr>
                <w:rFonts w:ascii="Times New Roman" w:eastAsia="Times New Roman" w:hAnsi="Times New Roman" w:cs="Times New Roman"/>
                <w:b/>
                <w:sz w:val="24"/>
                <w:szCs w:val="24"/>
                <w:lang w:eastAsia="ru-RU"/>
              </w:rPr>
              <w:t xml:space="preserve">Моргаушского </w:t>
            </w: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r w:rsidRPr="007C6BAD">
              <w:rPr>
                <w:rFonts w:ascii="Times New Roman" w:eastAsia="Times New Roman" w:hAnsi="Times New Roman" w:cs="Times New Roman"/>
                <w:b/>
                <w:sz w:val="24"/>
                <w:szCs w:val="24"/>
                <w:lang w:eastAsia="ru-RU"/>
              </w:rPr>
              <w:t>муниципального округа</w:t>
            </w: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r w:rsidRPr="007C6BAD">
              <w:rPr>
                <w:rFonts w:ascii="Times New Roman" w:eastAsia="Times New Roman" w:hAnsi="Times New Roman" w:cs="Times New Roman"/>
                <w:b/>
                <w:sz w:val="24"/>
                <w:szCs w:val="24"/>
                <w:lang w:eastAsia="ru-RU"/>
              </w:rPr>
              <w:t>ПОСТАНОВЛЕНИЕ</w:t>
            </w: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p>
          <w:p w:rsidR="007C6BAD" w:rsidRPr="007C6BAD" w:rsidRDefault="0048734A" w:rsidP="007C6BAD">
            <w:pPr>
              <w:tabs>
                <w:tab w:val="left" w:pos="2940"/>
              </w:tabs>
              <w:autoSpaceDN w:val="0"/>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12.05.</w:t>
            </w:r>
            <w:r w:rsidR="007C6BAD">
              <w:rPr>
                <w:rFonts w:ascii="Times New Roman" w:eastAsia="Times New Roman" w:hAnsi="Times New Roman" w:cs="Times New Roman"/>
                <w:b/>
                <w:sz w:val="24"/>
                <w:szCs w:val="24"/>
                <w:lang w:eastAsia="ru-RU"/>
              </w:rPr>
              <w:t>2023</w:t>
            </w:r>
            <w:r w:rsidR="007C6BAD" w:rsidRPr="007C6BAD">
              <w:rPr>
                <w:rFonts w:ascii="Times New Roman" w:eastAsia="Times New Roman" w:hAnsi="Times New Roman" w:cs="Times New Roman"/>
                <w:b/>
                <w:sz w:val="24"/>
                <w:szCs w:val="24"/>
                <w:lang w:eastAsia="ru-RU"/>
              </w:rPr>
              <w:t xml:space="preserve">г. № </w:t>
            </w:r>
            <w:r>
              <w:rPr>
                <w:rFonts w:ascii="Times New Roman" w:eastAsia="Times New Roman" w:hAnsi="Times New Roman" w:cs="Times New Roman"/>
                <w:b/>
                <w:sz w:val="24"/>
                <w:szCs w:val="24"/>
                <w:lang w:eastAsia="ru-RU"/>
              </w:rPr>
              <w:t>928</w:t>
            </w:r>
          </w:p>
          <w:p w:rsidR="007C6BAD" w:rsidRPr="007C6BAD" w:rsidRDefault="007C6BAD" w:rsidP="007C6BAD">
            <w:pPr>
              <w:tabs>
                <w:tab w:val="left" w:pos="2940"/>
              </w:tabs>
              <w:autoSpaceDN w:val="0"/>
              <w:ind w:firstLine="0"/>
              <w:jc w:val="center"/>
              <w:rPr>
                <w:rFonts w:ascii="Times New Roman" w:eastAsia="Times New Roman" w:hAnsi="Times New Roman" w:cs="Times New Roman"/>
                <w:sz w:val="18"/>
                <w:szCs w:val="18"/>
                <w:lang w:eastAsia="ru-RU"/>
              </w:rPr>
            </w:pPr>
            <w:r w:rsidRPr="007C6BAD">
              <w:rPr>
                <w:rFonts w:ascii="Times New Roman" w:eastAsia="Times New Roman" w:hAnsi="Times New Roman" w:cs="Times New Roman"/>
                <w:sz w:val="18"/>
                <w:szCs w:val="18"/>
                <w:lang w:eastAsia="ru-RU"/>
              </w:rPr>
              <w:t>с. Моргауши</w:t>
            </w:r>
          </w:p>
          <w:p w:rsidR="007C6BAD" w:rsidRPr="007C6BAD" w:rsidRDefault="007C6BAD" w:rsidP="007C6BAD">
            <w:pPr>
              <w:autoSpaceDN w:val="0"/>
              <w:ind w:firstLine="0"/>
              <w:jc w:val="center"/>
              <w:rPr>
                <w:rFonts w:ascii="Times New Roman" w:eastAsia="Times New Roman" w:hAnsi="Times New Roman" w:cs="Times New Roman"/>
                <w:b/>
                <w:sz w:val="24"/>
                <w:szCs w:val="24"/>
                <w:lang w:eastAsia="ru-RU"/>
              </w:rPr>
            </w:pPr>
          </w:p>
        </w:tc>
      </w:tr>
    </w:tbl>
    <w:p w:rsidR="007C6BAD" w:rsidRDefault="007C6BAD" w:rsidP="007C6BAD">
      <w:pPr>
        <w:pStyle w:val="ConsPlusTitle"/>
        <w:outlineLvl w:val="0"/>
        <w:rPr>
          <w:rFonts w:ascii="Times New Roman" w:hAnsi="Times New Roman" w:cs="Times New Roman"/>
        </w:rPr>
      </w:pPr>
    </w:p>
    <w:tbl>
      <w:tblPr>
        <w:tblW w:w="5835" w:type="dxa"/>
        <w:tblInd w:w="-57" w:type="dxa"/>
        <w:tblCellMar>
          <w:left w:w="10" w:type="dxa"/>
          <w:right w:w="10" w:type="dxa"/>
        </w:tblCellMar>
        <w:tblLook w:val="0000"/>
      </w:tblPr>
      <w:tblGrid>
        <w:gridCol w:w="5835"/>
      </w:tblGrid>
      <w:tr w:rsidR="007C6BAD" w:rsidTr="007C6BAD">
        <w:tc>
          <w:tcPr>
            <w:tcW w:w="5835" w:type="dxa"/>
            <w:shd w:val="clear" w:color="auto" w:fill="auto"/>
            <w:tcMar>
              <w:top w:w="0" w:type="dxa"/>
              <w:left w:w="108" w:type="dxa"/>
              <w:bottom w:w="0" w:type="dxa"/>
              <w:right w:w="108" w:type="dxa"/>
            </w:tcMar>
          </w:tcPr>
          <w:p w:rsidR="007C6BAD" w:rsidRPr="007C6BAD" w:rsidRDefault="007C6BAD" w:rsidP="007C6BAD">
            <w:pPr>
              <w:ind w:firstLine="0"/>
              <w:rPr>
                <w:b/>
              </w:rPr>
            </w:pPr>
            <w:r w:rsidRPr="007C6BAD">
              <w:rPr>
                <w:rFonts w:ascii="Times New Roman" w:hAnsi="Times New Roman"/>
                <w:b/>
                <w:sz w:val="24"/>
                <w:szCs w:val="24"/>
              </w:rPr>
              <w:t>Об утверждении Порядка разработки и утверждения административных регламентов предоставления муниципальных услуг в Моргаушском муниципальном округе Чувашской Республики.</w:t>
            </w:r>
          </w:p>
        </w:tc>
      </w:tr>
    </w:tbl>
    <w:p w:rsidR="00CC460E" w:rsidRPr="009C4268" w:rsidRDefault="00CC460E" w:rsidP="007C6BAD">
      <w:pPr>
        <w:pStyle w:val="ConsPlusNormal"/>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proofErr w:type="gramStart"/>
      <w:r w:rsidRPr="009C4268">
        <w:rPr>
          <w:rFonts w:ascii="Times New Roman" w:hAnsi="Times New Roman" w:cs="Times New Roman"/>
        </w:rPr>
        <w:t xml:space="preserve">В соответствии с Федеральным </w:t>
      </w:r>
      <w:hyperlink r:id="rId9">
        <w:r w:rsidRPr="009C4268">
          <w:rPr>
            <w:rFonts w:ascii="Times New Roman" w:hAnsi="Times New Roman" w:cs="Times New Roman"/>
            <w:color w:val="0000FF"/>
          </w:rPr>
          <w:t>законом</w:t>
        </w:r>
      </w:hyperlink>
      <w:r w:rsidRPr="009C4268">
        <w:rPr>
          <w:rFonts w:ascii="Times New Roman" w:hAnsi="Times New Roman" w:cs="Times New Roman"/>
        </w:rPr>
        <w:t xml:space="preserve"> от 27 июля 2010 года N 210-ФЗ "Об организации предоставления государственных и муниципальных услуг", </w:t>
      </w:r>
      <w:hyperlink r:id="rId10">
        <w:r w:rsidRPr="009C4268">
          <w:rPr>
            <w:rFonts w:ascii="Times New Roman" w:hAnsi="Times New Roman" w:cs="Times New Roman"/>
            <w:color w:val="0000FF"/>
          </w:rPr>
          <w:t>постановлением</w:t>
        </w:r>
      </w:hyperlink>
      <w:r w:rsidRPr="009C4268">
        <w:rPr>
          <w:rFonts w:ascii="Times New Roman" w:hAnsi="Times New Roman" w:cs="Times New Roman"/>
        </w:rPr>
        <w:t xml:space="preserve">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9C4268">
        <w:rPr>
          <w:rFonts w:ascii="Times New Roman" w:hAnsi="Times New Roman" w:cs="Times New Roman"/>
        </w:rPr>
        <w:t xml:space="preserve"> Правительства Российской Федерации", </w:t>
      </w:r>
      <w:hyperlink r:id="rId11">
        <w:r w:rsidRPr="009C4268">
          <w:rPr>
            <w:rFonts w:ascii="Times New Roman" w:hAnsi="Times New Roman" w:cs="Times New Roman"/>
            <w:color w:val="0000FF"/>
          </w:rPr>
          <w:t>постановлением</w:t>
        </w:r>
      </w:hyperlink>
      <w:r w:rsidRPr="009C4268">
        <w:rPr>
          <w:rFonts w:ascii="Times New Roman" w:hAnsi="Times New Roman" w:cs="Times New Roman"/>
        </w:rPr>
        <w:t xml:space="preserve"> Кабинета Министров Чувашской Республики от 8 декабря 2021 года N 645 "Об утверждении Порядка разработки и утверждения административных регламентов предоставления государственных услуг в Чувашской Республике" администрация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 Чувашской Республики постановляет:</w:t>
      </w:r>
    </w:p>
    <w:p w:rsidR="007C6BAD" w:rsidRDefault="007C6BAD" w:rsidP="0077385F">
      <w:pPr>
        <w:pStyle w:val="ConsPlusNormal"/>
        <w:numPr>
          <w:ilvl w:val="0"/>
          <w:numId w:val="2"/>
        </w:numPr>
        <w:ind w:left="0" w:firstLine="709"/>
        <w:jc w:val="both"/>
        <w:rPr>
          <w:rFonts w:ascii="Times New Roman" w:hAnsi="Times New Roman" w:cs="Times New Roman"/>
        </w:rPr>
      </w:pPr>
      <w:r w:rsidRPr="009C4268">
        <w:rPr>
          <w:rFonts w:ascii="Times New Roman" w:hAnsi="Times New Roman" w:cs="Times New Roman"/>
        </w:rPr>
        <w:t xml:space="preserve">Утвердить прилагаемый </w:t>
      </w:r>
      <w:hyperlink w:anchor="P31">
        <w:r w:rsidRPr="009C4268">
          <w:rPr>
            <w:rFonts w:ascii="Times New Roman" w:hAnsi="Times New Roman" w:cs="Times New Roman"/>
            <w:color w:val="0000FF"/>
          </w:rPr>
          <w:t>Порядок</w:t>
        </w:r>
      </w:hyperlink>
      <w:r w:rsidRPr="009C4268">
        <w:rPr>
          <w:rFonts w:ascii="Times New Roman" w:hAnsi="Times New Roman" w:cs="Times New Roman"/>
        </w:rPr>
        <w:t xml:space="preserve"> разработки и утверждения административных регламентов предоставления муниципальных услуг в Моргаушском муниципальном округе Чувашской Республики.</w:t>
      </w:r>
    </w:p>
    <w:p w:rsidR="0001287A" w:rsidRDefault="0077385F" w:rsidP="0001287A">
      <w:pPr>
        <w:pStyle w:val="ConsPlusNormal"/>
        <w:numPr>
          <w:ilvl w:val="0"/>
          <w:numId w:val="2"/>
        </w:numPr>
        <w:ind w:left="0" w:firstLine="709"/>
        <w:jc w:val="both"/>
        <w:rPr>
          <w:rFonts w:ascii="Times New Roman" w:hAnsi="Times New Roman" w:cs="Times New Roman"/>
        </w:rPr>
      </w:pPr>
      <w:proofErr w:type="gramStart"/>
      <w:r w:rsidRPr="0077385F">
        <w:rPr>
          <w:rFonts w:ascii="Times New Roman" w:hAnsi="Times New Roman" w:cs="Times New Roman"/>
        </w:rPr>
        <w:t>Контроль за</w:t>
      </w:r>
      <w:proofErr w:type="gramEnd"/>
      <w:r w:rsidRPr="0077385F">
        <w:rPr>
          <w:rFonts w:ascii="Times New Roman" w:hAnsi="Times New Roman" w:cs="Times New Roman"/>
        </w:rPr>
        <w:t xml:space="preserve"> исполнением настоящего постановления возложить на отдел экономики и инвестиционной деятельности администрации Моргаушского муниципального округа Чувашской Республики.</w:t>
      </w:r>
    </w:p>
    <w:p w:rsidR="007C6BAD" w:rsidRPr="0001287A" w:rsidRDefault="007C6BAD" w:rsidP="0001287A">
      <w:pPr>
        <w:pStyle w:val="ConsPlusNormal"/>
        <w:numPr>
          <w:ilvl w:val="0"/>
          <w:numId w:val="2"/>
        </w:numPr>
        <w:ind w:left="0" w:firstLine="709"/>
        <w:jc w:val="both"/>
        <w:rPr>
          <w:rFonts w:ascii="Times New Roman" w:hAnsi="Times New Roman" w:cs="Times New Roman"/>
        </w:rPr>
      </w:pPr>
      <w:r w:rsidRPr="0001287A">
        <w:rPr>
          <w:rFonts w:ascii="Times New Roman" w:hAnsi="Times New Roman" w:cs="Times New Roman"/>
        </w:rPr>
        <w:t>Настоящее постановление вступает в силу после его официального опубликования.</w:t>
      </w:r>
    </w:p>
    <w:p w:rsidR="007C6BAD" w:rsidRPr="009C4268" w:rsidRDefault="007C6BAD" w:rsidP="0077385F">
      <w:pPr>
        <w:pStyle w:val="ConsPlusNormal"/>
        <w:ind w:firstLine="709"/>
        <w:jc w:val="both"/>
        <w:rPr>
          <w:rFonts w:ascii="Times New Roman" w:hAnsi="Times New Roman" w:cs="Times New Roman"/>
        </w:rPr>
      </w:pPr>
    </w:p>
    <w:p w:rsidR="009C4268" w:rsidRDefault="009C4268" w:rsidP="007C6BAD">
      <w:pPr>
        <w:pStyle w:val="ConsPlusNormal"/>
        <w:ind w:firstLine="709"/>
        <w:jc w:val="both"/>
        <w:rPr>
          <w:rFonts w:ascii="Times New Roman" w:hAnsi="Times New Roman" w:cs="Times New Roman"/>
        </w:rPr>
      </w:pPr>
    </w:p>
    <w:p w:rsidR="007C6BAD" w:rsidRDefault="007C6BAD" w:rsidP="007C6BAD">
      <w:pPr>
        <w:pStyle w:val="ConsPlusNormal"/>
        <w:ind w:firstLine="709"/>
        <w:jc w:val="both"/>
        <w:rPr>
          <w:rFonts w:ascii="Times New Roman" w:hAnsi="Times New Roman" w:cs="Times New Roman"/>
        </w:rPr>
      </w:pPr>
    </w:p>
    <w:p w:rsidR="007C6BAD" w:rsidRDefault="007C6BAD" w:rsidP="009C4268">
      <w:pPr>
        <w:pStyle w:val="ConsPlusNormal"/>
        <w:ind w:firstLine="709"/>
        <w:jc w:val="right"/>
        <w:rPr>
          <w:rFonts w:ascii="Times New Roman" w:hAnsi="Times New Roman" w:cs="Times New Roman"/>
        </w:rPr>
      </w:pPr>
    </w:p>
    <w:p w:rsidR="007C6BAD" w:rsidRDefault="007C6BAD" w:rsidP="009C4268">
      <w:pPr>
        <w:pStyle w:val="ConsPlusNormal"/>
        <w:ind w:firstLine="709"/>
        <w:jc w:val="right"/>
        <w:rPr>
          <w:rFonts w:ascii="Times New Roman" w:hAnsi="Times New Roman" w:cs="Times New Roman"/>
        </w:rPr>
      </w:pPr>
    </w:p>
    <w:p w:rsidR="007C6BAD" w:rsidRPr="009C4268" w:rsidRDefault="007C6BAD" w:rsidP="009C4268">
      <w:pPr>
        <w:pStyle w:val="ConsPlusNormal"/>
        <w:ind w:firstLine="709"/>
        <w:jc w:val="right"/>
        <w:rPr>
          <w:rFonts w:ascii="Times New Roman" w:hAnsi="Times New Roman" w:cs="Times New Roman"/>
        </w:rPr>
      </w:pPr>
    </w:p>
    <w:p w:rsidR="009C4268" w:rsidRPr="009C4268" w:rsidRDefault="009C4268" w:rsidP="007C6BAD">
      <w:pPr>
        <w:pStyle w:val="ConsPlusNormal"/>
        <w:ind w:firstLine="709"/>
        <w:jc w:val="both"/>
        <w:rPr>
          <w:rFonts w:ascii="Times New Roman" w:hAnsi="Times New Roman" w:cs="Times New Roman"/>
        </w:rPr>
      </w:pPr>
    </w:p>
    <w:p w:rsidR="00CC460E" w:rsidRPr="009C4268" w:rsidRDefault="00CC460E" w:rsidP="007C6BAD">
      <w:pPr>
        <w:pStyle w:val="ConsPlusNormal"/>
        <w:jc w:val="both"/>
        <w:rPr>
          <w:rFonts w:ascii="Times New Roman" w:hAnsi="Times New Roman" w:cs="Times New Roman"/>
        </w:rPr>
      </w:pPr>
      <w:r w:rsidRPr="009C4268">
        <w:rPr>
          <w:rFonts w:ascii="Times New Roman" w:hAnsi="Times New Roman" w:cs="Times New Roman"/>
        </w:rPr>
        <w:t xml:space="preserve">Глава </w:t>
      </w:r>
      <w:r w:rsidR="009C4268" w:rsidRPr="009C4268">
        <w:rPr>
          <w:rFonts w:ascii="Times New Roman" w:hAnsi="Times New Roman" w:cs="Times New Roman"/>
        </w:rPr>
        <w:t>Моргаушского</w:t>
      </w:r>
      <w:r w:rsidRPr="009C4268">
        <w:rPr>
          <w:rFonts w:ascii="Times New Roman" w:hAnsi="Times New Roman" w:cs="Times New Roman"/>
        </w:rPr>
        <w:t xml:space="preserve"> муниципального округа</w:t>
      </w:r>
    </w:p>
    <w:p w:rsidR="00CC460E" w:rsidRPr="009C4268" w:rsidRDefault="00CC460E" w:rsidP="007C6BAD">
      <w:pPr>
        <w:pStyle w:val="ConsPlusNormal"/>
        <w:jc w:val="both"/>
        <w:rPr>
          <w:rFonts w:ascii="Times New Roman" w:hAnsi="Times New Roman" w:cs="Times New Roman"/>
        </w:rPr>
      </w:pPr>
      <w:r w:rsidRPr="009C4268">
        <w:rPr>
          <w:rFonts w:ascii="Times New Roman" w:hAnsi="Times New Roman" w:cs="Times New Roman"/>
        </w:rPr>
        <w:t>Чувашской Республики</w:t>
      </w:r>
      <w:r w:rsidR="009C4268" w:rsidRPr="009C4268">
        <w:rPr>
          <w:rFonts w:ascii="Times New Roman" w:hAnsi="Times New Roman" w:cs="Times New Roman"/>
        </w:rPr>
        <w:t xml:space="preserve">                                                                       </w:t>
      </w:r>
      <w:r w:rsidR="009C4268">
        <w:rPr>
          <w:rFonts w:ascii="Times New Roman" w:hAnsi="Times New Roman" w:cs="Times New Roman"/>
        </w:rPr>
        <w:t xml:space="preserve">              </w:t>
      </w:r>
      <w:r w:rsidR="009C4268" w:rsidRPr="009C4268">
        <w:rPr>
          <w:rFonts w:ascii="Times New Roman" w:hAnsi="Times New Roman" w:cs="Times New Roman"/>
        </w:rPr>
        <w:t xml:space="preserve">      А.Н. Матросов</w:t>
      </w:r>
    </w:p>
    <w:p w:rsidR="00CC460E" w:rsidRPr="009C4268" w:rsidRDefault="00CC460E" w:rsidP="007C6BAD">
      <w:pPr>
        <w:pStyle w:val="ConsPlusNormal"/>
        <w:ind w:firstLine="709"/>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p>
    <w:p w:rsidR="009C4268" w:rsidRPr="009C4268" w:rsidRDefault="009C4268" w:rsidP="009C4268">
      <w:pPr>
        <w:pStyle w:val="ConsPlusNormal"/>
        <w:ind w:firstLine="709"/>
        <w:jc w:val="both"/>
        <w:rPr>
          <w:rFonts w:ascii="Times New Roman" w:hAnsi="Times New Roman" w:cs="Times New Roman"/>
        </w:rPr>
      </w:pPr>
    </w:p>
    <w:p w:rsidR="009C4268" w:rsidRPr="009C4268" w:rsidRDefault="009C4268" w:rsidP="009C4268">
      <w:pPr>
        <w:pStyle w:val="ConsPlusNormal"/>
        <w:ind w:firstLine="709"/>
        <w:jc w:val="both"/>
        <w:rPr>
          <w:rFonts w:ascii="Times New Roman" w:hAnsi="Times New Roman" w:cs="Times New Roman"/>
        </w:rPr>
      </w:pPr>
    </w:p>
    <w:p w:rsidR="009C4268" w:rsidRPr="009C4268" w:rsidRDefault="009C4268" w:rsidP="009C4268">
      <w:pPr>
        <w:pStyle w:val="ConsPlusNormal"/>
        <w:ind w:firstLine="709"/>
        <w:jc w:val="both"/>
        <w:rPr>
          <w:rFonts w:ascii="Times New Roman" w:hAnsi="Times New Roman" w:cs="Times New Roman"/>
        </w:rPr>
      </w:pPr>
    </w:p>
    <w:p w:rsidR="009C4268" w:rsidRPr="009C4268" w:rsidRDefault="009C4268" w:rsidP="009C4268">
      <w:pPr>
        <w:pStyle w:val="ConsPlusNormal"/>
        <w:ind w:firstLine="709"/>
        <w:jc w:val="both"/>
        <w:rPr>
          <w:rFonts w:ascii="Times New Roman" w:hAnsi="Times New Roman" w:cs="Times New Roman"/>
        </w:rPr>
      </w:pPr>
    </w:p>
    <w:p w:rsidR="009C4268" w:rsidRDefault="009C4268" w:rsidP="009C4268">
      <w:pPr>
        <w:pStyle w:val="ConsPlusNormal"/>
        <w:ind w:firstLine="709"/>
        <w:jc w:val="both"/>
        <w:rPr>
          <w:rFonts w:ascii="Times New Roman" w:hAnsi="Times New Roman" w:cs="Times New Roman"/>
        </w:rPr>
      </w:pPr>
    </w:p>
    <w:p w:rsidR="007C6BAD" w:rsidRDefault="007C6BAD" w:rsidP="009C4268">
      <w:pPr>
        <w:pStyle w:val="ConsPlusNormal"/>
        <w:ind w:firstLine="709"/>
        <w:jc w:val="both"/>
        <w:rPr>
          <w:rFonts w:ascii="Times New Roman" w:hAnsi="Times New Roman" w:cs="Times New Roman"/>
        </w:rPr>
      </w:pPr>
    </w:p>
    <w:p w:rsidR="009C4268" w:rsidRDefault="009C4268" w:rsidP="003E72A3">
      <w:pPr>
        <w:pStyle w:val="ConsPlusNormal"/>
        <w:jc w:val="both"/>
        <w:rPr>
          <w:rFonts w:ascii="Times New Roman" w:hAnsi="Times New Roman" w:cs="Times New Roman"/>
        </w:rPr>
      </w:pPr>
    </w:p>
    <w:p w:rsidR="007C6BAD" w:rsidRDefault="007C6BAD" w:rsidP="007C6BAD">
      <w:pPr>
        <w:pStyle w:val="ConsPlusNormal"/>
        <w:outlineLvl w:val="0"/>
        <w:rPr>
          <w:rFonts w:ascii="Times New Roman" w:hAnsi="Times New Roman" w:cs="Times New Roman"/>
        </w:rPr>
      </w:pPr>
    </w:p>
    <w:p w:rsidR="00CC460E" w:rsidRPr="009C4268" w:rsidRDefault="00CC460E" w:rsidP="009C4268">
      <w:pPr>
        <w:pStyle w:val="ConsPlusNormal"/>
        <w:ind w:firstLine="709"/>
        <w:jc w:val="right"/>
        <w:outlineLvl w:val="0"/>
        <w:rPr>
          <w:rFonts w:ascii="Times New Roman" w:hAnsi="Times New Roman" w:cs="Times New Roman"/>
        </w:rPr>
      </w:pPr>
      <w:r w:rsidRPr="009C4268">
        <w:rPr>
          <w:rFonts w:ascii="Times New Roman" w:hAnsi="Times New Roman" w:cs="Times New Roman"/>
        </w:rPr>
        <w:lastRenderedPageBreak/>
        <w:t>Утвержден</w:t>
      </w:r>
    </w:p>
    <w:p w:rsidR="00CC460E" w:rsidRPr="009C4268" w:rsidRDefault="00CC460E" w:rsidP="009C4268">
      <w:pPr>
        <w:pStyle w:val="ConsPlusNormal"/>
        <w:ind w:firstLine="709"/>
        <w:jc w:val="right"/>
        <w:rPr>
          <w:rFonts w:ascii="Times New Roman" w:hAnsi="Times New Roman" w:cs="Times New Roman"/>
        </w:rPr>
      </w:pPr>
      <w:r w:rsidRPr="009C4268">
        <w:rPr>
          <w:rFonts w:ascii="Times New Roman" w:hAnsi="Times New Roman" w:cs="Times New Roman"/>
        </w:rPr>
        <w:t>постановлением администрации</w:t>
      </w:r>
    </w:p>
    <w:p w:rsidR="00CC460E" w:rsidRPr="009C4268" w:rsidRDefault="009C4268" w:rsidP="009C4268">
      <w:pPr>
        <w:pStyle w:val="ConsPlusNormal"/>
        <w:ind w:firstLine="709"/>
        <w:jc w:val="right"/>
        <w:rPr>
          <w:rFonts w:ascii="Times New Roman" w:hAnsi="Times New Roman" w:cs="Times New Roman"/>
        </w:rPr>
      </w:pPr>
      <w:r w:rsidRPr="009C4268">
        <w:rPr>
          <w:rFonts w:ascii="Times New Roman" w:hAnsi="Times New Roman" w:cs="Times New Roman"/>
        </w:rPr>
        <w:t xml:space="preserve">Моргаушского </w:t>
      </w:r>
      <w:r w:rsidR="00CC460E" w:rsidRPr="009C4268">
        <w:rPr>
          <w:rFonts w:ascii="Times New Roman" w:hAnsi="Times New Roman" w:cs="Times New Roman"/>
        </w:rPr>
        <w:t xml:space="preserve"> муниципального округа</w:t>
      </w:r>
    </w:p>
    <w:p w:rsidR="00CC460E" w:rsidRPr="009C4268" w:rsidRDefault="00CC460E" w:rsidP="009C4268">
      <w:pPr>
        <w:pStyle w:val="ConsPlusNormal"/>
        <w:ind w:firstLine="709"/>
        <w:jc w:val="right"/>
        <w:rPr>
          <w:rFonts w:ascii="Times New Roman" w:hAnsi="Times New Roman" w:cs="Times New Roman"/>
        </w:rPr>
      </w:pPr>
      <w:r w:rsidRPr="009C4268">
        <w:rPr>
          <w:rFonts w:ascii="Times New Roman" w:hAnsi="Times New Roman" w:cs="Times New Roman"/>
        </w:rPr>
        <w:t>Чувашской Республики</w:t>
      </w:r>
    </w:p>
    <w:p w:rsidR="00CC460E" w:rsidRPr="009C4268" w:rsidRDefault="00CC460E" w:rsidP="009C4268">
      <w:pPr>
        <w:pStyle w:val="ConsPlusNormal"/>
        <w:ind w:firstLine="709"/>
        <w:jc w:val="right"/>
        <w:rPr>
          <w:rFonts w:ascii="Times New Roman" w:hAnsi="Times New Roman" w:cs="Times New Roman"/>
        </w:rPr>
      </w:pPr>
      <w:r w:rsidRPr="009C4268">
        <w:rPr>
          <w:rFonts w:ascii="Times New Roman" w:hAnsi="Times New Roman" w:cs="Times New Roman"/>
        </w:rPr>
        <w:t xml:space="preserve">от </w:t>
      </w:r>
      <w:r w:rsidR="0048734A">
        <w:rPr>
          <w:rFonts w:ascii="Times New Roman" w:hAnsi="Times New Roman" w:cs="Times New Roman"/>
        </w:rPr>
        <w:t>12.05</w:t>
      </w:r>
      <w:r w:rsidR="009C4268" w:rsidRPr="009C4268">
        <w:rPr>
          <w:rFonts w:ascii="Times New Roman" w:hAnsi="Times New Roman" w:cs="Times New Roman"/>
        </w:rPr>
        <w:t>.2023 №</w:t>
      </w:r>
      <w:r w:rsidR="0048734A">
        <w:rPr>
          <w:rFonts w:ascii="Times New Roman" w:hAnsi="Times New Roman" w:cs="Times New Roman"/>
        </w:rPr>
        <w:t>928</w:t>
      </w: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Title"/>
        <w:ind w:firstLine="709"/>
        <w:jc w:val="center"/>
        <w:rPr>
          <w:rFonts w:ascii="Times New Roman" w:hAnsi="Times New Roman" w:cs="Times New Roman"/>
        </w:rPr>
      </w:pPr>
      <w:bookmarkStart w:id="0" w:name="P31"/>
      <w:bookmarkEnd w:id="0"/>
      <w:r w:rsidRPr="009C4268">
        <w:rPr>
          <w:rFonts w:ascii="Times New Roman" w:hAnsi="Times New Roman" w:cs="Times New Roman"/>
        </w:rPr>
        <w:t>ПОРЯДОК</w:t>
      </w:r>
    </w:p>
    <w:p w:rsidR="00CC460E" w:rsidRPr="009C4268" w:rsidRDefault="00CC460E" w:rsidP="009C4268">
      <w:pPr>
        <w:pStyle w:val="ConsPlusTitle"/>
        <w:ind w:firstLine="709"/>
        <w:jc w:val="center"/>
        <w:rPr>
          <w:rFonts w:ascii="Times New Roman" w:hAnsi="Times New Roman" w:cs="Times New Roman"/>
        </w:rPr>
      </w:pPr>
      <w:r w:rsidRPr="009C4268">
        <w:rPr>
          <w:rFonts w:ascii="Times New Roman" w:hAnsi="Times New Roman" w:cs="Times New Roman"/>
        </w:rPr>
        <w:t>РАЗРАБОТКИ И УТВЕРЖДЕНИЯ АДМИНИСТРАТИВНЫХ РЕГЛАМЕНТОВ</w:t>
      </w:r>
    </w:p>
    <w:p w:rsidR="00CC460E" w:rsidRPr="009C4268" w:rsidRDefault="00CC460E" w:rsidP="009C4268">
      <w:pPr>
        <w:pStyle w:val="ConsPlusTitle"/>
        <w:ind w:firstLine="709"/>
        <w:jc w:val="center"/>
        <w:rPr>
          <w:rFonts w:ascii="Times New Roman" w:hAnsi="Times New Roman" w:cs="Times New Roman"/>
        </w:rPr>
      </w:pPr>
      <w:r w:rsidRPr="009C4268">
        <w:rPr>
          <w:rFonts w:ascii="Times New Roman" w:hAnsi="Times New Roman" w:cs="Times New Roman"/>
        </w:rPr>
        <w:t xml:space="preserve">ПРЕДОСТАВЛЕНИЯ МУНИЦИПАЛЬНЫХ УСЛУГ В </w:t>
      </w:r>
      <w:r w:rsidR="009C4268" w:rsidRPr="009C4268">
        <w:rPr>
          <w:rFonts w:ascii="Times New Roman" w:hAnsi="Times New Roman" w:cs="Times New Roman"/>
        </w:rPr>
        <w:t>МОРГАУШСКОМ</w:t>
      </w:r>
    </w:p>
    <w:p w:rsidR="00CC460E" w:rsidRPr="009C4268" w:rsidRDefault="00CC460E" w:rsidP="009C4268">
      <w:pPr>
        <w:pStyle w:val="ConsPlusTitle"/>
        <w:ind w:firstLine="709"/>
        <w:jc w:val="center"/>
        <w:rPr>
          <w:rFonts w:ascii="Times New Roman" w:hAnsi="Times New Roman" w:cs="Times New Roman"/>
        </w:rPr>
      </w:pPr>
      <w:proofErr w:type="gramStart"/>
      <w:r w:rsidRPr="009C4268">
        <w:rPr>
          <w:rFonts w:ascii="Times New Roman" w:hAnsi="Times New Roman" w:cs="Times New Roman"/>
        </w:rPr>
        <w:t>МУНИЦИПАЛЬНОМ ОКРУГЕ ЧУВАШСКОЙ РЕСПУБЛИКИ</w:t>
      </w:r>
      <w:proofErr w:type="gramEnd"/>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Title"/>
        <w:ind w:firstLine="709"/>
        <w:jc w:val="center"/>
        <w:outlineLvl w:val="1"/>
        <w:rPr>
          <w:rFonts w:ascii="Times New Roman" w:hAnsi="Times New Roman" w:cs="Times New Roman"/>
        </w:rPr>
      </w:pPr>
      <w:r w:rsidRPr="009C4268">
        <w:rPr>
          <w:rFonts w:ascii="Times New Roman" w:hAnsi="Times New Roman" w:cs="Times New Roman"/>
        </w:rPr>
        <w:t>I. Общие положения</w:t>
      </w: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1. </w:t>
      </w:r>
      <w:proofErr w:type="gramStart"/>
      <w:r w:rsidRPr="009C4268">
        <w:rPr>
          <w:rFonts w:ascii="Times New Roman" w:hAnsi="Times New Roman" w:cs="Times New Roman"/>
        </w:rPr>
        <w:t>Настоящий Порядок разработки и утверждения административных регламентов предоставления администрацией</w:t>
      </w:r>
      <w:r w:rsidR="009C4268" w:rsidRPr="009C4268">
        <w:rPr>
          <w:rFonts w:ascii="Times New Roman" w:hAnsi="Times New Roman" w:cs="Times New Roman"/>
        </w:rPr>
        <w:t xml:space="preserve"> Моргаушского </w:t>
      </w:r>
      <w:r w:rsidRPr="009C4268">
        <w:rPr>
          <w:rFonts w:ascii="Times New Roman" w:hAnsi="Times New Roman" w:cs="Times New Roman"/>
        </w:rPr>
        <w:t xml:space="preserve">муниципального округа Чувашской Республики муниципальных услуг (далее - </w:t>
      </w:r>
      <w:r w:rsidR="009C4268" w:rsidRPr="009C4268">
        <w:rPr>
          <w:rFonts w:ascii="Times New Roman" w:hAnsi="Times New Roman" w:cs="Times New Roman"/>
        </w:rPr>
        <w:t>Моргаушский</w:t>
      </w:r>
      <w:r w:rsidRPr="009C4268">
        <w:rPr>
          <w:rFonts w:ascii="Times New Roman" w:hAnsi="Times New Roman" w:cs="Times New Roman"/>
        </w:rPr>
        <w:t xml:space="preserve"> муниципальный округ, Порядок) определяет порядок разработки отраслевыми (функциональными) органами (структурными подразделениями) администрации </w:t>
      </w:r>
      <w:r w:rsidR="009C4268" w:rsidRPr="009C4268">
        <w:rPr>
          <w:rFonts w:ascii="Times New Roman" w:hAnsi="Times New Roman" w:cs="Times New Roman"/>
        </w:rPr>
        <w:t>Моргаушского</w:t>
      </w:r>
      <w:r w:rsidRPr="009C4268">
        <w:rPr>
          <w:rFonts w:ascii="Times New Roman" w:hAnsi="Times New Roman" w:cs="Times New Roman"/>
        </w:rPr>
        <w:t xml:space="preserve"> муниципального округа, к сфере деятельности которых относится организация предоставления муниципальных услуг (далее - орган, предоставляющий муниципальную услугу) и утверждения административных регламентов предоставления муниципальных услуг (далее - административные регламенты).</w:t>
      </w:r>
      <w:proofErr w:type="gramEnd"/>
    </w:p>
    <w:p w:rsidR="00CC460E" w:rsidRPr="009C4268" w:rsidRDefault="00CC460E" w:rsidP="009C4268">
      <w:pPr>
        <w:pStyle w:val="ConsPlusNormal"/>
        <w:ind w:firstLine="709"/>
        <w:jc w:val="both"/>
        <w:rPr>
          <w:rFonts w:ascii="Times New Roman" w:hAnsi="Times New Roman" w:cs="Times New Roman"/>
        </w:rPr>
      </w:pPr>
      <w:bookmarkStart w:id="1" w:name="P39"/>
      <w:bookmarkEnd w:id="1"/>
      <w:r w:rsidRPr="009C4268">
        <w:rPr>
          <w:rFonts w:ascii="Times New Roman" w:hAnsi="Times New Roman" w:cs="Times New Roman"/>
        </w:rPr>
        <w:t xml:space="preserve">2. </w:t>
      </w:r>
      <w:proofErr w:type="gramStart"/>
      <w:r w:rsidRPr="009C4268">
        <w:rPr>
          <w:rFonts w:ascii="Times New Roman" w:hAnsi="Times New Roman" w:cs="Times New Roman"/>
        </w:rPr>
        <w:t xml:space="preserve">Административные регламенты разрабатываются и утверждаются органом местного самоуправления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Чувашской Республики, нормативными правовыми актами Главы Чувашской Республики и Кабинета Министров Чувашской Республики, муниципальными нормативными правовыми актами </w:t>
      </w:r>
      <w:r w:rsidR="009C4268" w:rsidRPr="009C4268">
        <w:rPr>
          <w:rFonts w:ascii="Times New Roman" w:hAnsi="Times New Roman" w:cs="Times New Roman"/>
        </w:rPr>
        <w:t>Моргаушского</w:t>
      </w:r>
      <w:r w:rsidRPr="009C4268">
        <w:rPr>
          <w:rFonts w:ascii="Times New Roman" w:hAnsi="Times New Roman" w:cs="Times New Roman"/>
        </w:rPr>
        <w:t xml:space="preserve"> муниципального округа Чувашской Республики, регулирующими порядок предоставления муниципальной услуги, а также в соответствии с единым стандартом предоставления муниципальной</w:t>
      </w:r>
      <w:proofErr w:type="gramEnd"/>
      <w:r w:rsidRPr="009C4268">
        <w:rPr>
          <w:rFonts w:ascii="Times New Roman" w:hAnsi="Times New Roman" w:cs="Times New Roman"/>
        </w:rPr>
        <w:t xml:space="preserve"> услуги (при его наличии) после включения соответствующей муниципальной услуги в реестр муниципальных услуг администрации </w:t>
      </w:r>
      <w:r w:rsidR="009C4268" w:rsidRPr="009C4268">
        <w:rPr>
          <w:rFonts w:ascii="Times New Roman" w:hAnsi="Times New Roman" w:cs="Times New Roman"/>
        </w:rPr>
        <w:t>Моргаушского</w:t>
      </w:r>
      <w:r w:rsidRPr="009C4268">
        <w:rPr>
          <w:rFonts w:ascii="Times New Roman" w:hAnsi="Times New Roman" w:cs="Times New Roman"/>
        </w:rPr>
        <w:t xml:space="preserve"> муниципального округа Чувашской Республики и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3. Административные регламенты </w:t>
      </w:r>
      <w:proofErr w:type="gramStart"/>
      <w:r w:rsidRPr="009C4268">
        <w:rPr>
          <w:rFonts w:ascii="Times New Roman" w:hAnsi="Times New Roman" w:cs="Times New Roman"/>
        </w:rPr>
        <w:t>разрабатываются и принимаются</w:t>
      </w:r>
      <w:proofErr w:type="gramEnd"/>
      <w:r w:rsidRPr="009C4268">
        <w:rPr>
          <w:rFonts w:ascii="Times New Roman" w:hAnsi="Times New Roman" w:cs="Times New Roman"/>
        </w:rPr>
        <w:t xml:space="preserve"> в форме нормативного правового акта администрацией </w:t>
      </w:r>
      <w:r w:rsidR="009C4268" w:rsidRPr="009C4268">
        <w:rPr>
          <w:rFonts w:ascii="Times New Roman" w:hAnsi="Times New Roman" w:cs="Times New Roman"/>
        </w:rPr>
        <w:t>Моргаушского</w:t>
      </w:r>
      <w:r w:rsidRPr="009C4268">
        <w:rPr>
          <w:rFonts w:ascii="Times New Roman" w:hAnsi="Times New Roman" w:cs="Times New Roman"/>
        </w:rPr>
        <w:t xml:space="preserve"> муниципального округа. Функции по разработке административных регламентов осуществляют структурные подразделения администрации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 к сфере деятельности которых относится предоставление соответствующей муниципальной услуги (далее - разработчики).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5. Разработка административных регламентов включает следующие этапы:</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а) включение соответствующей муниципальной услуги в перечень муниципальных услуг, предоставляемых органом местного самоуправления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 утвержденных постановлением администрации</w:t>
      </w:r>
      <w:r w:rsidR="009C4268" w:rsidRPr="009C4268">
        <w:rPr>
          <w:rFonts w:ascii="Times New Roman" w:hAnsi="Times New Roman" w:cs="Times New Roman"/>
        </w:rPr>
        <w:t xml:space="preserve"> Моргаушского</w:t>
      </w:r>
      <w:r w:rsidRPr="009C4268">
        <w:rPr>
          <w:rFonts w:ascii="Times New Roman" w:hAnsi="Times New Roman" w:cs="Times New Roman"/>
        </w:rPr>
        <w:t xml:space="preserve"> муниципального округа;</w:t>
      </w:r>
    </w:p>
    <w:p w:rsidR="00CC460E" w:rsidRPr="009C4268" w:rsidRDefault="00CC460E" w:rsidP="009C4268">
      <w:pPr>
        <w:pStyle w:val="ConsPlusNormal"/>
        <w:ind w:firstLine="709"/>
        <w:jc w:val="both"/>
        <w:rPr>
          <w:rFonts w:ascii="Times New Roman" w:hAnsi="Times New Roman" w:cs="Times New Roman"/>
        </w:rPr>
      </w:pPr>
      <w:bookmarkStart w:id="2" w:name="P44"/>
      <w:bookmarkEnd w:id="2"/>
      <w:r w:rsidRPr="009C4268">
        <w:rPr>
          <w:rFonts w:ascii="Times New Roman" w:hAnsi="Times New Roman" w:cs="Times New Roman"/>
        </w:rPr>
        <w:t>б)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C460E" w:rsidRPr="009C4268" w:rsidRDefault="00CC460E" w:rsidP="009C4268">
      <w:pPr>
        <w:pStyle w:val="ConsPlusNormal"/>
        <w:ind w:firstLine="709"/>
        <w:jc w:val="both"/>
        <w:rPr>
          <w:rFonts w:ascii="Times New Roman" w:hAnsi="Times New Roman" w:cs="Times New Roman"/>
        </w:rPr>
      </w:pPr>
      <w:bookmarkStart w:id="3" w:name="P45"/>
      <w:bookmarkEnd w:id="3"/>
      <w:r w:rsidRPr="009C4268">
        <w:rPr>
          <w:rFonts w:ascii="Times New Roman" w:hAnsi="Times New Roman" w:cs="Times New Roman"/>
        </w:rPr>
        <w:t xml:space="preserve">в) преобразование сведений, указанных в подпункте "б" настоящего пункта, в машиночитаемый вид в соответствии с требованиями, предусмотренными </w:t>
      </w:r>
      <w:hyperlink r:id="rId12">
        <w:r w:rsidRPr="009C4268">
          <w:rPr>
            <w:rFonts w:ascii="Times New Roman" w:hAnsi="Times New Roman" w:cs="Times New Roman"/>
            <w:color w:val="0000FF"/>
          </w:rPr>
          <w:t>частью 3 статьи 12</w:t>
        </w:r>
      </w:hyperlink>
      <w:r w:rsidRPr="009C4268">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г) автоматическое формирование из сведений, указанных в подпункте "в"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55">
        <w:r w:rsidRPr="009C4268">
          <w:rPr>
            <w:rFonts w:ascii="Times New Roman" w:hAnsi="Times New Roman" w:cs="Times New Roman"/>
            <w:color w:val="0000FF"/>
          </w:rPr>
          <w:t>разделом II</w:t>
        </w:r>
      </w:hyperlink>
      <w:r w:rsidRPr="009C4268">
        <w:rPr>
          <w:rFonts w:ascii="Times New Roman" w:hAnsi="Times New Roman" w:cs="Times New Roman"/>
        </w:rPr>
        <w:t xml:space="preserve"> настоящего Порядка.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6. Сведения о государственной услуге, указанные в </w:t>
      </w:r>
      <w:hyperlink w:anchor="P44">
        <w:r w:rsidRPr="009C4268">
          <w:rPr>
            <w:rFonts w:ascii="Times New Roman" w:hAnsi="Times New Roman" w:cs="Times New Roman"/>
            <w:color w:val="0000FF"/>
          </w:rPr>
          <w:t>подпункте "б" пункта 5</w:t>
        </w:r>
      </w:hyperlink>
      <w:r w:rsidRPr="009C4268">
        <w:rPr>
          <w:rFonts w:ascii="Times New Roman" w:hAnsi="Times New Roman" w:cs="Times New Roman"/>
        </w:rPr>
        <w:t xml:space="preserve"> настоящего Порядка, должны быть достаточны для описания: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C460E" w:rsidRPr="009C4268" w:rsidRDefault="00CC460E" w:rsidP="009C4268">
      <w:pPr>
        <w:pStyle w:val="ConsPlusNormal"/>
        <w:ind w:firstLine="709"/>
        <w:jc w:val="both"/>
        <w:rPr>
          <w:rFonts w:ascii="Times New Roman" w:hAnsi="Times New Roman" w:cs="Times New Roman"/>
        </w:rPr>
      </w:pPr>
      <w:proofErr w:type="gramStart"/>
      <w:r w:rsidRPr="009C4268">
        <w:rPr>
          <w:rFonts w:ascii="Times New Roman" w:hAnsi="Times New Roman" w:cs="Times New Roman"/>
        </w:rPr>
        <w:t>уникальных для каждой категории заявителей, указанных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9C4268">
        <w:rPr>
          <w:rFonts w:ascii="Times New Roman" w:hAnsi="Times New Roman" w:cs="Times New Roman"/>
        </w:rPr>
        <w:t xml:space="preserve"> предоставления муниципальной услуги, </w:t>
      </w:r>
      <w:proofErr w:type="gramStart"/>
      <w:r w:rsidRPr="009C4268">
        <w:rPr>
          <w:rFonts w:ascii="Times New Roman" w:hAnsi="Times New Roman" w:cs="Times New Roman"/>
        </w:rPr>
        <w:t>критериях</w:t>
      </w:r>
      <w:proofErr w:type="gramEnd"/>
      <w:r w:rsidRPr="009C4268">
        <w:rPr>
          <w:rFonts w:ascii="Times New Roman" w:hAnsi="Times New Roman" w:cs="Times New Roman"/>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Сведения о муниципальной услуге, преобразованные в машиночитаемый вид в соответствии с </w:t>
      </w:r>
      <w:hyperlink w:anchor="P45">
        <w:r w:rsidRPr="009C4268">
          <w:rPr>
            <w:rFonts w:ascii="Times New Roman" w:hAnsi="Times New Roman" w:cs="Times New Roman"/>
            <w:color w:val="0000FF"/>
          </w:rPr>
          <w:t>подпунктом "в" пункта 5</w:t>
        </w:r>
      </w:hyperlink>
      <w:r w:rsidRPr="009C4268">
        <w:rPr>
          <w:rFonts w:ascii="Times New Roman" w:hAnsi="Times New Roman" w:cs="Times New Roman"/>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bookmarkStart w:id="4" w:name="P51"/>
      <w:bookmarkEnd w:id="4"/>
      <w:r w:rsidRPr="009C4268">
        <w:rPr>
          <w:rFonts w:ascii="Times New Roman" w:hAnsi="Times New Roman" w:cs="Times New Roman"/>
        </w:rPr>
        <w:t xml:space="preserve">7. </w:t>
      </w:r>
      <w:proofErr w:type="gramStart"/>
      <w:r w:rsidRPr="009C4268">
        <w:rPr>
          <w:rFonts w:ascii="Times New Roman" w:hAnsi="Times New Roman" w:cs="Times New Roman"/>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9C4268">
        <w:rPr>
          <w:rFonts w:ascii="Times New Roman" w:hAnsi="Times New Roman" w:cs="Times New Roman"/>
        </w:rPr>
        <w:t>проактивном</w:t>
      </w:r>
      <w:proofErr w:type="spellEnd"/>
      <w:r w:rsidRPr="009C4268">
        <w:rPr>
          <w:rFonts w:ascii="Times New Roman" w:hAnsi="Times New Roman" w:cs="Times New Roman"/>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9C4268">
        <w:rPr>
          <w:rFonts w:ascii="Times New Roman" w:hAnsi="Times New Roman" w:cs="Times New Roman"/>
        </w:rPr>
        <w:t xml:space="preserve"> </w:t>
      </w:r>
      <w:proofErr w:type="gramStart"/>
      <w:r w:rsidRPr="009C4268">
        <w:rPr>
          <w:rFonts w:ascii="Times New Roman" w:hAnsi="Times New Roman" w:cs="Times New Roman"/>
        </w:rPr>
        <w:t xml:space="preserve">предоставления муниципальной услуг, а также внедрение иных принципов предоставления муниципальных услуг, предусмотренных Федеральным </w:t>
      </w:r>
      <w:hyperlink r:id="rId13">
        <w:r w:rsidRPr="009C4268">
          <w:rPr>
            <w:rFonts w:ascii="Times New Roman" w:hAnsi="Times New Roman" w:cs="Times New Roman"/>
            <w:color w:val="0000FF"/>
          </w:rPr>
          <w:t>законом</w:t>
        </w:r>
      </w:hyperlink>
      <w:r w:rsidRPr="009C4268">
        <w:rPr>
          <w:rFonts w:ascii="Times New Roman" w:hAnsi="Times New Roman" w:cs="Times New Roman"/>
        </w:rPr>
        <w:t>, ответственность должностных лиц органов,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roofErr w:type="gramEnd"/>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8. </w:t>
      </w:r>
      <w:proofErr w:type="gramStart"/>
      <w:r w:rsidRPr="009C4268">
        <w:rPr>
          <w:rFonts w:ascii="Times New Roman" w:hAnsi="Times New Roman" w:cs="Times New Roman"/>
        </w:rPr>
        <w:t xml:space="preserve">Внесение изменений в административные регламенты, признание утратившими силу административных регламентов осуществляются в случае изменения законодательства Российской Федерации, законодательства Чувашской Республики, регулирующих предоставление муниципальной услуги, изменения структуры органа местного самоуправления </w:t>
      </w:r>
      <w:r w:rsidR="009C4268" w:rsidRPr="009C4268">
        <w:rPr>
          <w:rFonts w:ascii="Times New Roman" w:hAnsi="Times New Roman" w:cs="Times New Roman"/>
        </w:rPr>
        <w:t xml:space="preserve"> Моргаушского  </w:t>
      </w:r>
      <w:r w:rsidRPr="009C4268">
        <w:rPr>
          <w:rFonts w:ascii="Times New Roman" w:hAnsi="Times New Roman" w:cs="Times New Roman"/>
        </w:rPr>
        <w:t>муниципального округа, к сфере деятельности которого относится предоставление муниципальной услуги,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 предоставления муниципальных услуг.</w:t>
      </w:r>
      <w:proofErr w:type="gramEnd"/>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9. Наименование административного регламента определяется органом, предоставляющим услугу, с учетом формулировки, соответствующей редакции положения нормативного правового акта, которым предусмотрена муниципальная услуга.</w:t>
      </w: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Title"/>
        <w:ind w:firstLine="709"/>
        <w:jc w:val="center"/>
        <w:outlineLvl w:val="1"/>
        <w:rPr>
          <w:rFonts w:ascii="Times New Roman" w:hAnsi="Times New Roman" w:cs="Times New Roman"/>
        </w:rPr>
      </w:pPr>
      <w:bookmarkStart w:id="5" w:name="P55"/>
      <w:bookmarkEnd w:id="5"/>
      <w:r w:rsidRPr="009C4268">
        <w:rPr>
          <w:rFonts w:ascii="Times New Roman" w:hAnsi="Times New Roman" w:cs="Times New Roman"/>
        </w:rPr>
        <w:t>II. Требования к структуре и содержанию</w:t>
      </w:r>
    </w:p>
    <w:p w:rsidR="00CC460E" w:rsidRPr="009C4268" w:rsidRDefault="00CC460E" w:rsidP="007C6BAD">
      <w:pPr>
        <w:pStyle w:val="ConsPlusTitle"/>
        <w:ind w:firstLine="709"/>
        <w:jc w:val="center"/>
        <w:rPr>
          <w:rFonts w:ascii="Times New Roman" w:hAnsi="Times New Roman" w:cs="Times New Roman"/>
        </w:rPr>
      </w:pPr>
      <w:r w:rsidRPr="009C4268">
        <w:rPr>
          <w:rFonts w:ascii="Times New Roman" w:hAnsi="Times New Roman" w:cs="Times New Roman"/>
        </w:rPr>
        <w:t>административных регламентов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10. В административный регламент включаются следующие разделы:</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общие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стандарт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состав, последовательность и сроки выполнения административных процедур;</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г) формы </w:t>
      </w:r>
      <w:proofErr w:type="gramStart"/>
      <w:r w:rsidRPr="009C4268">
        <w:rPr>
          <w:rFonts w:ascii="Times New Roman" w:hAnsi="Times New Roman" w:cs="Times New Roman"/>
        </w:rPr>
        <w:t>контроля за</w:t>
      </w:r>
      <w:proofErr w:type="gramEnd"/>
      <w:r w:rsidRPr="009C4268">
        <w:rPr>
          <w:rFonts w:ascii="Times New Roman" w:hAnsi="Times New Roman" w:cs="Times New Roman"/>
        </w:rPr>
        <w:t xml:space="preserve"> исполнением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proofErr w:type="spellStart"/>
      <w:r w:rsidRPr="009C4268">
        <w:rPr>
          <w:rFonts w:ascii="Times New Roman" w:hAnsi="Times New Roman" w:cs="Times New Roman"/>
        </w:rPr>
        <w:t>д</w:t>
      </w:r>
      <w:proofErr w:type="spellEnd"/>
      <w:r w:rsidRPr="009C4268">
        <w:rPr>
          <w:rFonts w:ascii="Times New Roman" w:hAnsi="Times New Roman" w:cs="Times New Roman"/>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4">
        <w:r w:rsidRPr="009C4268">
          <w:rPr>
            <w:rFonts w:ascii="Times New Roman" w:hAnsi="Times New Roman" w:cs="Times New Roman"/>
            <w:color w:val="0000FF"/>
          </w:rPr>
          <w:t>части 1.1 статьи 16</w:t>
        </w:r>
      </w:hyperlink>
      <w:r w:rsidRPr="009C4268">
        <w:rPr>
          <w:rFonts w:ascii="Times New Roman" w:hAnsi="Times New Roman" w:cs="Times New Roman"/>
        </w:rPr>
        <w:t xml:space="preserve"> Федерального закона, а также их должностных лиц, муниципальных служащих, работников.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11. В раздел "Общие положения"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предмет регулирования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круг заявителей;</w:t>
      </w:r>
    </w:p>
    <w:p w:rsidR="00CC460E" w:rsidRPr="009C4268" w:rsidRDefault="00CC460E" w:rsidP="009C4268">
      <w:pPr>
        <w:pStyle w:val="ConsPlusNormal"/>
        <w:ind w:firstLine="709"/>
        <w:jc w:val="both"/>
        <w:rPr>
          <w:rFonts w:ascii="Times New Roman" w:hAnsi="Times New Roman" w:cs="Times New Roman"/>
        </w:rPr>
      </w:pPr>
      <w:bookmarkStart w:id="6" w:name="P67"/>
      <w:bookmarkEnd w:id="6"/>
      <w:r w:rsidRPr="009C4268">
        <w:rPr>
          <w:rFonts w:ascii="Times New Roman" w:hAnsi="Times New Roman" w:cs="Times New Roman"/>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Pr="009C4268">
        <w:rPr>
          <w:rFonts w:ascii="Times New Roman" w:hAnsi="Times New Roman" w:cs="Times New Roman"/>
        </w:rPr>
        <w:lastRenderedPageBreak/>
        <w:t>(далее - профилирование), а также результата, за предоставлением которого обратился заявитель.</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12. Раздел "Стандарт предоставления муниципальной услуги" состоит из следующих подразделов: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наименование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наименование органа, предоставляющего муниципальную услугу;</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результат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г) срок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proofErr w:type="spellStart"/>
      <w:r w:rsidRPr="009C4268">
        <w:rPr>
          <w:rFonts w:ascii="Times New Roman" w:hAnsi="Times New Roman" w:cs="Times New Roman"/>
        </w:rPr>
        <w:t>д</w:t>
      </w:r>
      <w:proofErr w:type="spellEnd"/>
      <w:r w:rsidRPr="009C4268">
        <w:rPr>
          <w:rFonts w:ascii="Times New Roman" w:hAnsi="Times New Roman" w:cs="Times New Roman"/>
        </w:rPr>
        <w:t>) правовые основания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е) исчерпывающий перечень документов, необходимых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ж) исчерпывающий перечень оснований для отказа в приеме документов, необходимых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proofErr w:type="spellStart"/>
      <w:r w:rsidRPr="009C4268">
        <w:rPr>
          <w:rFonts w:ascii="Times New Roman" w:hAnsi="Times New Roman" w:cs="Times New Roman"/>
        </w:rPr>
        <w:t>з</w:t>
      </w:r>
      <w:proofErr w:type="spellEnd"/>
      <w:r w:rsidRPr="009C4268">
        <w:rPr>
          <w:rFonts w:ascii="Times New Roman" w:hAnsi="Times New Roman" w:cs="Times New Roman"/>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и) размер платы, взимаемой с заявителя при предоставлении муниципальной услуги, и способы ее взимания;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л) срок регистрации запроса заявителя о предоставлении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м) требования к помещениям, в которых предоставляются муниципальные услуги;</w:t>
      </w:r>
    </w:p>
    <w:p w:rsidR="00CC460E" w:rsidRPr="009C4268" w:rsidRDefault="00CC460E" w:rsidP="009C4268">
      <w:pPr>
        <w:pStyle w:val="ConsPlusNormal"/>
        <w:ind w:firstLine="709"/>
        <w:jc w:val="both"/>
        <w:rPr>
          <w:rFonts w:ascii="Times New Roman" w:hAnsi="Times New Roman" w:cs="Times New Roman"/>
        </w:rPr>
      </w:pPr>
      <w:proofErr w:type="spellStart"/>
      <w:r w:rsidRPr="009C4268">
        <w:rPr>
          <w:rFonts w:ascii="Times New Roman" w:hAnsi="Times New Roman" w:cs="Times New Roman"/>
        </w:rPr>
        <w:t>н</w:t>
      </w:r>
      <w:proofErr w:type="spellEnd"/>
      <w:r w:rsidRPr="009C4268">
        <w:rPr>
          <w:rFonts w:ascii="Times New Roman" w:hAnsi="Times New Roman" w:cs="Times New Roman"/>
        </w:rPr>
        <w:t>) показатели доступности и качества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13. Подраздел "Наименование органа, предоставляющего муниципальную услугу" должен включать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полное наименование органа, предоставляющего муниципальную услугу;</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14. Подраздел "Результат предоставления муниципальной услуги" должен включать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наименование результата (результатов)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наименование информационной системы, в которой фиксируется факт получения заявителем результата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способ получения результата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15.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Pr="009C4268">
        <w:rPr>
          <w:rFonts w:ascii="Times New Roman" w:hAnsi="Times New Roman" w:cs="Times New Roman"/>
        </w:rPr>
        <w:lastRenderedPageBreak/>
        <w:t>муниципальных услуг), на официальном сайте органа, предоставляющего муниципальную услугу;</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17. </w:t>
      </w:r>
      <w:proofErr w:type="gramStart"/>
      <w:r w:rsidRPr="009C4268">
        <w:rPr>
          <w:rFonts w:ascii="Times New Roman" w:hAnsi="Times New Roman" w:cs="Times New Roman"/>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 муниципальных служащих, работников.</w:t>
      </w:r>
      <w:proofErr w:type="gramEnd"/>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18. </w:t>
      </w:r>
      <w:proofErr w:type="gramStart"/>
      <w:r w:rsidRPr="009C4268">
        <w:rPr>
          <w:rFonts w:ascii="Times New Roman" w:hAnsi="Times New Roman" w:cs="Times New Roman"/>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9C4268">
        <w:rPr>
          <w:rFonts w:ascii="Times New Roman" w:hAnsi="Times New Roman" w:cs="Times New Roman"/>
        </w:rPr>
        <w:t xml:space="preserve">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состав и способы подачи запроса о предоставлении муниципальной услуги, который должен содержать:</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полное наименование органа, предоставляющего муниципальную услугу;</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сведения, позволяющие идентифицировать заявителя, содержащиеся в документах, предусмотренных законодательством Российской Федерации;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дополнительные сведения, необходимые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перечень прилагаемых к запросу документов и (или) информации;</w:t>
      </w:r>
    </w:p>
    <w:p w:rsidR="00CC460E" w:rsidRPr="009C4268" w:rsidRDefault="00CC460E" w:rsidP="009C4268">
      <w:pPr>
        <w:pStyle w:val="ConsPlusNormal"/>
        <w:ind w:firstLine="709"/>
        <w:jc w:val="both"/>
        <w:rPr>
          <w:rFonts w:ascii="Times New Roman" w:hAnsi="Times New Roman" w:cs="Times New Roman"/>
        </w:rPr>
      </w:pPr>
      <w:bookmarkStart w:id="7" w:name="P106"/>
      <w:bookmarkEnd w:id="7"/>
      <w:r w:rsidRPr="009C4268">
        <w:rPr>
          <w:rFonts w:ascii="Times New Roman" w:hAnsi="Times New Roman" w:cs="Times New Roman"/>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C460E" w:rsidRPr="009C4268" w:rsidRDefault="00CC460E" w:rsidP="009C4268">
      <w:pPr>
        <w:pStyle w:val="ConsPlusNormal"/>
        <w:ind w:firstLine="709"/>
        <w:jc w:val="both"/>
        <w:rPr>
          <w:rFonts w:ascii="Times New Roman" w:hAnsi="Times New Roman" w:cs="Times New Roman"/>
        </w:rPr>
      </w:pPr>
      <w:bookmarkStart w:id="8" w:name="P107"/>
      <w:bookmarkEnd w:id="8"/>
      <w:r w:rsidRPr="009C4268">
        <w:rPr>
          <w:rFonts w:ascii="Times New Roman" w:hAnsi="Times New Roman" w:cs="Times New Roman"/>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Исчерпывающий перечень документов, указанных в </w:t>
      </w:r>
      <w:hyperlink w:anchor="P106">
        <w:r w:rsidRPr="009C4268">
          <w:rPr>
            <w:rFonts w:ascii="Times New Roman" w:hAnsi="Times New Roman" w:cs="Times New Roman"/>
            <w:color w:val="0000FF"/>
          </w:rPr>
          <w:t>абзацах восьмом</w:t>
        </w:r>
      </w:hyperlink>
      <w:r w:rsidRPr="009C4268">
        <w:rPr>
          <w:rFonts w:ascii="Times New Roman" w:hAnsi="Times New Roman" w:cs="Times New Roman"/>
        </w:rPr>
        <w:t xml:space="preserve"> и </w:t>
      </w:r>
      <w:hyperlink w:anchor="P107">
        <w:r w:rsidRPr="009C4268">
          <w:rPr>
            <w:rFonts w:ascii="Times New Roman" w:hAnsi="Times New Roman" w:cs="Times New Roman"/>
            <w:color w:val="0000FF"/>
          </w:rPr>
          <w:t>девятом</w:t>
        </w:r>
      </w:hyperlink>
      <w:r w:rsidRPr="009C4268">
        <w:rPr>
          <w:rFonts w:ascii="Times New Roman" w:hAnsi="Times New Roman" w:cs="Times New Roman"/>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19.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исчерпывающий перечень оснований для приостановления предоставления </w:t>
      </w:r>
      <w:r w:rsidRPr="009C4268">
        <w:rPr>
          <w:rFonts w:ascii="Times New Roman" w:hAnsi="Times New Roman" w:cs="Times New Roman"/>
        </w:rPr>
        <w:lastRenderedPageBreak/>
        <w:t>муниципальной услуги в случае, если возможность приостановления муниципальной услуги предусмотрена законодательством Российской Федерации и (или) законодательством Чувашской Республики;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исчерпывающий перечень оснований для отказа в предоставлении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w:t>
      </w:r>
      <w:proofErr w:type="gramStart"/>
      <w:r w:rsidRPr="009C4268">
        <w:rPr>
          <w:rFonts w:ascii="Times New Roman" w:hAnsi="Times New Roman" w:cs="Times New Roman"/>
        </w:rPr>
        <w:t>нормативным</w:t>
      </w:r>
      <w:proofErr w:type="gramEnd"/>
      <w:r w:rsidRPr="009C4268">
        <w:rPr>
          <w:rFonts w:ascii="Times New Roman" w:hAnsi="Times New Roman" w:cs="Times New Roman"/>
        </w:rPr>
        <w:t xml:space="preserve"> правовыми актами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22. </w:t>
      </w:r>
      <w:proofErr w:type="gramStart"/>
      <w:r w:rsidRPr="009C4268">
        <w:rPr>
          <w:rFonts w:ascii="Times New Roman" w:hAnsi="Times New Roman" w:cs="Times New Roman"/>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9C4268">
        <w:rPr>
          <w:rFonts w:ascii="Times New Roman" w:hAnsi="Times New Roman" w:cs="Times New Roman"/>
        </w:rPr>
        <w:t xml:space="preserve"> с законодательством Российской Федерации о социальной защите инвалидов.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23. </w:t>
      </w:r>
      <w:proofErr w:type="gramStart"/>
      <w:r w:rsidRPr="009C4268">
        <w:rPr>
          <w:rFonts w:ascii="Times New Roman" w:hAnsi="Times New Roman" w:cs="Times New Roman"/>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9C4268">
        <w:rPr>
          <w:rFonts w:ascii="Times New Roman" w:hAnsi="Times New Roman" w:cs="Times New Roman"/>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24. В подраздел "Иные требования к предоставлению муниципальной услуги"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перечень услуг, которые являются необходимыми и обязательными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перечень информационных систем, используемых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C460E" w:rsidRPr="009C4268" w:rsidRDefault="00CC460E" w:rsidP="009C4268">
      <w:pPr>
        <w:pStyle w:val="ConsPlusNormal"/>
        <w:ind w:firstLine="709"/>
        <w:jc w:val="both"/>
        <w:rPr>
          <w:rFonts w:ascii="Times New Roman" w:hAnsi="Times New Roman" w:cs="Times New Roman"/>
        </w:rPr>
      </w:pPr>
      <w:bookmarkStart w:id="9" w:name="P127"/>
      <w:bookmarkEnd w:id="9"/>
      <w:r w:rsidRPr="009C4268">
        <w:rPr>
          <w:rFonts w:ascii="Times New Roman" w:hAnsi="Times New Roman" w:cs="Times New Roman"/>
        </w:rPr>
        <w:t xml:space="preserve">а) перечень вариантов предоставления муниципальной услуги, </w:t>
      </w:r>
      <w:proofErr w:type="gramStart"/>
      <w:r w:rsidRPr="009C4268">
        <w:rPr>
          <w:rFonts w:ascii="Times New Roman" w:hAnsi="Times New Roman" w:cs="Times New Roman"/>
        </w:rPr>
        <w:t>включающий</w:t>
      </w:r>
      <w:proofErr w:type="gramEnd"/>
      <w:r w:rsidRPr="009C4268">
        <w:rPr>
          <w:rFonts w:ascii="Times New Roman" w:hAnsi="Times New Roman" w:cs="Times New Roman"/>
        </w:rPr>
        <w:t xml:space="preserve">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w:t>
      </w:r>
      <w:r w:rsidRPr="009C4268">
        <w:rPr>
          <w:rFonts w:ascii="Times New Roman" w:hAnsi="Times New Roman" w:cs="Times New Roman"/>
        </w:rPr>
        <w:lastRenderedPageBreak/>
        <w:t>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описание административной процедуры профилирования заявителя;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подразделы, содержащие описание вариантов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27.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w:t>
      </w:r>
      <w:hyperlink w:anchor="P127">
        <w:r w:rsidRPr="009C4268">
          <w:rPr>
            <w:rFonts w:ascii="Times New Roman" w:hAnsi="Times New Roman" w:cs="Times New Roman"/>
            <w:color w:val="0000FF"/>
          </w:rPr>
          <w:t>подпунктом "а" пункта 25</w:t>
        </w:r>
      </w:hyperlink>
      <w:r w:rsidRPr="009C4268">
        <w:rPr>
          <w:rFonts w:ascii="Times New Roman" w:hAnsi="Times New Roman" w:cs="Times New Roman"/>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наличие (отсутствие) возможности подачи запроса представителем заявителя;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C460E" w:rsidRPr="009C4268" w:rsidRDefault="00CC460E" w:rsidP="009C4268">
      <w:pPr>
        <w:pStyle w:val="ConsPlusNormal"/>
        <w:ind w:firstLine="709"/>
        <w:jc w:val="both"/>
        <w:rPr>
          <w:rFonts w:ascii="Times New Roman" w:hAnsi="Times New Roman" w:cs="Times New Roman"/>
        </w:rPr>
      </w:pPr>
      <w:proofErr w:type="spellStart"/>
      <w:r w:rsidRPr="009C4268">
        <w:rPr>
          <w:rFonts w:ascii="Times New Roman" w:hAnsi="Times New Roman" w:cs="Times New Roman"/>
        </w:rPr>
        <w:t>д</w:t>
      </w:r>
      <w:proofErr w:type="spellEnd"/>
      <w:r w:rsidRPr="009C4268">
        <w:rPr>
          <w:rFonts w:ascii="Times New Roman" w:hAnsi="Times New Roman" w:cs="Times New Roman"/>
        </w:rPr>
        <w:t>) федеральные органы исполнительной власти, органы исполнительной власти Чувашской Республики,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Чувашской Республики, органа местного самоуправления (для административного регламента по переданным полномочиям), в которые направляется запрос;</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направляемые в запросе сведения;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запрашиваемые в запросе сведения с указанием их цели использования;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основание для информационного запроса, срок его направления;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срок, установленный действующим законодательством, в течение которого результат запроса должен поступить в орган, предоставляющий муниципальную услугу.</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Орган, предоставляющий муниципальную услугу, организует между входящими в его состав структурными подразделениями, а также подведомственными муниципальными учреждениями, участвующими в предоставлении муниципальной услуги, обмен сведениями, </w:t>
      </w:r>
      <w:r w:rsidRPr="009C4268">
        <w:rPr>
          <w:rFonts w:ascii="Times New Roman" w:hAnsi="Times New Roman" w:cs="Times New Roman"/>
        </w:rPr>
        <w:lastRenderedPageBreak/>
        <w:t>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30. В описание административной процедуры приостановления предоставления муниципальной услуги, в случае если приостановление предоставления муниципальной услуги предусмотрено федеральным законодательством,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состав и содержание осуществляемых при приостановлении предоставления муниципальной услуги административных действий;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перечень оснований для возобновления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критерии принятия решения о предоставлении (об отказе в предоставлении)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б) срок принятия решения о предоставлении (об отказе в предоставлении) муниципальной услуги, исчисляемый </w:t>
      </w:r>
      <w:proofErr w:type="gramStart"/>
      <w:r w:rsidRPr="009C4268">
        <w:rPr>
          <w:rFonts w:ascii="Times New Roman" w:hAnsi="Times New Roman" w:cs="Times New Roman"/>
        </w:rPr>
        <w:t>с даты получения</w:t>
      </w:r>
      <w:proofErr w:type="gramEnd"/>
      <w:r w:rsidRPr="009C4268">
        <w:rPr>
          <w:rFonts w:ascii="Times New Roman" w:hAnsi="Times New Roman" w:cs="Times New Roman"/>
        </w:rPr>
        <w:t xml:space="preserve"> органом, предоставляющим муниципальную услугу, всех сведений, необходимых для принятия решения.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32. В описание административной процедуры предоставления результата муниципальной услуги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способы предоставления результата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33. В описание административной процедуры получения дополнительных сведений от заявителя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б) срок, необходимый для получения таких документов и (или) информации;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г) перечень федеральных органов исполнительной власти, органов исполнительной власти Чувашской Республики, государственных корпораций, органов государственных внебюджетных фондов, органов местного самоуправления, участвующих в административной процедуре, в случае, если они известны (при необходимости).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34. В случае если вариант предоставления муниципальной услуги предполагает предоставление муниципальной услуги в упреждающем (</w:t>
      </w:r>
      <w:proofErr w:type="spellStart"/>
      <w:r w:rsidRPr="009C4268">
        <w:rPr>
          <w:rFonts w:ascii="Times New Roman" w:hAnsi="Times New Roman" w:cs="Times New Roman"/>
        </w:rPr>
        <w:t>проактивном</w:t>
      </w:r>
      <w:proofErr w:type="spellEnd"/>
      <w:r w:rsidRPr="009C4268">
        <w:rPr>
          <w:rFonts w:ascii="Times New Roman" w:hAnsi="Times New Roman" w:cs="Times New Roman"/>
        </w:rPr>
        <w:t>) режиме, в состав подраздела, содержащего описание варианта предоставления муниципальной услуги, включаются следующие положения: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9C4268">
        <w:rPr>
          <w:rFonts w:ascii="Times New Roman" w:hAnsi="Times New Roman" w:cs="Times New Roman"/>
        </w:rPr>
        <w:t>проактивном</w:t>
      </w:r>
      <w:proofErr w:type="spellEnd"/>
      <w:r w:rsidRPr="009C4268">
        <w:rPr>
          <w:rFonts w:ascii="Times New Roman" w:hAnsi="Times New Roman" w:cs="Times New Roman"/>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r w:rsidRPr="009C4268">
          <w:rPr>
            <w:rFonts w:ascii="Times New Roman" w:hAnsi="Times New Roman" w:cs="Times New Roman"/>
            <w:color w:val="0000FF"/>
          </w:rPr>
          <w:t>пунктом 1 части 1 статьи 7.3</w:t>
        </w:r>
      </w:hyperlink>
      <w:r w:rsidRPr="009C4268">
        <w:rPr>
          <w:rFonts w:ascii="Times New Roman" w:hAnsi="Times New Roman" w:cs="Times New Roman"/>
        </w:rPr>
        <w:t xml:space="preserve"> Федерального закона;</w:t>
      </w:r>
    </w:p>
    <w:p w:rsidR="00CC460E" w:rsidRPr="009C4268" w:rsidRDefault="00CC460E" w:rsidP="009C4268">
      <w:pPr>
        <w:pStyle w:val="ConsPlusNormal"/>
        <w:ind w:firstLine="709"/>
        <w:jc w:val="both"/>
        <w:rPr>
          <w:rFonts w:ascii="Times New Roman" w:hAnsi="Times New Roman" w:cs="Times New Roman"/>
        </w:rPr>
      </w:pPr>
      <w:bookmarkStart w:id="10" w:name="P166"/>
      <w:bookmarkEnd w:id="10"/>
      <w:r w:rsidRPr="009C4268">
        <w:rPr>
          <w:rFonts w:ascii="Times New Roman" w:hAnsi="Times New Roman" w:cs="Times New Roman"/>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9C4268">
        <w:rPr>
          <w:rFonts w:ascii="Times New Roman" w:hAnsi="Times New Roman" w:cs="Times New Roman"/>
        </w:rPr>
        <w:t>проактивном</w:t>
      </w:r>
      <w:proofErr w:type="spellEnd"/>
      <w:r w:rsidRPr="009C4268">
        <w:rPr>
          <w:rFonts w:ascii="Times New Roman" w:hAnsi="Times New Roman" w:cs="Times New Roman"/>
        </w:rPr>
        <w:t>) режиме;</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г) состав, последовательность и сроки выполнения административных процедур, </w:t>
      </w:r>
      <w:r w:rsidRPr="009C4268">
        <w:rPr>
          <w:rFonts w:ascii="Times New Roman" w:hAnsi="Times New Roman" w:cs="Times New Roman"/>
        </w:rPr>
        <w:lastRenderedPageBreak/>
        <w:t xml:space="preserve">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66">
        <w:r w:rsidRPr="009C4268">
          <w:rPr>
            <w:rFonts w:ascii="Times New Roman" w:hAnsi="Times New Roman" w:cs="Times New Roman"/>
            <w:color w:val="0000FF"/>
          </w:rPr>
          <w:t>подпункте "б"</w:t>
        </w:r>
      </w:hyperlink>
      <w:r w:rsidRPr="009C4268">
        <w:rPr>
          <w:rFonts w:ascii="Times New Roman" w:hAnsi="Times New Roman" w:cs="Times New Roman"/>
        </w:rPr>
        <w:t xml:space="preserve"> настоящего пункта.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35. Раздел "Формы </w:t>
      </w:r>
      <w:proofErr w:type="gramStart"/>
      <w:r w:rsidRPr="009C4268">
        <w:rPr>
          <w:rFonts w:ascii="Times New Roman" w:hAnsi="Times New Roman" w:cs="Times New Roman"/>
        </w:rPr>
        <w:t>контроля за</w:t>
      </w:r>
      <w:proofErr w:type="gramEnd"/>
      <w:r w:rsidRPr="009C4268">
        <w:rPr>
          <w:rFonts w:ascii="Times New Roman" w:hAnsi="Times New Roman" w:cs="Times New Roman"/>
        </w:rPr>
        <w:t xml:space="preserve"> исполнением административного регламента" состоит из следующих подразделов: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а) порядок осуществления текущего </w:t>
      </w:r>
      <w:proofErr w:type="gramStart"/>
      <w:r w:rsidRPr="009C4268">
        <w:rPr>
          <w:rFonts w:ascii="Times New Roman" w:hAnsi="Times New Roman" w:cs="Times New Roman"/>
        </w:rPr>
        <w:t>контроля за</w:t>
      </w:r>
      <w:proofErr w:type="gramEnd"/>
      <w:r w:rsidRPr="009C4268">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C4268">
        <w:rPr>
          <w:rFonts w:ascii="Times New Roman" w:hAnsi="Times New Roman" w:cs="Times New Roman"/>
        </w:rPr>
        <w:t>контроля за</w:t>
      </w:r>
      <w:proofErr w:type="gramEnd"/>
      <w:r w:rsidRPr="009C4268">
        <w:rPr>
          <w:rFonts w:ascii="Times New Roman" w:hAnsi="Times New Roman" w:cs="Times New Roman"/>
        </w:rPr>
        <w:t xml:space="preserve"> полнотой и качеством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г) положения, характеризующие требования к порядку и формам </w:t>
      </w:r>
      <w:proofErr w:type="gramStart"/>
      <w:r w:rsidRPr="009C4268">
        <w:rPr>
          <w:rFonts w:ascii="Times New Roman" w:hAnsi="Times New Roman" w:cs="Times New Roman"/>
        </w:rPr>
        <w:t>контроля за</w:t>
      </w:r>
      <w:proofErr w:type="gramEnd"/>
      <w:r w:rsidRPr="009C4268">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36. </w:t>
      </w:r>
      <w:proofErr w:type="gramStart"/>
      <w:r w:rsidRPr="009C4268">
        <w:rPr>
          <w:rFonts w:ascii="Times New Roman" w:hAnsi="Times New Roman" w:cs="Times New Roman"/>
        </w:rPr>
        <w:t xml:space="preserve">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6">
        <w:r w:rsidRPr="009C4268">
          <w:rPr>
            <w:rFonts w:ascii="Times New Roman" w:hAnsi="Times New Roman" w:cs="Times New Roman"/>
            <w:color w:val="0000FF"/>
          </w:rPr>
          <w:t>части 1.1 статьи 16</w:t>
        </w:r>
      </w:hyperlink>
      <w:r w:rsidRPr="009C4268">
        <w:rPr>
          <w:rFonts w:ascii="Times New Roman" w:hAnsi="Times New Roman" w:cs="Times New Roman"/>
        </w:rPr>
        <w:t xml:space="preserve"> Федерального закона,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Title"/>
        <w:ind w:firstLine="709"/>
        <w:jc w:val="center"/>
        <w:outlineLvl w:val="1"/>
        <w:rPr>
          <w:rFonts w:ascii="Times New Roman" w:hAnsi="Times New Roman" w:cs="Times New Roman"/>
        </w:rPr>
      </w:pPr>
      <w:r w:rsidRPr="009C4268">
        <w:rPr>
          <w:rFonts w:ascii="Times New Roman" w:hAnsi="Times New Roman" w:cs="Times New Roman"/>
        </w:rPr>
        <w:t>III. Порядок согласования</w:t>
      </w:r>
    </w:p>
    <w:p w:rsidR="00CC460E" w:rsidRPr="009C4268" w:rsidRDefault="00CC460E" w:rsidP="009C4268">
      <w:pPr>
        <w:pStyle w:val="ConsPlusTitle"/>
        <w:ind w:firstLine="709"/>
        <w:jc w:val="center"/>
        <w:rPr>
          <w:rFonts w:ascii="Times New Roman" w:hAnsi="Times New Roman" w:cs="Times New Roman"/>
        </w:rPr>
      </w:pPr>
      <w:r w:rsidRPr="009C4268">
        <w:rPr>
          <w:rFonts w:ascii="Times New Roman" w:hAnsi="Times New Roman" w:cs="Times New Roman"/>
        </w:rPr>
        <w:t>и утверждения административных регламентов</w:t>
      </w: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37. При разработке и утверждении проектов административных регламентов применяется Инструкция по делопроизводству в администрации</w:t>
      </w:r>
      <w:r w:rsidR="009C4268" w:rsidRPr="009C4268">
        <w:rPr>
          <w:rFonts w:ascii="Times New Roman" w:hAnsi="Times New Roman" w:cs="Times New Roman"/>
        </w:rPr>
        <w:t xml:space="preserve"> Моргаушского</w:t>
      </w:r>
      <w:r w:rsidRPr="009C4268">
        <w:rPr>
          <w:rFonts w:ascii="Times New Roman" w:hAnsi="Times New Roman" w:cs="Times New Roman"/>
        </w:rPr>
        <w:t xml:space="preserve"> муниципального округа Чувашской Республики, за исключением особенностей, установленных настоящим Порядком.</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38.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39. Доступ к информационному ресурсу реестра услуг для участия в разработке, согласовании и утверждении проекта административного регламента обеспечивается: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а) органам, предоставляющим муниципальные услуги;</w:t>
      </w:r>
    </w:p>
    <w:p w:rsidR="00CC460E" w:rsidRPr="009C4268" w:rsidRDefault="00CC460E" w:rsidP="009C4268">
      <w:pPr>
        <w:pStyle w:val="ConsPlusNormal"/>
        <w:ind w:firstLine="709"/>
        <w:jc w:val="both"/>
        <w:rPr>
          <w:rFonts w:ascii="Times New Roman" w:hAnsi="Times New Roman" w:cs="Times New Roman"/>
        </w:rPr>
      </w:pPr>
      <w:bookmarkStart w:id="11" w:name="P183"/>
      <w:bookmarkEnd w:id="11"/>
      <w:r w:rsidRPr="009C4268">
        <w:rPr>
          <w:rFonts w:ascii="Times New Roman" w:hAnsi="Times New Roman" w:cs="Times New Roman"/>
        </w:rPr>
        <w:t xml:space="preserve">б) структурным подразделениям администрации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w:t>
      </w:r>
    </w:p>
    <w:p w:rsidR="00CC460E" w:rsidRPr="009C4268" w:rsidRDefault="00CC460E" w:rsidP="009C4268">
      <w:pPr>
        <w:pStyle w:val="ConsPlusNormal"/>
        <w:ind w:firstLine="709"/>
        <w:jc w:val="both"/>
        <w:rPr>
          <w:rFonts w:ascii="Times New Roman" w:hAnsi="Times New Roman" w:cs="Times New Roman"/>
        </w:rPr>
      </w:pPr>
      <w:bookmarkStart w:id="12" w:name="P184"/>
      <w:bookmarkEnd w:id="12"/>
      <w:r w:rsidRPr="009C4268">
        <w:rPr>
          <w:rFonts w:ascii="Times New Roman" w:hAnsi="Times New Roman" w:cs="Times New Roman"/>
        </w:rPr>
        <w:t>в) структурному подразделению администрации</w:t>
      </w:r>
      <w:r w:rsidR="009C4268" w:rsidRPr="009C4268">
        <w:rPr>
          <w:rFonts w:ascii="Times New Roman" w:hAnsi="Times New Roman" w:cs="Times New Roman"/>
        </w:rPr>
        <w:t xml:space="preserve"> Моргаушского</w:t>
      </w:r>
      <w:r w:rsidRPr="009C4268">
        <w:rPr>
          <w:rFonts w:ascii="Times New Roman" w:hAnsi="Times New Roman" w:cs="Times New Roman"/>
        </w:rPr>
        <w:t xml:space="preserve"> муниципального округа, уполномоченному на проведение экспертизы проекта административного регламента (далее - уполномоченный орган);</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г) структурному подразделению администрации </w:t>
      </w:r>
      <w:r w:rsidR="009C4268" w:rsidRPr="009C4268">
        <w:rPr>
          <w:rFonts w:ascii="Times New Roman" w:hAnsi="Times New Roman" w:cs="Times New Roman"/>
        </w:rPr>
        <w:t xml:space="preserve">Моргаушского </w:t>
      </w:r>
      <w:r w:rsidRPr="009C4268">
        <w:rPr>
          <w:rFonts w:ascii="Times New Roman" w:hAnsi="Times New Roman" w:cs="Times New Roman"/>
        </w:rPr>
        <w:t xml:space="preserve">муниципального округа, уполномоченному на проведение правовой и </w:t>
      </w:r>
      <w:proofErr w:type="spellStart"/>
      <w:r w:rsidRPr="009C4268">
        <w:rPr>
          <w:rFonts w:ascii="Times New Roman" w:hAnsi="Times New Roman" w:cs="Times New Roman"/>
        </w:rPr>
        <w:t>антикоррупционной</w:t>
      </w:r>
      <w:proofErr w:type="spellEnd"/>
      <w:r w:rsidRPr="009C4268">
        <w:rPr>
          <w:rFonts w:ascii="Times New Roman" w:hAnsi="Times New Roman" w:cs="Times New Roman"/>
        </w:rPr>
        <w:t xml:space="preserve"> экспертизы проекта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Проект административного регламента подлежит согласованию с Финансовым отделом администрации</w:t>
      </w:r>
      <w:r w:rsidR="009C4268" w:rsidRPr="009C4268">
        <w:rPr>
          <w:rFonts w:ascii="Times New Roman" w:hAnsi="Times New Roman" w:cs="Times New Roman"/>
        </w:rPr>
        <w:t xml:space="preserve"> Моргаушского</w:t>
      </w:r>
      <w:r w:rsidRPr="009C4268">
        <w:rPr>
          <w:rFonts w:ascii="Times New Roman" w:hAnsi="Times New Roman" w:cs="Times New Roman"/>
        </w:rPr>
        <w:t xml:space="preserve"> муниципального округа Чувашской Республики в случае, если принятие и внедрение административного регламента потребует дополнительных расходов из бюджета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 Чувашской Республики сверх установленных лимитов.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40. </w:t>
      </w:r>
      <w:proofErr w:type="gramStart"/>
      <w:r w:rsidRPr="009C4268">
        <w:rPr>
          <w:rFonts w:ascii="Times New Roman" w:hAnsi="Times New Roman" w:cs="Times New Roman"/>
        </w:rPr>
        <w:t xml:space="preserve">Органы, участвующие в согласовании, указанные в </w:t>
      </w:r>
      <w:hyperlink w:anchor="P183">
        <w:r w:rsidRPr="009C4268">
          <w:rPr>
            <w:rFonts w:ascii="Times New Roman" w:hAnsi="Times New Roman" w:cs="Times New Roman"/>
            <w:color w:val="0000FF"/>
          </w:rPr>
          <w:t>пунктах "б"</w:t>
        </w:r>
      </w:hyperlink>
      <w:r w:rsidRPr="009C4268">
        <w:rPr>
          <w:rFonts w:ascii="Times New Roman" w:hAnsi="Times New Roman" w:cs="Times New Roman"/>
        </w:rPr>
        <w:t xml:space="preserve"> и </w:t>
      </w:r>
      <w:hyperlink w:anchor="P184">
        <w:r w:rsidRPr="009C4268">
          <w:rPr>
            <w:rFonts w:ascii="Times New Roman" w:hAnsi="Times New Roman" w:cs="Times New Roman"/>
            <w:color w:val="0000FF"/>
          </w:rPr>
          <w:t>"в" пункта 39</w:t>
        </w:r>
      </w:hyperlink>
      <w:r w:rsidRPr="009C4268">
        <w:rPr>
          <w:rFonts w:ascii="Times New Roman" w:hAnsi="Times New Roman" w:cs="Times New Roman"/>
        </w:rPr>
        <w:t xml:space="preserve"> настоящего Порядка (далее -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roofErr w:type="gramEnd"/>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пяти рабочих дней </w:t>
      </w:r>
      <w:proofErr w:type="gramStart"/>
      <w:r w:rsidRPr="009C4268">
        <w:rPr>
          <w:rFonts w:ascii="Times New Roman" w:hAnsi="Times New Roman" w:cs="Times New Roman"/>
        </w:rPr>
        <w:t>с даты поступления</w:t>
      </w:r>
      <w:proofErr w:type="gramEnd"/>
      <w:r w:rsidRPr="009C4268">
        <w:rPr>
          <w:rFonts w:ascii="Times New Roman" w:hAnsi="Times New Roman" w:cs="Times New Roman"/>
        </w:rPr>
        <w:t xml:space="preserve"> его на согласование в реестре услуг.</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lastRenderedPageBreak/>
        <w:t xml:space="preserve">42. Одновременно с началом процедуры согласования в целях проведения независимой </w:t>
      </w:r>
      <w:proofErr w:type="spellStart"/>
      <w:r w:rsidRPr="009C4268">
        <w:rPr>
          <w:rFonts w:ascii="Times New Roman" w:hAnsi="Times New Roman" w:cs="Times New Roman"/>
        </w:rPr>
        <w:t>антикоррупционной</w:t>
      </w:r>
      <w:proofErr w:type="spellEnd"/>
      <w:r w:rsidRPr="009C4268">
        <w:rPr>
          <w:rFonts w:ascii="Times New Roman" w:hAnsi="Times New Roman" w:cs="Times New Roman"/>
        </w:rPr>
        <w:t xml:space="preserve"> экспертизы проект административного регламента размещается на официальном сайте </w:t>
      </w:r>
      <w:r w:rsidR="009C4268" w:rsidRPr="009C4268">
        <w:rPr>
          <w:rFonts w:ascii="Times New Roman" w:hAnsi="Times New Roman" w:cs="Times New Roman"/>
        </w:rPr>
        <w:t xml:space="preserve">Моргаушского </w:t>
      </w:r>
      <w:r w:rsidRPr="009C4268">
        <w:rPr>
          <w:rFonts w:ascii="Times New Roman" w:hAnsi="Times New Roman" w:cs="Times New Roman"/>
        </w:rPr>
        <w:t>муниципального округа в информационно-телекоммуникационной сети "Интернет".</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C460E" w:rsidRPr="009C4268" w:rsidRDefault="00CC460E" w:rsidP="009C4268">
      <w:pPr>
        <w:pStyle w:val="ConsPlusNormal"/>
        <w:ind w:firstLine="709"/>
        <w:jc w:val="both"/>
        <w:rPr>
          <w:rFonts w:ascii="Times New Roman" w:hAnsi="Times New Roman" w:cs="Times New Roman"/>
        </w:rPr>
      </w:pPr>
      <w:bookmarkStart w:id="13" w:name="P193"/>
      <w:bookmarkEnd w:id="13"/>
      <w:r w:rsidRPr="009C4268">
        <w:rPr>
          <w:rFonts w:ascii="Times New Roman" w:hAnsi="Times New Roman" w:cs="Times New Roman"/>
        </w:rPr>
        <w:t xml:space="preserve">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9C4268">
        <w:rPr>
          <w:rFonts w:ascii="Times New Roman" w:hAnsi="Times New Roman" w:cs="Times New Roman"/>
        </w:rPr>
        <w:t>антикоррупционной</w:t>
      </w:r>
      <w:proofErr w:type="spellEnd"/>
      <w:r w:rsidRPr="009C4268">
        <w:rPr>
          <w:rFonts w:ascii="Times New Roman" w:hAnsi="Times New Roman" w:cs="Times New Roman"/>
        </w:rPr>
        <w:t xml:space="preserve"> экспертизы орган, предоставляющий муниципальную услугу, рассматривает поступившие замечания.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Решение о возможности учета заключений по результатам независимой </w:t>
      </w:r>
      <w:proofErr w:type="spellStart"/>
      <w:r w:rsidRPr="009C4268">
        <w:rPr>
          <w:rFonts w:ascii="Times New Roman" w:hAnsi="Times New Roman" w:cs="Times New Roman"/>
        </w:rPr>
        <w:t>антикоррупционной</w:t>
      </w:r>
      <w:proofErr w:type="spellEnd"/>
      <w:r w:rsidRPr="009C4268">
        <w:rPr>
          <w:rFonts w:ascii="Times New Roman" w:hAnsi="Times New Roman" w:cs="Times New Roman"/>
        </w:rPr>
        <w:t xml:space="preserve">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7">
        <w:r w:rsidRPr="009C4268">
          <w:rPr>
            <w:rFonts w:ascii="Times New Roman" w:hAnsi="Times New Roman" w:cs="Times New Roman"/>
            <w:color w:val="0000FF"/>
          </w:rPr>
          <w:t>законом</w:t>
        </w:r>
      </w:hyperlink>
      <w:r w:rsidRPr="009C4268">
        <w:rPr>
          <w:rFonts w:ascii="Times New Roman" w:hAnsi="Times New Roman" w:cs="Times New Roman"/>
        </w:rPr>
        <w:t xml:space="preserve"> "Об </w:t>
      </w:r>
      <w:proofErr w:type="spellStart"/>
      <w:r w:rsidRPr="009C4268">
        <w:rPr>
          <w:rFonts w:ascii="Times New Roman" w:hAnsi="Times New Roman" w:cs="Times New Roman"/>
        </w:rPr>
        <w:t>антикоррупционной</w:t>
      </w:r>
      <w:proofErr w:type="spellEnd"/>
      <w:r w:rsidRPr="009C4268">
        <w:rPr>
          <w:rFonts w:ascii="Times New Roman" w:hAnsi="Times New Roman" w:cs="Times New Roman"/>
        </w:rPr>
        <w:t xml:space="preserve"> экспертизе нормативных правовых актов и проектов нормативных правовых актов".</w:t>
      </w:r>
    </w:p>
    <w:p w:rsidR="00CC460E" w:rsidRPr="009C4268" w:rsidRDefault="00CC460E" w:rsidP="009C4268">
      <w:pPr>
        <w:pStyle w:val="ConsPlusNormal"/>
        <w:ind w:firstLine="709"/>
        <w:jc w:val="both"/>
        <w:rPr>
          <w:rFonts w:ascii="Times New Roman" w:hAnsi="Times New Roman" w:cs="Times New Roman"/>
        </w:rPr>
      </w:pPr>
      <w:proofErr w:type="gramStart"/>
      <w:r w:rsidRPr="009C4268">
        <w:rPr>
          <w:rFonts w:ascii="Times New Roman" w:hAnsi="Times New Roman" w:cs="Times New Roman"/>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w:t>
      </w:r>
      <w:hyperlink w:anchor="P44">
        <w:r w:rsidRPr="009C4268">
          <w:rPr>
            <w:rFonts w:ascii="Times New Roman" w:hAnsi="Times New Roman" w:cs="Times New Roman"/>
            <w:color w:val="0000FF"/>
          </w:rPr>
          <w:t>подпункте "б" пункта 5</w:t>
        </w:r>
      </w:hyperlink>
      <w:r w:rsidRPr="009C4268">
        <w:rPr>
          <w:rFonts w:ascii="Times New Roman" w:hAnsi="Times New Roman" w:cs="Times New Roman"/>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9C4268">
        <w:rPr>
          <w:rFonts w:ascii="Times New Roman" w:hAnsi="Times New Roman" w:cs="Times New Roman"/>
        </w:rPr>
        <w:t xml:space="preserve"> согласование органам, участвующим в согласовании.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45.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трех рабочих дней проставляет (проставляют) отметку об урегулировании разногласий в проекте протокола разногласий, </w:t>
      </w:r>
      <w:proofErr w:type="gramStart"/>
      <w:r w:rsidRPr="009C4268">
        <w:rPr>
          <w:rFonts w:ascii="Times New Roman" w:hAnsi="Times New Roman" w:cs="Times New Roman"/>
        </w:rPr>
        <w:t>подписывает протокол разногласий и согласовывает</w:t>
      </w:r>
      <w:proofErr w:type="gramEnd"/>
      <w:r w:rsidRPr="009C4268">
        <w:rPr>
          <w:rFonts w:ascii="Times New Roman" w:hAnsi="Times New Roman" w:cs="Times New Roman"/>
        </w:rPr>
        <w:t xml:space="preserve"> проект административного регламента, проставляя соответствующую отметку в листе согласования.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трех рабочих дней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C460E" w:rsidRPr="009C4268" w:rsidRDefault="00CC460E" w:rsidP="009C4268">
      <w:pPr>
        <w:pStyle w:val="ConsPlusNormal"/>
        <w:ind w:firstLine="709"/>
        <w:jc w:val="both"/>
        <w:rPr>
          <w:rFonts w:ascii="Times New Roman" w:hAnsi="Times New Roman" w:cs="Times New Roman"/>
        </w:rPr>
      </w:pPr>
      <w:bookmarkStart w:id="14" w:name="P199"/>
      <w:bookmarkEnd w:id="14"/>
      <w:r w:rsidRPr="009C4268">
        <w:rPr>
          <w:rFonts w:ascii="Times New Roman" w:hAnsi="Times New Roman" w:cs="Times New Roman"/>
        </w:rPr>
        <w:t>46.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в течение трех рабочих дней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47. Разногласия по проекту административного регламента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48.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в течение трех рабочих дней направляет проект административного регламента на экспертизу в соответствии с </w:t>
      </w:r>
      <w:hyperlink w:anchor="P206">
        <w:r w:rsidRPr="009C4268">
          <w:rPr>
            <w:rFonts w:ascii="Times New Roman" w:hAnsi="Times New Roman" w:cs="Times New Roman"/>
            <w:color w:val="0000FF"/>
          </w:rPr>
          <w:t>разделом IV</w:t>
        </w:r>
      </w:hyperlink>
      <w:r w:rsidRPr="009C4268">
        <w:rPr>
          <w:rFonts w:ascii="Times New Roman" w:hAnsi="Times New Roman" w:cs="Times New Roman"/>
        </w:rPr>
        <w:t xml:space="preserve"> настоящего Порядка.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lastRenderedPageBreak/>
        <w:t>49.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или лица, исполняющего его обязанности,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50.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в орган, уполномоченный на регистрацию актов, для регистрации и последующего официального опубликования.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51. </w:t>
      </w:r>
      <w:proofErr w:type="gramStart"/>
      <w:r w:rsidRPr="009C4268">
        <w:rPr>
          <w:rFonts w:ascii="Times New Roman" w:hAnsi="Times New Roman" w:cs="Times New Roman"/>
        </w:rPr>
        <w:t>При наличии оснований для внесения изменений в административный регламент, а также при возврате без регистрации (отказ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w:t>
      </w:r>
      <w:proofErr w:type="gramEnd"/>
      <w:r w:rsidRPr="009C4268">
        <w:rPr>
          <w:rFonts w:ascii="Times New Roman" w:hAnsi="Times New Roman" w:cs="Times New Roman"/>
        </w:rPr>
        <w:t xml:space="preserve"> возврата (отказа).</w:t>
      </w:r>
    </w:p>
    <w:p w:rsidR="00CC460E" w:rsidRPr="009C4268" w:rsidRDefault="00CC460E" w:rsidP="007C6BAD">
      <w:pPr>
        <w:pStyle w:val="ConsPlusNormal"/>
        <w:jc w:val="both"/>
        <w:rPr>
          <w:rFonts w:ascii="Times New Roman" w:hAnsi="Times New Roman" w:cs="Times New Roman"/>
        </w:rPr>
      </w:pPr>
    </w:p>
    <w:p w:rsidR="00CC460E" w:rsidRPr="009C4268" w:rsidRDefault="00CC460E" w:rsidP="009C4268">
      <w:pPr>
        <w:pStyle w:val="ConsPlusTitle"/>
        <w:ind w:firstLine="709"/>
        <w:jc w:val="center"/>
        <w:outlineLvl w:val="1"/>
        <w:rPr>
          <w:rFonts w:ascii="Times New Roman" w:hAnsi="Times New Roman" w:cs="Times New Roman"/>
        </w:rPr>
      </w:pPr>
      <w:bookmarkStart w:id="15" w:name="P206"/>
      <w:bookmarkEnd w:id="15"/>
      <w:r w:rsidRPr="009C4268">
        <w:rPr>
          <w:rFonts w:ascii="Times New Roman" w:hAnsi="Times New Roman" w:cs="Times New Roman"/>
        </w:rPr>
        <w:t>IV. Проведение экспертизы</w:t>
      </w:r>
    </w:p>
    <w:p w:rsidR="00CC460E" w:rsidRPr="009C4268" w:rsidRDefault="00CC460E" w:rsidP="009C4268">
      <w:pPr>
        <w:pStyle w:val="ConsPlusTitle"/>
        <w:ind w:firstLine="709"/>
        <w:jc w:val="center"/>
        <w:rPr>
          <w:rFonts w:ascii="Times New Roman" w:hAnsi="Times New Roman" w:cs="Times New Roman"/>
        </w:rPr>
      </w:pPr>
      <w:r w:rsidRPr="009C4268">
        <w:rPr>
          <w:rFonts w:ascii="Times New Roman" w:hAnsi="Times New Roman" w:cs="Times New Roman"/>
        </w:rPr>
        <w:t>проектов административных регламентов</w:t>
      </w:r>
    </w:p>
    <w:p w:rsidR="00CC460E" w:rsidRPr="009C4268" w:rsidRDefault="00CC460E" w:rsidP="009C4268">
      <w:pPr>
        <w:pStyle w:val="ConsPlusNormal"/>
        <w:ind w:firstLine="709"/>
        <w:jc w:val="both"/>
        <w:rPr>
          <w:rFonts w:ascii="Times New Roman" w:hAnsi="Times New Roman" w:cs="Times New Roman"/>
        </w:rPr>
      </w:pP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52. Экспертиза проектов административных регламентов проводится органом, уполномоченным правовым актом администрации </w:t>
      </w:r>
      <w:r w:rsidR="009C4268" w:rsidRPr="009C4268">
        <w:rPr>
          <w:rFonts w:ascii="Times New Roman" w:hAnsi="Times New Roman" w:cs="Times New Roman"/>
        </w:rPr>
        <w:t>Моргаушского</w:t>
      </w:r>
      <w:r w:rsidRPr="009C4268">
        <w:rPr>
          <w:rFonts w:ascii="Times New Roman" w:hAnsi="Times New Roman" w:cs="Times New Roman"/>
        </w:rPr>
        <w:t xml:space="preserve"> муниципального округа на проведение экспертизы проектов административных регламентов.</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53. Предметом экспертизы являются: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а) соответствие проектов административных регламентов требованиям </w:t>
      </w:r>
      <w:hyperlink w:anchor="P39">
        <w:r w:rsidRPr="009C4268">
          <w:rPr>
            <w:rFonts w:ascii="Times New Roman" w:hAnsi="Times New Roman" w:cs="Times New Roman"/>
            <w:color w:val="0000FF"/>
          </w:rPr>
          <w:t>пунктов 2</w:t>
        </w:r>
      </w:hyperlink>
      <w:r w:rsidRPr="009C4268">
        <w:rPr>
          <w:rFonts w:ascii="Times New Roman" w:hAnsi="Times New Roman" w:cs="Times New Roman"/>
        </w:rPr>
        <w:t xml:space="preserve"> и </w:t>
      </w:r>
      <w:hyperlink w:anchor="P51">
        <w:r w:rsidRPr="009C4268">
          <w:rPr>
            <w:rFonts w:ascii="Times New Roman" w:hAnsi="Times New Roman" w:cs="Times New Roman"/>
            <w:color w:val="0000FF"/>
          </w:rPr>
          <w:t>7</w:t>
        </w:r>
      </w:hyperlink>
      <w:r w:rsidRPr="009C4268">
        <w:rPr>
          <w:rFonts w:ascii="Times New Roman" w:hAnsi="Times New Roman" w:cs="Times New Roman"/>
        </w:rPr>
        <w:t xml:space="preserve"> настоящего Порядка;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б) соответствие критериев принятия решения требованиям, предусмотренным </w:t>
      </w:r>
      <w:hyperlink w:anchor="P67">
        <w:r w:rsidRPr="009C4268">
          <w:rPr>
            <w:rFonts w:ascii="Times New Roman" w:hAnsi="Times New Roman" w:cs="Times New Roman"/>
            <w:color w:val="0000FF"/>
          </w:rPr>
          <w:t>абзацем четвертым пункта 11</w:t>
        </w:r>
      </w:hyperlink>
      <w:r w:rsidRPr="009C4268">
        <w:rPr>
          <w:rFonts w:ascii="Times New Roman" w:hAnsi="Times New Roman" w:cs="Times New Roman"/>
        </w:rPr>
        <w:t xml:space="preserve"> настоящего Порядка;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C460E" w:rsidRPr="009C4268" w:rsidRDefault="00CC460E" w:rsidP="009C4268">
      <w:pPr>
        <w:pStyle w:val="ConsPlusNormal"/>
        <w:ind w:firstLine="709"/>
        <w:jc w:val="both"/>
        <w:rPr>
          <w:rFonts w:ascii="Times New Roman" w:hAnsi="Times New Roman" w:cs="Times New Roman"/>
        </w:rPr>
      </w:pPr>
      <w:bookmarkStart w:id="16" w:name="P214"/>
      <w:bookmarkEnd w:id="16"/>
      <w:r w:rsidRPr="009C4268">
        <w:rPr>
          <w:rFonts w:ascii="Times New Roman" w:hAnsi="Times New Roman" w:cs="Times New Roman"/>
        </w:rPr>
        <w:t xml:space="preserve">54. По результатам рассмотрения проекта административного регламента уполномоченный орган в течение 10 рабочих дней </w:t>
      </w:r>
      <w:proofErr w:type="gramStart"/>
      <w:r w:rsidRPr="009C4268">
        <w:rPr>
          <w:rFonts w:ascii="Times New Roman" w:hAnsi="Times New Roman" w:cs="Times New Roman"/>
        </w:rPr>
        <w:t>с даты поступления</w:t>
      </w:r>
      <w:proofErr w:type="gramEnd"/>
      <w:r w:rsidRPr="009C4268">
        <w:rPr>
          <w:rFonts w:ascii="Times New Roman" w:hAnsi="Times New Roman" w:cs="Times New Roman"/>
        </w:rPr>
        <w:t xml:space="preserve"> его на согласование в реестре услуг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56. При принятии решения о представлении отрицательного заключения на проект административного регламента уполномоченный орган по истечении срока, указанного в </w:t>
      </w:r>
      <w:hyperlink w:anchor="P214">
        <w:r w:rsidRPr="009C4268">
          <w:rPr>
            <w:rFonts w:ascii="Times New Roman" w:hAnsi="Times New Roman" w:cs="Times New Roman"/>
            <w:color w:val="0000FF"/>
          </w:rPr>
          <w:t>пункте 54</w:t>
        </w:r>
      </w:hyperlink>
      <w:r w:rsidRPr="009C4268">
        <w:rPr>
          <w:rFonts w:ascii="Times New Roman" w:hAnsi="Times New Roman" w:cs="Times New Roman"/>
        </w:rPr>
        <w:t xml:space="preserve"> настоящего Порядка, </w:t>
      </w:r>
      <w:proofErr w:type="gramStart"/>
      <w:r w:rsidRPr="009C4268">
        <w:rPr>
          <w:rFonts w:ascii="Times New Roman" w:hAnsi="Times New Roman" w:cs="Times New Roman"/>
        </w:rPr>
        <w:t>проставляет соответствующую отметку в листе согласования и вносит</w:t>
      </w:r>
      <w:proofErr w:type="gramEnd"/>
      <w:r w:rsidRPr="009C4268">
        <w:rPr>
          <w:rFonts w:ascii="Times New Roman" w:hAnsi="Times New Roman" w:cs="Times New Roman"/>
        </w:rPr>
        <w:t xml:space="preserve"> замечания в протокол разногласий.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57. При наличии в заключени</w:t>
      </w:r>
      <w:proofErr w:type="gramStart"/>
      <w:r w:rsidRPr="009C4268">
        <w:rPr>
          <w:rFonts w:ascii="Times New Roman" w:hAnsi="Times New Roman" w:cs="Times New Roman"/>
        </w:rPr>
        <w:t>и</w:t>
      </w:r>
      <w:proofErr w:type="gramEnd"/>
      <w:r w:rsidRPr="009C4268">
        <w:rPr>
          <w:rFonts w:ascii="Times New Roman" w:hAnsi="Times New Roman" w:cs="Times New Roman"/>
        </w:rPr>
        <w:t xml:space="preserve"> уполномоченного органа замечаний и предложений к проекту административного регламента орган, предоставляющий муниципальную услугу, в течение трех рабочих дней обеспечивает учет таких замечаний и предложений.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 xml:space="preserve">Уполномоченный орган рассматривает возражения, представленные органом, предоставляющим муниципальную услугу, в срок, не превышающий пяти рабочих дней </w:t>
      </w:r>
      <w:proofErr w:type="gramStart"/>
      <w:r w:rsidRPr="009C4268">
        <w:rPr>
          <w:rFonts w:ascii="Times New Roman" w:hAnsi="Times New Roman" w:cs="Times New Roman"/>
        </w:rPr>
        <w:t>с даты внесения</w:t>
      </w:r>
      <w:proofErr w:type="gramEnd"/>
      <w:r w:rsidRPr="009C4268">
        <w:rPr>
          <w:rFonts w:ascii="Times New Roman" w:hAnsi="Times New Roman" w:cs="Times New Roman"/>
        </w:rPr>
        <w:t xml:space="preserve"> органом, предоставляющим муниципальную услугу, таких возражений в протокол разногласий.</w:t>
      </w:r>
    </w:p>
    <w:p w:rsidR="00CC460E" w:rsidRPr="009C4268" w:rsidRDefault="00CC460E" w:rsidP="009C4268">
      <w:pPr>
        <w:pStyle w:val="ConsPlusNormal"/>
        <w:ind w:firstLine="709"/>
        <w:jc w:val="both"/>
        <w:rPr>
          <w:rFonts w:ascii="Times New Roman" w:hAnsi="Times New Roman" w:cs="Times New Roman"/>
        </w:rPr>
      </w:pPr>
      <w:r w:rsidRPr="009C4268">
        <w:rPr>
          <w:rFonts w:ascii="Times New Roman" w:hAnsi="Times New Roman" w:cs="Times New Roman"/>
        </w:rPr>
        <w:t>В случае несогласия с возражениями, представленными органом, предоставляющим услугу, уполномоченный орган проставляет соответствующую отметку в протоколе разногласий.</w:t>
      </w:r>
    </w:p>
    <w:p w:rsidR="003A0DC8" w:rsidRPr="009C4268" w:rsidRDefault="00CC460E" w:rsidP="007C6BAD">
      <w:pPr>
        <w:pStyle w:val="ConsPlusNormal"/>
        <w:ind w:firstLine="709"/>
        <w:jc w:val="both"/>
        <w:rPr>
          <w:rFonts w:ascii="Times New Roman" w:hAnsi="Times New Roman" w:cs="Times New Roman"/>
        </w:rPr>
      </w:pPr>
      <w:r w:rsidRPr="009C4268">
        <w:rPr>
          <w:rFonts w:ascii="Times New Roman" w:hAnsi="Times New Roman" w:cs="Times New Roman"/>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w:anchor="P193">
        <w:r w:rsidRPr="009C4268">
          <w:rPr>
            <w:rFonts w:ascii="Times New Roman" w:hAnsi="Times New Roman" w:cs="Times New Roman"/>
            <w:color w:val="0000FF"/>
          </w:rPr>
          <w:t>пунктами 44</w:t>
        </w:r>
      </w:hyperlink>
      <w:r w:rsidRPr="009C4268">
        <w:rPr>
          <w:rFonts w:ascii="Times New Roman" w:hAnsi="Times New Roman" w:cs="Times New Roman"/>
        </w:rPr>
        <w:t xml:space="preserve"> - </w:t>
      </w:r>
      <w:hyperlink w:anchor="P199">
        <w:r w:rsidRPr="009C4268">
          <w:rPr>
            <w:rFonts w:ascii="Times New Roman" w:hAnsi="Times New Roman" w:cs="Times New Roman"/>
            <w:color w:val="0000FF"/>
          </w:rPr>
          <w:t>46</w:t>
        </w:r>
      </w:hyperlink>
      <w:r w:rsidRPr="009C4268">
        <w:rPr>
          <w:rFonts w:ascii="Times New Roman" w:hAnsi="Times New Roman" w:cs="Times New Roman"/>
        </w:rPr>
        <w:t xml:space="preserve"> настоящего Порядка.</w:t>
      </w:r>
    </w:p>
    <w:sectPr w:rsidR="003A0DC8" w:rsidRPr="009C4268" w:rsidSect="007C6BAD">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5C" w:rsidRDefault="001A595C" w:rsidP="007C6BAD">
      <w:r>
        <w:separator/>
      </w:r>
    </w:p>
  </w:endnote>
  <w:endnote w:type="continuationSeparator" w:id="0">
    <w:p w:rsidR="001A595C" w:rsidRDefault="001A595C" w:rsidP="007C6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5C" w:rsidRDefault="001A595C" w:rsidP="007C6BAD">
      <w:r>
        <w:separator/>
      </w:r>
    </w:p>
  </w:footnote>
  <w:footnote w:type="continuationSeparator" w:id="0">
    <w:p w:rsidR="001A595C" w:rsidRDefault="001A595C" w:rsidP="007C6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AD" w:rsidRDefault="007C6BAD" w:rsidP="007C6BAD">
    <w:pPr>
      <w:pStyle w:val="a3"/>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B3FD2"/>
    <w:multiLevelType w:val="hybridMultilevel"/>
    <w:tmpl w:val="71A66B4C"/>
    <w:lvl w:ilvl="0" w:tplc="0956A5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C868D3"/>
    <w:multiLevelType w:val="hybridMultilevel"/>
    <w:tmpl w:val="5082ED76"/>
    <w:lvl w:ilvl="0" w:tplc="DD08258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60E"/>
    <w:rsid w:val="0001287A"/>
    <w:rsid w:val="001A595C"/>
    <w:rsid w:val="00344A1E"/>
    <w:rsid w:val="003A0DC8"/>
    <w:rsid w:val="003E72A3"/>
    <w:rsid w:val="0048734A"/>
    <w:rsid w:val="004E3A3B"/>
    <w:rsid w:val="00516321"/>
    <w:rsid w:val="00531310"/>
    <w:rsid w:val="00565777"/>
    <w:rsid w:val="005A341A"/>
    <w:rsid w:val="007317BA"/>
    <w:rsid w:val="00764028"/>
    <w:rsid w:val="0077385F"/>
    <w:rsid w:val="007C6BAD"/>
    <w:rsid w:val="008645DD"/>
    <w:rsid w:val="009C4268"/>
    <w:rsid w:val="00BA240A"/>
    <w:rsid w:val="00C95962"/>
    <w:rsid w:val="00CC460E"/>
    <w:rsid w:val="00D21FB7"/>
    <w:rsid w:val="00DC111E"/>
    <w:rsid w:val="00E21A0E"/>
    <w:rsid w:val="00E405B5"/>
    <w:rsid w:val="00E76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60E"/>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CC460E"/>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CC460E"/>
    <w:pPr>
      <w:widowControl w:val="0"/>
      <w:autoSpaceDE w:val="0"/>
      <w:autoSpaceDN w:val="0"/>
      <w:ind w:firstLine="0"/>
      <w:jc w:val="left"/>
    </w:pPr>
    <w:rPr>
      <w:rFonts w:ascii="Tahoma" w:eastAsiaTheme="minorEastAsia" w:hAnsi="Tahoma" w:cs="Tahoma"/>
      <w:sz w:val="20"/>
      <w:lang w:eastAsia="ru-RU"/>
    </w:rPr>
  </w:style>
  <w:style w:type="paragraph" w:styleId="a3">
    <w:name w:val="header"/>
    <w:basedOn w:val="a"/>
    <w:link w:val="a4"/>
    <w:uiPriority w:val="99"/>
    <w:semiHidden/>
    <w:unhideWhenUsed/>
    <w:rsid w:val="007C6BAD"/>
    <w:pPr>
      <w:tabs>
        <w:tab w:val="center" w:pos="4677"/>
        <w:tab w:val="right" w:pos="9355"/>
      </w:tabs>
    </w:pPr>
  </w:style>
  <w:style w:type="character" w:customStyle="1" w:styleId="a4">
    <w:name w:val="Верхний колонтитул Знак"/>
    <w:basedOn w:val="a0"/>
    <w:link w:val="a3"/>
    <w:uiPriority w:val="99"/>
    <w:semiHidden/>
    <w:rsid w:val="007C6BAD"/>
  </w:style>
  <w:style w:type="paragraph" w:styleId="a5">
    <w:name w:val="footer"/>
    <w:basedOn w:val="a"/>
    <w:link w:val="a6"/>
    <w:uiPriority w:val="99"/>
    <w:semiHidden/>
    <w:unhideWhenUsed/>
    <w:rsid w:val="007C6BAD"/>
    <w:pPr>
      <w:tabs>
        <w:tab w:val="center" w:pos="4677"/>
        <w:tab w:val="right" w:pos="9355"/>
      </w:tabs>
    </w:pPr>
  </w:style>
  <w:style w:type="character" w:customStyle="1" w:styleId="a6">
    <w:name w:val="Нижний колонтитул Знак"/>
    <w:basedOn w:val="a0"/>
    <w:link w:val="a5"/>
    <w:uiPriority w:val="99"/>
    <w:semiHidden/>
    <w:rsid w:val="007C6B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4DAA64F246B3935995549DCC5B9B62D26D842878D790DAC27B3F1EBC5B23E28FD014AFB41CC53251CEF47F2D17C77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DAA64F246B3935995549DCC5B9B62D26D842878D790DAC27B3F1EBC5B23E28EF0112F547CE467149B510FFD1C2C7DBACE8D854537C7FJ" TargetMode="External"/><Relationship Id="rId17" Type="http://schemas.openxmlformats.org/officeDocument/2006/relationships/hyperlink" Target="consultantplus://offline/ref=34DAA64F246B3935995549DCC5B9B62D26D84185887A0DAC27B3F1EBC5B23E28FD014AFB41CC53251CEF47F2D17C77J" TargetMode="External"/><Relationship Id="rId2" Type="http://schemas.openxmlformats.org/officeDocument/2006/relationships/numbering" Target="numbering.xml"/><Relationship Id="rId16" Type="http://schemas.openxmlformats.org/officeDocument/2006/relationships/hyperlink" Target="consultantplus://offline/ref=34DAA64F246B3935995549DCC5B9B62D26D842878D790DAC27B3F1EBC5B23E28EF0112F743CA4E201AFA11A39791D4D9AEE8DA504FCEDCCB727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DAA64F246B3935995557D1D3D5E8292AD01C8C8F7803FB7FEEF7BC9AE2387DAF4114A2128E18281AF75BF2D7DADBDBAA7F75J" TargetMode="External"/><Relationship Id="rId5" Type="http://schemas.openxmlformats.org/officeDocument/2006/relationships/webSettings" Target="webSettings.xml"/><Relationship Id="rId15" Type="http://schemas.openxmlformats.org/officeDocument/2006/relationships/hyperlink" Target="consultantplus://offline/ref=34DAA64F246B3935995549DCC5B9B62D26D842878D790DAC27B3F1EBC5B23E28EF0112F540CC467149B510FFD1C2C7DBACE8D854537C7FJ" TargetMode="External"/><Relationship Id="rId10" Type="http://schemas.openxmlformats.org/officeDocument/2006/relationships/hyperlink" Target="consultantplus://offline/ref=34DAA64F246B3935995549DCC5B9B62D21D24384867C0DAC27B3F1EBC5B23E28FD014AFB41CC53251CEF47F2D17C77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4DAA64F246B3935995549DCC5B9B62D26D842878D790DAC27B3F1EBC5B23E28FD014AFB41CC53251CEF47F2D17C77J" TargetMode="External"/><Relationship Id="rId14" Type="http://schemas.openxmlformats.org/officeDocument/2006/relationships/hyperlink" Target="consultantplus://offline/ref=34DAA64F246B3935995549DCC5B9B62D26D842878D790DAC27B3F1EBC5B23E28EF0112F743CA4E201AFA11A39791D4D9AEE8DA504FCEDCCB727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08D9D-5BB2-4F72-BEA9-58BDE258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6528</Words>
  <Characters>37211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Николаева</cp:lastModifiedBy>
  <cp:revision>7</cp:revision>
  <cp:lastPrinted>2023-05-11T07:50:00Z</cp:lastPrinted>
  <dcterms:created xsi:type="dcterms:W3CDTF">2023-04-28T07:01:00Z</dcterms:created>
  <dcterms:modified xsi:type="dcterms:W3CDTF">2023-05-16T07:33:00Z</dcterms:modified>
</cp:coreProperties>
</file>