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675</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675</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675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675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08090B" w:rsidRDefault="0008090B" w:rsidP="0008090B">
      <w:pPr>
        <w:spacing w:after="0" w:line="240" w:lineRule="auto"/>
        <w:ind w:right="4863"/>
        <w:jc w:val="both"/>
        <w:outlineLvl w:val="0"/>
        <w:rPr>
          <w:rFonts w:ascii="Times New Roman" w:hAnsi="Times New Roman" w:cs="Times New Roman"/>
          <w:sz w:val="24"/>
          <w:szCs w:val="24"/>
        </w:rPr>
      </w:pPr>
    </w:p>
    <w:p w:rsidR="0008090B" w:rsidRPr="0008090B" w:rsidRDefault="0008090B" w:rsidP="0008090B">
      <w:pPr>
        <w:spacing w:after="0" w:line="240" w:lineRule="auto"/>
        <w:ind w:right="4863"/>
        <w:jc w:val="both"/>
        <w:outlineLvl w:val="0"/>
        <w:rPr>
          <w:rFonts w:ascii="Times New Roman" w:hAnsi="Times New Roman" w:cs="Times New Roman"/>
          <w:sz w:val="24"/>
          <w:szCs w:val="24"/>
        </w:rPr>
      </w:pPr>
      <w:r w:rsidRPr="0008090B">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w:t>
      </w:r>
    </w:p>
    <w:p w:rsidR="0008090B" w:rsidRPr="0008090B" w:rsidRDefault="0008090B" w:rsidP="0008090B">
      <w:pPr>
        <w:spacing w:after="0" w:line="240" w:lineRule="auto"/>
        <w:ind w:right="4863"/>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 </w:t>
      </w:r>
      <w:r w:rsidRPr="0008090B">
        <w:rPr>
          <w:rFonts w:ascii="Times New Roman" w:hAnsi="Times New Roman" w:cs="Times New Roman"/>
          <w:sz w:val="24"/>
          <w:szCs w:val="24"/>
        </w:rPr>
        <w:tab/>
      </w:r>
    </w:p>
    <w:p w:rsidR="00682AF6" w:rsidRDefault="00682AF6" w:rsidP="0008090B">
      <w:pPr>
        <w:spacing w:after="0" w:line="240" w:lineRule="auto"/>
        <w:jc w:val="both"/>
        <w:outlineLvl w:val="0"/>
        <w:rPr>
          <w:rFonts w:ascii="Times New Roman" w:hAnsi="Times New Roman" w:cs="Times New Roman"/>
          <w:sz w:val="24"/>
          <w:szCs w:val="24"/>
        </w:rPr>
      </w:pPr>
    </w:p>
    <w:p w:rsidR="00682AF6" w:rsidRDefault="00682AF6" w:rsidP="0008090B">
      <w:pPr>
        <w:spacing w:after="0" w:line="240" w:lineRule="auto"/>
        <w:jc w:val="both"/>
        <w:outlineLvl w:val="0"/>
        <w:rPr>
          <w:rFonts w:ascii="Times New Roman" w:hAnsi="Times New Roman" w:cs="Times New Roman"/>
          <w:sz w:val="24"/>
          <w:szCs w:val="24"/>
        </w:rPr>
      </w:pPr>
    </w:p>
    <w:p w:rsidR="0008090B" w:rsidRPr="0008090B" w:rsidRDefault="00682AF6" w:rsidP="0008090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r>
      <w:bookmarkStart w:id="0" w:name="_GoBack"/>
      <w:proofErr w:type="gramStart"/>
      <w:r w:rsidR="0008090B" w:rsidRPr="0008090B">
        <w:rPr>
          <w:rFonts w:ascii="Times New Roman" w:hAnsi="Times New Roman" w:cs="Times New Roman"/>
          <w:sz w:val="24"/>
          <w:szCs w:val="24"/>
        </w:rPr>
        <w:t xml:space="preserve">В соответствии с </w:t>
      </w:r>
      <w:hyperlink r:id="rId11" w:history="1">
        <w:r w:rsidR="0008090B" w:rsidRPr="0008090B">
          <w:rPr>
            <w:rStyle w:val="aff6"/>
            <w:b w:val="0"/>
            <w:color w:val="auto"/>
            <w:sz w:val="24"/>
            <w:szCs w:val="24"/>
            <w:u w:val="none"/>
          </w:rPr>
          <w:t>Федеральным законом</w:t>
        </w:r>
      </w:hyperlink>
      <w:r w:rsidR="0008090B" w:rsidRPr="0008090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12" w:anchor="/document/405827491/paragraph/1/doclist/272/1/0/0/О%20республиканском%20бюджете%20Чувашской%20Республики:5" w:history="1">
        <w:r w:rsidR="0008090B" w:rsidRPr="0008090B">
          <w:rPr>
            <w:rStyle w:val="aa"/>
            <w:rFonts w:ascii="Times New Roman" w:hAnsi="Times New Roman" w:cs="Times New Roman"/>
            <w:color w:val="auto"/>
            <w:sz w:val="24"/>
            <w:szCs w:val="24"/>
            <w:u w:val="none"/>
          </w:rPr>
          <w:t>Законом</w:t>
        </w:r>
      </w:hyperlink>
      <w:r w:rsidR="0008090B" w:rsidRPr="0008090B">
        <w:rPr>
          <w:rFonts w:ascii="Times New Roman" w:hAnsi="Times New Roman" w:cs="Times New Roman"/>
          <w:sz w:val="24"/>
          <w:szCs w:val="24"/>
        </w:rPr>
        <w:t xml:space="preserve"> Чувашской Республики от 29 ноября 2022 г. N 110 "О республиканском бюджете Чувашской Республики на 2023 год и на плановый период 2024 и 2025 годов", </w:t>
      </w:r>
      <w:hyperlink r:id="rId13" w:anchor="/document/405860587/paragraph/343:5" w:history="1">
        <w:r w:rsidR="0008090B" w:rsidRPr="0008090B">
          <w:rPr>
            <w:rStyle w:val="aff6"/>
            <w:b w:val="0"/>
            <w:color w:val="auto"/>
            <w:sz w:val="24"/>
            <w:szCs w:val="24"/>
            <w:u w:val="none"/>
          </w:rPr>
          <w:t>Уставом</w:t>
        </w:r>
      </w:hyperlink>
      <w:r w:rsidR="0008090B" w:rsidRPr="0008090B">
        <w:rPr>
          <w:rFonts w:ascii="Times New Roman" w:hAnsi="Times New Roman" w:cs="Times New Roman"/>
          <w:sz w:val="24"/>
          <w:szCs w:val="24"/>
        </w:rPr>
        <w:t xml:space="preserve"> Урмарского муниципального округа, </w:t>
      </w:r>
      <w:hyperlink r:id="rId14" w:anchor="/document/406398177/paragraph/1/doclist/282/2/0/0/Об%20утверждении%20Порядка%20разработки,%20реализации%20и%20оценки%20эффективности%20муниципальных%20программ%20Урмарского%20муниципального%20округа%20Чувашской%20Республики:2" w:history="1">
        <w:r w:rsidR="0008090B" w:rsidRPr="0008090B">
          <w:rPr>
            <w:rStyle w:val="aa"/>
            <w:rFonts w:ascii="Times New Roman" w:hAnsi="Times New Roman" w:cs="Times New Roman"/>
            <w:color w:val="auto"/>
            <w:sz w:val="24"/>
            <w:szCs w:val="24"/>
            <w:u w:val="none"/>
          </w:rPr>
          <w:t>постановлением</w:t>
        </w:r>
      </w:hyperlink>
      <w:r w:rsidR="0008090B" w:rsidRPr="0008090B">
        <w:rPr>
          <w:rFonts w:ascii="Times New Roman" w:hAnsi="Times New Roman" w:cs="Times New Roman"/>
          <w:sz w:val="24"/>
          <w:szCs w:val="24"/>
        </w:rPr>
        <w:t xml:space="preserve"> администрации Урмарского муниципального округа Чувашской Республики от 14</w:t>
      </w:r>
      <w:proofErr w:type="gramEnd"/>
      <w:r w:rsidR="0008090B" w:rsidRPr="0008090B">
        <w:rPr>
          <w:rFonts w:ascii="Times New Roman" w:hAnsi="Times New Roman" w:cs="Times New Roman"/>
          <w:sz w:val="24"/>
          <w:szCs w:val="24"/>
        </w:rPr>
        <w:t xml:space="preserve"> февраля 2023 г. N 185 "Об утверждении Порядка разработки, реализации и оценки эффективности муниципальных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программ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Урмарского</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 муниципального округа Чувашской Республики", администрация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Урмарского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муниципального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округа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Чувашской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Республики</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 </w:t>
      </w:r>
      <w:proofErr w:type="gramStart"/>
      <w:r w:rsidR="0008090B" w:rsidRPr="0008090B">
        <w:rPr>
          <w:rFonts w:ascii="Times New Roman" w:hAnsi="Times New Roman" w:cs="Times New Roman"/>
          <w:sz w:val="24"/>
          <w:szCs w:val="24"/>
        </w:rPr>
        <w:t>п</w:t>
      </w:r>
      <w:proofErr w:type="gramEnd"/>
      <w:r w:rsidR="0008090B" w:rsidRPr="0008090B">
        <w:rPr>
          <w:rFonts w:ascii="Times New Roman" w:hAnsi="Times New Roman" w:cs="Times New Roman"/>
          <w:sz w:val="24"/>
          <w:szCs w:val="24"/>
        </w:rPr>
        <w:t xml:space="preserve"> о с т а н о в л я е т:</w:t>
      </w:r>
    </w:p>
    <w:p w:rsidR="0008090B" w:rsidRPr="0008090B" w:rsidRDefault="0008090B" w:rsidP="000809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Назначить</w:t>
      </w:r>
      <w:r w:rsidRPr="0008090B">
        <w:rPr>
          <w:rFonts w:ascii="Times New Roman" w:hAnsi="Times New Roman" w:cs="Times New Roman"/>
          <w:sz w:val="24"/>
          <w:szCs w:val="24"/>
        </w:rPr>
        <w:t xml:space="preserve"> прилагаемую муниципальную программу Урмарского муниципального округа Чувашской Республики "Развитие транспортной системы Урмарского муниципального округа Чувашской Республики" (далее - Программа).</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2. Утвердить ответственным исполнителем муниципальной программы Урмарского муниципального округа Чувашской Республики «Развитие </w:t>
      </w:r>
      <w:r>
        <w:rPr>
          <w:rFonts w:ascii="Times New Roman" w:hAnsi="Times New Roman" w:cs="Times New Roman"/>
          <w:sz w:val="24"/>
          <w:szCs w:val="24"/>
        </w:rPr>
        <w:t>транспортной системы Урмарского муниципального округа Чувашской Республики</w:t>
      </w:r>
      <w:r w:rsidRPr="0008090B">
        <w:rPr>
          <w:rFonts w:ascii="Times New Roman" w:hAnsi="Times New Roman" w:cs="Times New Roman"/>
          <w:sz w:val="24"/>
          <w:szCs w:val="24"/>
        </w:rPr>
        <w:t>»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3. Признать утратившим силу </w:t>
      </w:r>
      <w:hyperlink r:id="rId15" w:history="1">
        <w:r w:rsidRPr="0008090B">
          <w:rPr>
            <w:rStyle w:val="aa"/>
            <w:rFonts w:ascii="Times New Roman" w:hAnsi="Times New Roman" w:cs="Times New Roman"/>
            <w:color w:val="auto"/>
            <w:sz w:val="24"/>
            <w:szCs w:val="24"/>
            <w:u w:val="none"/>
          </w:rPr>
          <w:t>Постановление Администрации Урмарского муниципального округа Чувашской Республики от 30 июля 2019 г. N 555 "Об утверждении муниципальной программы Урмарского района "Развитие транспортной системы Урмарского района Чувашской Республики"</w:t>
        </w:r>
      </w:hyperlink>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5. Настоящее постановление </w:t>
      </w:r>
      <w:proofErr w:type="gramStart"/>
      <w:r w:rsidRPr="0008090B">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08090B">
        <w:rPr>
          <w:rFonts w:ascii="Times New Roman" w:hAnsi="Times New Roman" w:cs="Times New Roman"/>
          <w:sz w:val="24"/>
          <w:szCs w:val="24"/>
        </w:rPr>
        <w:t xml:space="preserve"> на правоотношения, возникшие с 01 января 2023 года.</w:t>
      </w:r>
      <w:r w:rsidRPr="0008090B">
        <w:rPr>
          <w:rFonts w:ascii="Times New Roman" w:hAnsi="Times New Roman" w:cs="Times New Roman"/>
          <w:sz w:val="24"/>
          <w:szCs w:val="24"/>
        </w:rPr>
        <w:lastRenderedPageBreak/>
        <w:tab/>
        <w:t>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развитию территорий администрации Урмарского мун</w:t>
      </w:r>
      <w:r w:rsidR="00065E3E">
        <w:rPr>
          <w:rFonts w:ascii="Times New Roman" w:hAnsi="Times New Roman" w:cs="Times New Roman"/>
          <w:sz w:val="24"/>
          <w:szCs w:val="24"/>
        </w:rPr>
        <w:t>иципального округа</w:t>
      </w:r>
      <w:r w:rsidRPr="0008090B">
        <w:rPr>
          <w:rFonts w:ascii="Times New Roman" w:hAnsi="Times New Roman" w:cs="Times New Roman"/>
          <w:sz w:val="24"/>
          <w:szCs w:val="24"/>
        </w:rPr>
        <w:t>.</w:t>
      </w: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 xml:space="preserve">Глава Урмарского  </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муниципального округа</w:t>
      </w:r>
      <w:r w:rsidRPr="0008090B">
        <w:rPr>
          <w:rFonts w:ascii="Times New Roman" w:hAnsi="Times New Roman" w:cs="Times New Roman"/>
          <w:sz w:val="24"/>
          <w:szCs w:val="24"/>
        </w:rPr>
        <w:tab/>
        <w:t xml:space="preserve">                                                     </w:t>
      </w:r>
      <w:r w:rsidR="005A284D">
        <w:rPr>
          <w:rFonts w:ascii="Times New Roman" w:hAnsi="Times New Roman" w:cs="Times New Roman"/>
          <w:sz w:val="24"/>
          <w:szCs w:val="24"/>
        </w:rPr>
        <w:t xml:space="preserve">                  </w:t>
      </w:r>
      <w:r w:rsidRPr="0008090B">
        <w:rPr>
          <w:rFonts w:ascii="Times New Roman" w:hAnsi="Times New Roman" w:cs="Times New Roman"/>
          <w:sz w:val="24"/>
          <w:szCs w:val="24"/>
        </w:rPr>
        <w:t xml:space="preserve">     В.В. Шигильдеев</w:t>
      </w:r>
    </w:p>
    <w:p w:rsidR="0008090B" w:rsidRPr="0008090B" w:rsidRDefault="0008090B" w:rsidP="0008090B">
      <w:pPr>
        <w:spacing w:after="0" w:line="240" w:lineRule="auto"/>
        <w:jc w:val="both"/>
        <w:rPr>
          <w:rFonts w:ascii="Times New Roman" w:hAnsi="Times New Roman" w:cs="Times New Roman"/>
          <w:sz w:val="24"/>
          <w:szCs w:val="24"/>
        </w:rPr>
      </w:pPr>
    </w:p>
    <w:bookmarkEnd w:id="0"/>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8090B" w:rsidRPr="00065E3E" w:rsidRDefault="0008090B" w:rsidP="0008090B">
      <w:pPr>
        <w:spacing w:after="0" w:line="240" w:lineRule="auto"/>
        <w:jc w:val="both"/>
        <w:rPr>
          <w:rStyle w:val="aff9"/>
          <w:rFonts w:ascii="Times New Roman" w:hAnsi="Times New Roman" w:cs="Times New Roman"/>
          <w:b w:val="0"/>
          <w:bCs/>
          <w:color w:val="auto"/>
          <w:sz w:val="20"/>
          <w:szCs w:val="20"/>
        </w:rPr>
      </w:pPr>
      <w:r w:rsidRPr="00065E3E">
        <w:rPr>
          <w:rStyle w:val="aff9"/>
          <w:rFonts w:ascii="Times New Roman" w:hAnsi="Times New Roman" w:cs="Times New Roman"/>
          <w:b w:val="0"/>
          <w:bCs/>
          <w:color w:val="auto"/>
          <w:sz w:val="20"/>
          <w:szCs w:val="20"/>
        </w:rPr>
        <w:t>Матвеева Татьяна Геннадьевна</w:t>
      </w:r>
    </w:p>
    <w:p w:rsidR="00682AF6" w:rsidRDefault="0008090B" w:rsidP="00682AF6">
      <w:pPr>
        <w:spacing w:after="0" w:line="240" w:lineRule="auto"/>
        <w:jc w:val="both"/>
        <w:rPr>
          <w:rStyle w:val="aff9"/>
          <w:rFonts w:ascii="Times New Roman" w:hAnsi="Times New Roman" w:cs="Times New Roman"/>
          <w:b w:val="0"/>
          <w:bCs/>
          <w:color w:val="auto"/>
          <w:sz w:val="20"/>
          <w:szCs w:val="20"/>
        </w:rPr>
      </w:pPr>
      <w:r w:rsidRPr="00065E3E">
        <w:rPr>
          <w:rStyle w:val="aff9"/>
          <w:rFonts w:ascii="Times New Roman" w:hAnsi="Times New Roman" w:cs="Times New Roman"/>
          <w:b w:val="0"/>
          <w:bCs/>
          <w:color w:val="auto"/>
          <w:sz w:val="20"/>
          <w:szCs w:val="20"/>
        </w:rPr>
        <w:t>8(835</w:t>
      </w:r>
      <w:r w:rsidR="00065E3E" w:rsidRPr="00065E3E">
        <w:rPr>
          <w:rStyle w:val="aff9"/>
          <w:rFonts w:ascii="Times New Roman" w:hAnsi="Times New Roman" w:cs="Times New Roman"/>
          <w:b w:val="0"/>
          <w:bCs/>
          <w:color w:val="auto"/>
          <w:sz w:val="20"/>
          <w:szCs w:val="20"/>
        </w:rPr>
        <w:t>-</w:t>
      </w:r>
      <w:r w:rsidRPr="00065E3E">
        <w:rPr>
          <w:rStyle w:val="aff9"/>
          <w:rFonts w:ascii="Times New Roman" w:hAnsi="Times New Roman" w:cs="Times New Roman"/>
          <w:b w:val="0"/>
          <w:bCs/>
          <w:color w:val="auto"/>
          <w:sz w:val="20"/>
          <w:szCs w:val="20"/>
        </w:rPr>
        <w:t>44)</w:t>
      </w:r>
      <w:r w:rsidR="00065E3E" w:rsidRPr="00065E3E">
        <w:rPr>
          <w:rStyle w:val="aff9"/>
          <w:rFonts w:ascii="Times New Roman" w:hAnsi="Times New Roman" w:cs="Times New Roman"/>
          <w:b w:val="0"/>
          <w:bCs/>
          <w:color w:val="auto"/>
          <w:sz w:val="20"/>
          <w:szCs w:val="20"/>
        </w:rPr>
        <w:t xml:space="preserve"> </w:t>
      </w:r>
      <w:r w:rsidRPr="00065E3E">
        <w:rPr>
          <w:rStyle w:val="aff9"/>
          <w:rFonts w:ascii="Times New Roman" w:hAnsi="Times New Roman" w:cs="Times New Roman"/>
          <w:b w:val="0"/>
          <w:bCs/>
          <w:color w:val="auto"/>
          <w:sz w:val="20"/>
          <w:szCs w:val="20"/>
        </w:rPr>
        <w:t>2-16-14</w:t>
      </w:r>
    </w:p>
    <w:p w:rsidR="00065E3E" w:rsidRPr="00682AF6" w:rsidRDefault="00682AF6" w:rsidP="00682AF6">
      <w:pPr>
        <w:spacing w:after="0" w:line="240" w:lineRule="auto"/>
        <w:jc w:val="center"/>
        <w:rPr>
          <w:rFonts w:ascii="Times New Roman" w:hAnsi="Times New Roman" w:cs="Times New Roman"/>
          <w:bCs/>
          <w:sz w:val="20"/>
          <w:szCs w:val="20"/>
        </w:rPr>
      </w:pPr>
      <w:r>
        <w:rPr>
          <w:rStyle w:val="aff9"/>
          <w:rFonts w:ascii="Times New Roman" w:hAnsi="Times New Roman" w:cs="Times New Roman"/>
          <w:b w:val="0"/>
          <w:bCs/>
          <w:color w:val="auto"/>
          <w:sz w:val="20"/>
          <w:szCs w:val="20"/>
        </w:rPr>
        <w:lastRenderedPageBreak/>
        <w:t xml:space="preserve">                                                                        </w:t>
      </w:r>
      <w:r w:rsidR="00065E3E" w:rsidRPr="00923298">
        <w:rPr>
          <w:rFonts w:ascii="Times New Roman" w:hAnsi="Times New Roman"/>
          <w:sz w:val="24"/>
          <w:szCs w:val="24"/>
        </w:rPr>
        <w:t>УТВЕРЖДЕНО</w:t>
      </w:r>
    </w:p>
    <w:p w:rsidR="00065E3E" w:rsidRPr="00923298"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065E3E"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65E3E" w:rsidRPr="00923298"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065E3E" w:rsidRPr="00923298" w:rsidRDefault="00065E3E" w:rsidP="00065E3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02.06.2023</w:t>
      </w:r>
      <w:r w:rsidRPr="00923298">
        <w:rPr>
          <w:rFonts w:ascii="Times New Roman" w:hAnsi="Times New Roman"/>
          <w:sz w:val="24"/>
          <w:szCs w:val="24"/>
        </w:rPr>
        <w:t xml:space="preserve"> № </w:t>
      </w:r>
      <w:r>
        <w:rPr>
          <w:rFonts w:ascii="Times New Roman" w:hAnsi="Times New Roman"/>
          <w:sz w:val="24"/>
          <w:szCs w:val="24"/>
        </w:rPr>
        <w:t>675</w:t>
      </w: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Муниципальная программа</w:t>
      </w:r>
      <w:r w:rsidRPr="0008090B">
        <w:rPr>
          <w:rFonts w:ascii="Times New Roman" w:eastAsiaTheme="minorEastAsia" w:hAnsi="Times New Roman" w:cs="Times New Roman"/>
          <w:color w:val="auto"/>
          <w:sz w:val="24"/>
          <w:szCs w:val="24"/>
        </w:rPr>
        <w:br/>
        <w:t>Урмарского муниципального округа "Развитие транспортной системы"</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5018"/>
      </w:tblGrid>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bCs/>
              </w:rPr>
            </w:pPr>
            <w:r w:rsidRPr="0008090B">
              <w:rPr>
                <w:rFonts w:ascii="Times New Roman" w:hAnsi="Times New Roman" w:cs="Times New Roman"/>
                <w:bCs/>
              </w:rPr>
              <w:t>Управление 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w:t>
            </w:r>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Дата составления проекта Муниципальной программы:</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_ марта 2023 года</w:t>
            </w:r>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Непосредственный исполнитель Муниципальной программы:</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bCs/>
              </w:rPr>
            </w:pPr>
            <w:proofErr w:type="spellStart"/>
            <w:r w:rsidRPr="0008090B">
              <w:rPr>
                <w:rFonts w:ascii="Times New Roman" w:hAnsi="Times New Roman" w:cs="Times New Roman"/>
              </w:rPr>
              <w:t>И.о</w:t>
            </w:r>
            <w:proofErr w:type="spellEnd"/>
            <w:r w:rsidRPr="0008090B">
              <w:rPr>
                <w:rFonts w:ascii="Times New Roman" w:hAnsi="Times New Roman" w:cs="Times New Roman"/>
              </w:rPr>
              <w:t xml:space="preserve">. первого заместителя главы администрации Урмарского муниципального округа - начальника управления </w:t>
            </w:r>
            <w:r w:rsidRPr="0008090B">
              <w:rPr>
                <w:rFonts w:ascii="Times New Roman" w:hAnsi="Times New Roman" w:cs="Times New Roman"/>
                <w:bCs/>
              </w:rPr>
              <w:t>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 Матвеева Т.Г.</w:t>
            </w:r>
          </w:p>
          <w:p w:rsidR="0008090B" w:rsidRPr="0008090B" w:rsidRDefault="0008090B" w:rsidP="0008090B">
            <w:pPr>
              <w:pStyle w:val="aff8"/>
              <w:jc w:val="both"/>
              <w:rPr>
                <w:rFonts w:ascii="Times New Roman" w:hAnsi="Times New Roman" w:cs="Times New Roman"/>
                <w:lang w:val="en-US"/>
              </w:rPr>
            </w:pPr>
            <w:r w:rsidRPr="0008090B">
              <w:rPr>
                <w:rFonts w:ascii="Times New Roman" w:hAnsi="Times New Roman" w:cs="Times New Roman"/>
              </w:rPr>
              <w:t>тел</w:t>
            </w:r>
            <w:r w:rsidRPr="0008090B">
              <w:rPr>
                <w:rFonts w:ascii="Times New Roman" w:hAnsi="Times New Roman" w:cs="Times New Roman"/>
                <w:lang w:val="en-US"/>
              </w:rPr>
              <w:t xml:space="preserve">. 2-14-16, e-mail: </w:t>
            </w:r>
            <w:hyperlink r:id="rId16" w:history="1">
              <w:r w:rsidRPr="0008090B">
                <w:rPr>
                  <w:rStyle w:val="aa"/>
                  <w:rFonts w:ascii="Times New Roman" w:eastAsiaTheme="majorEastAsia" w:hAnsi="Times New Roman" w:cs="Times New Roman"/>
                  <w:color w:val="auto"/>
                  <w:u w:val="none"/>
                  <w:lang w:val="en-US"/>
                </w:rPr>
                <w:t>urmary_stroi5@cap.ru</w:t>
              </w:r>
            </w:hyperlink>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Глава Урмарского муниципального округа Чувашской Республики</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В.В. Шигильдеев</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bookmarkStart w:id="1" w:name="sub_110"/>
      <w:r w:rsidRPr="0008090B">
        <w:rPr>
          <w:rFonts w:ascii="Times New Roman" w:eastAsiaTheme="minorEastAsia" w:hAnsi="Times New Roman" w:cs="Times New Roman"/>
          <w:color w:val="auto"/>
          <w:sz w:val="24"/>
          <w:szCs w:val="24"/>
        </w:rPr>
        <w:t>Паспорт</w:t>
      </w:r>
      <w:r w:rsidRPr="0008090B">
        <w:rPr>
          <w:rFonts w:ascii="Times New Roman" w:eastAsiaTheme="minorEastAsia" w:hAnsi="Times New Roman" w:cs="Times New Roman"/>
          <w:color w:val="auto"/>
          <w:sz w:val="24"/>
          <w:szCs w:val="24"/>
        </w:rPr>
        <w:br/>
        <w:t>муниципальной программы Урмарского муниципального округа "Развитие транспортной системы"</w:t>
      </w:r>
    </w:p>
    <w:bookmarkEnd w:id="1"/>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0"/>
        <w:gridCol w:w="6278"/>
      </w:tblGrid>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bCs/>
              </w:rPr>
            </w:pPr>
            <w:r w:rsidRPr="0008090B">
              <w:rPr>
                <w:rFonts w:ascii="Times New Roman" w:hAnsi="Times New Roman" w:cs="Times New Roman"/>
                <w:bCs/>
              </w:rPr>
              <w:t>Управление 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структурные подразделения администрации Урмарского муниципального округа Чувашской Республики</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ОГИБДД МО МВД РФ "Урмарский" (по согласованию)</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Подпрограммы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65E3E" w:rsidRDefault="00F6722B" w:rsidP="0008090B">
            <w:pPr>
              <w:pStyle w:val="aff8"/>
              <w:jc w:val="both"/>
              <w:rPr>
                <w:rFonts w:ascii="Times New Roman" w:hAnsi="Times New Roman" w:cs="Times New Roman"/>
                <w:b/>
              </w:rPr>
            </w:pPr>
            <w:hyperlink r:id="rId17" w:anchor="sub_1300" w:history="1">
              <w:r w:rsidR="0008090B" w:rsidRPr="00065E3E">
                <w:rPr>
                  <w:rStyle w:val="aff6"/>
                  <w:b w:val="0"/>
                  <w:color w:val="auto"/>
                  <w:sz w:val="24"/>
                  <w:szCs w:val="24"/>
                  <w:u w:val="none"/>
                </w:rPr>
                <w:t>"Безопасные и качественные автомобильные дороги"</w:t>
              </w:r>
            </w:hyperlink>
          </w:p>
          <w:p w:rsidR="0008090B" w:rsidRPr="00065E3E" w:rsidRDefault="00F6722B" w:rsidP="0008090B">
            <w:pPr>
              <w:pStyle w:val="aff8"/>
              <w:jc w:val="both"/>
              <w:rPr>
                <w:rFonts w:ascii="Times New Roman" w:hAnsi="Times New Roman" w:cs="Times New Roman"/>
                <w:b/>
              </w:rPr>
            </w:pPr>
            <w:hyperlink r:id="rId18" w:anchor="sub_4000" w:history="1">
              <w:r w:rsidR="0008090B" w:rsidRPr="00065E3E">
                <w:rPr>
                  <w:rStyle w:val="aff6"/>
                  <w:b w:val="0"/>
                  <w:color w:val="auto"/>
                  <w:sz w:val="24"/>
                  <w:szCs w:val="24"/>
                  <w:u w:val="none"/>
                </w:rPr>
                <w:t>"Безопасность дорожного движения"</w:t>
              </w:r>
            </w:hyperlink>
            <w:r w:rsidR="0008090B" w:rsidRPr="00065E3E">
              <w:rPr>
                <w:rFonts w:ascii="Times New Roman" w:hAnsi="Times New Roman" w:cs="Times New Roman"/>
                <w:b/>
              </w:rPr>
              <w:t>;</w:t>
            </w:r>
          </w:p>
          <w:p w:rsidR="0008090B" w:rsidRPr="0008090B" w:rsidRDefault="00F6722B" w:rsidP="0008090B">
            <w:pPr>
              <w:pStyle w:val="aff8"/>
              <w:jc w:val="both"/>
              <w:rPr>
                <w:rFonts w:ascii="Times New Roman" w:hAnsi="Times New Roman" w:cs="Times New Roman"/>
                <w:highlight w:val="yellow"/>
              </w:rPr>
            </w:pPr>
            <w:hyperlink r:id="rId19" w:anchor="sub_5000" w:history="1">
              <w:r w:rsidR="0008090B" w:rsidRPr="00065E3E">
                <w:rPr>
                  <w:rStyle w:val="aff6"/>
                  <w:b w:val="0"/>
                  <w:color w:val="auto"/>
                  <w:sz w:val="24"/>
                  <w:szCs w:val="24"/>
                  <w:u w:val="none"/>
                </w:rPr>
                <w:t>"Пассажирский транспорт"</w:t>
              </w:r>
            </w:hyperlink>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Цель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Урмарского муниципального округа;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Задачи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от дорожно-транспортных происшествий и количества дорожно-транспортных происшествий с пострадавшими;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содействие развитию конкуренции в сфере дорожной деятельности и транспортных услуг;</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развития малого и среднего предпринимательства в сфере транспорта.</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к 2036 году следующих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- 645,2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- 255,9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- 39,6 процентов;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- 160,1 км</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Сроки и этапы реализации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муниципальной программы с разбивкой по годам реализации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Программы составит 564570,4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273570,4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90141,2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91713,6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91715,6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140500,0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150500,0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из них средства: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федерального бюджета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республиканского бюджета Чувашской Республики -193131,7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193131,7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64680,5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64225,6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64225,6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-371438,7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80438,7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25460,7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27488,0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27490,0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140500,0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150500,0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и источники финансирования Программы уточняются при формировании бюджета Урмарского муниципального округа на очередной финансовый год и плановый период</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конкурентоспособности и рентабельности дорожного хозяйства;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дополнительных рабочих мест в сопутствующих сферах экономики и сфере услуг;</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уровня безопасности на транспорте;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прирост протяженности автомобильных дорог общего пользования местного значения, отвечающих нормативным требованиям;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безопасных дорожных условий для движения транспорта и пешеходов;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bookmarkStart w:id="2" w:name="sub_1001"/>
      <w:r w:rsidRPr="0008090B">
        <w:rPr>
          <w:rFonts w:ascii="Times New Roman" w:eastAsiaTheme="minorEastAsia" w:hAnsi="Times New Roman" w:cs="Times New Roman"/>
          <w:color w:val="auto"/>
          <w:sz w:val="24"/>
          <w:szCs w:val="24"/>
        </w:rPr>
        <w:t>Раздел I. Приоритеты государственной политики в сфере реализации Программы, цели, задачи, описание сроков и этапов реализации Программы</w:t>
      </w:r>
    </w:p>
    <w:bookmarkEnd w:id="2"/>
    <w:p w:rsidR="0008090B" w:rsidRPr="0008090B" w:rsidRDefault="0008090B" w:rsidP="00065E3E">
      <w:pPr>
        <w:spacing w:after="0" w:line="240" w:lineRule="auto"/>
        <w:jc w:val="center"/>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proofErr w:type="gramStart"/>
      <w:r w:rsidRPr="00065E3E">
        <w:rPr>
          <w:rFonts w:ascii="Times New Roman" w:hAnsi="Times New Roman" w:cs="Times New Roman"/>
          <w:sz w:val="24"/>
          <w:szCs w:val="24"/>
        </w:rPr>
        <w:t>Прио</w:t>
      </w:r>
      <w:r w:rsidRPr="00065E3E">
        <w:rPr>
          <w:rFonts w:ascii="Times New Roman" w:hAnsi="Times New Roman" w:cs="Times New Roman"/>
          <w:sz w:val="24"/>
          <w:szCs w:val="24"/>
          <w:shd w:val="clear" w:color="auto" w:fill="FFFFFF"/>
        </w:rPr>
        <w:t xml:space="preserve">ритеты муниципальной политики в сфере дорожного хозяйства и транспортного комплекса определены </w:t>
      </w:r>
      <w:hyperlink r:id="rId20" w:anchor="/document/71296054/entry/1000" w:history="1">
        <w:r w:rsidRPr="00065E3E">
          <w:rPr>
            <w:rStyle w:val="aa"/>
            <w:rFonts w:ascii="Times New Roman" w:hAnsi="Times New Roman" w:cs="Times New Roman"/>
            <w:color w:val="auto"/>
            <w:sz w:val="24"/>
            <w:szCs w:val="24"/>
            <w:u w:val="none"/>
            <w:shd w:val="clear" w:color="auto" w:fill="FFFFFF"/>
          </w:rPr>
          <w:t>Стратегией</w:t>
        </w:r>
      </w:hyperlink>
      <w:r w:rsidRPr="00065E3E">
        <w:rPr>
          <w:rFonts w:ascii="Times New Roman" w:hAnsi="Times New Roman" w:cs="Times New Roman"/>
          <w:sz w:val="24"/>
          <w:szCs w:val="24"/>
          <w:shd w:val="clear" w:color="auto" w:fill="FFFFFF"/>
        </w:rPr>
        <w:t xml:space="preserve"> национальной безопасности Российской Федерации, утвержденной </w:t>
      </w:r>
      <w:hyperlink r:id="rId21" w:anchor="/document/71296054/entry/0" w:history="1">
        <w:r w:rsidRPr="00065E3E">
          <w:rPr>
            <w:rStyle w:val="aa"/>
            <w:rFonts w:ascii="Times New Roman" w:hAnsi="Times New Roman" w:cs="Times New Roman"/>
            <w:color w:val="auto"/>
            <w:sz w:val="24"/>
            <w:szCs w:val="24"/>
            <w:u w:val="none"/>
            <w:shd w:val="clear" w:color="auto" w:fill="FFFFFF"/>
          </w:rPr>
          <w:t>Указом</w:t>
        </w:r>
      </w:hyperlink>
      <w:r w:rsidRPr="00065E3E">
        <w:rPr>
          <w:rFonts w:ascii="Times New Roman" w:hAnsi="Times New Roman" w:cs="Times New Roman"/>
          <w:sz w:val="24"/>
          <w:szCs w:val="24"/>
          <w:shd w:val="clear" w:color="auto" w:fill="FFFFFF"/>
        </w:rPr>
        <w:t xml:space="preserve"> Президента Российской Федерации от 31 декабря 2015 г. N 683, </w:t>
      </w:r>
      <w:hyperlink r:id="rId22" w:anchor="/document/71860528/entry/1000" w:history="1">
        <w:r w:rsidRPr="00065E3E">
          <w:rPr>
            <w:rStyle w:val="aa"/>
            <w:rFonts w:ascii="Times New Roman" w:hAnsi="Times New Roman" w:cs="Times New Roman"/>
            <w:color w:val="auto"/>
            <w:sz w:val="24"/>
            <w:szCs w:val="24"/>
            <w:u w:val="none"/>
            <w:shd w:val="clear" w:color="auto" w:fill="FFFFFF"/>
          </w:rPr>
          <w:t>Стратегией</w:t>
        </w:r>
      </w:hyperlink>
      <w:r w:rsidRPr="00065E3E">
        <w:rPr>
          <w:rFonts w:ascii="Times New Roman" w:hAnsi="Times New Roman" w:cs="Times New Roman"/>
          <w:sz w:val="24"/>
          <w:szCs w:val="24"/>
          <w:shd w:val="clear" w:color="auto" w:fill="FFFFFF"/>
        </w:rPr>
        <w:t xml:space="preserve"> безопасности дорожного движения в Российской Федерации на 2018 - </w:t>
      </w:r>
      <w:r w:rsidRPr="00065E3E">
        <w:rPr>
          <w:rFonts w:ascii="Times New Roman" w:hAnsi="Times New Roman" w:cs="Times New Roman"/>
          <w:sz w:val="24"/>
          <w:szCs w:val="24"/>
          <w:shd w:val="clear" w:color="auto" w:fill="FFFFFF"/>
        </w:rPr>
        <w:lastRenderedPageBreak/>
        <w:t xml:space="preserve">2024 годы, утвержденной </w:t>
      </w:r>
      <w:hyperlink r:id="rId23" w:anchor="/document/71860528/entry/0" w:history="1">
        <w:r w:rsidRPr="00065E3E">
          <w:rPr>
            <w:rStyle w:val="aa"/>
            <w:rFonts w:ascii="Times New Roman" w:hAnsi="Times New Roman" w:cs="Times New Roman"/>
            <w:color w:val="auto"/>
            <w:sz w:val="24"/>
            <w:szCs w:val="24"/>
            <w:u w:val="none"/>
            <w:shd w:val="clear" w:color="auto" w:fill="FFFFFF"/>
          </w:rPr>
          <w:t>распоряжением</w:t>
        </w:r>
      </w:hyperlink>
      <w:r w:rsidRPr="00065E3E">
        <w:rPr>
          <w:rFonts w:ascii="Times New Roman" w:hAnsi="Times New Roman" w:cs="Times New Roman"/>
          <w:sz w:val="24"/>
          <w:szCs w:val="24"/>
          <w:shd w:val="clear" w:color="auto" w:fill="FFFFFF"/>
        </w:rPr>
        <w:t xml:space="preserve"> Правительства Российской Федерации от 08 января 2018 г. N 1-р, Национальными целями и стратегическими задачами развития Российской Федерации на</w:t>
      </w:r>
      <w:proofErr w:type="gramEnd"/>
      <w:r w:rsidRPr="00065E3E">
        <w:rPr>
          <w:rFonts w:ascii="Times New Roman" w:hAnsi="Times New Roman" w:cs="Times New Roman"/>
          <w:sz w:val="24"/>
          <w:szCs w:val="24"/>
          <w:shd w:val="clear" w:color="auto" w:fill="FFFFFF"/>
        </w:rPr>
        <w:t xml:space="preserve"> период до 2024 года, утвержденной </w:t>
      </w:r>
      <w:hyperlink r:id="rId24" w:anchor="/document/71937200/entry/0" w:history="1">
        <w:r w:rsidRPr="00065E3E">
          <w:rPr>
            <w:rStyle w:val="aa"/>
            <w:rFonts w:ascii="Times New Roman" w:hAnsi="Times New Roman" w:cs="Times New Roman"/>
            <w:color w:val="auto"/>
            <w:sz w:val="24"/>
            <w:szCs w:val="24"/>
            <w:u w:val="none"/>
            <w:shd w:val="clear" w:color="auto" w:fill="FFFFFF"/>
          </w:rPr>
          <w:t>Указом</w:t>
        </w:r>
      </w:hyperlink>
      <w:r w:rsidRPr="00065E3E">
        <w:rPr>
          <w:rFonts w:ascii="Times New Roman" w:hAnsi="Times New Roman" w:cs="Times New Roman"/>
          <w:sz w:val="24"/>
          <w:szCs w:val="24"/>
          <w:shd w:val="clear" w:color="auto" w:fill="FFFFFF"/>
        </w:rPr>
        <w:t xml:space="preserve"> Президента Российской Федерации от 7 мая 2018 года N 204, </w:t>
      </w:r>
      <w:hyperlink r:id="rId25" w:anchor="/document/74960528/entry/0" w:history="1">
        <w:r w:rsidRPr="00065E3E">
          <w:rPr>
            <w:rStyle w:val="aa"/>
            <w:rFonts w:ascii="Times New Roman" w:hAnsi="Times New Roman" w:cs="Times New Roman"/>
            <w:color w:val="auto"/>
            <w:sz w:val="24"/>
            <w:szCs w:val="24"/>
            <w:u w:val="none"/>
            <w:shd w:val="clear" w:color="auto" w:fill="FFFFFF"/>
          </w:rPr>
          <w:t>Законом</w:t>
        </w:r>
      </w:hyperlink>
      <w:r w:rsidRPr="00065E3E">
        <w:rPr>
          <w:rFonts w:ascii="Times New Roman" w:hAnsi="Times New Roman" w:cs="Times New Roman"/>
          <w:sz w:val="24"/>
          <w:szCs w:val="24"/>
          <w:shd w:val="clear" w:color="auto" w:fill="FFFFFF"/>
        </w:rPr>
        <w:t xml:space="preserve"> Чувашской Республики от 26 ноября 2020 г. N 102 "О Стратегии социально-экономического </w:t>
      </w:r>
      <w:r w:rsidRPr="00065E3E">
        <w:rPr>
          <w:rStyle w:val="ab"/>
          <w:rFonts w:ascii="Times New Roman" w:hAnsi="Times New Roman" w:cs="Times New Roman"/>
          <w:i w:val="0"/>
          <w:sz w:val="24"/>
          <w:szCs w:val="24"/>
        </w:rPr>
        <w:t>развития</w:t>
      </w:r>
      <w:r w:rsidRPr="00065E3E">
        <w:rPr>
          <w:rFonts w:ascii="Times New Roman" w:hAnsi="Times New Roman" w:cs="Times New Roman"/>
          <w:sz w:val="24"/>
          <w:szCs w:val="24"/>
        </w:rPr>
        <w:t xml:space="preserve"> </w:t>
      </w:r>
      <w:r w:rsidRPr="00065E3E">
        <w:rPr>
          <w:rStyle w:val="ab"/>
          <w:rFonts w:ascii="Times New Roman" w:hAnsi="Times New Roman" w:cs="Times New Roman"/>
          <w:i w:val="0"/>
          <w:sz w:val="24"/>
          <w:szCs w:val="24"/>
        </w:rPr>
        <w:t>Чувашской</w:t>
      </w:r>
      <w:r w:rsidRPr="00065E3E">
        <w:rPr>
          <w:rFonts w:ascii="Times New Roman" w:hAnsi="Times New Roman" w:cs="Times New Roman"/>
          <w:sz w:val="24"/>
          <w:szCs w:val="24"/>
          <w:shd w:val="clear" w:color="auto" w:fill="FFFFFF"/>
        </w:rPr>
        <w:t xml:space="preserve"> Республики до 2035 года", в ежегодных посланиях Главы Чувашской Республики Государственному Совету </w:t>
      </w:r>
      <w:r w:rsidRPr="00065E3E">
        <w:rPr>
          <w:rStyle w:val="ab"/>
          <w:rFonts w:ascii="Times New Roman" w:hAnsi="Times New Roman" w:cs="Times New Roman"/>
          <w:i w:val="0"/>
          <w:sz w:val="24"/>
          <w:szCs w:val="24"/>
        </w:rPr>
        <w:t>Чувашской</w:t>
      </w:r>
      <w:r w:rsidRPr="00065E3E">
        <w:rPr>
          <w:rFonts w:ascii="Times New Roman" w:hAnsi="Times New Roman" w:cs="Times New Roman"/>
          <w:sz w:val="24"/>
          <w:szCs w:val="24"/>
          <w:shd w:val="clear" w:color="auto" w:fill="FFFFFF"/>
        </w:rPr>
        <w:t xml:space="preserve"> Республики.</w:t>
      </w:r>
      <w:r w:rsidRPr="00065E3E">
        <w:rPr>
          <w:rFonts w:ascii="Times New Roman" w:hAnsi="Times New Roman" w:cs="Times New Roman"/>
          <w:sz w:val="24"/>
          <w:szCs w:val="24"/>
        </w:rPr>
        <w:t xml:space="preserve"> </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Целью Программы является 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Урмарского муниципального округа.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Для достижения поставленной цели необходимо решение следующих задач:</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увеличение доли протяженности автомобильных дорог общего пользования местного значения, соответствующих нормативным требованиям, в их общей протяженности;</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снижение смертности от дорожно-транспортных происшествий и количества дорожно-транспортных происшествий с пострадавшими;</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содействие развитию конкуренции в сфере дорожной деятельности и транспортных услуг.</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Программа будет реализовываться в 2023 - 2035 годах в три этапа: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1 этап - 2023 - 2025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2 этап - 2026 - 2030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3 этап - 2031 - 2035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Сведения о целевых индикаторах и показателях Программы, подпрограмм Программы и их значениях приведены в </w:t>
      </w:r>
      <w:hyperlink r:id="rId26" w:anchor="sub_1100" w:history="1">
        <w:r w:rsidRPr="00065E3E">
          <w:rPr>
            <w:rStyle w:val="aff6"/>
            <w:b w:val="0"/>
            <w:color w:val="auto"/>
            <w:sz w:val="24"/>
            <w:szCs w:val="24"/>
            <w:u w:val="none"/>
          </w:rPr>
          <w:t>приложении N 1</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Перечень целевых индикаторов и показателей </w:t>
      </w:r>
      <w:proofErr w:type="gramStart"/>
      <w:r w:rsidRPr="00065E3E">
        <w:rPr>
          <w:rFonts w:ascii="Times New Roman" w:hAnsi="Times New Roman" w:cs="Times New Roman"/>
          <w:sz w:val="24"/>
          <w:szCs w:val="24"/>
        </w:rPr>
        <w:t>носит открытый характер и предусматривает</w:t>
      </w:r>
      <w:proofErr w:type="gramEnd"/>
      <w:r w:rsidRPr="00065E3E">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65E3E" w:rsidRDefault="0008090B" w:rsidP="00065E3E">
      <w:pPr>
        <w:pStyle w:val="1"/>
        <w:spacing w:before="0" w:line="240" w:lineRule="auto"/>
        <w:ind w:firstLine="709"/>
        <w:jc w:val="both"/>
        <w:rPr>
          <w:rFonts w:ascii="Times New Roman" w:eastAsiaTheme="minorEastAsia" w:hAnsi="Times New Roman" w:cs="Times New Roman"/>
          <w:color w:val="auto"/>
          <w:sz w:val="24"/>
          <w:szCs w:val="24"/>
        </w:rPr>
      </w:pPr>
      <w:bookmarkStart w:id="3" w:name="sub_1002"/>
      <w:r w:rsidRPr="00065E3E">
        <w:rPr>
          <w:rFonts w:ascii="Times New Roman" w:eastAsiaTheme="minorEastAsia" w:hAnsi="Times New Roman" w:cs="Times New Roman"/>
          <w:color w:val="auto"/>
          <w:sz w:val="24"/>
          <w:szCs w:val="24"/>
        </w:rPr>
        <w:t>Раздел II. Обобщенная характеристика основных мероприятий подпрограмм Программы</w:t>
      </w:r>
    </w:p>
    <w:bookmarkEnd w:id="3"/>
    <w:p w:rsidR="0008090B" w:rsidRPr="00065E3E" w:rsidRDefault="0008090B" w:rsidP="00065E3E">
      <w:pPr>
        <w:spacing w:after="0" w:line="240" w:lineRule="auto"/>
        <w:ind w:firstLine="709"/>
        <w:jc w:val="both"/>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Выстроенная в рамках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Задачи Программы будут решаться в рамках трех подпрограмм.</w:t>
      </w:r>
    </w:p>
    <w:p w:rsidR="0008090B" w:rsidRPr="00065E3E" w:rsidRDefault="00F6722B" w:rsidP="00065E3E">
      <w:pPr>
        <w:spacing w:after="0" w:line="240" w:lineRule="auto"/>
        <w:ind w:firstLine="709"/>
        <w:jc w:val="both"/>
        <w:rPr>
          <w:rFonts w:ascii="Times New Roman" w:hAnsi="Times New Roman" w:cs="Times New Roman"/>
          <w:sz w:val="24"/>
          <w:szCs w:val="24"/>
        </w:rPr>
      </w:pPr>
      <w:hyperlink r:id="rId27" w:anchor="sub_1300" w:history="1">
        <w:r w:rsidR="0008090B" w:rsidRPr="00065E3E">
          <w:rPr>
            <w:rStyle w:val="aff6"/>
            <w:b w:val="0"/>
            <w:color w:val="auto"/>
            <w:sz w:val="24"/>
            <w:szCs w:val="24"/>
            <w:u w:val="none"/>
          </w:rPr>
          <w:t>Подпрограмма</w:t>
        </w:r>
      </w:hyperlink>
      <w:r w:rsidR="0008090B" w:rsidRPr="00065E3E">
        <w:rPr>
          <w:rFonts w:ascii="Times New Roman" w:hAnsi="Times New Roman" w:cs="Times New Roman"/>
          <w:sz w:val="24"/>
          <w:szCs w:val="24"/>
        </w:rPr>
        <w:t xml:space="preserve"> "Безопасные и качественные автомобильные дороги" включает следующее основное мероприятие: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Основное мероприятие 1 "Мероприятия, реализуемые с привлечением межбюджетных трансфертов бюджетам другого уровня" включает мероприятия по капитальному ремонту, ремонту и содержанию автомобильных дорог общего пользования местного значения вне границ населенных пунктов в границах Урмарского муниципального округа, в границах населенных пунктов поселения, а также по </w:t>
      </w:r>
      <w:r w:rsidRPr="00065E3E">
        <w:rPr>
          <w:rFonts w:ascii="Times New Roman" w:hAnsi="Times New Roman" w:cs="Times New Roman"/>
          <w:sz w:val="24"/>
          <w:szCs w:val="24"/>
        </w:rPr>
        <w:lastRenderedPageBreak/>
        <w:t>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p w:rsidR="0008090B" w:rsidRPr="00065E3E" w:rsidRDefault="00F6722B" w:rsidP="00065E3E">
      <w:pPr>
        <w:spacing w:after="0" w:line="240" w:lineRule="auto"/>
        <w:ind w:firstLine="709"/>
        <w:jc w:val="both"/>
        <w:rPr>
          <w:rFonts w:ascii="Times New Roman" w:hAnsi="Times New Roman" w:cs="Times New Roman"/>
          <w:sz w:val="24"/>
          <w:szCs w:val="24"/>
        </w:rPr>
      </w:pPr>
      <w:hyperlink r:id="rId28" w:anchor="sub_4000" w:history="1">
        <w:r w:rsidR="0008090B" w:rsidRPr="00065E3E">
          <w:rPr>
            <w:rStyle w:val="aff6"/>
            <w:color w:val="auto"/>
            <w:sz w:val="24"/>
            <w:szCs w:val="24"/>
            <w:u w:val="none"/>
          </w:rPr>
          <w:t>Подпрограмма</w:t>
        </w:r>
      </w:hyperlink>
      <w:r w:rsidR="0008090B" w:rsidRPr="00065E3E">
        <w:rPr>
          <w:rFonts w:ascii="Times New Roman" w:hAnsi="Times New Roman" w:cs="Times New Roman"/>
          <w:sz w:val="24"/>
          <w:szCs w:val="24"/>
        </w:rPr>
        <w:t xml:space="preserve"> "Безопасность дорожного движения" включает в себя два основных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Основное мероприятие 1 "Совершенствование обучения детей </w:t>
      </w:r>
      <w:hyperlink r:id="rId29" w:history="1">
        <w:r w:rsidRPr="00065E3E">
          <w:rPr>
            <w:rStyle w:val="aff6"/>
            <w:b w:val="0"/>
            <w:color w:val="auto"/>
            <w:sz w:val="24"/>
            <w:szCs w:val="24"/>
            <w:u w:val="none"/>
          </w:rPr>
          <w:t>правилам</w:t>
        </w:r>
      </w:hyperlink>
      <w:r w:rsidRPr="00065E3E">
        <w:rPr>
          <w:rFonts w:ascii="Times New Roman" w:hAnsi="Times New Roman" w:cs="Times New Roman"/>
          <w:b/>
          <w:sz w:val="24"/>
          <w:szCs w:val="24"/>
        </w:rPr>
        <w:t xml:space="preserve"> </w:t>
      </w:r>
      <w:r w:rsidRPr="00065E3E">
        <w:rPr>
          <w:rFonts w:ascii="Times New Roman" w:hAnsi="Times New Roman" w:cs="Times New Roman"/>
          <w:sz w:val="24"/>
          <w:szCs w:val="24"/>
        </w:rPr>
        <w:t>дорожного движения и навыкам безопасного поведения на дорогах" включает следующие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приобретение мобильных </w:t>
      </w:r>
      <w:proofErr w:type="spellStart"/>
      <w:r w:rsidRPr="00065E3E">
        <w:rPr>
          <w:rFonts w:ascii="Times New Roman" w:hAnsi="Times New Roman" w:cs="Times New Roman"/>
          <w:sz w:val="24"/>
          <w:szCs w:val="24"/>
        </w:rPr>
        <w:t>автогородков</w:t>
      </w:r>
      <w:proofErr w:type="spellEnd"/>
      <w:r w:rsidRPr="00065E3E">
        <w:rPr>
          <w:rFonts w:ascii="Times New Roman" w:hAnsi="Times New Roman" w:cs="Times New Roman"/>
          <w:sz w:val="24"/>
          <w:szCs w:val="24"/>
        </w:rPr>
        <w:t>,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обеспечение учащихся </w:t>
      </w:r>
      <w:proofErr w:type="spellStart"/>
      <w:r w:rsidRPr="00065E3E">
        <w:rPr>
          <w:rFonts w:ascii="Times New Roman" w:hAnsi="Times New Roman" w:cs="Times New Roman"/>
          <w:sz w:val="24"/>
          <w:szCs w:val="24"/>
        </w:rPr>
        <w:t>световозвращающими</w:t>
      </w:r>
      <w:proofErr w:type="spellEnd"/>
      <w:r w:rsidRPr="00065E3E">
        <w:rPr>
          <w:rFonts w:ascii="Times New Roman" w:hAnsi="Times New Roman" w:cs="Times New Roman"/>
          <w:sz w:val="24"/>
          <w:szCs w:val="24"/>
        </w:rPr>
        <w:t xml:space="preserve"> элементами, создание условий для вовлечения детей и молодежи в деятельность по обеспечению безопасности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организация системы оказания методической помощи родителям в вопросах обучения детей </w:t>
      </w:r>
      <w:hyperlink r:id="rId30" w:history="1">
        <w:r w:rsidRPr="00065E3E">
          <w:rPr>
            <w:rStyle w:val="aff6"/>
            <w:b w:val="0"/>
            <w:color w:val="auto"/>
            <w:sz w:val="24"/>
            <w:szCs w:val="24"/>
            <w:u w:val="none"/>
          </w:rPr>
          <w:t>правилам</w:t>
        </w:r>
      </w:hyperlink>
      <w:r w:rsidRPr="00065E3E">
        <w:rPr>
          <w:rFonts w:ascii="Times New Roman" w:hAnsi="Times New Roman" w:cs="Times New Roman"/>
          <w:sz w:val="24"/>
          <w:szCs w:val="24"/>
        </w:rPr>
        <w:t xml:space="preserve"> дорожного движения и навыкам безопасного поведения на дорогах;</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ежегодное проведение конкурсов, мероприятий, направленных на повышение безопасности дорожного движения и культуры поведения детей на дороге.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Основное мероприятие 2 "Повышение правового сознания участников дорожного движения" включает следующие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проведение специализированных конференций и семинаров, посвященных вопросам безопасности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p w:rsidR="0008090B" w:rsidRPr="00065E3E" w:rsidRDefault="00F6722B" w:rsidP="00065E3E">
      <w:pPr>
        <w:spacing w:after="0" w:line="240" w:lineRule="auto"/>
        <w:ind w:firstLine="709"/>
        <w:jc w:val="both"/>
        <w:rPr>
          <w:rFonts w:ascii="Times New Roman" w:hAnsi="Times New Roman" w:cs="Times New Roman"/>
          <w:sz w:val="24"/>
          <w:szCs w:val="24"/>
        </w:rPr>
      </w:pPr>
      <w:hyperlink r:id="rId31" w:anchor="sub_5000" w:history="1">
        <w:r w:rsidR="0008090B" w:rsidRPr="00065E3E">
          <w:rPr>
            <w:rStyle w:val="aff6"/>
            <w:color w:val="auto"/>
            <w:sz w:val="24"/>
            <w:szCs w:val="24"/>
            <w:u w:val="none"/>
          </w:rPr>
          <w:t>Подпрограмма</w:t>
        </w:r>
      </w:hyperlink>
      <w:r w:rsidR="0008090B" w:rsidRPr="00065E3E">
        <w:rPr>
          <w:rFonts w:ascii="Times New Roman" w:hAnsi="Times New Roman" w:cs="Times New Roman"/>
          <w:sz w:val="24"/>
          <w:szCs w:val="24"/>
        </w:rPr>
        <w:t xml:space="preserve"> "Пассажирский транспорт" включает основное мероприятие: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Основное мероприятие 1. Развитие автомобильного и городского электрического транспорта включает мероприятия по организация перевозок пассажиров по муниципальным автобусным маршрутам.</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Реализация данного мероприятия обеспечивается путем заключения муниципальных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 с организациями.</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65E3E" w:rsidRDefault="0008090B" w:rsidP="00065E3E">
      <w:pPr>
        <w:pStyle w:val="1"/>
        <w:spacing w:before="0" w:line="240" w:lineRule="auto"/>
        <w:ind w:firstLine="709"/>
        <w:jc w:val="both"/>
        <w:rPr>
          <w:rFonts w:ascii="Times New Roman" w:eastAsiaTheme="minorEastAsia" w:hAnsi="Times New Roman" w:cs="Times New Roman"/>
          <w:color w:val="auto"/>
          <w:sz w:val="24"/>
          <w:szCs w:val="24"/>
        </w:rPr>
      </w:pPr>
      <w:bookmarkStart w:id="4" w:name="sub_1003"/>
      <w:r w:rsidRPr="00065E3E">
        <w:rPr>
          <w:rFonts w:ascii="Times New Roman" w:eastAsiaTheme="minorEastAsia" w:hAnsi="Times New Roman" w:cs="Times New Roman"/>
          <w:color w:val="auto"/>
          <w:sz w:val="24"/>
          <w:szCs w:val="24"/>
        </w:rPr>
        <w:t>Раздел III. Обоснование объема финансовых ресурсов, необходимых для реализации Программы (с расшифровкой по источникам финансирования, по этапам и годам реализации Программы)</w:t>
      </w:r>
    </w:p>
    <w:bookmarkEnd w:id="4"/>
    <w:p w:rsidR="0008090B" w:rsidRPr="00065E3E" w:rsidRDefault="0008090B" w:rsidP="00065E3E">
      <w:pPr>
        <w:spacing w:after="0" w:line="240" w:lineRule="auto"/>
        <w:ind w:firstLine="709"/>
        <w:jc w:val="both"/>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Расходы Программы формируются за счет средств федерального бюджета, республиканского бюджета Чувашской Республики, бюджета Урмарского муниципального округа и средств внебюджетных источников.</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Общий объем финансирования Программы в 2023 - 2035 годах составляет 564570,4 тыс. рублей, в том числе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193131,7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lastRenderedPageBreak/>
        <w:t>бюджета Урмарского муниципального округа – 371438,7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внебюджетных источников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Прогнозируемый объем финансирования Программы на 1 этапе (в 2023 - 2025 годах) составит 273570,4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90141,2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91713,6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91715,6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193131,7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1 этап – 193131,7 тыс. рублей, из них:</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64680,5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64225,6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64225,6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80438,7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25460,7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27488,0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27490,0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На 2 этапе (в 2026 - 2030 годах) объем финансирования Программы составит 140500,0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140500,0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На 3 этапе (в 2031 - 2035 годах) объем финансирования Программы составит 150500,0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150500,0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Объемы финансирования Программы подлежат ежегодному уточнению исходя из реальных возможностей бюджетов всех уровней.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Программы приведены в </w:t>
      </w:r>
      <w:hyperlink r:id="rId32" w:anchor="sub_1200" w:history="1">
        <w:r w:rsidRPr="00065E3E">
          <w:rPr>
            <w:rStyle w:val="aff6"/>
            <w:b w:val="0"/>
            <w:color w:val="auto"/>
            <w:sz w:val="24"/>
            <w:szCs w:val="24"/>
            <w:u w:val="none"/>
          </w:rPr>
          <w:t>приложении N 2</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В Программу включены подпрограммы согласно </w:t>
      </w:r>
      <w:hyperlink r:id="rId33" w:anchor="sub_1300" w:history="1">
        <w:r w:rsidRPr="00065E3E">
          <w:rPr>
            <w:rStyle w:val="aff6"/>
            <w:b w:val="0"/>
            <w:color w:val="auto"/>
            <w:sz w:val="24"/>
            <w:szCs w:val="24"/>
            <w:u w:val="none"/>
          </w:rPr>
          <w:t>приложениям N 3</w:t>
        </w:r>
      </w:hyperlink>
      <w:r w:rsidRPr="00065E3E">
        <w:rPr>
          <w:rFonts w:ascii="Times New Roman" w:hAnsi="Times New Roman" w:cs="Times New Roman"/>
          <w:b/>
          <w:sz w:val="24"/>
          <w:szCs w:val="24"/>
        </w:rPr>
        <w:t xml:space="preserve">, </w:t>
      </w:r>
      <w:hyperlink r:id="rId34" w:anchor="sub_4000" w:history="1">
        <w:r w:rsidRPr="00065E3E">
          <w:rPr>
            <w:rStyle w:val="aff6"/>
            <w:b w:val="0"/>
            <w:color w:val="auto"/>
            <w:sz w:val="24"/>
            <w:szCs w:val="24"/>
            <w:u w:val="none"/>
          </w:rPr>
          <w:t>4</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08090B">
          <w:pgSz w:w="11900" w:h="16800"/>
          <w:pgMar w:top="1440" w:right="800" w:bottom="1843" w:left="1701" w:header="720" w:footer="720" w:gutter="0"/>
          <w:cols w:space="720"/>
        </w:sectPr>
      </w:pPr>
    </w:p>
    <w:p w:rsidR="00EF255D" w:rsidRDefault="00EF255D" w:rsidP="00EF255D">
      <w:pPr>
        <w:spacing w:after="0" w:line="240" w:lineRule="auto"/>
        <w:jc w:val="right"/>
        <w:rPr>
          <w:rStyle w:val="aff9"/>
          <w:rFonts w:ascii="Times New Roman" w:hAnsi="Times New Roman" w:cs="Times New Roman"/>
          <w:b w:val="0"/>
          <w:bCs/>
          <w:color w:val="auto"/>
          <w:sz w:val="24"/>
          <w:szCs w:val="24"/>
        </w:rPr>
      </w:pPr>
      <w:bookmarkStart w:id="5" w:name="sub_1100"/>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Приложение N 1</w:t>
      </w:r>
      <w:r w:rsidRPr="00EF255D">
        <w:rPr>
          <w:rStyle w:val="aff9"/>
          <w:rFonts w:ascii="Times New Roman" w:hAnsi="Times New Roman" w:cs="Times New Roman"/>
          <w:b w:val="0"/>
          <w:bCs/>
          <w:color w:val="auto"/>
          <w:sz w:val="24"/>
          <w:szCs w:val="24"/>
        </w:rPr>
        <w:br/>
        <w:t xml:space="preserve">к </w:t>
      </w:r>
      <w:hyperlink r:id="rId35"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"Развитие транспортной</w:t>
      </w:r>
      <w:r w:rsidRPr="00EF255D">
        <w:rPr>
          <w:rStyle w:val="aff9"/>
          <w:rFonts w:ascii="Times New Roman" w:hAnsi="Times New Roman" w:cs="Times New Roman"/>
          <w:b w:val="0"/>
          <w:bCs/>
          <w:color w:val="auto"/>
          <w:sz w:val="24"/>
          <w:szCs w:val="24"/>
        </w:rPr>
        <w:br/>
        <w:t>системы"</w:t>
      </w:r>
    </w:p>
    <w:bookmarkEnd w:id="5"/>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EF255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Сведения</w:t>
      </w:r>
      <w:r w:rsidRPr="0008090B">
        <w:rPr>
          <w:rFonts w:ascii="Times New Roman" w:eastAsiaTheme="minorEastAsia" w:hAnsi="Times New Roman" w:cs="Times New Roman"/>
          <w:color w:val="auto"/>
          <w:sz w:val="24"/>
          <w:szCs w:val="24"/>
        </w:rPr>
        <w:br/>
        <w:t>о целевых индикаторах и показателях муниципальной программы Урмарского муниципального округа "Развитие транспортной системы", подпрограмм муниципальной программы Урмарского муниципального округа "Развитие транспортной системы " и их значениях</w:t>
      </w:r>
    </w:p>
    <w:p w:rsidR="0008090B" w:rsidRPr="0008090B" w:rsidRDefault="0008090B" w:rsidP="00EF255D">
      <w:pPr>
        <w:spacing w:after="0" w:line="240" w:lineRule="auto"/>
        <w:jc w:val="center"/>
        <w:rPr>
          <w:rFonts w:ascii="Times New Roman" w:eastAsiaTheme="minorEastAsia" w:hAnsi="Times New Roman" w:cs="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5370"/>
        <w:gridCol w:w="1073"/>
        <w:gridCol w:w="1389"/>
        <w:gridCol w:w="8"/>
        <w:gridCol w:w="1410"/>
        <w:gridCol w:w="8"/>
        <w:gridCol w:w="1693"/>
        <w:gridCol w:w="8"/>
        <w:gridCol w:w="1693"/>
        <w:gridCol w:w="8"/>
        <w:gridCol w:w="1834"/>
        <w:gridCol w:w="8"/>
        <w:gridCol w:w="39"/>
      </w:tblGrid>
      <w:tr w:rsidR="0008090B" w:rsidRPr="0008090B" w:rsidTr="0008090B">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N </w:t>
            </w:r>
            <w:proofErr w:type="spellStart"/>
            <w:r w:rsidRPr="0008090B">
              <w:rPr>
                <w:rFonts w:ascii="Times New Roman" w:hAnsi="Times New Roman" w:cs="Times New Roman"/>
              </w:rPr>
              <w:t>пп</w:t>
            </w:r>
            <w:proofErr w:type="spellEnd"/>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Целевой индикатор и показатель (наименование)</w:t>
            </w:r>
          </w:p>
        </w:tc>
        <w:tc>
          <w:tcPr>
            <w:tcW w:w="1073"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Единица измерения</w:t>
            </w:r>
          </w:p>
        </w:tc>
        <w:tc>
          <w:tcPr>
            <w:tcW w:w="8098"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Значения целевых индикаторов и показателей</w:t>
            </w:r>
          </w:p>
        </w:tc>
      </w:tr>
      <w:tr w:rsidR="0008090B" w:rsidRPr="0008090B" w:rsidTr="0008090B">
        <w:trPr>
          <w:gridAfter w:val="2"/>
          <w:wAfter w:w="4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2030 год</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2035 год</w:t>
            </w:r>
          </w:p>
        </w:tc>
      </w:tr>
      <w:tr w:rsidR="0008090B" w:rsidRPr="0008090B" w:rsidTr="0008090B">
        <w:tc>
          <w:tcPr>
            <w:tcW w:w="15348" w:type="dxa"/>
            <w:gridSpan w:val="14"/>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Муниципальная программа Урмарского муниципального округа "Развитие транспортной системы Урмарского муниципального округа"</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регионального, межмуниципального </w:t>
            </w:r>
            <w:r w:rsidRPr="0008090B">
              <w:rPr>
                <w:rFonts w:ascii="Times New Roman" w:hAnsi="Times New Roman" w:cs="Times New Roman"/>
              </w:rPr>
              <w:lastRenderedPageBreak/>
              <w:t>и местного значения,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64,1</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72,1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120,1</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160,1</w:t>
            </w:r>
          </w:p>
        </w:tc>
      </w:tr>
      <w:tr w:rsidR="0008090B" w:rsidRPr="0008090B" w:rsidTr="0008090B">
        <w:trPr>
          <w:gridAfter w:val="2"/>
          <w:wAfter w:w="47" w:type="dxa"/>
        </w:trPr>
        <w:tc>
          <w:tcPr>
            <w:tcW w:w="15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1"/>
              <w:spacing w:line="240" w:lineRule="auto"/>
              <w:jc w:val="both"/>
              <w:rPr>
                <w:rFonts w:ascii="Times New Roman" w:eastAsiaTheme="minorEastAsia" w:hAnsi="Times New Roman" w:cs="Times New Roman"/>
                <w:color w:val="auto"/>
                <w:sz w:val="24"/>
                <w:szCs w:val="24"/>
              </w:rPr>
            </w:pPr>
            <w:hyperlink r:id="rId36" w:anchor="sub_1300" w:history="1">
              <w:r w:rsidR="0008090B" w:rsidRPr="0008090B">
                <w:rPr>
                  <w:rStyle w:val="aff6"/>
                  <w:rFonts w:eastAsiaTheme="minorEastAsia"/>
                  <w:b w:val="0"/>
                  <w:bCs w:val="0"/>
                  <w:color w:val="auto"/>
                  <w:sz w:val="24"/>
                  <w:szCs w:val="24"/>
                  <w:u w:val="none"/>
                </w:rPr>
                <w:t>Подпрограмма</w:t>
              </w:r>
            </w:hyperlink>
            <w:r w:rsidR="0008090B" w:rsidRPr="0008090B">
              <w:rPr>
                <w:rFonts w:ascii="Times New Roman" w:eastAsiaTheme="minorEastAsia" w:hAnsi="Times New Roman" w:cs="Times New Roman"/>
                <w:color w:val="auto"/>
                <w:sz w:val="24"/>
                <w:szCs w:val="24"/>
              </w:rPr>
              <w:t xml:space="preserve"> "Безопасные и качественные автомобильные дороги"</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71,6</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73,6</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75,6</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85,6</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95,6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88,3</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94,3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130,3</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160,3</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w:t>
            </w:r>
            <w:r w:rsidRPr="0008090B">
              <w:rPr>
                <w:rFonts w:ascii="Times New Roman" w:hAnsi="Times New Roman" w:cs="Times New Roman"/>
              </w:rPr>
              <w:lastRenderedPageBreak/>
              <w:t>их общей протяженности,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3.1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43,3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49,0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54,7</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18,7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27,6</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34,0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ед./кв. 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r>
      <w:tr w:rsidR="0008090B" w:rsidRPr="0008090B" w:rsidTr="0008090B">
        <w:trPr>
          <w:gridAfter w:val="1"/>
          <w:wAfter w:w="39" w:type="dxa"/>
        </w:trPr>
        <w:tc>
          <w:tcPr>
            <w:tcW w:w="15309" w:type="dxa"/>
            <w:gridSpan w:val="13"/>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1"/>
              <w:spacing w:line="240" w:lineRule="auto"/>
              <w:jc w:val="both"/>
              <w:rPr>
                <w:rFonts w:ascii="Times New Roman" w:eastAsiaTheme="minorEastAsia" w:hAnsi="Times New Roman" w:cs="Times New Roman"/>
                <w:color w:val="auto"/>
                <w:sz w:val="24"/>
                <w:szCs w:val="24"/>
              </w:rPr>
            </w:pPr>
            <w:hyperlink r:id="rId37" w:anchor="sub_4000" w:history="1">
              <w:r w:rsidR="0008090B" w:rsidRPr="0008090B">
                <w:rPr>
                  <w:rStyle w:val="aff6"/>
                  <w:rFonts w:eastAsiaTheme="minorEastAsia"/>
                  <w:b w:val="0"/>
                  <w:bCs w:val="0"/>
                  <w:color w:val="auto"/>
                  <w:sz w:val="24"/>
                  <w:szCs w:val="24"/>
                  <w:u w:val="none"/>
                </w:rPr>
                <w:t>Подпрограмма</w:t>
              </w:r>
            </w:hyperlink>
            <w:r w:rsidR="0008090B" w:rsidRPr="0008090B">
              <w:rPr>
                <w:rFonts w:ascii="Times New Roman" w:eastAsiaTheme="minorEastAsia" w:hAnsi="Times New Roman" w:cs="Times New Roman"/>
                <w:color w:val="auto"/>
                <w:sz w:val="24"/>
                <w:szCs w:val="24"/>
              </w:rPr>
              <w:t xml:space="preserve"> "Безопасность дорожного движения"</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Сокращение числа лиц, погибших в дорожно-транспортных происшествиях</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среди детей от дорожно-транспортных происшествий</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15309" w:type="dxa"/>
            <w:gridSpan w:val="13"/>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1"/>
              <w:spacing w:line="240" w:lineRule="auto"/>
              <w:jc w:val="both"/>
              <w:rPr>
                <w:rFonts w:ascii="Times New Roman" w:eastAsiaTheme="minorEastAsia" w:hAnsi="Times New Roman" w:cs="Times New Roman"/>
                <w:color w:val="auto"/>
                <w:sz w:val="24"/>
                <w:szCs w:val="24"/>
              </w:rPr>
            </w:pPr>
            <w:hyperlink r:id="rId38" w:anchor="sub_5000" w:history="1">
              <w:r w:rsidR="0008090B" w:rsidRPr="0008090B">
                <w:rPr>
                  <w:rStyle w:val="aff6"/>
                  <w:rFonts w:eastAsiaTheme="minorEastAsia"/>
                  <w:b w:val="0"/>
                  <w:bCs w:val="0"/>
                  <w:color w:val="auto"/>
                  <w:sz w:val="24"/>
                  <w:szCs w:val="24"/>
                  <w:u w:val="none"/>
                </w:rPr>
                <w:t>Подпрограмма</w:t>
              </w:r>
            </w:hyperlink>
            <w:r w:rsidR="0008090B" w:rsidRPr="0008090B">
              <w:rPr>
                <w:rFonts w:ascii="Times New Roman" w:eastAsiaTheme="minorEastAsia" w:hAnsi="Times New Roman" w:cs="Times New Roman"/>
                <w:color w:val="auto"/>
                <w:sz w:val="24"/>
                <w:szCs w:val="24"/>
              </w:rPr>
              <w:t xml:space="preserve"> "Пассажирский транспорт"</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тыс. 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маршрут</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bookmarkStart w:id="6" w:name="sub_1200"/>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Приложение N 2</w:t>
      </w:r>
      <w:r w:rsidRPr="00EF255D">
        <w:rPr>
          <w:rStyle w:val="aff9"/>
          <w:rFonts w:ascii="Times New Roman" w:hAnsi="Times New Roman" w:cs="Times New Roman"/>
          <w:b w:val="0"/>
          <w:bCs/>
          <w:color w:val="auto"/>
          <w:sz w:val="24"/>
          <w:szCs w:val="24"/>
        </w:rPr>
        <w:br/>
        <w:t xml:space="preserve">к </w:t>
      </w:r>
      <w:hyperlink r:id="rId39"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r w:rsidRPr="00EF255D">
        <w:rPr>
          <w:rStyle w:val="aff9"/>
          <w:rFonts w:ascii="Times New Roman" w:hAnsi="Times New Roman" w:cs="Times New Roman"/>
          <w:b w:val="0"/>
          <w:bCs/>
          <w:color w:val="auto"/>
          <w:sz w:val="24"/>
          <w:szCs w:val="24"/>
        </w:rPr>
        <w:br/>
        <w:t>"Развитие транспортной</w:t>
      </w:r>
      <w:r w:rsidRPr="00EF255D">
        <w:rPr>
          <w:rStyle w:val="aff9"/>
          <w:rFonts w:ascii="Times New Roman" w:hAnsi="Times New Roman" w:cs="Times New Roman"/>
          <w:b w:val="0"/>
          <w:bCs/>
          <w:color w:val="auto"/>
          <w:sz w:val="24"/>
          <w:szCs w:val="24"/>
        </w:rPr>
        <w:br/>
        <w:t>системы"</w:t>
      </w:r>
    </w:p>
    <w:bookmarkEnd w:id="6"/>
    <w:p w:rsidR="0008090B" w:rsidRPr="00EF255D" w:rsidRDefault="0008090B" w:rsidP="00EF255D">
      <w:pPr>
        <w:spacing w:after="0" w:line="240" w:lineRule="auto"/>
        <w:jc w:val="right"/>
        <w:rPr>
          <w:rFonts w:ascii="Times New Roman" w:hAnsi="Times New Roman" w:cs="Times New Roman"/>
          <w:sz w:val="24"/>
          <w:szCs w:val="24"/>
        </w:rPr>
      </w:pPr>
    </w:p>
    <w:p w:rsidR="0008090B" w:rsidRPr="0008090B" w:rsidRDefault="0008090B" w:rsidP="00EF255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"Развитие транспортной системы"</w:t>
      </w:r>
    </w:p>
    <w:p w:rsidR="0008090B" w:rsidRPr="0008090B" w:rsidRDefault="0008090B" w:rsidP="00EF255D">
      <w:pPr>
        <w:spacing w:after="0" w:line="240" w:lineRule="auto"/>
        <w:jc w:val="center"/>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875"/>
        <w:gridCol w:w="1144"/>
        <w:gridCol w:w="1691"/>
        <w:gridCol w:w="2410"/>
        <w:gridCol w:w="1276"/>
        <w:gridCol w:w="1417"/>
        <w:gridCol w:w="1560"/>
        <w:gridCol w:w="1417"/>
        <w:gridCol w:w="1418"/>
      </w:tblGrid>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муниципальной программы Урмарского муниципального округа, подпрограммы муниципальной программы Урмарского муниципального округа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40" w:history="1">
              <w:r w:rsidRPr="00EF255D">
                <w:rPr>
                  <w:rStyle w:val="aff6"/>
                  <w:b w:val="0"/>
                  <w:color w:val="auto"/>
                  <w:sz w:val="24"/>
                  <w:szCs w:val="24"/>
                  <w:u w:val="none"/>
                </w:rPr>
                <w:t>бюджетной классификации</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7088"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1691" w:type="dxa"/>
            <w:tcBorders>
              <w:top w:val="single" w:sz="4" w:space="0" w:color="auto"/>
              <w:left w:val="single" w:sz="4" w:space="0" w:color="auto"/>
              <w:bottom w:val="single" w:sz="4" w:space="0" w:color="auto"/>
              <w:right w:val="single" w:sz="4" w:space="0" w:color="auto"/>
            </w:tcBorders>
            <w:hideMark/>
          </w:tcPr>
          <w:p w:rsidR="0008090B" w:rsidRPr="00EF255D" w:rsidRDefault="00F6722B" w:rsidP="0008090B">
            <w:pPr>
              <w:pStyle w:val="aff7"/>
              <w:rPr>
                <w:rFonts w:ascii="Times New Roman" w:hAnsi="Times New Roman" w:cs="Times New Roman"/>
                <w:b/>
              </w:rPr>
            </w:pPr>
            <w:hyperlink r:id="rId41" w:history="1">
              <w:r w:rsidR="0008090B" w:rsidRPr="00EF255D">
                <w:rPr>
                  <w:rStyle w:val="aff6"/>
                  <w:b w:val="0"/>
                  <w:color w:val="auto"/>
                  <w:sz w:val="24"/>
                  <w:szCs w:val="24"/>
                  <w:u w:val="none"/>
                </w:rPr>
                <w:t>целевая статья расходов</w:t>
              </w:r>
            </w:hyperlink>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Муниципальная программа Урмар</w:t>
            </w:r>
            <w:r w:rsidRPr="0008090B">
              <w:rPr>
                <w:rFonts w:ascii="Times New Roman" w:hAnsi="Times New Roman" w:cs="Times New Roman"/>
              </w:rPr>
              <w:lastRenderedPageBreak/>
              <w:t>ского муниципального округа</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"Развитие транспортной системы "</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EF255D" w:rsidRDefault="0008090B" w:rsidP="0008090B">
            <w:pPr>
              <w:pStyle w:val="aff8"/>
              <w:jc w:val="both"/>
              <w:rPr>
                <w:rFonts w:ascii="Times New Roman" w:hAnsi="Times New Roman" w:cs="Times New Roman"/>
                <w:b/>
              </w:rPr>
            </w:pPr>
            <w:r w:rsidRPr="00EF255D">
              <w:rPr>
                <w:rStyle w:val="aff9"/>
                <w:rFonts w:ascii="Times New Roman" w:hAnsi="Times New Roman" w:cs="Times New Roman"/>
                <w:b w:val="0"/>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90141,2</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91713,6</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91715,6</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64680,5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64225,6</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64225,6</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25460,7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27488,0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27490,0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8"/>
              <w:jc w:val="both"/>
              <w:rPr>
                <w:rFonts w:ascii="Times New Roman" w:hAnsi="Times New Roman" w:cs="Times New Roman"/>
              </w:rPr>
            </w:pPr>
            <w:hyperlink r:id="rId42" w:anchor="sub_1300" w:history="1">
              <w:r w:rsidR="0008090B"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"Безопасные и качественные автомобильные дороги"</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Мероприятия, реализуемые с привлечением межбюджетных трансфертов бюджетам другого уровня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8"/>
              <w:jc w:val="both"/>
              <w:rPr>
                <w:rFonts w:ascii="Times New Roman" w:hAnsi="Times New Roman" w:cs="Times New Roman"/>
              </w:rPr>
            </w:pPr>
            <w:hyperlink r:id="rId43" w:anchor="sub_5000" w:history="1">
              <w:r w:rsidR="0008090B"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"Пассажирский транспорт"</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автомобильного и городского электрического транспорта</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8"/>
              <w:jc w:val="both"/>
              <w:rPr>
                <w:rFonts w:ascii="Times New Roman" w:hAnsi="Times New Roman" w:cs="Times New Roman"/>
              </w:rPr>
            </w:pPr>
            <w:hyperlink r:id="rId44" w:anchor="sub_4000" w:history="1">
              <w:r w:rsidR="0008090B"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"Безопасность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Совершенствование обучения детей </w:t>
            </w:r>
            <w:hyperlink r:id="rId45"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Основное мероприятие </w:t>
            </w:r>
            <w:r w:rsidRPr="0008090B">
              <w:rPr>
                <w:rFonts w:ascii="Times New Roman" w:hAnsi="Times New Roman" w:cs="Times New Roman"/>
              </w:rPr>
              <w:lastRenderedPageBreak/>
              <w:t>2</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Повышение правового сознания участников </w:t>
            </w:r>
            <w:r w:rsidRPr="0008090B">
              <w:rPr>
                <w:rFonts w:ascii="Times New Roman" w:hAnsi="Times New Roman" w:cs="Times New Roman"/>
              </w:rPr>
              <w:lastRenderedPageBreak/>
              <w:t>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w:t>
            </w:r>
            <w:r w:rsidRPr="0008090B">
              <w:rPr>
                <w:rFonts w:ascii="Times New Roman" w:hAnsi="Times New Roman" w:cs="Times New Roman"/>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3</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Реализация мероприятий, направленных на обеспечение безопасности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pgSz w:w="16837" w:h="11905" w:orient="landscape"/>
          <w:pgMar w:top="1440" w:right="800" w:bottom="1440" w:left="800" w:header="720" w:footer="720" w:gutter="0"/>
          <w:cols w:space="720"/>
        </w:sectPr>
      </w:pP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bookmarkStart w:id="7" w:name="sub_1300"/>
      <w:r w:rsidRPr="00EF255D">
        <w:rPr>
          <w:rStyle w:val="aff9"/>
          <w:rFonts w:ascii="Times New Roman" w:hAnsi="Times New Roman" w:cs="Times New Roman"/>
          <w:b w:val="0"/>
          <w:bCs/>
          <w:color w:val="auto"/>
          <w:sz w:val="24"/>
          <w:szCs w:val="24"/>
        </w:rPr>
        <w:lastRenderedPageBreak/>
        <w:t>Приложение N 3</w:t>
      </w:r>
      <w:r w:rsidRPr="00EF255D">
        <w:rPr>
          <w:rStyle w:val="aff9"/>
          <w:rFonts w:ascii="Times New Roman" w:hAnsi="Times New Roman" w:cs="Times New Roman"/>
          <w:b w:val="0"/>
          <w:bCs/>
          <w:color w:val="auto"/>
          <w:sz w:val="24"/>
          <w:szCs w:val="24"/>
        </w:rPr>
        <w:br/>
        <w:t xml:space="preserve">к </w:t>
      </w:r>
      <w:hyperlink r:id="rId46"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r w:rsidRPr="00EF255D">
        <w:rPr>
          <w:rStyle w:val="aff9"/>
          <w:rFonts w:ascii="Times New Roman" w:hAnsi="Times New Roman" w:cs="Times New Roman"/>
          <w:b w:val="0"/>
          <w:bCs/>
          <w:color w:val="auto"/>
          <w:sz w:val="24"/>
          <w:szCs w:val="24"/>
        </w:rPr>
        <w:br/>
        <w:t>"Развитие транспортной</w:t>
      </w:r>
      <w:r w:rsidRPr="00EF255D">
        <w:rPr>
          <w:rStyle w:val="aff9"/>
          <w:rFonts w:ascii="Times New Roman" w:hAnsi="Times New Roman" w:cs="Times New Roman"/>
          <w:b w:val="0"/>
          <w:bCs/>
          <w:color w:val="auto"/>
          <w:sz w:val="24"/>
          <w:szCs w:val="24"/>
        </w:rPr>
        <w:br/>
        <w:t>системы"</w:t>
      </w:r>
    </w:p>
    <w:bookmarkEnd w:id="7"/>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"Безопасные и качественные автомобильные дороги" муниципальной программы Урмарского муниципального округа "Развитие транспортной системы" (далее - подпрограмма)</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8" w:name="sub_1310"/>
      <w:r w:rsidRPr="0008090B">
        <w:rPr>
          <w:rFonts w:ascii="Times New Roman" w:eastAsiaTheme="minorEastAsia" w:hAnsi="Times New Roman" w:cs="Times New Roman"/>
          <w:color w:val="auto"/>
          <w:sz w:val="24"/>
          <w:szCs w:val="24"/>
        </w:rPr>
        <w:t>Паспорт подпрограммы</w:t>
      </w:r>
    </w:p>
    <w:bookmarkEnd w:id="8"/>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0"/>
        <w:gridCol w:w="280"/>
        <w:gridCol w:w="6696"/>
      </w:tblGrid>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в кварталах жилой застройки благоприятной среды для проживания населения</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обеспечение </w:t>
            </w:r>
            <w:proofErr w:type="gramStart"/>
            <w:r w:rsidRPr="0008090B">
              <w:rPr>
                <w:rFonts w:ascii="Times New Roman" w:hAnsi="Times New Roman" w:cs="Times New Roman"/>
              </w:rPr>
              <w:t>функционирования сети автомобильных дорог общего пользования местного значения</w:t>
            </w:r>
            <w:proofErr w:type="gramEnd"/>
            <w:r w:rsidRPr="0008090B">
              <w:rPr>
                <w:rFonts w:ascii="Times New Roman" w:hAnsi="Times New Roman" w:cs="Times New Roman"/>
              </w:rPr>
              <w:t>;</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содействие развитию конкуренции в сфере дорожной деятельности</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следующих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- 645,2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- 174,5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- 470,7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- 255,9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w:t>
            </w:r>
            <w:r w:rsidRPr="0008090B">
              <w:rPr>
                <w:rFonts w:ascii="Times New Roman" w:hAnsi="Times New Roman" w:cs="Times New Roman"/>
              </w:rPr>
              <w:lastRenderedPageBreak/>
              <w:t>Урмарского муниципального округа, находящихся в нормативном состоянии, - 95,6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 - 160,3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- 39,6 процента,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 - 54,7 процента;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- 34,0 процентов;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- 104,0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 - 26,0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- 78,0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- 16 шт./6840 кв. м</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485650,3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83836,5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85406,9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85406,9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110500,0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120500,0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федерального бюджета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республиканского бюджета Чувашской Республики -193117,6 </w:t>
            </w:r>
            <w:r w:rsidRPr="0008090B">
              <w:rPr>
                <w:rFonts w:ascii="Times New Roman" w:hAnsi="Times New Roman" w:cs="Times New Roman"/>
              </w:rPr>
              <w:lastRenderedPageBreak/>
              <w:t>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64675,8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64220,9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64220,9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- 251 948,5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- 251 948,5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 292532,7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19160,7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21186,0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- 21186,0тыс.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110500,0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120500,0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на очередной финансовый год и плановый период</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прирост протяженности автомобильных дорог общего пользования местного значения, отвечающих нормативным требованиям;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отремонтированных площадей дворовых территорий многоквартирных домов и проездов к дворовым территориям</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9" w:name="sub_1301"/>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bookmarkEnd w:id="9"/>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Протяженность автомобильных дорог общего пользования местного значения на территории Урмарского муниципального округа на 31 декабря 2022 г. составляла 645,2 км,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174,5 км - местного значения вне границ населенных пунктов в границах Урмарского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470,7 км - местного значения в границах населенных пунктов поселений.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645,2 км автомобильных дорог общего пользования местного значения соответствует нормативным требованиям к их транспортно-эксплуатационному состоянию 95,8 км - 14,8 процента,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48,3 км местного значения вне границ населенных пунктов в границах Урмарского муниципального округа - 27,6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47,5 км местного значения в границах населенных пунктов поселений - 10,1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Основная сеть автомобильных дорог в </w:t>
      </w:r>
      <w:proofErr w:type="spellStart"/>
      <w:r w:rsidRPr="0008090B">
        <w:rPr>
          <w:rFonts w:ascii="Times New Roman" w:hAnsi="Times New Roman" w:cs="Times New Roman"/>
          <w:sz w:val="24"/>
          <w:szCs w:val="24"/>
        </w:rPr>
        <w:t>Урмарском</w:t>
      </w:r>
      <w:proofErr w:type="spellEnd"/>
      <w:r w:rsidRPr="0008090B">
        <w:rPr>
          <w:rFonts w:ascii="Times New Roman" w:hAnsi="Times New Roman" w:cs="Times New Roman"/>
          <w:sz w:val="24"/>
          <w:szCs w:val="24"/>
        </w:rPr>
        <w:t xml:space="preserve"> муниципальном округе была сформирована в 60-70-е годы прошлого столетия. Конструкции проезжей части дорог, мосты были рассчитаны на пропуск выпускавшихся отечественной промышленностью </w:t>
      </w:r>
      <w:r w:rsidRPr="0008090B">
        <w:rPr>
          <w:rFonts w:ascii="Times New Roman" w:hAnsi="Times New Roman" w:cs="Times New Roman"/>
          <w:sz w:val="24"/>
          <w:szCs w:val="24"/>
        </w:rPr>
        <w:lastRenderedPageBreak/>
        <w:t xml:space="preserve">автомобилей с нагрузкой 6-10 тонн на ось, что не </w:t>
      </w:r>
      <w:proofErr w:type="gramStart"/>
      <w:r w:rsidRPr="0008090B">
        <w:rPr>
          <w:rFonts w:ascii="Times New Roman" w:hAnsi="Times New Roman" w:cs="Times New Roman"/>
          <w:sz w:val="24"/>
          <w:szCs w:val="24"/>
        </w:rPr>
        <w:t>соответствует современным требованиям и приводит</w:t>
      </w:r>
      <w:proofErr w:type="gramEnd"/>
      <w:r w:rsidRPr="0008090B">
        <w:rPr>
          <w:rFonts w:ascii="Times New Roman" w:hAnsi="Times New Roman" w:cs="Times New Roman"/>
          <w:sz w:val="24"/>
          <w:szCs w:val="24"/>
        </w:rPr>
        <w:t xml:space="preserve"> к ускоренному износу автомобильных дорог при движении автотранспортных средств, эксплуатируемых в настоящее время. Более половины автомобильных дорог местного значения и мостовых сооружений на них требует совершенствования прочностных характеристик.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Важнейшим событием для дорожной отрасли стало создание в 2012 году Дорожного фонда Чувашской Республики, который, аккумулируя целевые средства, направляемые на дорожную деятельность, является надежным источником финансирования.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В соответствии с </w:t>
      </w:r>
      <w:hyperlink r:id="rId47" w:history="1">
        <w:r w:rsidRPr="000C2BA8">
          <w:rPr>
            <w:rStyle w:val="aff6"/>
            <w:b w:val="0"/>
            <w:color w:val="auto"/>
            <w:sz w:val="24"/>
            <w:szCs w:val="24"/>
            <w:u w:val="none"/>
          </w:rPr>
          <w:t>Бюджетным кодексом</w:t>
        </w:r>
      </w:hyperlink>
      <w:r w:rsidRPr="0008090B">
        <w:rPr>
          <w:rFonts w:ascii="Times New Roman" w:hAnsi="Times New Roman" w:cs="Times New Roman"/>
          <w:sz w:val="24"/>
          <w:szCs w:val="24"/>
        </w:rPr>
        <w:t xml:space="preserve"> Российской Федерации с 2014 года решением Собрания депутатов Урмарского муниципального округа создан муниципальный дорожный фонд Урмарского муниципального округа. Концентрация сре</w:t>
      </w:r>
      <w:proofErr w:type="gramStart"/>
      <w:r w:rsidRPr="0008090B">
        <w:rPr>
          <w:rFonts w:ascii="Times New Roman" w:hAnsi="Times New Roman" w:cs="Times New Roman"/>
          <w:sz w:val="24"/>
          <w:szCs w:val="24"/>
        </w:rPr>
        <w:t>дств в д</w:t>
      </w:r>
      <w:proofErr w:type="gramEnd"/>
      <w:r w:rsidRPr="0008090B">
        <w:rPr>
          <w:rFonts w:ascii="Times New Roman" w:hAnsi="Times New Roman" w:cs="Times New Roman"/>
          <w:sz w:val="24"/>
          <w:szCs w:val="24"/>
        </w:rPr>
        <w:t>орожном фонде позволит улучшить состояние автомобильных дорог местного значения, повысит качество жизни населения.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в дорожном хозяйстве приобретает особую актуальность.</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При ремонте автомобильных дорог местного значения применяются различные виды </w:t>
      </w:r>
      <w:proofErr w:type="spellStart"/>
      <w:r w:rsidRPr="0008090B">
        <w:rPr>
          <w:rFonts w:ascii="Times New Roman" w:hAnsi="Times New Roman" w:cs="Times New Roman"/>
          <w:sz w:val="24"/>
          <w:szCs w:val="24"/>
        </w:rPr>
        <w:t>ресайклинга</w:t>
      </w:r>
      <w:proofErr w:type="spellEnd"/>
      <w:r w:rsidRPr="0008090B">
        <w:rPr>
          <w:rFonts w:ascii="Times New Roman" w:hAnsi="Times New Roman" w:cs="Times New Roman"/>
          <w:sz w:val="24"/>
          <w:szCs w:val="24"/>
        </w:rPr>
        <w:t xml:space="preserve"> (регенерации асфальтобетонного покрытия) и фрезерования, новые виды асфальтобетона с улучшенными характеристиками. Также могут использоваться новые технологии для выполнения ямочного ремонта, материалы и технологии для нанесения дорожной разметки.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ремонта мостовых сооружений </w:t>
      </w:r>
      <w:proofErr w:type="gramStart"/>
      <w:r w:rsidRPr="0008090B">
        <w:rPr>
          <w:rFonts w:ascii="Times New Roman" w:hAnsi="Times New Roman" w:cs="Times New Roman"/>
          <w:sz w:val="24"/>
          <w:szCs w:val="24"/>
        </w:rPr>
        <w:t>разработаны и применяются</w:t>
      </w:r>
      <w:proofErr w:type="gramEnd"/>
      <w:r w:rsidRPr="0008090B">
        <w:rPr>
          <w:rFonts w:ascii="Times New Roman" w:hAnsi="Times New Roman" w:cs="Times New Roman"/>
          <w:sz w:val="24"/>
          <w:szCs w:val="24"/>
        </w:rPr>
        <w:t xml:space="preserve"> новые материалы и технологии гидроизоляции, прогрессивные конструкции деформационных швов и т.д.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 содержании мостовых сооружений используются специальные составы для обеспечения коррозионной стойкости, ремонта разрушений и сколов бетона, а также его защиты.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оценки состояния автомобильных дорог </w:t>
      </w:r>
      <w:proofErr w:type="gramStart"/>
      <w:r w:rsidRPr="0008090B">
        <w:rPr>
          <w:rFonts w:ascii="Times New Roman" w:hAnsi="Times New Roman" w:cs="Times New Roman"/>
          <w:sz w:val="24"/>
          <w:szCs w:val="24"/>
        </w:rPr>
        <w:t>разработаны и используются</w:t>
      </w:r>
      <w:proofErr w:type="gramEnd"/>
      <w:r w:rsidRPr="0008090B">
        <w:rPr>
          <w:rFonts w:ascii="Times New Roman" w:hAnsi="Times New Roman" w:cs="Times New Roman"/>
          <w:sz w:val="24"/>
          <w:szCs w:val="24"/>
        </w:rPr>
        <w:t xml:space="preserve"> современные диагностические дорожные лаборатории, системы </w:t>
      </w:r>
      <w:proofErr w:type="spellStart"/>
      <w:r w:rsidRPr="0008090B">
        <w:rPr>
          <w:rFonts w:ascii="Times New Roman" w:hAnsi="Times New Roman" w:cs="Times New Roman"/>
          <w:sz w:val="24"/>
          <w:szCs w:val="24"/>
        </w:rPr>
        <w:t>видеопаспортизации</w:t>
      </w:r>
      <w:proofErr w:type="spellEnd"/>
      <w:r w:rsidRPr="0008090B">
        <w:rPr>
          <w:rFonts w:ascii="Times New Roman" w:hAnsi="Times New Roman" w:cs="Times New Roman"/>
          <w:sz w:val="24"/>
          <w:szCs w:val="24"/>
        </w:rPr>
        <w:t xml:space="preserve"> и </w:t>
      </w:r>
      <w:proofErr w:type="spellStart"/>
      <w:r w:rsidRPr="0008090B">
        <w:rPr>
          <w:rFonts w:ascii="Times New Roman" w:hAnsi="Times New Roman" w:cs="Times New Roman"/>
          <w:sz w:val="24"/>
          <w:szCs w:val="24"/>
        </w:rPr>
        <w:t>видеодиагностики</w:t>
      </w:r>
      <w:proofErr w:type="spellEnd"/>
      <w:r w:rsidRPr="0008090B">
        <w:rPr>
          <w:rFonts w:ascii="Times New Roman" w:hAnsi="Times New Roman" w:cs="Times New Roman"/>
          <w:sz w:val="24"/>
          <w:szCs w:val="24"/>
        </w:rPr>
        <w:t>.</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Использование новых технологий, в первую очередь на участках с отложенным ремонтом, диктует необходимость применения новейшей техники.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При внедрении инновационной продукции и технологий в полном объеме в дорожном хозяйстве может </w:t>
      </w:r>
      <w:proofErr w:type="gramStart"/>
      <w:r w:rsidRPr="0008090B">
        <w:rPr>
          <w:rFonts w:ascii="Times New Roman" w:hAnsi="Times New Roman" w:cs="Times New Roman"/>
          <w:sz w:val="24"/>
          <w:szCs w:val="24"/>
        </w:rPr>
        <w:t>быть</w:t>
      </w:r>
      <w:proofErr w:type="gramEnd"/>
      <w:r w:rsidRPr="0008090B">
        <w:rPr>
          <w:rFonts w:ascii="Times New Roman" w:hAnsi="Times New Roman" w:cs="Times New Roman"/>
          <w:sz w:val="24"/>
          <w:szCs w:val="24"/>
        </w:rPr>
        <w:t xml:space="preserve"> достигнут значительный экономический эффект за счет увеличения долговечности дорог, сокращения себестоимости перевозок и повышения безопасности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нормального функционирования населенных пунктов большое значение имеет развитие благоустройства внутриквартальных и дворовых территорий. При благоустройстве внутриквартальных и дворовых территорий необходим комплексный подход. Комплексное благоустройство дворовых территорий включает в себя ремонт дворовых территорий многоквартирных домов, проездов к дворовым территориям </w:t>
      </w:r>
      <w:r w:rsidRPr="0008090B">
        <w:rPr>
          <w:rFonts w:ascii="Times New Roman" w:hAnsi="Times New Roman" w:cs="Times New Roman"/>
          <w:sz w:val="24"/>
          <w:szCs w:val="24"/>
        </w:rPr>
        <w:lastRenderedPageBreak/>
        <w:t>многоквартирных домов, устройство детских, спортивных площадок, а также озеленение с устройством газонов, санитарной обрезкой, посадкой деревьев и кустарников.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Основными целями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увеличение доли отремонтированных площадей дворовых территорий многоквартирных домов и проездов к дворовым территориям;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обеспечение </w:t>
      </w:r>
      <w:proofErr w:type="gramStart"/>
      <w:r w:rsidRPr="0008090B">
        <w:rPr>
          <w:rFonts w:ascii="Times New Roman" w:hAnsi="Times New Roman" w:cs="Times New Roman"/>
          <w:sz w:val="24"/>
          <w:szCs w:val="24"/>
        </w:rPr>
        <w:t>функционирования сети автомобильных дорог общего пользования местного значения</w:t>
      </w:r>
      <w:proofErr w:type="gramEnd"/>
      <w:r w:rsidRPr="0008090B">
        <w:rPr>
          <w:rFonts w:ascii="Times New Roman" w:hAnsi="Times New Roman" w:cs="Times New Roman"/>
          <w:sz w:val="24"/>
          <w:szCs w:val="24"/>
        </w:rPr>
        <w:t>;</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содействие развитию конкуренции в сфере дорожной деятельности.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r:id="rId48" w:anchor="sub_3100" w:history="1">
        <w:r w:rsidRPr="000C2BA8">
          <w:rPr>
            <w:rStyle w:val="aff6"/>
            <w:b w:val="0"/>
            <w:color w:val="auto"/>
            <w:sz w:val="24"/>
            <w:szCs w:val="24"/>
            <w:u w:val="none"/>
          </w:rPr>
          <w:t>приложении N 1</w:t>
        </w:r>
      </w:hyperlink>
      <w:r w:rsidRPr="000C2BA8">
        <w:rPr>
          <w:rFonts w:ascii="Times New Roman" w:hAnsi="Times New Roman" w:cs="Times New Roman"/>
          <w:b/>
          <w:sz w:val="24"/>
          <w:szCs w:val="24"/>
        </w:rPr>
        <w:t xml:space="preserve"> </w:t>
      </w:r>
      <w:r w:rsidRPr="0008090B">
        <w:rPr>
          <w:rFonts w:ascii="Times New Roman" w:hAnsi="Times New Roman" w:cs="Times New Roman"/>
          <w:sz w:val="24"/>
          <w:szCs w:val="24"/>
        </w:rPr>
        <w:t>к настоящей подпрограмме.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отражает участие органов местного самоуправления Урмарского муниципального округа в реализации мероприятий подпрограммы по финансированию строительства, реконструкции, капитального ремонта, ремонта и содержания автомобильных дорог общего пользования местного значения.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10" w:name="sub_13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0"/>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1" w:name="sub_1321"/>
      <w:r w:rsidRPr="0008090B">
        <w:rPr>
          <w:rFonts w:ascii="Times New Roman" w:hAnsi="Times New Roman" w:cs="Times New Roman"/>
          <w:sz w:val="24"/>
          <w:szCs w:val="24"/>
        </w:rPr>
        <w:t>1) протяженность автомобильных дорог общего пользования местного значения на территории Урмарского муниципального округа,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2" w:name="sub_13211"/>
      <w:bookmarkEnd w:id="11"/>
      <w:r w:rsidRPr="0008090B">
        <w:rPr>
          <w:rFonts w:ascii="Times New Roman" w:hAnsi="Times New Roman" w:cs="Times New Roman"/>
          <w:sz w:val="24"/>
          <w:szCs w:val="24"/>
        </w:rPr>
        <w:t>1.1) протяженность автомобильных дорог общего пользования местного значения вне границ населенных пунктов в границах Урмарского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3" w:name="sub_13212"/>
      <w:bookmarkEnd w:id="12"/>
      <w:r w:rsidRPr="0008090B">
        <w:rPr>
          <w:rFonts w:ascii="Times New Roman" w:hAnsi="Times New Roman" w:cs="Times New Roman"/>
          <w:sz w:val="24"/>
          <w:szCs w:val="24"/>
        </w:rPr>
        <w:t>1.2) протяженность автомобильных дорог общего пользования местного значения в границах населенных пунктов поселения;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4" w:name="sub_1322"/>
      <w:bookmarkEnd w:id="13"/>
      <w:r w:rsidRPr="0008090B">
        <w:rPr>
          <w:rFonts w:ascii="Times New Roman" w:hAnsi="Times New Roman" w:cs="Times New Roman"/>
          <w:sz w:val="24"/>
          <w:szCs w:val="24"/>
        </w:rPr>
        <w:t>2) 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5" w:name="sub_13221"/>
      <w:bookmarkEnd w:id="14"/>
      <w:r w:rsidRPr="0008090B">
        <w:rPr>
          <w:rFonts w:ascii="Times New Roman" w:hAnsi="Times New Roman" w:cs="Times New Roman"/>
          <w:sz w:val="24"/>
          <w:szCs w:val="24"/>
        </w:rPr>
        <w:t>2.1) 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6" w:name="sub_13222"/>
      <w:bookmarkEnd w:id="15"/>
      <w:r w:rsidRPr="0008090B">
        <w:rPr>
          <w:rFonts w:ascii="Times New Roman" w:hAnsi="Times New Roman" w:cs="Times New Roman"/>
          <w:sz w:val="24"/>
          <w:szCs w:val="24"/>
        </w:rPr>
        <w:t>2.2) 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7" w:name="sub_1323"/>
      <w:bookmarkEnd w:id="16"/>
      <w:r w:rsidRPr="0008090B">
        <w:rPr>
          <w:rFonts w:ascii="Times New Roman" w:hAnsi="Times New Roman" w:cs="Times New Roman"/>
          <w:sz w:val="24"/>
          <w:szCs w:val="24"/>
        </w:rPr>
        <w:t>3) 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8" w:name="sub_13231"/>
      <w:bookmarkEnd w:id="17"/>
      <w:r w:rsidRPr="0008090B">
        <w:rPr>
          <w:rFonts w:ascii="Times New Roman" w:hAnsi="Times New Roman" w:cs="Times New Roman"/>
          <w:sz w:val="24"/>
          <w:szCs w:val="24"/>
        </w:rPr>
        <w:t>3.1) 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9" w:name="sub_13232"/>
      <w:bookmarkEnd w:id="18"/>
      <w:r w:rsidRPr="0008090B">
        <w:rPr>
          <w:rFonts w:ascii="Times New Roman" w:hAnsi="Times New Roman" w:cs="Times New Roman"/>
          <w:sz w:val="24"/>
          <w:szCs w:val="24"/>
        </w:rPr>
        <w:t>3.2) 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0" w:name="sub_1324"/>
      <w:bookmarkEnd w:id="19"/>
      <w:r w:rsidRPr="0008090B">
        <w:rPr>
          <w:rFonts w:ascii="Times New Roman" w:hAnsi="Times New Roman" w:cs="Times New Roman"/>
          <w:sz w:val="24"/>
          <w:szCs w:val="24"/>
        </w:rPr>
        <w:lastRenderedPageBreak/>
        <w:t>4) 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1" w:name="sub_13241"/>
      <w:bookmarkEnd w:id="20"/>
      <w:r w:rsidRPr="0008090B">
        <w:rPr>
          <w:rFonts w:ascii="Times New Roman" w:hAnsi="Times New Roman" w:cs="Times New Roman"/>
          <w:sz w:val="24"/>
          <w:szCs w:val="24"/>
        </w:rPr>
        <w:t>4.1) 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2" w:name="sub_13242"/>
      <w:bookmarkEnd w:id="21"/>
      <w:r w:rsidRPr="0008090B">
        <w:rPr>
          <w:rFonts w:ascii="Times New Roman" w:hAnsi="Times New Roman" w:cs="Times New Roman"/>
          <w:sz w:val="24"/>
          <w:szCs w:val="24"/>
        </w:rPr>
        <w:t>4.2) 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3" w:name="sub_1325"/>
      <w:bookmarkEnd w:id="22"/>
      <w:r w:rsidRPr="0008090B">
        <w:rPr>
          <w:rFonts w:ascii="Times New Roman" w:hAnsi="Times New Roman" w:cs="Times New Roman"/>
          <w:sz w:val="24"/>
          <w:szCs w:val="24"/>
        </w:rPr>
        <w:t>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bookmarkEnd w:id="23"/>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4" w:name="sub_1326"/>
      <w:r w:rsidRPr="0008090B">
        <w:rPr>
          <w:rFonts w:ascii="Times New Roman" w:hAnsi="Times New Roman" w:cs="Times New Roman"/>
          <w:sz w:val="24"/>
          <w:szCs w:val="24"/>
        </w:rPr>
        <w:t>1) протяженность автомобильных дорог общего пользования местного значения на территории Урмарского муниципального округа:</w:t>
      </w:r>
    </w:p>
    <w:bookmarkEnd w:id="24"/>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5" w:name="sub_1327"/>
      <w:r w:rsidRPr="0008090B">
        <w:rPr>
          <w:rFonts w:ascii="Times New Roman" w:hAnsi="Times New Roman" w:cs="Times New Roman"/>
          <w:sz w:val="24"/>
          <w:szCs w:val="24"/>
        </w:rPr>
        <w:t>1.1) протяженность автомобильных дорог общего пользования местного значения вне границ населенных пунктов в границах Урмарского муниципального округа:</w:t>
      </w:r>
    </w:p>
    <w:bookmarkEnd w:id="25"/>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6" w:name="sub_1328"/>
      <w:r w:rsidRPr="0008090B">
        <w:rPr>
          <w:rFonts w:ascii="Times New Roman" w:hAnsi="Times New Roman" w:cs="Times New Roman"/>
          <w:sz w:val="24"/>
          <w:szCs w:val="24"/>
        </w:rPr>
        <w:t>1.2) протяженность автомобильных дорог общего пользования местного значения в границах населенных пунктов поселения:</w:t>
      </w:r>
    </w:p>
    <w:bookmarkEnd w:id="26"/>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7" w:name="sub_1329"/>
      <w:r w:rsidRPr="0008090B">
        <w:rPr>
          <w:rFonts w:ascii="Times New Roman" w:hAnsi="Times New Roman" w:cs="Times New Roman"/>
          <w:sz w:val="24"/>
          <w:szCs w:val="24"/>
        </w:rPr>
        <w:t>2) 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w:t>
      </w:r>
    </w:p>
    <w:bookmarkEnd w:id="27"/>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- 159,9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- 167,9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- 175,9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- 215,9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- 255,9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8" w:name="sub_23291"/>
      <w:r w:rsidRPr="0008090B">
        <w:rPr>
          <w:rFonts w:ascii="Times New Roman" w:hAnsi="Times New Roman" w:cs="Times New Roman"/>
          <w:sz w:val="24"/>
          <w:szCs w:val="24"/>
        </w:rPr>
        <w:t>2.1) 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bookmarkEnd w:id="28"/>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- 71,6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- 73,6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- 75,6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- 85,6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- 95,6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9" w:name="sub_13292"/>
      <w:r w:rsidRPr="0008090B">
        <w:rPr>
          <w:rFonts w:ascii="Times New Roman" w:hAnsi="Times New Roman" w:cs="Times New Roman"/>
          <w:sz w:val="24"/>
          <w:szCs w:val="24"/>
        </w:rPr>
        <w:lastRenderedPageBreak/>
        <w:t>2.2) 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bookmarkEnd w:id="29"/>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- 88,3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- 94,3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- 100,3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- 130,3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- 160,3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0" w:name="sub_13210"/>
      <w:r w:rsidRPr="0008090B">
        <w:rPr>
          <w:rFonts w:ascii="Times New Roman" w:hAnsi="Times New Roman" w:cs="Times New Roman"/>
          <w:sz w:val="24"/>
          <w:szCs w:val="24"/>
        </w:rPr>
        <w:t>3) 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w:t>
      </w:r>
    </w:p>
    <w:bookmarkEnd w:id="30"/>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- 24,7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- 26,0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- 27,2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- 33,4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- 39,6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1" w:name="sub_132101"/>
      <w:r w:rsidRPr="0008090B">
        <w:rPr>
          <w:rFonts w:ascii="Times New Roman" w:hAnsi="Times New Roman" w:cs="Times New Roman"/>
          <w:sz w:val="24"/>
          <w:szCs w:val="24"/>
        </w:rPr>
        <w:t>3.1) 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bookmarkEnd w:id="31"/>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- 41,0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- 42,1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- 43,3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- 49,0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- 54,7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2" w:name="sub_132102"/>
      <w:r w:rsidRPr="0008090B">
        <w:rPr>
          <w:rFonts w:ascii="Times New Roman" w:hAnsi="Times New Roman" w:cs="Times New Roman"/>
          <w:sz w:val="24"/>
          <w:szCs w:val="24"/>
        </w:rPr>
        <w:t>3.2) 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bookmarkEnd w:id="32"/>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- 18,7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- 20,0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- 21,3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- 27,6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- 34,0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3" w:name="sub_13204"/>
      <w:r w:rsidRPr="0008090B">
        <w:rPr>
          <w:rFonts w:ascii="Times New Roman" w:hAnsi="Times New Roman" w:cs="Times New Roman"/>
          <w:sz w:val="24"/>
          <w:szCs w:val="24"/>
        </w:rPr>
        <w:t>4) 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w:t>
      </w:r>
    </w:p>
    <w:bookmarkEnd w:id="33"/>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- 40,0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- 40,0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104,0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4" w:name="sub_132041"/>
      <w:r w:rsidRPr="0008090B">
        <w:rPr>
          <w:rFonts w:ascii="Times New Roman" w:hAnsi="Times New Roman" w:cs="Times New Roman"/>
          <w:sz w:val="24"/>
          <w:szCs w:val="24"/>
        </w:rPr>
        <w:t>4.1) 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bookmarkEnd w:id="34"/>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- 10,0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- 10,0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26,0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5" w:name="sub_132042"/>
      <w:r w:rsidRPr="0008090B">
        <w:rPr>
          <w:rFonts w:ascii="Times New Roman" w:hAnsi="Times New Roman" w:cs="Times New Roman"/>
          <w:sz w:val="24"/>
          <w:szCs w:val="24"/>
        </w:rPr>
        <w:lastRenderedPageBreak/>
        <w:t>4.2) 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–6,0 км</w:t>
      </w:r>
    </w:p>
    <w:bookmarkEnd w:id="35"/>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- 30,0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- 30,0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78,0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6" w:name="sub_13205"/>
      <w:r w:rsidRPr="0008090B">
        <w:rPr>
          <w:rFonts w:ascii="Times New Roman" w:hAnsi="Times New Roman" w:cs="Times New Roman"/>
          <w:sz w:val="24"/>
          <w:szCs w:val="24"/>
        </w:rPr>
        <w:t>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bookmarkEnd w:id="36"/>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- 5 шт./2400,0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- 5 шт./2400,0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- 16 шт./6840,0 кв. м.</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37" w:name="sub_3003"/>
      <w:r w:rsidRPr="0008090B">
        <w:rPr>
          <w:rFonts w:ascii="Times New Roman" w:eastAsiaTheme="minorEastAsia" w:hAnsi="Times New Roman" w:cs="Times New Roman"/>
          <w:color w:val="auto"/>
          <w:sz w:val="24"/>
          <w:szCs w:val="24"/>
        </w:rPr>
        <w:t>Раздел III. Характеристика основного мероприятия, мероприятий подпрограммы с указанием сроков и этапов их реализации</w:t>
      </w:r>
    </w:p>
    <w:bookmarkEnd w:id="37"/>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Мероприятия подпрограммы направлены на реализацию поставленных целей и решение задач подпрограммы и Программы в целом.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планирует реализацию следующего основного мероприятия: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1. Мероприятия, реализуемые с привлечением межбюджетных трансфертов бюджетам другого уровня.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1.1.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Урмарского муниципального округа,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Распределение между муниципальными округами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округа утверждается законом Чувашской Республики </w:t>
      </w:r>
      <w:r w:rsidRPr="0008090B">
        <w:rPr>
          <w:rFonts w:ascii="Times New Roman" w:hAnsi="Times New Roman" w:cs="Times New Roman"/>
          <w:sz w:val="24"/>
          <w:szCs w:val="24"/>
        </w:rPr>
        <w:lastRenderedPageBreak/>
        <w:t>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 xml:space="preserve">В целях исполнения </w:t>
      </w:r>
      <w:hyperlink r:id="rId49" w:history="1">
        <w:r w:rsidRPr="000C2BA8">
          <w:rPr>
            <w:rStyle w:val="aff6"/>
            <w:b w:val="0"/>
            <w:color w:val="auto"/>
            <w:sz w:val="24"/>
            <w:szCs w:val="24"/>
            <w:u w:val="none"/>
          </w:rPr>
          <w:t>пункта 4.1 статьи 179.4</w:t>
        </w:r>
      </w:hyperlink>
      <w:r w:rsidRPr="0008090B">
        <w:rPr>
          <w:rFonts w:ascii="Times New Roman" w:hAnsi="Times New Roman" w:cs="Times New Roman"/>
          <w:sz w:val="24"/>
          <w:szCs w:val="24"/>
        </w:rPr>
        <w:t xml:space="preserve"> Бюджетного кодекса Российской Федерации и абзаца пятого пункта 7 </w:t>
      </w:r>
      <w:hyperlink r:id="rId50" w:history="1">
        <w:r w:rsidRPr="000C2BA8">
          <w:rPr>
            <w:rStyle w:val="aff6"/>
            <w:b w:val="0"/>
            <w:color w:val="auto"/>
            <w:sz w:val="24"/>
            <w:szCs w:val="24"/>
            <w:u w:val="none"/>
          </w:rPr>
          <w:t>постановлени</w:t>
        </w:r>
        <w:r w:rsidRPr="0008090B">
          <w:rPr>
            <w:rStyle w:val="aff6"/>
            <w:color w:val="auto"/>
            <w:sz w:val="24"/>
            <w:szCs w:val="24"/>
            <w:u w:val="none"/>
          </w:rPr>
          <w:t>я</w:t>
        </w:r>
      </w:hyperlink>
      <w:r w:rsidRPr="0008090B">
        <w:rPr>
          <w:rFonts w:ascii="Times New Roman" w:hAnsi="Times New Roman" w:cs="Times New Roman"/>
          <w:sz w:val="24"/>
          <w:szCs w:val="24"/>
        </w:rPr>
        <w:t xml:space="preserve"> Кабинета Министров Чувашской Республики от 13 апреля 2012 г. N 140 "Об утверждении Порядка формирования и использования бюджетных ассигнований Дорожного фонда Чувашской Республики" Министерство транспорта и дорожного хозяйства Чувашской Республики осуществляет учет расходов администраций муниципальных округов, направляемых на капитальный ремонт и ремонт автомобильных</w:t>
      </w:r>
      <w:proofErr w:type="gramEnd"/>
      <w:r w:rsidRPr="0008090B">
        <w:rPr>
          <w:rFonts w:ascii="Times New Roman" w:hAnsi="Times New Roman" w:cs="Times New Roman"/>
          <w:sz w:val="24"/>
          <w:szCs w:val="24"/>
        </w:rPr>
        <w:t xml:space="preserve"> дорог общего пользования местного значения вне границ населенных пунктов в границах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Капитальный ремонт, ремонт и содержание автомобильных дорог общего пользования местного значения в границах населенных пунктов поселения.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Распределение между муниципальными округами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 границах населенных пунктов поселения утверждается законом Чувашской Республики 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1.3.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Распределение между муниципальными округами субсидий из республиканского бюджета Чувашской Республики на капитальный ремонт и ремонт дворовых территорий многоквартирных домов, проездов к дворовым территориям многоквартирных домов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2 этап - 2026 - 2030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38" w:name="sub_3004"/>
      <w:r w:rsidRPr="0008090B">
        <w:rPr>
          <w:rFonts w:ascii="Times New Roman" w:eastAsiaTheme="minorEastAsia" w:hAnsi="Times New Roman" w:cs="Times New Roman"/>
          <w:color w:val="auto"/>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bookmarkEnd w:id="38"/>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485650,3 тыс. рублей, в том числе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193117,6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292532,7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254650,3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83836,5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85406,9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85406,9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193117,6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64675,8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64220,9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64220,9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61532,7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19160,7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21186,0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21186,0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110500,0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110500,0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120500,0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120500,0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51" w:anchor="sub_3100" w:history="1">
        <w:r w:rsidRPr="000C2BA8">
          <w:rPr>
            <w:rStyle w:val="aff6"/>
            <w:b w:val="0"/>
            <w:color w:val="auto"/>
            <w:sz w:val="24"/>
            <w:szCs w:val="24"/>
            <w:u w:val="none"/>
          </w:rPr>
          <w:t>приложении</w:t>
        </w:r>
      </w:hyperlink>
      <w:r w:rsidRPr="0008090B">
        <w:rPr>
          <w:rFonts w:ascii="Times New Roman" w:hAnsi="Times New Roman" w:cs="Times New Roman"/>
          <w:sz w:val="24"/>
          <w:szCs w:val="24"/>
        </w:rPr>
        <w:t xml:space="preserve"> к настоящей подпрограмме и ежегодно будет уточняться.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sectPr w:rsidR="0008090B" w:rsidRPr="0008090B" w:rsidSect="000C2BA8">
          <w:pgSz w:w="11905" w:h="16837"/>
          <w:pgMar w:top="1440" w:right="800" w:bottom="1440" w:left="1701" w:header="720" w:footer="720" w:gutter="0"/>
          <w:cols w:space="720"/>
        </w:sectPr>
      </w:pPr>
    </w:p>
    <w:p w:rsidR="0008090B" w:rsidRPr="000C2BA8" w:rsidRDefault="0008090B" w:rsidP="000C2BA8">
      <w:pPr>
        <w:spacing w:after="0" w:line="240" w:lineRule="auto"/>
        <w:ind w:firstLine="709"/>
        <w:jc w:val="right"/>
        <w:rPr>
          <w:rStyle w:val="aff9"/>
          <w:rFonts w:ascii="Times New Roman" w:hAnsi="Times New Roman" w:cs="Times New Roman"/>
          <w:b w:val="0"/>
          <w:bCs/>
          <w:color w:val="auto"/>
          <w:sz w:val="24"/>
          <w:szCs w:val="24"/>
        </w:rPr>
      </w:pPr>
      <w:bookmarkStart w:id="39" w:name="sub_3100"/>
      <w:r w:rsidRPr="000C2BA8">
        <w:rPr>
          <w:rStyle w:val="aff9"/>
          <w:rFonts w:ascii="Times New Roman" w:hAnsi="Times New Roman" w:cs="Times New Roman"/>
          <w:b w:val="0"/>
          <w:bCs/>
          <w:color w:val="auto"/>
          <w:sz w:val="24"/>
          <w:szCs w:val="24"/>
        </w:rPr>
        <w:lastRenderedPageBreak/>
        <w:t>Приложение</w:t>
      </w:r>
      <w:r w:rsidRPr="000C2BA8">
        <w:rPr>
          <w:rStyle w:val="aff9"/>
          <w:rFonts w:ascii="Times New Roman" w:hAnsi="Times New Roman" w:cs="Times New Roman"/>
          <w:b w:val="0"/>
          <w:bCs/>
          <w:color w:val="auto"/>
          <w:sz w:val="24"/>
          <w:szCs w:val="24"/>
        </w:rPr>
        <w:br/>
        <w:t xml:space="preserve">к </w:t>
      </w:r>
      <w:hyperlink r:id="rId52" w:anchor="sub_1300" w:history="1">
        <w:r w:rsidRPr="000C2BA8">
          <w:rPr>
            <w:rStyle w:val="aff6"/>
            <w:b w:val="0"/>
            <w:color w:val="auto"/>
            <w:sz w:val="24"/>
            <w:szCs w:val="24"/>
            <w:u w:val="none"/>
          </w:rPr>
          <w:t>подпрограмме</w:t>
        </w:r>
      </w:hyperlink>
      <w:r w:rsidRPr="000C2BA8">
        <w:rPr>
          <w:rStyle w:val="aff9"/>
          <w:rFonts w:ascii="Times New Roman" w:hAnsi="Times New Roman" w:cs="Times New Roman"/>
          <w:b w:val="0"/>
          <w:bCs/>
          <w:color w:val="auto"/>
          <w:sz w:val="24"/>
          <w:szCs w:val="24"/>
        </w:rPr>
        <w:t xml:space="preserve"> "Безопасные</w:t>
      </w:r>
      <w:r w:rsidRPr="000C2BA8">
        <w:rPr>
          <w:rStyle w:val="aff9"/>
          <w:rFonts w:ascii="Times New Roman" w:hAnsi="Times New Roman" w:cs="Times New Roman"/>
          <w:b w:val="0"/>
          <w:bCs/>
          <w:color w:val="auto"/>
          <w:sz w:val="24"/>
          <w:szCs w:val="24"/>
        </w:rPr>
        <w:br/>
        <w:t>и качественные дороги"</w:t>
      </w:r>
      <w:r w:rsidRPr="000C2BA8">
        <w:rPr>
          <w:rStyle w:val="aff9"/>
          <w:rFonts w:ascii="Times New Roman" w:hAnsi="Times New Roman" w:cs="Times New Roman"/>
          <w:b w:val="0"/>
          <w:bCs/>
          <w:color w:val="auto"/>
          <w:sz w:val="24"/>
          <w:szCs w:val="24"/>
        </w:rPr>
        <w:br/>
        <w:t>муниципальной программы</w:t>
      </w:r>
      <w:r w:rsidRPr="000C2BA8">
        <w:rPr>
          <w:rStyle w:val="aff9"/>
          <w:rFonts w:ascii="Times New Roman" w:hAnsi="Times New Roman" w:cs="Times New Roman"/>
          <w:b w:val="0"/>
          <w:bCs/>
          <w:color w:val="auto"/>
          <w:sz w:val="24"/>
          <w:szCs w:val="24"/>
        </w:rPr>
        <w:br/>
        <w:t>Урмарского муниципального округа</w:t>
      </w:r>
      <w:r w:rsidRPr="000C2BA8">
        <w:rPr>
          <w:rStyle w:val="aff9"/>
          <w:rFonts w:ascii="Times New Roman" w:hAnsi="Times New Roman" w:cs="Times New Roman"/>
          <w:b w:val="0"/>
          <w:bCs/>
          <w:color w:val="auto"/>
          <w:sz w:val="24"/>
          <w:szCs w:val="24"/>
        </w:rPr>
        <w:br/>
        <w:t>"Развитие транспортной</w:t>
      </w:r>
      <w:r w:rsidRPr="000C2BA8">
        <w:rPr>
          <w:rStyle w:val="aff9"/>
          <w:rFonts w:ascii="Times New Roman" w:hAnsi="Times New Roman" w:cs="Times New Roman"/>
          <w:b w:val="0"/>
          <w:bCs/>
          <w:color w:val="auto"/>
          <w:sz w:val="24"/>
          <w:szCs w:val="24"/>
        </w:rPr>
        <w:br/>
        <w:t>системы"</w:t>
      </w:r>
    </w:p>
    <w:bookmarkEnd w:id="39"/>
    <w:p w:rsidR="0008090B" w:rsidRPr="000C2BA8" w:rsidRDefault="0008090B" w:rsidP="000C2BA8">
      <w:pPr>
        <w:spacing w:after="0" w:line="240" w:lineRule="auto"/>
        <w:jc w:val="right"/>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"Безопасные и качественные автомобильные дороги" муниципальной программы Урмарского муниципального округа "Развитие транспортной системы" за счет всех источников финансирования</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
        <w:gridCol w:w="1121"/>
        <w:gridCol w:w="116"/>
        <w:gridCol w:w="881"/>
        <w:gridCol w:w="1246"/>
        <w:gridCol w:w="141"/>
        <w:gridCol w:w="608"/>
        <w:gridCol w:w="101"/>
        <w:gridCol w:w="647"/>
        <w:gridCol w:w="203"/>
        <w:gridCol w:w="1277"/>
        <w:gridCol w:w="850"/>
        <w:gridCol w:w="1843"/>
        <w:gridCol w:w="992"/>
        <w:gridCol w:w="1134"/>
        <w:gridCol w:w="993"/>
        <w:gridCol w:w="708"/>
        <w:gridCol w:w="851"/>
      </w:tblGrid>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(основного мероприятия, мероприятия)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 Урмарского муниципального округа</w:t>
            </w: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Ответственный исполнитель, участники</w:t>
            </w:r>
          </w:p>
        </w:tc>
        <w:tc>
          <w:tcPr>
            <w:tcW w:w="3686" w:type="dxa"/>
            <w:gridSpan w:val="6"/>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7"/>
              <w:rPr>
                <w:rFonts w:ascii="Times New Roman" w:hAnsi="Times New Roman" w:cs="Times New Roman"/>
                <w:b/>
              </w:rPr>
            </w:pPr>
            <w:r w:rsidRPr="000C2BA8">
              <w:rPr>
                <w:rFonts w:ascii="Times New Roman" w:hAnsi="Times New Roman" w:cs="Times New Roman"/>
              </w:rPr>
              <w:t>Код</w:t>
            </w:r>
            <w:r w:rsidRPr="000C2BA8">
              <w:rPr>
                <w:rFonts w:ascii="Times New Roman" w:hAnsi="Times New Roman" w:cs="Times New Roman"/>
                <w:b/>
              </w:rPr>
              <w:t xml:space="preserve"> </w:t>
            </w:r>
            <w:hyperlink r:id="rId53" w:history="1">
              <w:r w:rsidRPr="000C2BA8">
                <w:rPr>
                  <w:rStyle w:val="aff6"/>
                  <w:b w:val="0"/>
                  <w:color w:val="auto"/>
                  <w:sz w:val="24"/>
                  <w:szCs w:val="24"/>
                  <w:u w:val="none"/>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4678"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7"/>
              <w:rPr>
                <w:rFonts w:ascii="Times New Roman" w:hAnsi="Times New Roman" w:cs="Times New Roman"/>
              </w:rPr>
            </w:pPr>
            <w:hyperlink r:id="rId54" w:history="1">
              <w:r w:rsidR="0008090B" w:rsidRPr="000C2BA8">
                <w:rPr>
                  <w:rStyle w:val="aff6"/>
                  <w:b w:val="0"/>
                  <w:color w:val="auto"/>
                  <w:sz w:val="24"/>
                  <w:szCs w:val="24"/>
                  <w:u w:val="none"/>
                </w:rPr>
                <w:t>раздел</w:t>
              </w:r>
            </w:hyperlink>
            <w:r w:rsidR="0008090B" w:rsidRPr="000C2BA8">
              <w:rPr>
                <w:rFonts w:ascii="Times New Roman" w:hAnsi="Times New Roman" w:cs="Times New Roman"/>
                <w:b/>
              </w:rPr>
              <w:t>,</w:t>
            </w:r>
            <w:r w:rsidR="0008090B" w:rsidRPr="0008090B">
              <w:rPr>
                <w:rFonts w:ascii="Times New Roman" w:hAnsi="Times New Roman" w:cs="Times New Roman"/>
              </w:rPr>
              <w:t xml:space="preserve"> подраздел</w:t>
            </w:r>
          </w:p>
        </w:tc>
        <w:tc>
          <w:tcPr>
            <w:tcW w:w="1277" w:type="dxa"/>
            <w:tcBorders>
              <w:top w:val="single" w:sz="4" w:space="0" w:color="auto"/>
              <w:left w:val="single" w:sz="4" w:space="0" w:color="auto"/>
              <w:bottom w:val="single" w:sz="4" w:space="0" w:color="auto"/>
              <w:right w:val="single" w:sz="4" w:space="0" w:color="auto"/>
            </w:tcBorders>
            <w:hideMark/>
          </w:tcPr>
          <w:p w:rsidR="0008090B" w:rsidRPr="000C2BA8" w:rsidRDefault="00F6722B" w:rsidP="0008090B">
            <w:pPr>
              <w:pStyle w:val="aff7"/>
              <w:rPr>
                <w:rFonts w:ascii="Times New Roman" w:hAnsi="Times New Roman" w:cs="Times New Roman"/>
                <w:b/>
              </w:rPr>
            </w:pPr>
            <w:hyperlink r:id="rId55" w:history="1">
              <w:r w:rsidR="0008090B" w:rsidRPr="000C2BA8">
                <w:rPr>
                  <w:rStyle w:val="aff6"/>
                  <w:b w:val="0"/>
                  <w:color w:val="auto"/>
                  <w:sz w:val="24"/>
                  <w:szCs w:val="24"/>
                  <w:u w:val="none"/>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56" w:history="1">
              <w:r w:rsidRPr="000C2BA8">
                <w:rPr>
                  <w:rStyle w:val="aff6"/>
                  <w:b w:val="0"/>
                  <w:color w:val="auto"/>
                  <w:sz w:val="24"/>
                  <w:szCs w:val="24"/>
                  <w:u w:val="none"/>
                </w:rPr>
                <w:t>вида расходов</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Подпрограмма</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"Безопасные и качественные </w:t>
            </w:r>
            <w:r w:rsidRPr="0008090B">
              <w:rPr>
                <w:rFonts w:ascii="Times New Roman" w:hAnsi="Times New Roman" w:cs="Times New Roman"/>
              </w:rPr>
              <w:lastRenderedPageBreak/>
              <w:t>автомобильные дороги"</w:t>
            </w:r>
          </w:p>
        </w:tc>
        <w:tc>
          <w:tcPr>
            <w:tcW w:w="997"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w:t>
            </w:r>
            <w:r w:rsidRPr="0008090B">
              <w:rPr>
                <w:rFonts w:ascii="Times New Roman" w:hAnsi="Times New Roman" w:cs="Times New Roman"/>
              </w:rPr>
              <w:lastRenderedPageBreak/>
              <w:t>управление строительства и развития территорий, участники - органы местного самоуправления Урмарского муниципального округа</w:t>
            </w:r>
            <w:hyperlink r:id="rId57" w:anchor="sub_3111" w:history="1">
              <w:r w:rsidRPr="0008090B">
                <w:rPr>
                  <w:rStyle w:val="aff6"/>
                  <w:color w:val="auto"/>
                  <w:sz w:val="24"/>
                  <w:szCs w:val="24"/>
                  <w:u w:val="none"/>
                </w:rPr>
                <w:t>*</w:t>
              </w:r>
            </w:hyperlink>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8"/>
              <w:jc w:val="both"/>
              <w:rPr>
                <w:rFonts w:ascii="Times New Roman" w:hAnsi="Times New Roman" w:cs="Times New Roman"/>
                <w:b/>
              </w:rPr>
            </w:pPr>
            <w:r w:rsidRPr="000C2BA8">
              <w:rPr>
                <w:rStyle w:val="aff9"/>
                <w:rFonts w:ascii="Times New Roman" w:hAnsi="Times New Roman" w:cs="Times New Roman"/>
                <w:b w:val="0"/>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14459" w:type="dxa"/>
            <w:gridSpan w:val="18"/>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Цели: "Увеличение доли автомобильных дорог общего пользования местного значения, соответствующих нормативным требованиям, в их общей протяженности". "Снижение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Мероприятия, реализуемые с привлечением межбюджетных трансфертов бюджет</w:t>
            </w:r>
            <w:r w:rsidRPr="0008090B">
              <w:rPr>
                <w:rFonts w:ascii="Times New Roman" w:hAnsi="Times New Roman" w:cs="Times New Roman"/>
              </w:rPr>
              <w:lastRenderedPageBreak/>
              <w:t>ам другого уровня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обеспечение </w:t>
            </w:r>
            <w:proofErr w:type="gramStart"/>
            <w:r w:rsidRPr="0008090B">
              <w:rPr>
                <w:rFonts w:ascii="Times New Roman" w:hAnsi="Times New Roman" w:cs="Times New Roman"/>
              </w:rPr>
              <w:t>функционирования сети автомобильных дорог общего пользо</w:t>
            </w:r>
            <w:r w:rsidRPr="0008090B">
              <w:rPr>
                <w:rFonts w:ascii="Times New Roman" w:hAnsi="Times New Roman" w:cs="Times New Roman"/>
              </w:rPr>
              <w:lastRenderedPageBreak/>
              <w:t>вания местного значения</w:t>
            </w:r>
            <w:proofErr w:type="gramEnd"/>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ответственный исполнитель - управление строительства и развития территорий, </w:t>
            </w:r>
            <w:r w:rsidRPr="0008090B">
              <w:rPr>
                <w:rFonts w:ascii="Times New Roman" w:hAnsi="Times New Roman" w:cs="Times New Roman"/>
              </w:rPr>
              <w:lastRenderedPageBreak/>
              <w:t>участники - органы местного самоуправления Урмарского муниципального округа</w:t>
            </w:r>
            <w:hyperlink r:id="rId58"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w:t>
            </w:r>
            <w:r w:rsidRPr="0008090B">
              <w:rPr>
                <w:rFonts w:ascii="Times New Roman" w:hAnsi="Times New Roman" w:cs="Times New Roman"/>
              </w:rPr>
              <w:lastRenderedPageBreak/>
              <w:t>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19160,7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Целевые индикаторы и показатели подпрограммы, увязанные с основным мероприятием </w:t>
            </w:r>
            <w:r w:rsidRPr="0008090B">
              <w:rPr>
                <w:rFonts w:ascii="Times New Roman" w:hAnsi="Times New Roman" w:cs="Times New Roman"/>
              </w:rPr>
              <w:lastRenderedPageBreak/>
              <w:t>1</w:t>
            </w: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Протяженность автомобильных дорог общего пользования местного значения на территории Урмарского муниципального округа, км,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hyperlink r:id="rId59"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км</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hyperlink r:id="rId60"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hyperlink r:id="rId61"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w:t>
            </w:r>
            <w:proofErr w:type="gramStart"/>
            <w:r w:rsidRPr="0008090B">
              <w:rPr>
                <w:rFonts w:ascii="Times New Roman" w:hAnsi="Times New Roman" w:cs="Times New Roman"/>
              </w:rPr>
              <w:t>км</w:t>
            </w:r>
            <w:proofErr w:type="gramEnd"/>
            <w:r w:rsidRPr="0008090B">
              <w:rPr>
                <w:rFonts w:ascii="Times New Roman" w:hAnsi="Times New Roman" w:cs="Times New Roman"/>
              </w:rPr>
              <w:t>,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hyperlink r:id="rId62"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71,6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73,6</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75,6</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85,6</w:t>
            </w:r>
            <w:hyperlink r:id="rId63"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95,6**</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находящихся в нормативном состоянии,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88,3</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94,3</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130,3</w:t>
            </w:r>
            <w:hyperlink r:id="rId64"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160,3**</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w:t>
            </w:r>
            <w:r w:rsidRPr="0008090B">
              <w:rPr>
                <w:rFonts w:ascii="Times New Roman" w:hAnsi="Times New Roman" w:cs="Times New Roman"/>
              </w:rPr>
              <w:lastRenderedPageBreak/>
              <w:t>протяженности, %,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hyperlink r:id="rId65"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42,1</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43,3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49,0</w:t>
            </w:r>
            <w:hyperlink r:id="rId66"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54,7**</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18,7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27,6</w:t>
            </w:r>
            <w:hyperlink r:id="rId67"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34,0**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r w:rsidRPr="0008090B">
              <w:rPr>
                <w:rFonts w:ascii="Times New Roman" w:hAnsi="Times New Roman" w:cs="Times New Roman"/>
              </w:rPr>
              <w:t>,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hyperlink r:id="rId68"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69"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hyperlink r:id="rId70"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hyperlink r:id="rId71"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1.1</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Капитальный ремонт, ремонт и содержание автомобильных дорог </w:t>
            </w:r>
            <w:r w:rsidRPr="0008090B">
              <w:rPr>
                <w:rFonts w:ascii="Times New Roman" w:hAnsi="Times New Roman" w:cs="Times New Roman"/>
              </w:rPr>
              <w:lastRenderedPageBreak/>
              <w:t>общего пользования местного значения вне границ населенных пунктов в границах муниципального округа</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w:t>
            </w:r>
            <w:r w:rsidRPr="0008090B">
              <w:rPr>
                <w:rFonts w:ascii="Times New Roman" w:hAnsi="Times New Roman" w:cs="Times New Roman"/>
              </w:rPr>
              <w:lastRenderedPageBreak/>
              <w:t>территорий</w:t>
            </w: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55600,0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60600,0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4180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Ч2103S4181 </w:t>
            </w:r>
            <w:r w:rsidRPr="0008090B">
              <w:rPr>
                <w:rFonts w:ascii="Times New Roman" w:hAnsi="Times New Roman" w:cs="Times New Roman"/>
              </w:rPr>
              <w:lastRenderedPageBreak/>
              <w:t>Ч2103</w:t>
            </w:r>
            <w:r w:rsidRPr="0008090B">
              <w:rPr>
                <w:rFonts w:ascii="Times New Roman" w:hAnsi="Times New Roman" w:cs="Times New Roman"/>
                <w:lang w:val="en-US"/>
              </w:rPr>
              <w:t>S418</w:t>
            </w:r>
            <w:r w:rsidRPr="0008090B">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бюджет </w:t>
            </w:r>
            <w:r w:rsidRPr="0008090B">
              <w:rPr>
                <w:rFonts w:ascii="Times New Roman" w:hAnsi="Times New Roman" w:cs="Times New Roman"/>
              </w:rPr>
              <w:lastRenderedPageBreak/>
              <w:t xml:space="preserve">Урмарского муниципального округа </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10543,</w:t>
            </w:r>
            <w:r w:rsidRPr="0008090B">
              <w:rPr>
                <w:rFonts w:ascii="Times New Roman" w:hAnsi="Times New Roman" w:cs="Times New Roman"/>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10543,0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w:t>
            </w:r>
            <w:r w:rsidRPr="0008090B">
              <w:rPr>
                <w:rFonts w:ascii="Times New Roman" w:hAnsi="Times New Roman" w:cs="Times New Roman"/>
              </w:rPr>
              <w:lastRenderedPageBreak/>
              <w:t>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5560</w:t>
            </w:r>
            <w:r w:rsidRPr="0008090B">
              <w:rPr>
                <w:rFonts w:ascii="Times New Roman" w:hAnsi="Times New Roman" w:cs="Times New Roman"/>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60600</w:t>
            </w:r>
            <w:r w:rsidRPr="0008090B">
              <w:rPr>
                <w:rFonts w:ascii="Times New Roman" w:hAnsi="Times New Roman" w:cs="Times New Roman"/>
              </w:rPr>
              <w:lastRenderedPageBreak/>
              <w:t>,0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Капитальный ремонт, ремонт и содержание автомобильных дорог общего пользования местного значения в границах населенных </w:t>
            </w:r>
            <w:r w:rsidRPr="0008090B">
              <w:rPr>
                <w:rFonts w:ascii="Times New Roman" w:hAnsi="Times New Roman" w:cs="Times New Roman"/>
              </w:rPr>
              <w:lastRenderedPageBreak/>
              <w:t>пунктов поселения</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участники - органы местного самоуправления Урмарско</w:t>
            </w:r>
            <w:r w:rsidRPr="0008090B">
              <w:rPr>
                <w:rFonts w:ascii="Times New Roman" w:hAnsi="Times New Roman" w:cs="Times New Roman"/>
              </w:rPr>
              <w:lastRenderedPageBreak/>
              <w:t>го муниципального округа</w:t>
            </w:r>
            <w:hyperlink r:id="rId72"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54400,0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59400,0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lang w:val="en-US"/>
              </w:rPr>
            </w:pPr>
            <w:r w:rsidRPr="0008090B">
              <w:rPr>
                <w:rFonts w:ascii="Times New Roman" w:hAnsi="Times New Roman" w:cs="Times New Roman"/>
              </w:rPr>
              <w:t>9</w:t>
            </w:r>
            <w:r w:rsidRPr="0008090B">
              <w:rPr>
                <w:rFonts w:ascii="Times New Roman" w:hAnsi="Times New Roman" w:cs="Times New Roman"/>
                <w:lang w:val="en-US"/>
              </w:rPr>
              <w:t>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4191 Ч2103</w:t>
            </w:r>
            <w:r w:rsidRPr="0008090B">
              <w:rPr>
                <w:rFonts w:ascii="Times New Roman" w:hAnsi="Times New Roman" w:cs="Times New Roman"/>
                <w:lang w:val="en-US"/>
              </w:rPr>
              <w:t>S</w:t>
            </w:r>
            <w:r w:rsidRPr="0008090B">
              <w:rPr>
                <w:rFonts w:ascii="Times New Roman" w:hAnsi="Times New Roman" w:cs="Times New Roman"/>
              </w:rPr>
              <w:t>4192</w:t>
            </w:r>
          </w:p>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lang w:val="en-US"/>
              </w:rPr>
            </w:pPr>
            <w:r w:rsidRPr="0008090B">
              <w:rPr>
                <w:rFonts w:ascii="Times New Roman" w:hAnsi="Times New Roman" w:cs="Times New Roman"/>
                <w:lang w:val="en-US"/>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8517,7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54400,0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59400,0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1.3</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участники - органы местного самоуправления Урмарского муниципального округа</w:t>
            </w:r>
            <w:hyperlink r:id="rId73"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1464,6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1009,7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1009,7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w:t>
            </w:r>
            <w:r w:rsidRPr="0008090B">
              <w:rPr>
                <w:rFonts w:ascii="Times New Roman" w:hAnsi="Times New Roman" w:cs="Times New Roman"/>
                <w:lang w:val="en-US"/>
              </w:rPr>
              <w:t>210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1364,6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909,7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909,7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0C2BA8">
          <w:pgSz w:w="16837" w:h="11905" w:orient="landscape"/>
          <w:pgMar w:top="1440" w:right="800" w:bottom="1440" w:left="1701" w:header="720" w:footer="720" w:gutter="0"/>
          <w:cols w:space="720"/>
        </w:sectPr>
      </w:pPr>
    </w:p>
    <w:p w:rsidR="0008090B" w:rsidRPr="0008090B" w:rsidRDefault="0008090B" w:rsidP="0008090B">
      <w:pPr>
        <w:spacing w:after="0" w:line="240" w:lineRule="auto"/>
        <w:jc w:val="both"/>
        <w:rPr>
          <w:rFonts w:ascii="Times New Roman" w:hAnsi="Times New Roman" w:cs="Times New Roman"/>
          <w:sz w:val="24"/>
          <w:szCs w:val="24"/>
        </w:rPr>
      </w:pPr>
      <w:bookmarkStart w:id="40" w:name="sub_3111"/>
      <w:r w:rsidRPr="0008090B">
        <w:rPr>
          <w:rFonts w:ascii="Times New Roman" w:hAnsi="Times New Roman" w:cs="Times New Roman"/>
          <w:sz w:val="24"/>
          <w:szCs w:val="24"/>
        </w:rPr>
        <w:lastRenderedPageBreak/>
        <w:t>* Мероприятия осуществляются по согласованию с исполнителем.</w:t>
      </w:r>
    </w:p>
    <w:p w:rsidR="0008090B" w:rsidRPr="0008090B" w:rsidRDefault="0008090B" w:rsidP="0008090B">
      <w:pPr>
        <w:spacing w:after="0" w:line="240" w:lineRule="auto"/>
        <w:jc w:val="both"/>
        <w:rPr>
          <w:rFonts w:ascii="Times New Roman" w:hAnsi="Times New Roman" w:cs="Times New Roman"/>
          <w:sz w:val="24"/>
          <w:szCs w:val="24"/>
        </w:rPr>
      </w:pPr>
      <w:bookmarkStart w:id="41" w:name="sub_3222"/>
      <w:bookmarkEnd w:id="40"/>
      <w:r w:rsidRPr="0008090B">
        <w:rPr>
          <w:rFonts w:ascii="Times New Roman" w:hAnsi="Times New Roman" w:cs="Times New Roman"/>
          <w:sz w:val="24"/>
          <w:szCs w:val="24"/>
        </w:rPr>
        <w:t>** Приводятся значения целевых индикаторов и показателей в 2030 и 2035 годах соответственно.</w:t>
      </w:r>
    </w:p>
    <w:bookmarkEnd w:id="41"/>
    <w:p w:rsidR="0008090B" w:rsidRPr="0008090B" w:rsidRDefault="0008090B" w:rsidP="0008090B">
      <w:pPr>
        <w:spacing w:after="0" w:line="240" w:lineRule="auto"/>
        <w:jc w:val="both"/>
        <w:rPr>
          <w:rFonts w:ascii="Times New Roman" w:hAnsi="Times New Roman" w:cs="Times New Roman"/>
          <w:sz w:val="24"/>
          <w:szCs w:val="24"/>
        </w:rPr>
      </w:pPr>
    </w:p>
    <w:p w:rsidR="0008090B" w:rsidRPr="000C2BA8" w:rsidRDefault="0008090B" w:rsidP="000C2BA8">
      <w:pPr>
        <w:spacing w:after="0" w:line="240" w:lineRule="auto"/>
        <w:jc w:val="right"/>
        <w:rPr>
          <w:rStyle w:val="aff9"/>
          <w:rFonts w:ascii="Times New Roman" w:hAnsi="Times New Roman" w:cs="Times New Roman"/>
          <w:b w:val="0"/>
          <w:bCs/>
          <w:color w:val="auto"/>
          <w:sz w:val="24"/>
          <w:szCs w:val="24"/>
        </w:rPr>
      </w:pPr>
      <w:bookmarkStart w:id="42" w:name="sub_4000"/>
      <w:r w:rsidRPr="000C2BA8">
        <w:rPr>
          <w:rStyle w:val="aff9"/>
          <w:rFonts w:ascii="Times New Roman" w:hAnsi="Times New Roman" w:cs="Times New Roman"/>
          <w:b w:val="0"/>
          <w:bCs/>
          <w:color w:val="auto"/>
          <w:sz w:val="24"/>
          <w:szCs w:val="24"/>
        </w:rPr>
        <w:t>Приложение N 4</w:t>
      </w:r>
      <w:r w:rsidRPr="000C2BA8">
        <w:rPr>
          <w:rStyle w:val="aff9"/>
          <w:rFonts w:ascii="Times New Roman" w:hAnsi="Times New Roman" w:cs="Times New Roman"/>
          <w:b w:val="0"/>
          <w:bCs/>
          <w:color w:val="auto"/>
          <w:sz w:val="24"/>
          <w:szCs w:val="24"/>
        </w:rPr>
        <w:br/>
        <w:t xml:space="preserve">к </w:t>
      </w:r>
      <w:hyperlink r:id="rId74" w:anchor="sub_1000" w:history="1">
        <w:r w:rsidRPr="000C2BA8">
          <w:rPr>
            <w:rStyle w:val="aff6"/>
            <w:b w:val="0"/>
            <w:color w:val="auto"/>
            <w:sz w:val="24"/>
            <w:szCs w:val="24"/>
            <w:u w:val="none"/>
          </w:rPr>
          <w:t>муниципальной программе</w:t>
        </w:r>
      </w:hyperlink>
      <w:r w:rsidRPr="000C2BA8">
        <w:rPr>
          <w:rStyle w:val="aff9"/>
          <w:rFonts w:ascii="Times New Roman" w:hAnsi="Times New Roman" w:cs="Times New Roman"/>
          <w:b w:val="0"/>
          <w:bCs/>
          <w:color w:val="auto"/>
          <w:sz w:val="24"/>
          <w:szCs w:val="24"/>
        </w:rPr>
        <w:br/>
        <w:t>Урмарского муниципального округа</w:t>
      </w:r>
    </w:p>
    <w:p w:rsidR="0008090B" w:rsidRPr="000C2BA8" w:rsidRDefault="0008090B" w:rsidP="000C2BA8">
      <w:pPr>
        <w:spacing w:after="0" w:line="240" w:lineRule="auto"/>
        <w:jc w:val="right"/>
        <w:rPr>
          <w:rStyle w:val="aff9"/>
          <w:rFonts w:ascii="Times New Roman" w:hAnsi="Times New Roman" w:cs="Times New Roman"/>
          <w:b w:val="0"/>
          <w:bCs/>
          <w:color w:val="auto"/>
          <w:sz w:val="24"/>
          <w:szCs w:val="24"/>
        </w:rPr>
      </w:pPr>
      <w:r w:rsidRPr="000C2BA8">
        <w:rPr>
          <w:rStyle w:val="aff9"/>
          <w:rFonts w:ascii="Times New Roman" w:hAnsi="Times New Roman" w:cs="Times New Roman"/>
          <w:b w:val="0"/>
          <w:bCs/>
          <w:color w:val="auto"/>
          <w:sz w:val="24"/>
          <w:szCs w:val="24"/>
        </w:rPr>
        <w:t>"Развитие транспортной</w:t>
      </w:r>
      <w:r w:rsidRPr="000C2BA8">
        <w:rPr>
          <w:rStyle w:val="aff9"/>
          <w:rFonts w:ascii="Times New Roman" w:hAnsi="Times New Roman" w:cs="Times New Roman"/>
          <w:b w:val="0"/>
          <w:bCs/>
          <w:color w:val="auto"/>
          <w:sz w:val="24"/>
          <w:szCs w:val="24"/>
        </w:rPr>
        <w:br/>
        <w:t>системы"</w:t>
      </w:r>
    </w:p>
    <w:bookmarkEnd w:id="42"/>
    <w:p w:rsidR="0008090B" w:rsidRPr="000C2BA8" w:rsidRDefault="0008090B" w:rsidP="000C2BA8">
      <w:pPr>
        <w:spacing w:after="0" w:line="240" w:lineRule="auto"/>
        <w:jc w:val="right"/>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"Безопасность дорожного движения" муниципальной программы Урмарского муниципального округа "Развитие транспортной системы" (далее - подпрограмма)</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43" w:name="sub_410"/>
      <w:r w:rsidRPr="0008090B">
        <w:rPr>
          <w:rFonts w:ascii="Times New Roman" w:eastAsiaTheme="minorEastAsia" w:hAnsi="Times New Roman" w:cs="Times New Roman"/>
          <w:color w:val="auto"/>
          <w:sz w:val="24"/>
          <w:szCs w:val="24"/>
        </w:rPr>
        <w:t>Паспорт подпрограммы</w:t>
      </w:r>
    </w:p>
    <w:bookmarkEnd w:id="43"/>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5996"/>
      </w:tblGrid>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отдел образования и молодежной политики администрации Урмарского муниципального округа (далее - управление образования);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информационный отдел администрации Урмарского муниципального округа (далее - информационный отдел)</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ОГИБДД МО МВД РФ "Урмарский" (по согласованию)</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от дорожно-транспортных происшествий и количества дорожно-транспортных происшествий с пострадавшими</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системы пропаганды с целью формирования негативного отношения к правонарушениям в сфере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у детей навыков безопасного поведения на дорогах;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безопасности участников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современной системы оказания помощи пострадавшим в дорожно-транспортных происшествиях</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 ожидается достижение следующих значений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сокращение числа лиц, погибших в дорожно-транспортных происшествиях, на 100 процентов по сравнению с 2035 годом (на 1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среди детей от дорожно-</w:t>
            </w:r>
            <w:r w:rsidRPr="0008090B">
              <w:rPr>
                <w:rFonts w:ascii="Times New Roman" w:hAnsi="Times New Roman" w:cs="Times New Roman"/>
              </w:rPr>
              <w:lastRenderedPageBreak/>
              <w:t>транспортных происшествий на 100 процентов по сравнению с 2035 годом;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 - 0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 - 0 человек</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3906,0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300,0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302,0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304,0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республиканского бюджета Чувашской Республики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 3906,0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300,0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302,0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304,0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на очередной финансовый год и плановый период</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сохранение жизни и здоровья участников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знаний и навыков безопасного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безопасных дорожных условий для движения транспорта и пешеходов;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оперативности и качества оказания медицинской помощи пострадавшим в дорожно-транспортных происшествиях.</w:t>
            </w:r>
          </w:p>
        </w:tc>
      </w:tr>
    </w:tbl>
    <w:p w:rsidR="0008090B" w:rsidRPr="0008090B" w:rsidRDefault="0008090B" w:rsidP="0008090B">
      <w:pPr>
        <w:spacing w:after="0" w:line="240" w:lineRule="auto"/>
        <w:jc w:val="both"/>
        <w:rPr>
          <w:rFonts w:ascii="Times New Roman" w:hAnsi="Times New Roman" w:cs="Times New Roman"/>
          <w:sz w:val="24"/>
          <w:szCs w:val="24"/>
        </w:rPr>
      </w:pPr>
    </w:p>
    <w:p w:rsidR="000C2BA8" w:rsidRDefault="000C2BA8" w:rsidP="0008090B">
      <w:pPr>
        <w:pStyle w:val="1"/>
        <w:spacing w:line="240" w:lineRule="auto"/>
        <w:jc w:val="both"/>
        <w:rPr>
          <w:rFonts w:ascii="Times New Roman" w:eastAsiaTheme="minorEastAsia" w:hAnsi="Times New Roman" w:cs="Times New Roman"/>
          <w:color w:val="auto"/>
          <w:sz w:val="24"/>
          <w:szCs w:val="24"/>
        </w:rPr>
      </w:pPr>
      <w:bookmarkStart w:id="44" w:name="sub_4001"/>
    </w:p>
    <w:p w:rsidR="005A284D" w:rsidRDefault="005A284D" w:rsidP="000C2BA8">
      <w:pPr>
        <w:pStyle w:val="1"/>
        <w:spacing w:before="0" w:line="240" w:lineRule="auto"/>
        <w:ind w:firstLine="709"/>
        <w:jc w:val="both"/>
        <w:rPr>
          <w:rFonts w:ascii="Times New Roman" w:eastAsiaTheme="minorEastAsia" w:hAnsi="Times New Roman" w:cs="Times New Roman"/>
          <w:color w:val="auto"/>
          <w:sz w:val="24"/>
          <w:szCs w:val="24"/>
        </w:rPr>
      </w:pPr>
    </w:p>
    <w:p w:rsidR="0008090B" w:rsidRPr="0008090B" w:rsidRDefault="0008090B" w:rsidP="00682AF6">
      <w:pPr>
        <w:pStyle w:val="1"/>
        <w:spacing w:before="0" w:line="240" w:lineRule="auto"/>
        <w:ind w:firstLine="709"/>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bookmarkEnd w:id="44"/>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Целью подпрограммы является снижение смертности от дорожно-транспортных происшествий и количества дорожно-транспортных происшествий с пострадавшими.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Численность населения в </w:t>
      </w:r>
      <w:proofErr w:type="spellStart"/>
      <w:r w:rsidRPr="0008090B">
        <w:rPr>
          <w:rFonts w:ascii="Times New Roman" w:hAnsi="Times New Roman" w:cs="Times New Roman"/>
          <w:sz w:val="24"/>
          <w:szCs w:val="24"/>
        </w:rPr>
        <w:t>Урмарском</w:t>
      </w:r>
      <w:proofErr w:type="spellEnd"/>
      <w:r w:rsidRPr="0008090B">
        <w:rPr>
          <w:rFonts w:ascii="Times New Roman" w:hAnsi="Times New Roman" w:cs="Times New Roman"/>
          <w:sz w:val="24"/>
          <w:szCs w:val="24"/>
        </w:rPr>
        <w:t xml:space="preserve"> районе на 1 января 2022 г. составляла 22999 человек, количество погибших в дорожно-транспортных происшествиях за 2022 год составляло 2 человека.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По состоянию на 1 января 2023 г. численность населения района </w:t>
      </w:r>
      <w:proofErr w:type="gramStart"/>
      <w:r w:rsidRPr="0008090B">
        <w:rPr>
          <w:rFonts w:ascii="Times New Roman" w:hAnsi="Times New Roman" w:cs="Times New Roman"/>
          <w:sz w:val="24"/>
          <w:szCs w:val="24"/>
        </w:rPr>
        <w:t>сократилась на 389 человек и составила</w:t>
      </w:r>
      <w:proofErr w:type="gramEnd"/>
      <w:r w:rsidRPr="0008090B">
        <w:rPr>
          <w:rFonts w:ascii="Times New Roman" w:hAnsi="Times New Roman" w:cs="Times New Roman"/>
          <w:sz w:val="24"/>
          <w:szCs w:val="24"/>
        </w:rPr>
        <w:t xml:space="preserve"> 22610 человек, количество погибших в дорожно-транспортных происшествиях за январь - декабрь 2022 года составило 1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подпрограммы ожидается достижение следующих результатов: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сохранение жизни и здоровья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формирование знаний и навыков безопасного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безопасных дорожных условий для движения транспорта и пешеходов;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оперативности и качества оказания медицинской помощи пострадавшим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направления реализации подпрограммы: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предотвращение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тяжести травм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повышение правосознания и ответственности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45" w:name="sub_40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45"/>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сокращение числа лиц, погибших в дорожно-транспортных происшествиях, на 100 процентов по сравнению с 2022 годом (на 2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смертности среди детей от дорожно-транспортных происшествий на 100 процентов по сравнению с 2022 годом;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социального риска (числа лиц, погибших в дорожно-транспортных происшествиях, на 100 тыс. населения)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транспортного риска (числа лиц, погибших в дорожно-транспортных происшествиях, на 10 тыс. транспортных средств)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сокращение числа лиц, погибших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смертности среди детей от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социального риска: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транспортного риска: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682AF6">
      <w:pPr>
        <w:pStyle w:val="1"/>
        <w:spacing w:before="0" w:line="240" w:lineRule="auto"/>
        <w:ind w:firstLine="709"/>
        <w:jc w:val="center"/>
        <w:rPr>
          <w:rFonts w:ascii="Times New Roman" w:eastAsiaTheme="minorEastAsia" w:hAnsi="Times New Roman" w:cs="Times New Roman"/>
          <w:color w:val="auto"/>
          <w:sz w:val="24"/>
          <w:szCs w:val="24"/>
        </w:rPr>
      </w:pPr>
      <w:bookmarkStart w:id="46" w:name="sub_4003"/>
      <w:r w:rsidRPr="0008090B">
        <w:rPr>
          <w:rFonts w:ascii="Times New Roman" w:eastAsiaTheme="minorEastAsia" w:hAnsi="Times New Roman" w:cs="Times New Roman"/>
          <w:color w:val="auto"/>
          <w:sz w:val="24"/>
          <w:szCs w:val="24"/>
        </w:rPr>
        <w:lastRenderedPageBreak/>
        <w:t>Раздел III. Характеристика основных мероприятий, мероприятий подпрограммы с указанием сроков и этапов их реализации</w:t>
      </w:r>
    </w:p>
    <w:bookmarkEnd w:id="46"/>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Основное мероприятие 1 "Совершенствование обучения детей </w:t>
      </w:r>
      <w:hyperlink r:id="rId75" w:history="1">
        <w:r w:rsidRPr="00682AF6">
          <w:rPr>
            <w:rStyle w:val="aff6"/>
            <w:b w:val="0"/>
            <w:color w:val="auto"/>
            <w:sz w:val="24"/>
            <w:szCs w:val="24"/>
            <w:u w:val="none"/>
          </w:rPr>
          <w:t>правилам</w:t>
        </w:r>
      </w:hyperlink>
      <w:r w:rsidRPr="00682AF6">
        <w:rPr>
          <w:rFonts w:ascii="Times New Roman" w:hAnsi="Times New Roman" w:cs="Times New Roman"/>
          <w:b/>
          <w:sz w:val="24"/>
          <w:szCs w:val="24"/>
        </w:rPr>
        <w:t xml:space="preserve"> </w:t>
      </w:r>
      <w:r w:rsidRPr="0008090B">
        <w:rPr>
          <w:rFonts w:ascii="Times New Roman" w:hAnsi="Times New Roman" w:cs="Times New Roman"/>
          <w:sz w:val="24"/>
          <w:szCs w:val="24"/>
        </w:rPr>
        <w:t>дорожного движения и навыкам безопасного поведения на дорогах" предусматривает осуществление следующих мероприятий: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Мероприятие 1.1. Приобретение мобильных </w:t>
      </w:r>
      <w:proofErr w:type="spellStart"/>
      <w:r w:rsidRPr="0008090B">
        <w:rPr>
          <w:rFonts w:ascii="Times New Roman" w:hAnsi="Times New Roman" w:cs="Times New Roman"/>
          <w:sz w:val="24"/>
          <w:szCs w:val="24"/>
        </w:rPr>
        <w:t>автогородков</w:t>
      </w:r>
      <w:proofErr w:type="spellEnd"/>
      <w:r w:rsidRPr="0008090B">
        <w:rPr>
          <w:rFonts w:ascii="Times New Roman" w:hAnsi="Times New Roman" w:cs="Times New Roman"/>
          <w:sz w:val="24"/>
          <w:szCs w:val="24"/>
        </w:rPr>
        <w:t xml:space="preserve">,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08090B">
        <w:rPr>
          <w:rFonts w:ascii="Times New Roman" w:hAnsi="Times New Roman" w:cs="Times New Roman"/>
          <w:sz w:val="24"/>
          <w:szCs w:val="24"/>
        </w:rPr>
        <w:t>световозвращающими</w:t>
      </w:r>
      <w:proofErr w:type="spellEnd"/>
      <w:r w:rsidRPr="0008090B">
        <w:rPr>
          <w:rFonts w:ascii="Times New Roman" w:hAnsi="Times New Roman" w:cs="Times New Roman"/>
          <w:sz w:val="24"/>
          <w:szCs w:val="24"/>
        </w:rPr>
        <w:t xml:space="preserve"> элементами.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обучение детей и подростков </w:t>
      </w:r>
      <w:hyperlink r:id="rId76"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оборудование в дошкольных образовательных организациях и в общеобразовательных организациях уголков дорожного движения, организация на их базе воспитательной работы по пропаганде культуры поведения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изготовление и распространение </w:t>
      </w:r>
      <w:proofErr w:type="spellStart"/>
      <w:r w:rsidRPr="0008090B">
        <w:rPr>
          <w:rFonts w:ascii="Times New Roman" w:hAnsi="Times New Roman" w:cs="Times New Roman"/>
          <w:sz w:val="24"/>
          <w:szCs w:val="24"/>
        </w:rPr>
        <w:t>световозвращающих</w:t>
      </w:r>
      <w:proofErr w:type="spellEnd"/>
      <w:r w:rsidRPr="0008090B">
        <w:rPr>
          <w:rFonts w:ascii="Times New Roman" w:hAnsi="Times New Roman" w:cs="Times New Roman"/>
          <w:sz w:val="24"/>
          <w:szCs w:val="24"/>
        </w:rPr>
        <w:t xml:space="preserve"> приспособлений в среде воспитанников и учащихся младших классов образовательных организаций (</w:t>
      </w:r>
      <w:proofErr w:type="spellStart"/>
      <w:r w:rsidRPr="0008090B">
        <w:rPr>
          <w:rFonts w:ascii="Times New Roman" w:hAnsi="Times New Roman" w:cs="Times New Roman"/>
          <w:sz w:val="24"/>
          <w:szCs w:val="24"/>
        </w:rPr>
        <w:t>фликеры</w:t>
      </w:r>
      <w:proofErr w:type="spellEnd"/>
      <w:r w:rsidRPr="0008090B">
        <w:rPr>
          <w:rFonts w:ascii="Times New Roman" w:hAnsi="Times New Roman" w:cs="Times New Roman"/>
          <w:sz w:val="24"/>
          <w:szCs w:val="24"/>
        </w:rPr>
        <w:t>, значки);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оснащение дошкольных образовательных организаций оборудованием, позволяющим в игровой форме формировать навыки безопасного поведения на улично-дорожной сети, настольными обучающими играми, методическими и наглядными пособиями по </w:t>
      </w:r>
      <w:hyperlink r:id="rId77"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Создание условий для вовлечения детей и молодежи в деятельность по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работу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использование для этой цели возможности классных часов и различных внеклассных занятий;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проведение на последних уроках во всех классах "минуток безопасности" с напоминанием детям о необходимости соблюдения </w:t>
      </w:r>
      <w:hyperlink r:id="rId78" w:history="1">
        <w:r w:rsidRPr="00682AF6">
          <w:rPr>
            <w:rStyle w:val="aff6"/>
            <w:b w:val="0"/>
            <w:color w:val="auto"/>
            <w:sz w:val="24"/>
            <w:szCs w:val="24"/>
            <w:u w:val="none"/>
          </w:rPr>
          <w:t>правил</w:t>
        </w:r>
      </w:hyperlink>
      <w:r w:rsidRPr="0008090B">
        <w:rPr>
          <w:rFonts w:ascii="Times New Roman" w:hAnsi="Times New Roman" w:cs="Times New Roman"/>
          <w:sz w:val="24"/>
          <w:szCs w:val="24"/>
        </w:rPr>
        <w:t xml:space="preserve"> дорожного движения, 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Мероприятие 1.3. Организация системы оказания методической помощи родителям в вопросах обучения детей </w:t>
      </w:r>
      <w:hyperlink r:id="rId79"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и навыкам безопасного поведения на дорогах.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 xml:space="preserve">Реализация данного мероприятия предусматривает тематические родительские собрания, всевозможные тренинги, коллективные и индивидуальные беседы совместно с детьми и родителями, викторины и конкурсы по </w:t>
      </w:r>
      <w:hyperlink r:id="rId80" w:history="1">
        <w:r w:rsidRPr="000C2BA8">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1.4. Ежегодное проведение конкурсов, мероприятий, направленных на повышение безопасности дорожного движения и культуры поведения детей на дороге.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проведение следующих конкурсов, фестивалей, слетов: Всероссийского чемпионата по </w:t>
      </w:r>
      <w:proofErr w:type="gramStart"/>
      <w:r w:rsidRPr="0008090B">
        <w:rPr>
          <w:rFonts w:ascii="Times New Roman" w:hAnsi="Times New Roman" w:cs="Times New Roman"/>
          <w:sz w:val="24"/>
          <w:szCs w:val="24"/>
        </w:rPr>
        <w:t>юношескому</w:t>
      </w:r>
      <w:proofErr w:type="gramEnd"/>
      <w:r w:rsidRPr="0008090B">
        <w:rPr>
          <w:rFonts w:ascii="Times New Roman" w:hAnsi="Times New Roman" w:cs="Times New Roman"/>
          <w:sz w:val="24"/>
          <w:szCs w:val="24"/>
        </w:rPr>
        <w:t xml:space="preserve"> </w:t>
      </w:r>
      <w:proofErr w:type="spellStart"/>
      <w:r w:rsidRPr="0008090B">
        <w:rPr>
          <w:rFonts w:ascii="Times New Roman" w:hAnsi="Times New Roman" w:cs="Times New Roman"/>
          <w:sz w:val="24"/>
          <w:szCs w:val="24"/>
        </w:rPr>
        <w:t>автомногоборью</w:t>
      </w:r>
      <w:proofErr w:type="spellEnd"/>
      <w:r w:rsidRPr="0008090B">
        <w:rPr>
          <w:rFonts w:ascii="Times New Roman" w:hAnsi="Times New Roman" w:cs="Times New Roman"/>
          <w:sz w:val="24"/>
          <w:szCs w:val="24"/>
        </w:rPr>
        <w:t xml:space="preserve">; Всероссийского конкурса юных инспекторов движения "Безопасное колесо"; Межгосударственного слета юных инспекторов движения; Республиканского фестиваля юных инспекторов движения; Республиканского конкурса </w:t>
      </w:r>
      <w:proofErr w:type="spellStart"/>
      <w:r w:rsidRPr="0008090B">
        <w:rPr>
          <w:rFonts w:ascii="Times New Roman" w:hAnsi="Times New Roman" w:cs="Times New Roman"/>
          <w:sz w:val="24"/>
          <w:szCs w:val="24"/>
        </w:rPr>
        <w:t>флешмобов</w:t>
      </w:r>
      <w:proofErr w:type="spellEnd"/>
      <w:r w:rsidRPr="0008090B">
        <w:rPr>
          <w:rFonts w:ascii="Times New Roman" w:hAnsi="Times New Roman" w:cs="Times New Roman"/>
          <w:sz w:val="24"/>
          <w:szCs w:val="24"/>
        </w:rPr>
        <w:t xml:space="preserve"> юных инспекторов движения; Республиканского конкурса юных инспекторов движения "Безопасное колесо"; Республиканского конкурса КВН юных инспекторов движения; Республиканского конкурса видеороликов "История нашего отряда юных инспекторов движения"; Республиканского фестиваля юных инспекторов движения "Вместе в ГТО"; Республиканского конкурса по пропаганде ношения </w:t>
      </w:r>
      <w:proofErr w:type="spellStart"/>
      <w:r w:rsidRPr="0008090B">
        <w:rPr>
          <w:rFonts w:ascii="Times New Roman" w:hAnsi="Times New Roman" w:cs="Times New Roman"/>
          <w:sz w:val="24"/>
          <w:szCs w:val="24"/>
        </w:rPr>
        <w:t>световозвращающих</w:t>
      </w:r>
      <w:proofErr w:type="spellEnd"/>
      <w:r w:rsidRPr="0008090B">
        <w:rPr>
          <w:rFonts w:ascii="Times New Roman" w:hAnsi="Times New Roman" w:cs="Times New Roman"/>
          <w:sz w:val="24"/>
          <w:szCs w:val="24"/>
        </w:rPr>
        <w:t xml:space="preserve"> элементов; Республиканского конкурса на лучшую разработку дидактической игры по </w:t>
      </w:r>
      <w:hyperlink r:id="rId81" w:history="1">
        <w:r w:rsidRPr="000C2BA8">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Республиканского конкурса на лучшую рекламу по профилактике детского травматизма и др.</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2 "Повышение правового сознания участников дорожного движения" предусматривает осуществление следующих мероприятий: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2.1. 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мероприятия, направленные на изменение поведения участников дорожного движения с целью обеспечения безусловного соблюдения норм и </w:t>
      </w:r>
      <w:hyperlink r:id="rId82" w:history="1">
        <w:r w:rsidRPr="000C2BA8">
          <w:rPr>
            <w:rStyle w:val="aff6"/>
            <w:b w:val="0"/>
            <w:color w:val="auto"/>
            <w:sz w:val="24"/>
            <w:szCs w:val="24"/>
            <w:u w:val="none"/>
          </w:rPr>
          <w:t>правил</w:t>
        </w:r>
      </w:hyperlink>
      <w:r w:rsidRPr="0008090B">
        <w:rPr>
          <w:rFonts w:ascii="Times New Roman" w:hAnsi="Times New Roman" w:cs="Times New Roman"/>
          <w:sz w:val="24"/>
          <w:szCs w:val="24"/>
        </w:rPr>
        <w:t xml:space="preserve"> дорожного движения,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распространение печатных и электронных пособий по безопасному поведению на дорогах;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изготовление и размещение тематической социальной рекламы, баннеров, информационных щитов;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создание и распространение учебно-методических и наглядных пособий;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проведение информационно-пропагандистских кампаний;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организация в печатных средствах массовой информации специальных тематических рубрик.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2.2. Проведение специализированных конференций и семинаров, посвященных вопросам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 проведение: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регулярных конференций по проблемам организации безопасного дорожного движения, по реконструкции и автоматизированному анализу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автомобильных и других выставок по вопросам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2.3. Организация работы по информационному сопровождению в средствах массовой информации и информационно-телекоммуникационной сети "Интернет" реализации мероприятий по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 в том числе о ДТП и причинах их возникновения, дорожных заторах, а также освещение иных актуальных вопросов обеспечения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2 этап - 2026 - 2030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47" w:name="sub_4004"/>
      <w:r w:rsidRPr="0008090B">
        <w:rPr>
          <w:rFonts w:ascii="Times New Roman" w:eastAsiaTheme="minorEastAsia" w:hAnsi="Times New Roman" w:cs="Times New Roman"/>
          <w:color w:val="auto"/>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47"/>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3906,0 тыс. рублей, в том числе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3906,0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906,0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300,0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302,0тыс.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304,0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906,0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300,0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302,0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304,0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1500,0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1500,0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83" w:anchor="sub_4100" w:history="1">
        <w:r w:rsidRPr="000C2BA8">
          <w:rPr>
            <w:rStyle w:val="aff6"/>
            <w:b w:val="0"/>
            <w:color w:val="auto"/>
            <w:sz w:val="24"/>
            <w:szCs w:val="24"/>
            <w:u w:val="none"/>
          </w:rPr>
          <w:t>приложении</w:t>
        </w:r>
      </w:hyperlink>
      <w:r w:rsidRPr="0008090B">
        <w:rPr>
          <w:rFonts w:ascii="Times New Roman" w:hAnsi="Times New Roman" w:cs="Times New Roman"/>
          <w:sz w:val="24"/>
          <w:szCs w:val="24"/>
        </w:rPr>
        <w:t xml:space="preserve"> к настоящей подпрограмме и ежегодно будет уточняться.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sectPr w:rsidR="0008090B" w:rsidRPr="0008090B" w:rsidSect="000C2BA8">
          <w:pgSz w:w="11905" w:h="16837"/>
          <w:pgMar w:top="1440" w:right="800" w:bottom="1440" w:left="1701" w:header="720" w:footer="720" w:gutter="0"/>
          <w:cols w:space="720"/>
        </w:sectPr>
      </w:pPr>
    </w:p>
    <w:p w:rsidR="000C2BA8" w:rsidRDefault="000C2BA8" w:rsidP="000C2BA8">
      <w:pPr>
        <w:spacing w:after="0" w:line="240" w:lineRule="auto"/>
        <w:ind w:firstLine="709"/>
        <w:jc w:val="right"/>
        <w:rPr>
          <w:rStyle w:val="aff9"/>
          <w:rFonts w:ascii="Times New Roman" w:hAnsi="Times New Roman" w:cs="Times New Roman"/>
          <w:b w:val="0"/>
          <w:bCs/>
          <w:color w:val="auto"/>
          <w:sz w:val="24"/>
          <w:szCs w:val="24"/>
        </w:rPr>
      </w:pPr>
      <w:bookmarkStart w:id="48" w:name="sub_4100"/>
    </w:p>
    <w:p w:rsidR="0008090B" w:rsidRPr="000C2BA8" w:rsidRDefault="0008090B" w:rsidP="000C2BA8">
      <w:pPr>
        <w:spacing w:after="0" w:line="240" w:lineRule="auto"/>
        <w:ind w:firstLine="709"/>
        <w:jc w:val="right"/>
        <w:rPr>
          <w:rStyle w:val="aff9"/>
          <w:rFonts w:ascii="Times New Roman" w:hAnsi="Times New Roman" w:cs="Times New Roman"/>
          <w:b w:val="0"/>
          <w:bCs/>
          <w:color w:val="auto"/>
          <w:sz w:val="24"/>
          <w:szCs w:val="24"/>
        </w:rPr>
      </w:pPr>
      <w:r w:rsidRPr="000C2BA8">
        <w:rPr>
          <w:rStyle w:val="aff9"/>
          <w:rFonts w:ascii="Times New Roman" w:hAnsi="Times New Roman" w:cs="Times New Roman"/>
          <w:b w:val="0"/>
          <w:bCs/>
          <w:color w:val="auto"/>
          <w:sz w:val="24"/>
          <w:szCs w:val="24"/>
        </w:rPr>
        <w:t>Приложение</w:t>
      </w:r>
      <w:r w:rsidRPr="000C2BA8">
        <w:rPr>
          <w:rStyle w:val="aff9"/>
          <w:rFonts w:ascii="Times New Roman" w:hAnsi="Times New Roman" w:cs="Times New Roman"/>
          <w:b w:val="0"/>
          <w:bCs/>
          <w:color w:val="auto"/>
          <w:sz w:val="24"/>
          <w:szCs w:val="24"/>
        </w:rPr>
        <w:br/>
        <w:t xml:space="preserve">к </w:t>
      </w:r>
      <w:hyperlink r:id="rId84" w:anchor="sub_4000" w:history="1">
        <w:r w:rsidRPr="000C2BA8">
          <w:rPr>
            <w:rStyle w:val="aff6"/>
            <w:b w:val="0"/>
            <w:color w:val="auto"/>
            <w:sz w:val="24"/>
            <w:szCs w:val="24"/>
            <w:u w:val="none"/>
          </w:rPr>
          <w:t>подпрограмме</w:t>
        </w:r>
      </w:hyperlink>
      <w:r w:rsidRPr="000C2BA8">
        <w:rPr>
          <w:rStyle w:val="aff9"/>
          <w:rFonts w:ascii="Times New Roman" w:hAnsi="Times New Roman" w:cs="Times New Roman"/>
          <w:b w:val="0"/>
          <w:bCs/>
          <w:color w:val="auto"/>
          <w:sz w:val="24"/>
          <w:szCs w:val="24"/>
        </w:rPr>
        <w:t xml:space="preserve"> "Безопасность</w:t>
      </w:r>
      <w:r w:rsidRPr="000C2BA8">
        <w:rPr>
          <w:rStyle w:val="aff9"/>
          <w:rFonts w:ascii="Times New Roman" w:hAnsi="Times New Roman" w:cs="Times New Roman"/>
          <w:b w:val="0"/>
          <w:bCs/>
          <w:color w:val="auto"/>
          <w:sz w:val="24"/>
          <w:szCs w:val="24"/>
        </w:rPr>
        <w:br/>
        <w:t>дорожного движения"</w:t>
      </w:r>
      <w:r w:rsidRPr="000C2BA8">
        <w:rPr>
          <w:rStyle w:val="aff9"/>
          <w:rFonts w:ascii="Times New Roman" w:hAnsi="Times New Roman" w:cs="Times New Roman"/>
          <w:b w:val="0"/>
          <w:bCs/>
          <w:color w:val="auto"/>
          <w:sz w:val="24"/>
          <w:szCs w:val="24"/>
        </w:rPr>
        <w:br/>
        <w:t>муниципальной программы</w:t>
      </w:r>
      <w:r w:rsidRPr="000C2BA8">
        <w:rPr>
          <w:rStyle w:val="aff9"/>
          <w:rFonts w:ascii="Times New Roman" w:hAnsi="Times New Roman" w:cs="Times New Roman"/>
          <w:b w:val="0"/>
          <w:bCs/>
          <w:color w:val="auto"/>
          <w:sz w:val="24"/>
          <w:szCs w:val="24"/>
        </w:rPr>
        <w:br/>
        <w:t>Урмарского муниципального округа</w:t>
      </w:r>
      <w:r w:rsidRPr="000C2BA8">
        <w:rPr>
          <w:rStyle w:val="aff9"/>
          <w:rFonts w:ascii="Times New Roman" w:hAnsi="Times New Roman" w:cs="Times New Roman"/>
          <w:b w:val="0"/>
          <w:bCs/>
          <w:color w:val="auto"/>
          <w:sz w:val="24"/>
          <w:szCs w:val="24"/>
        </w:rPr>
        <w:br/>
        <w:t>"Развитие транспортной</w:t>
      </w:r>
      <w:r w:rsidRPr="000C2BA8">
        <w:rPr>
          <w:rStyle w:val="aff9"/>
          <w:rFonts w:ascii="Times New Roman" w:hAnsi="Times New Roman" w:cs="Times New Roman"/>
          <w:b w:val="0"/>
          <w:bCs/>
          <w:color w:val="auto"/>
          <w:sz w:val="24"/>
          <w:szCs w:val="24"/>
        </w:rPr>
        <w:br/>
        <w:t>системы"</w:t>
      </w:r>
    </w:p>
    <w:bookmarkEnd w:id="48"/>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"Безопасность дорожного движения" муниципальной программы Урмарского муниципального округа "Развитие транспортной системы" за счет всех источников финансирования</w:t>
      </w:r>
    </w:p>
    <w:p w:rsidR="0008090B" w:rsidRPr="0008090B" w:rsidRDefault="0008090B" w:rsidP="000C2BA8">
      <w:pPr>
        <w:spacing w:after="0" w:line="240" w:lineRule="auto"/>
        <w:jc w:val="center"/>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1"/>
        <w:gridCol w:w="57"/>
        <w:gridCol w:w="1276"/>
        <w:gridCol w:w="28"/>
        <w:gridCol w:w="113"/>
        <w:gridCol w:w="795"/>
        <w:gridCol w:w="1701"/>
        <w:gridCol w:w="690"/>
        <w:gridCol w:w="653"/>
        <w:gridCol w:w="27"/>
        <w:gridCol w:w="1237"/>
        <w:gridCol w:w="11"/>
        <w:gridCol w:w="713"/>
        <w:gridCol w:w="1701"/>
        <w:gridCol w:w="851"/>
        <w:gridCol w:w="992"/>
        <w:gridCol w:w="850"/>
        <w:gridCol w:w="1134"/>
        <w:gridCol w:w="1137"/>
        <w:gridCol w:w="15"/>
      </w:tblGrid>
      <w:tr w:rsidR="0008090B" w:rsidRPr="0008090B" w:rsidTr="0008090B">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474" w:type="dxa"/>
            <w:gridSpan w:val="4"/>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Урмарского муниципального округа (основного мероприятия, мероприятия)</w:t>
            </w:r>
          </w:p>
        </w:tc>
        <w:tc>
          <w:tcPr>
            <w:tcW w:w="79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 Урмарского муниципальног</w:t>
            </w:r>
            <w:r w:rsidRPr="0008090B">
              <w:rPr>
                <w:rFonts w:ascii="Times New Roman" w:hAnsi="Times New Roman" w:cs="Times New Roman"/>
              </w:rPr>
              <w:lastRenderedPageBreak/>
              <w:t>о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Ответственный исполнитель, соисполнители</w:t>
            </w:r>
          </w:p>
        </w:tc>
        <w:tc>
          <w:tcPr>
            <w:tcW w:w="3331" w:type="dxa"/>
            <w:gridSpan w:val="6"/>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85" w:history="1">
              <w:r w:rsidRPr="000C2BA8">
                <w:rPr>
                  <w:rStyle w:val="aff6"/>
                  <w:b w:val="0"/>
                  <w:color w:val="auto"/>
                  <w:sz w:val="24"/>
                  <w:szCs w:val="24"/>
                  <w:u w:val="none"/>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4979" w:type="dxa"/>
            <w:gridSpan w:val="6"/>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7"/>
              <w:rPr>
                <w:rFonts w:ascii="Times New Roman" w:hAnsi="Times New Roman" w:cs="Times New Roman"/>
              </w:rPr>
            </w:pPr>
            <w:hyperlink r:id="rId86" w:history="1">
              <w:r w:rsidR="0008090B" w:rsidRPr="000C2BA8">
                <w:rPr>
                  <w:rStyle w:val="aff6"/>
                  <w:b w:val="0"/>
                  <w:color w:val="auto"/>
                  <w:sz w:val="24"/>
                  <w:szCs w:val="24"/>
                  <w:u w:val="none"/>
                </w:rPr>
                <w:t>раздел</w:t>
              </w:r>
            </w:hyperlink>
            <w:r w:rsidR="0008090B" w:rsidRPr="000C2BA8">
              <w:rPr>
                <w:rFonts w:ascii="Times New Roman" w:hAnsi="Times New Roman" w:cs="Times New Roman"/>
                <w:b/>
              </w:rPr>
              <w:t>,</w:t>
            </w:r>
            <w:r w:rsidR="0008090B" w:rsidRPr="0008090B">
              <w:rPr>
                <w:rFonts w:ascii="Times New Roman" w:hAnsi="Times New Roman" w:cs="Times New Roman"/>
              </w:rPr>
              <w:t xml:space="preserve"> подраздел</w:t>
            </w:r>
          </w:p>
        </w:tc>
        <w:tc>
          <w:tcPr>
            <w:tcW w:w="1275" w:type="dxa"/>
            <w:gridSpan w:val="3"/>
            <w:tcBorders>
              <w:top w:val="single" w:sz="4" w:space="0" w:color="auto"/>
              <w:left w:val="single" w:sz="4" w:space="0" w:color="auto"/>
              <w:bottom w:val="single" w:sz="4" w:space="0" w:color="auto"/>
              <w:right w:val="single" w:sz="4" w:space="0" w:color="auto"/>
            </w:tcBorders>
            <w:hideMark/>
          </w:tcPr>
          <w:p w:rsidR="0008090B" w:rsidRPr="000C2BA8" w:rsidRDefault="00F6722B" w:rsidP="0008090B">
            <w:pPr>
              <w:pStyle w:val="aff7"/>
              <w:rPr>
                <w:rFonts w:ascii="Times New Roman" w:hAnsi="Times New Roman" w:cs="Times New Roman"/>
                <w:b/>
              </w:rPr>
            </w:pPr>
            <w:hyperlink r:id="rId87" w:history="1">
              <w:r w:rsidR="0008090B" w:rsidRPr="000C2BA8">
                <w:rPr>
                  <w:rStyle w:val="aff6"/>
                  <w:b w:val="0"/>
                  <w:color w:val="auto"/>
                  <w:sz w:val="24"/>
                  <w:szCs w:val="24"/>
                  <w:u w:val="none"/>
                </w:rPr>
                <w:t>целевая статья расходов</w:t>
              </w:r>
            </w:hyperlink>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88" w:history="1">
              <w:r w:rsidRPr="000C2BA8">
                <w:rPr>
                  <w:rStyle w:val="aff6"/>
                  <w:b w:val="0"/>
                  <w:color w:val="auto"/>
                  <w:sz w:val="24"/>
                  <w:szCs w:val="24"/>
                  <w:u w:val="none"/>
                </w:rPr>
                <w:t>вида расходов</w:t>
              </w:r>
            </w:hyperlink>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Подпрограмма</w:t>
            </w:r>
          </w:p>
        </w:tc>
        <w:tc>
          <w:tcPr>
            <w:tcW w:w="1474" w:type="dxa"/>
            <w:gridSpan w:val="4"/>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"Безопасность дорожного движения"</w:t>
            </w:r>
          </w:p>
        </w:tc>
        <w:tc>
          <w:tcPr>
            <w:tcW w:w="795"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5" w:type="dxa"/>
            <w:gridSpan w:val="3"/>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15342" w:type="dxa"/>
            <w:gridSpan w:val="20"/>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lastRenderedPageBreak/>
              <w:t>Цель "Снижение смертности от дорожно-транспортных происшествий и количества дорожно-транспортных происшествий с пострадавшими"</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Совершенствование обучения детей </w:t>
            </w:r>
            <w:hyperlink r:id="rId89"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безопасности участников дорожного движения, формирование у детей навыков безопасного поведения на дорогах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90"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Целевой индикатор и показатель подпрограммы, </w:t>
            </w:r>
            <w:r w:rsidRPr="0008090B">
              <w:rPr>
                <w:rFonts w:ascii="Times New Roman" w:hAnsi="Times New Roman" w:cs="Times New Roman"/>
              </w:rPr>
              <w:lastRenderedPageBreak/>
              <w:t>увязанные с основным мероприятием 1</w:t>
            </w: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Снижение смертности среди детей от дорожно-транспортных происшествий,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1" w:anchor="sub_4111"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92"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3"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Приобретение мобильных </w:t>
            </w:r>
            <w:proofErr w:type="spellStart"/>
            <w:r w:rsidRPr="0008090B">
              <w:rPr>
                <w:rFonts w:ascii="Times New Roman" w:hAnsi="Times New Roman" w:cs="Times New Roman"/>
              </w:rPr>
              <w:t>автогородков</w:t>
            </w:r>
            <w:proofErr w:type="spellEnd"/>
            <w:r w:rsidRPr="0008090B">
              <w:rPr>
                <w:rFonts w:ascii="Times New Roman" w:hAnsi="Times New Roman" w:cs="Times New Roman"/>
              </w:rPr>
              <w:t>,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w:t>
            </w:r>
            <w:r w:rsidRPr="0008090B">
              <w:rPr>
                <w:rFonts w:ascii="Times New Roman" w:hAnsi="Times New Roman" w:cs="Times New Roman"/>
              </w:rPr>
              <w:lastRenderedPageBreak/>
              <w:t xml:space="preserve">ного травматизма, обеспечение учащихся </w:t>
            </w:r>
            <w:proofErr w:type="spellStart"/>
            <w:r w:rsidRPr="0008090B">
              <w:rPr>
                <w:rFonts w:ascii="Times New Roman" w:hAnsi="Times New Roman" w:cs="Times New Roman"/>
              </w:rPr>
              <w:t>световозвращающими</w:t>
            </w:r>
            <w:proofErr w:type="spellEnd"/>
            <w:r w:rsidRPr="0008090B">
              <w:rPr>
                <w:rFonts w:ascii="Times New Roman" w:hAnsi="Times New Roman" w:cs="Times New Roman"/>
              </w:rPr>
              <w:t xml:space="preserve"> элементами</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условий для вовлечения детей и молодежи в деятельность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94"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1.3</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Организация системы </w:t>
            </w:r>
            <w:r w:rsidRPr="0008090B">
              <w:rPr>
                <w:rFonts w:ascii="Times New Roman" w:hAnsi="Times New Roman" w:cs="Times New Roman"/>
              </w:rPr>
              <w:lastRenderedPageBreak/>
              <w:t xml:space="preserve">оказания методической помощи родителям в вопросах обучения детей </w:t>
            </w:r>
            <w:hyperlink r:id="rId95"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w:t>
            </w:r>
            <w:r w:rsidRPr="0008090B">
              <w:rPr>
                <w:rFonts w:ascii="Times New Roman" w:hAnsi="Times New Roman" w:cs="Times New Roman"/>
              </w:rPr>
              <w:lastRenderedPageBreak/>
              <w:t>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96"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бюджет </w:t>
            </w:r>
            <w:r w:rsidRPr="0008090B">
              <w:rPr>
                <w:rFonts w:ascii="Times New Roman" w:hAnsi="Times New Roman" w:cs="Times New Roman"/>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1.4</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Ежегодное проведение конкурсов, мероприятий, направленных на повышение безопасности дорожного движения и культуры </w:t>
            </w:r>
            <w:r w:rsidRPr="0008090B">
              <w:rPr>
                <w:rFonts w:ascii="Times New Roman" w:hAnsi="Times New Roman" w:cs="Times New Roman"/>
              </w:rPr>
              <w:lastRenderedPageBreak/>
              <w:t>поведения детей на дороге</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w:t>
            </w:r>
            <w:r w:rsidRPr="0008090B">
              <w:rPr>
                <w:rFonts w:ascii="Times New Roman" w:hAnsi="Times New Roman" w:cs="Times New Roman"/>
              </w:rPr>
              <w:lastRenderedPageBreak/>
              <w:t>муниципального округа</w:t>
            </w:r>
            <w:hyperlink r:id="rId97"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63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4979"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Основное мероприятие 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правового сознания участников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системы пропаганды с целью формирования негативного отношения к правонарушениям в сфере дорожного движения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hyperlink r:id="rId98"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w:t>
            </w:r>
            <w:r w:rsidRPr="0008090B">
              <w:rPr>
                <w:rFonts w:ascii="Times New Roman" w:hAnsi="Times New Roman" w:cs="Times New Roman"/>
              </w:rPr>
              <w:lastRenderedPageBreak/>
              <w:t>ы и показатели подпрограммы, увязанные с основным мероприятием 2</w:t>
            </w: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Сокращение числа лиц, погибших в дорожно-транспортных происшествиях,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9"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100"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1"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2"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103"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4"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5"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106"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7"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2.1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w:t>
            </w:r>
            <w:r w:rsidRPr="0008090B">
              <w:rPr>
                <w:rFonts w:ascii="Times New Roman" w:hAnsi="Times New Roman" w:cs="Times New Roman"/>
              </w:rPr>
              <w:lastRenderedPageBreak/>
              <w:t>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w:t>
            </w:r>
            <w:r w:rsidRPr="0008090B">
              <w:rPr>
                <w:rFonts w:ascii="Times New Roman" w:hAnsi="Times New Roman" w:cs="Times New Roman"/>
              </w:rPr>
              <w:lastRenderedPageBreak/>
              <w:t>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Height w:val="1408"/>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2.2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Проведение специализированных конференций и семинаров, посвященных вопросам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2.3</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мероприятий, направлен</w:t>
            </w:r>
            <w:r w:rsidRPr="0008090B">
              <w:rPr>
                <w:rFonts w:ascii="Times New Roman" w:hAnsi="Times New Roman" w:cs="Times New Roman"/>
                <w:sz w:val="24"/>
                <w:szCs w:val="24"/>
              </w:rPr>
              <w:lastRenderedPageBreak/>
              <w:t>ных на обеспечение безопасности дорожного движения</w:t>
            </w: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0409</w:t>
            </w:r>
          </w:p>
        </w:tc>
        <w:tc>
          <w:tcPr>
            <w:tcW w:w="1264"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22"/>
              <w:jc w:val="both"/>
              <w:rPr>
                <w:rFonts w:ascii="Times New Roman" w:hAnsi="Times New Roman" w:cs="Times New Roman"/>
                <w:sz w:val="24"/>
                <w:szCs w:val="24"/>
              </w:rPr>
            </w:pPr>
            <w:r w:rsidRPr="0008090B">
              <w:rPr>
                <w:rFonts w:ascii="Times New Roman" w:hAnsi="Times New Roman" w:cs="Times New Roman"/>
                <w:sz w:val="24"/>
                <w:szCs w:val="24"/>
              </w:rPr>
              <w:t>Ч230100000</w:t>
            </w: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682AF6">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b/>
                <w:bCs/>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республиканс</w:t>
            </w:r>
            <w:r w:rsidRPr="0008090B">
              <w:rPr>
                <w:rFonts w:ascii="Times New Roman" w:hAnsi="Times New Roman" w:cs="Times New Roman"/>
                <w:sz w:val="24"/>
                <w:szCs w:val="24"/>
              </w:rPr>
              <w:lastRenderedPageBreak/>
              <w:t>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0409</w:t>
            </w:r>
          </w:p>
        </w:tc>
        <w:tc>
          <w:tcPr>
            <w:tcW w:w="1264"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22"/>
              <w:jc w:val="both"/>
              <w:rPr>
                <w:rFonts w:ascii="Times New Roman" w:hAnsi="Times New Roman" w:cs="Times New Roman"/>
                <w:sz w:val="24"/>
                <w:szCs w:val="24"/>
              </w:rPr>
            </w:pPr>
            <w:r w:rsidRPr="0008090B">
              <w:rPr>
                <w:rFonts w:ascii="Times New Roman" w:hAnsi="Times New Roman" w:cs="Times New Roman"/>
                <w:sz w:val="24"/>
                <w:szCs w:val="24"/>
              </w:rPr>
              <w:t>Ч230100000</w:t>
            </w: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pPr>
      <w:bookmarkStart w:id="49" w:name="sub_4111"/>
      <w:r w:rsidRPr="0008090B">
        <w:rPr>
          <w:rFonts w:ascii="Times New Roman" w:hAnsi="Times New Roman" w:cs="Times New Roman"/>
          <w:sz w:val="24"/>
          <w:szCs w:val="24"/>
        </w:rPr>
        <w:t>* Мероприятия осуществляются по согласованию с исполнителем.</w:t>
      </w:r>
    </w:p>
    <w:p w:rsidR="0008090B" w:rsidRPr="0008090B" w:rsidRDefault="0008090B" w:rsidP="0008090B">
      <w:pPr>
        <w:spacing w:after="0" w:line="240" w:lineRule="auto"/>
        <w:jc w:val="both"/>
        <w:rPr>
          <w:rFonts w:ascii="Times New Roman" w:hAnsi="Times New Roman" w:cs="Times New Roman"/>
          <w:sz w:val="24"/>
          <w:szCs w:val="24"/>
        </w:rPr>
      </w:pPr>
      <w:bookmarkStart w:id="50" w:name="sub_4222"/>
      <w:bookmarkEnd w:id="49"/>
      <w:r w:rsidRPr="0008090B">
        <w:rPr>
          <w:rFonts w:ascii="Times New Roman" w:hAnsi="Times New Roman" w:cs="Times New Roman"/>
          <w:sz w:val="24"/>
          <w:szCs w:val="24"/>
        </w:rPr>
        <w:t>** Приводятся значения целевых индикаторов и показателей в 2030 и 2035 годах соответственно.</w:t>
      </w:r>
    </w:p>
    <w:bookmarkEnd w:id="50"/>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pgSz w:w="16837" w:h="11905" w:orient="landscape"/>
          <w:pgMar w:top="1440" w:right="800" w:bottom="1440" w:left="800" w:header="720" w:footer="720" w:gutter="0"/>
          <w:cols w:space="720"/>
        </w:sectPr>
      </w:pPr>
    </w:p>
    <w:p w:rsidR="0008090B" w:rsidRPr="005A284D" w:rsidRDefault="0008090B" w:rsidP="005A284D">
      <w:pPr>
        <w:spacing w:after="0" w:line="240" w:lineRule="auto"/>
        <w:jc w:val="right"/>
        <w:rPr>
          <w:rStyle w:val="aff9"/>
          <w:rFonts w:ascii="Times New Roman" w:hAnsi="Times New Roman" w:cs="Times New Roman"/>
          <w:b w:val="0"/>
          <w:bCs/>
          <w:color w:val="auto"/>
          <w:sz w:val="24"/>
          <w:szCs w:val="24"/>
        </w:rPr>
      </w:pPr>
      <w:bookmarkStart w:id="51" w:name="sub_5000"/>
      <w:r w:rsidRPr="005A284D">
        <w:rPr>
          <w:rStyle w:val="aff9"/>
          <w:rFonts w:ascii="Times New Roman" w:hAnsi="Times New Roman" w:cs="Times New Roman"/>
          <w:b w:val="0"/>
          <w:bCs/>
          <w:color w:val="auto"/>
          <w:sz w:val="24"/>
          <w:szCs w:val="24"/>
        </w:rPr>
        <w:lastRenderedPageBreak/>
        <w:t>Приложение N 5</w:t>
      </w:r>
      <w:r w:rsidRPr="005A284D">
        <w:rPr>
          <w:rStyle w:val="aff9"/>
          <w:rFonts w:ascii="Times New Roman" w:hAnsi="Times New Roman" w:cs="Times New Roman"/>
          <w:b w:val="0"/>
          <w:bCs/>
          <w:color w:val="auto"/>
          <w:sz w:val="24"/>
          <w:szCs w:val="24"/>
        </w:rPr>
        <w:br/>
        <w:t xml:space="preserve">к </w:t>
      </w:r>
      <w:hyperlink r:id="rId108" w:anchor="sub_1000" w:history="1">
        <w:r w:rsidRPr="005A284D">
          <w:rPr>
            <w:rStyle w:val="aff6"/>
            <w:b w:val="0"/>
            <w:color w:val="auto"/>
            <w:sz w:val="24"/>
            <w:szCs w:val="24"/>
            <w:u w:val="none"/>
          </w:rPr>
          <w:t>муниципальной программе</w:t>
        </w:r>
      </w:hyperlink>
      <w:r w:rsidRPr="005A284D">
        <w:rPr>
          <w:rStyle w:val="aff9"/>
          <w:rFonts w:ascii="Times New Roman" w:hAnsi="Times New Roman" w:cs="Times New Roman"/>
          <w:b w:val="0"/>
          <w:bCs/>
          <w:color w:val="auto"/>
          <w:sz w:val="24"/>
          <w:szCs w:val="24"/>
        </w:rPr>
        <w:br/>
        <w:t>Урмарского муниципального округа</w:t>
      </w:r>
      <w:r w:rsidRPr="005A284D">
        <w:rPr>
          <w:rStyle w:val="aff9"/>
          <w:rFonts w:ascii="Times New Roman" w:hAnsi="Times New Roman" w:cs="Times New Roman"/>
          <w:b w:val="0"/>
          <w:bCs/>
          <w:color w:val="auto"/>
          <w:sz w:val="24"/>
          <w:szCs w:val="24"/>
        </w:rPr>
        <w:br/>
        <w:t>Чувашской Республики</w:t>
      </w:r>
      <w:r w:rsidRPr="005A284D">
        <w:rPr>
          <w:rStyle w:val="aff9"/>
          <w:rFonts w:ascii="Times New Roman" w:hAnsi="Times New Roman" w:cs="Times New Roman"/>
          <w:b w:val="0"/>
          <w:bCs/>
          <w:color w:val="auto"/>
          <w:sz w:val="24"/>
          <w:szCs w:val="24"/>
        </w:rPr>
        <w:br/>
        <w:t>"Развитие транспортной</w:t>
      </w:r>
      <w:r w:rsidRPr="005A284D">
        <w:rPr>
          <w:rStyle w:val="aff9"/>
          <w:rFonts w:ascii="Times New Roman" w:hAnsi="Times New Roman" w:cs="Times New Roman"/>
          <w:b w:val="0"/>
          <w:bCs/>
          <w:color w:val="auto"/>
          <w:sz w:val="24"/>
          <w:szCs w:val="24"/>
        </w:rPr>
        <w:br/>
        <w:t>системы"</w:t>
      </w:r>
    </w:p>
    <w:bookmarkEnd w:id="51"/>
    <w:p w:rsidR="00682AF6" w:rsidRDefault="00682AF6" w:rsidP="00682AF6">
      <w:pPr>
        <w:pStyle w:val="1"/>
        <w:spacing w:line="240" w:lineRule="auto"/>
        <w:jc w:val="center"/>
        <w:rPr>
          <w:rFonts w:ascii="Times New Roman" w:eastAsiaTheme="minorHAnsi" w:hAnsi="Times New Roman" w:cs="Times New Roman"/>
          <w:color w:val="auto"/>
          <w:sz w:val="24"/>
          <w:szCs w:val="24"/>
        </w:rPr>
      </w:pPr>
    </w:p>
    <w:p w:rsidR="0008090B" w:rsidRPr="0008090B" w:rsidRDefault="0008090B" w:rsidP="00682AF6">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"Пассажирский транспорт" муниципальной программы Урмарского муниципального округа Чувашской Республики "Развитие транспортной системы"</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52" w:name="sub_510"/>
      <w:r w:rsidRPr="0008090B">
        <w:rPr>
          <w:rFonts w:ascii="Times New Roman" w:eastAsiaTheme="minorEastAsia" w:hAnsi="Times New Roman" w:cs="Times New Roman"/>
          <w:color w:val="auto"/>
          <w:sz w:val="24"/>
          <w:szCs w:val="24"/>
        </w:rPr>
        <w:t>Паспорт подпрограммы</w:t>
      </w:r>
    </w:p>
    <w:bookmarkEnd w:id="52"/>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5996"/>
      </w:tblGrid>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Соисполнитель муниципальной программы</w:t>
            </w:r>
          </w:p>
        </w:tc>
        <w:tc>
          <w:tcPr>
            <w:tcW w:w="280" w:type="dxa"/>
            <w:tcBorders>
              <w:top w:val="nil"/>
              <w:left w:val="nil"/>
              <w:bottom w:val="nil"/>
              <w:right w:val="nil"/>
            </w:tcBorders>
          </w:tcPr>
          <w:p w:rsidR="0008090B" w:rsidRPr="0008090B" w:rsidRDefault="0008090B" w:rsidP="0008090B">
            <w:pPr>
              <w:pStyle w:val="aff7"/>
              <w:rPr>
                <w:rFonts w:ascii="Times New Roman" w:hAnsi="Times New Roman" w:cs="Times New Roman"/>
              </w:rPr>
            </w:pP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отдел экономики, земельных и имущественных отношений администрации Урмарского муниципального округа Чувашской Республики</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обеспечение развития малого и среднего предпринимательства в сфере транспорта</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к 2036 году следующих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 - не менее 350,0 тыс.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 - не менее 12;</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- 100,0 процентов;</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Объемы финансирования подпрограммы с разбивкой </w:t>
            </w:r>
            <w:r w:rsidRPr="0008090B">
              <w:rPr>
                <w:rFonts w:ascii="Times New Roman" w:hAnsi="Times New Roman" w:cs="Times New Roman"/>
              </w:rPr>
              <w:lastRenderedPageBreak/>
              <w:t>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75014,1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в 2023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28500,0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28500,0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14,1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Чувашской Республики – 75000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Чувашской Республики на очередной финансовый год и плановый период</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 планируется обеспечить:</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перевозку пассажиров автомобильным транспортом по муниципальным автобусным маршрутам регулярных перевозок;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доступности транспортных услуг для населения за счет оказания мер поддержки перевозчикам;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удовлетворенности потребителей транспортных услуг за счет повышения их качества и недопущения резкого роста цен (тарифов).</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3" w:name="sub_5001"/>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подпрограммы</w:t>
      </w:r>
    </w:p>
    <w:bookmarkEnd w:id="53"/>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Приоритеты подпрограммы "Пассажирский транспорт" определены Стратегией социально-экономического развития Урмарского муниципального округа Чувашской Республики до 2035 года.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Целями подпрограммы являются:</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Достижение цели "Повышение надежности и доступности услуг по перевозке пассажирским транспортом для населения Урмарского муниципального округа Чувашской Республики" осуществляется за счет решения следующих задач:</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развития малого и среднего предпринимательства в сфере транспорта.</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4" w:name="sub_50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54"/>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пассажиров, перевезенных по муниципальным автобусным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муниципальных автобусных маршрутов;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пассажиров, перевезенных:</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автомобильным транспортом: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муниципальных автобусных маршрутов: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5" w:name="sub_5003"/>
      <w:r w:rsidRPr="0008090B">
        <w:rPr>
          <w:rFonts w:ascii="Times New Roman" w:eastAsiaTheme="minorEastAsia" w:hAnsi="Times New Roman" w:cs="Times New Roman"/>
          <w:color w:val="auto"/>
          <w:sz w:val="24"/>
          <w:szCs w:val="24"/>
        </w:rPr>
        <w:t>Раздел III. Характеристика основных мероприятий, мероприятий подпрограммы с указанием сроков и этапов их реализации</w:t>
      </w:r>
    </w:p>
    <w:bookmarkEnd w:id="55"/>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1. Развитие автомобильного и городского электрического транспорта включает мероприятия по организация перевозок пассажиров по муниципальным автобусным маршрутам.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1.1 Финансовое обеспечение полномочий Чувашской Республики по установлению тарифов на перевозку пассажиров и багажа автомобильным транспортом по муниципальным маршрутам регулярных перевозок в границах муниципальных образований.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Организация перевозок пассажиров по муниципальным автобусным маршрутам.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обеспечивается путем заключения муниципальных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 с организациями.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2 этап - 2026 - 2030 годы;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6" w:name="sub_5004"/>
      <w:r w:rsidRPr="0008090B">
        <w:rPr>
          <w:rFonts w:ascii="Times New Roman" w:eastAsiaTheme="minorEastAsia" w:hAnsi="Times New Roman" w:cs="Times New Roman"/>
          <w:color w:val="auto"/>
          <w:sz w:val="24"/>
          <w:szCs w:val="24"/>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56"/>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Расходы подпрограммы формируются за счет средств республиканского бюджета Чувашской Республики и бюджета Урмарского муниципального округа.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75014,1 тыс. рублей, в том числе средства: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республиканского бюджета Чувашской Республики -14,1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75000,0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18014,1 тыс. рублей, из них средства: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республиканского бюджета Чувашской Республики -14,1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том числе:</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4,7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- 4,7тыс.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4,7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бюджета Урмарского муниципального округа – 18000,0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том числе:</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Урмарского муниципального округа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109" w:anchor="sub_5100" w:history="1">
        <w:r w:rsidRPr="00682AF6">
          <w:rPr>
            <w:rStyle w:val="aff6"/>
            <w:b w:val="0"/>
            <w:color w:val="auto"/>
            <w:sz w:val="24"/>
            <w:szCs w:val="24"/>
            <w:u w:val="none"/>
          </w:rPr>
          <w:t>приложении N 1</w:t>
        </w:r>
      </w:hyperlink>
      <w:r w:rsidRPr="00682AF6">
        <w:rPr>
          <w:rFonts w:ascii="Times New Roman" w:hAnsi="Times New Roman" w:cs="Times New Roman"/>
          <w:b/>
          <w:sz w:val="24"/>
          <w:szCs w:val="24"/>
        </w:rPr>
        <w:t xml:space="preserve"> </w:t>
      </w:r>
      <w:r w:rsidRPr="0008090B">
        <w:rPr>
          <w:rFonts w:ascii="Times New Roman" w:hAnsi="Times New Roman" w:cs="Times New Roman"/>
          <w:sz w:val="24"/>
          <w:szCs w:val="24"/>
        </w:rPr>
        <w:t>к подпрограмме и ежегодно будет уточняться.</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5A284D">
          <w:pgSz w:w="11905" w:h="16837"/>
          <w:pgMar w:top="1440" w:right="800" w:bottom="1440" w:left="1701" w:header="720" w:footer="720" w:gutter="0"/>
          <w:cols w:space="720"/>
        </w:sectPr>
      </w:pPr>
    </w:p>
    <w:p w:rsidR="0008090B" w:rsidRPr="0008090B" w:rsidRDefault="0008090B" w:rsidP="005A284D">
      <w:pPr>
        <w:spacing w:after="0" w:line="240" w:lineRule="auto"/>
        <w:jc w:val="right"/>
        <w:rPr>
          <w:rStyle w:val="aff9"/>
          <w:rFonts w:ascii="Times New Roman" w:hAnsi="Times New Roman" w:cs="Times New Roman"/>
          <w:bCs/>
          <w:color w:val="auto"/>
          <w:sz w:val="24"/>
          <w:szCs w:val="24"/>
        </w:rPr>
      </w:pPr>
      <w:bookmarkStart w:id="57" w:name="sub_5100"/>
      <w:r w:rsidRPr="005A284D">
        <w:rPr>
          <w:rStyle w:val="aff9"/>
          <w:rFonts w:ascii="Times New Roman" w:hAnsi="Times New Roman" w:cs="Times New Roman"/>
          <w:b w:val="0"/>
          <w:bCs/>
          <w:color w:val="auto"/>
          <w:sz w:val="24"/>
          <w:szCs w:val="24"/>
        </w:rPr>
        <w:lastRenderedPageBreak/>
        <w:t>Приложение</w:t>
      </w:r>
      <w:r w:rsidRPr="005A284D">
        <w:rPr>
          <w:rStyle w:val="aff9"/>
          <w:rFonts w:ascii="Times New Roman" w:hAnsi="Times New Roman" w:cs="Times New Roman"/>
          <w:b w:val="0"/>
          <w:bCs/>
          <w:color w:val="auto"/>
          <w:sz w:val="24"/>
          <w:szCs w:val="24"/>
        </w:rPr>
        <w:br/>
        <w:t xml:space="preserve">к </w:t>
      </w:r>
      <w:hyperlink r:id="rId110" w:anchor="sub_5000" w:history="1">
        <w:r w:rsidRPr="005A284D">
          <w:rPr>
            <w:rStyle w:val="aff6"/>
            <w:b w:val="0"/>
            <w:color w:val="auto"/>
            <w:sz w:val="24"/>
            <w:szCs w:val="24"/>
            <w:u w:val="none"/>
          </w:rPr>
          <w:t>подпрограмме</w:t>
        </w:r>
      </w:hyperlink>
      <w:r w:rsidRPr="005A284D">
        <w:rPr>
          <w:rStyle w:val="aff9"/>
          <w:rFonts w:ascii="Times New Roman" w:hAnsi="Times New Roman" w:cs="Times New Roman"/>
          <w:b w:val="0"/>
          <w:bCs/>
          <w:color w:val="auto"/>
          <w:sz w:val="24"/>
          <w:szCs w:val="24"/>
        </w:rPr>
        <w:t xml:space="preserve"> "Пассажирский</w:t>
      </w:r>
      <w:r w:rsidRPr="005A284D">
        <w:rPr>
          <w:rStyle w:val="aff9"/>
          <w:rFonts w:ascii="Times New Roman" w:hAnsi="Times New Roman" w:cs="Times New Roman"/>
          <w:b w:val="0"/>
          <w:bCs/>
          <w:color w:val="auto"/>
          <w:sz w:val="24"/>
          <w:szCs w:val="24"/>
        </w:rPr>
        <w:br/>
        <w:t>транспорт" муниципальной</w:t>
      </w:r>
      <w:r w:rsidRPr="005A284D">
        <w:rPr>
          <w:rStyle w:val="aff9"/>
          <w:rFonts w:ascii="Times New Roman" w:hAnsi="Times New Roman" w:cs="Times New Roman"/>
          <w:b w:val="0"/>
          <w:bCs/>
          <w:color w:val="auto"/>
          <w:sz w:val="24"/>
          <w:szCs w:val="24"/>
        </w:rPr>
        <w:br/>
        <w:t>программы Урмарского муниципального округа</w:t>
      </w:r>
      <w:r w:rsidRPr="005A284D">
        <w:rPr>
          <w:rStyle w:val="aff9"/>
          <w:rFonts w:ascii="Times New Roman" w:hAnsi="Times New Roman" w:cs="Times New Roman"/>
          <w:b w:val="0"/>
          <w:bCs/>
          <w:color w:val="auto"/>
          <w:sz w:val="24"/>
          <w:szCs w:val="24"/>
        </w:rPr>
        <w:br/>
        <w:t>Чувашской Республики</w:t>
      </w:r>
      <w:r w:rsidRPr="005A284D">
        <w:rPr>
          <w:rStyle w:val="aff9"/>
          <w:rFonts w:ascii="Times New Roman" w:hAnsi="Times New Roman" w:cs="Times New Roman"/>
          <w:b w:val="0"/>
          <w:bCs/>
          <w:color w:val="auto"/>
          <w:sz w:val="24"/>
          <w:szCs w:val="24"/>
        </w:rPr>
        <w:br/>
        <w:t>"Развитие транспортной системы</w:t>
      </w:r>
      <w:r w:rsidRPr="0008090B">
        <w:rPr>
          <w:rStyle w:val="aff9"/>
          <w:rFonts w:ascii="Times New Roman" w:hAnsi="Times New Roman" w:cs="Times New Roman"/>
          <w:bCs/>
          <w:color w:val="auto"/>
          <w:sz w:val="24"/>
          <w:szCs w:val="24"/>
        </w:rPr>
        <w:t>"</w:t>
      </w:r>
    </w:p>
    <w:bookmarkEnd w:id="57"/>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5A284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"Пассажирский транспорт" муниципальной программы Урмарского муниципального округа Чувашской Республики "Развитие транспортной системы" за счет всех источников финансирования</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1288"/>
        <w:gridCol w:w="106"/>
        <w:gridCol w:w="1278"/>
        <w:gridCol w:w="1511"/>
        <w:gridCol w:w="697"/>
        <w:gridCol w:w="697"/>
        <w:gridCol w:w="697"/>
        <w:gridCol w:w="542"/>
        <w:gridCol w:w="567"/>
        <w:gridCol w:w="1985"/>
        <w:gridCol w:w="992"/>
        <w:gridCol w:w="850"/>
        <w:gridCol w:w="851"/>
        <w:gridCol w:w="1276"/>
        <w:gridCol w:w="1134"/>
      </w:tblGrid>
      <w:tr w:rsidR="0008090B" w:rsidRPr="0008090B" w:rsidTr="0008090B">
        <w:trPr>
          <w:trHeight w:val="419"/>
        </w:trPr>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(основного мероприятия, мероприятия)</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w:t>
            </w: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Ответственный исполнитель, соисполнители, участники</w:t>
            </w:r>
          </w:p>
        </w:tc>
        <w:tc>
          <w:tcPr>
            <w:tcW w:w="3200"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111" w:history="1">
              <w:r w:rsidRPr="005A284D">
                <w:rPr>
                  <w:rStyle w:val="aff6"/>
                  <w:b w:val="0"/>
                  <w:color w:val="auto"/>
                  <w:sz w:val="24"/>
                  <w:szCs w:val="24"/>
                  <w:u w:val="none"/>
                </w:rPr>
                <w:t>бюджетной классификации</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F6722B" w:rsidP="0008090B">
            <w:pPr>
              <w:pStyle w:val="aff7"/>
              <w:rPr>
                <w:rFonts w:ascii="Times New Roman" w:hAnsi="Times New Roman" w:cs="Times New Roman"/>
              </w:rPr>
            </w:pPr>
            <w:hyperlink r:id="rId112" w:history="1">
              <w:r w:rsidR="0008090B" w:rsidRPr="005A284D">
                <w:rPr>
                  <w:rStyle w:val="aff6"/>
                  <w:b w:val="0"/>
                  <w:color w:val="auto"/>
                  <w:sz w:val="24"/>
                  <w:szCs w:val="24"/>
                  <w:u w:val="none"/>
                </w:rPr>
                <w:t>раздел</w:t>
              </w:r>
            </w:hyperlink>
            <w:r w:rsidR="0008090B" w:rsidRPr="005A284D">
              <w:rPr>
                <w:rFonts w:ascii="Times New Roman" w:hAnsi="Times New Roman" w:cs="Times New Roman"/>
                <w:b/>
              </w:rPr>
              <w:t xml:space="preserve">, </w:t>
            </w:r>
            <w:r w:rsidR="0008090B" w:rsidRPr="0008090B">
              <w:rPr>
                <w:rFonts w:ascii="Times New Roman" w:hAnsi="Times New Roman" w:cs="Times New Roman"/>
              </w:rPr>
              <w:t>подраздел</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5A284D" w:rsidRDefault="00F6722B" w:rsidP="0008090B">
            <w:pPr>
              <w:pStyle w:val="aff7"/>
              <w:rPr>
                <w:rFonts w:ascii="Times New Roman" w:hAnsi="Times New Roman" w:cs="Times New Roman"/>
                <w:b/>
              </w:rPr>
            </w:pPr>
            <w:hyperlink r:id="rId113" w:history="1">
              <w:r w:rsidR="0008090B" w:rsidRPr="005A284D">
                <w:rPr>
                  <w:rStyle w:val="aff6"/>
                  <w:b w:val="0"/>
                  <w:color w:val="auto"/>
                  <w:sz w:val="24"/>
                  <w:szCs w:val="24"/>
                  <w:u w:val="none"/>
                </w:rPr>
                <w:t>целевая статья расходов</w:t>
              </w:r>
            </w:hyperlink>
          </w:p>
        </w:tc>
        <w:tc>
          <w:tcPr>
            <w:tcW w:w="56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114" w:history="1">
              <w:r w:rsidRPr="005A284D">
                <w:rPr>
                  <w:rStyle w:val="aff6"/>
                  <w:b w:val="0"/>
                  <w:color w:val="auto"/>
                  <w:sz w:val="24"/>
                  <w:szCs w:val="24"/>
                  <w:u w:val="none"/>
                </w:rPr>
                <w:t>вида расходов</w:t>
              </w:r>
            </w:hyperlink>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Подпрограмма</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"Пассажирский транспорт"</w:t>
            </w:r>
          </w:p>
        </w:tc>
        <w:tc>
          <w:tcPr>
            <w:tcW w:w="1384"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w:t>
            </w:r>
            <w:r w:rsidRPr="0008090B">
              <w:rPr>
                <w:rFonts w:ascii="Times New Roman" w:hAnsi="Times New Roman" w:cs="Times New Roman"/>
              </w:rPr>
              <w:lastRenderedPageBreak/>
              <w:t>ва и развития территорий,  отдел экономики, земельных и имущественных отношений, участники - перевозчики</w:t>
            </w:r>
            <w:hyperlink r:id="rId115" w:anchor="sub_5111" w:history="1">
              <w:r w:rsidRPr="0008090B">
                <w:rPr>
                  <w:rStyle w:val="aff6"/>
                  <w:color w:val="auto"/>
                  <w:sz w:val="24"/>
                  <w:szCs w:val="24"/>
                  <w:u w:val="none"/>
                </w:rPr>
                <w:t>*</w:t>
              </w:r>
            </w:hyperlink>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бюджет </w:t>
            </w:r>
            <w:r w:rsidRPr="0008090B">
              <w:rPr>
                <w:rFonts w:ascii="Times New Roman" w:hAnsi="Times New Roman" w:cs="Times New Roman"/>
              </w:rPr>
              <w:lastRenderedPageBreak/>
              <w:t>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автомобильного и городского электрического транспорта</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w:t>
            </w:r>
            <w:r w:rsidRPr="0008090B">
              <w:rPr>
                <w:rFonts w:ascii="Times New Roman" w:hAnsi="Times New Roman" w:cs="Times New Roman"/>
              </w:rPr>
              <w:lastRenderedPageBreak/>
              <w:t>и</w:t>
            </w: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ответственный исполнитель - управление строительства и развития территорий, участники - перевозчики</w:t>
            </w:r>
            <w:hyperlink r:id="rId116" w:anchor="sub_5111" w:history="1">
              <w:r w:rsidRPr="0008090B">
                <w:rPr>
                  <w:rStyle w:val="aff6"/>
                  <w:color w:val="auto"/>
                  <w:sz w:val="24"/>
                  <w:szCs w:val="24"/>
                  <w:u w:val="none"/>
                </w:rPr>
                <w:t>*</w:t>
              </w:r>
            </w:hyperlink>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Целевые индикаторы и показатели подпрограммы, увязанные с основным мероприятием 1</w:t>
            </w: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 не менее (тыс. чел.)</w:t>
            </w:r>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 не менее (шт.)</w:t>
            </w:r>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не менее</w:t>
            </w:r>
            <w:proofErr w:type="gramStart"/>
            <w:r w:rsidRPr="0008090B">
              <w:rPr>
                <w:rFonts w:ascii="Times New Roman" w:hAnsi="Times New Roman" w:cs="Times New Roman"/>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1.1</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Финансовое обеспечение полномочий по установлению </w:t>
            </w:r>
            <w:r w:rsidRPr="0008090B">
              <w:rPr>
                <w:rFonts w:ascii="Times New Roman" w:hAnsi="Times New Roman" w:cs="Times New Roman"/>
              </w:rPr>
              <w:lastRenderedPageBreak/>
              <w:t xml:space="preserve">регулируемых тарифов на перевозки пассажиров и багажа автомобильным транспортом </w:t>
            </w:r>
          </w:p>
        </w:tc>
        <w:tc>
          <w:tcPr>
            <w:tcW w:w="1278"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w:t>
            </w:r>
            <w:r w:rsidRPr="0008090B">
              <w:rPr>
                <w:rFonts w:ascii="Times New Roman" w:hAnsi="Times New Roman" w:cs="Times New Roman"/>
              </w:rPr>
              <w:lastRenderedPageBreak/>
              <w:t>территорий,  отдел экономики, земельных и имущественных отношений,</w:t>
            </w: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бюджет </w:t>
            </w:r>
            <w:r w:rsidRPr="0008090B">
              <w:rPr>
                <w:rFonts w:ascii="Times New Roman" w:hAnsi="Times New Roman" w:cs="Times New Roman"/>
              </w:rPr>
              <w:lastRenderedPageBreak/>
              <w:t>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Организация перевозок пассажиров по муниципальным автобусным маршрутам</w:t>
            </w:r>
          </w:p>
        </w:tc>
        <w:tc>
          <w:tcPr>
            <w:tcW w:w="1278"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w:t>
            </w: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pPr>
      <w:bookmarkStart w:id="58" w:name="sub_5111"/>
      <w:r w:rsidRPr="0008090B">
        <w:rPr>
          <w:rFonts w:ascii="Times New Roman" w:hAnsi="Times New Roman" w:cs="Times New Roman"/>
          <w:sz w:val="24"/>
          <w:szCs w:val="24"/>
        </w:rPr>
        <w:t>* Мероприятия осуществляются по согласованию с исполнителем.</w:t>
      </w:r>
    </w:p>
    <w:bookmarkEnd w:id="58"/>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323B94" w:rsidRPr="0008090B" w:rsidRDefault="00323B94" w:rsidP="0008090B">
      <w:pPr>
        <w:spacing w:after="0" w:line="240" w:lineRule="auto"/>
        <w:ind w:right="4678"/>
        <w:jc w:val="both"/>
        <w:rPr>
          <w:rFonts w:ascii="Times New Roman" w:hAnsi="Times New Roman" w:cs="Times New Roman"/>
          <w:sz w:val="24"/>
          <w:szCs w:val="24"/>
        </w:rPr>
      </w:pPr>
    </w:p>
    <w:sectPr w:rsidR="00323B94" w:rsidRPr="0008090B" w:rsidSect="0008090B">
      <w:pgSz w:w="16800" w:h="11900" w:orient="landscape"/>
      <w:pgMar w:top="1843" w:right="1134" w:bottom="843"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2B" w:rsidRDefault="00F6722B" w:rsidP="00C65999">
      <w:pPr>
        <w:spacing w:after="0" w:line="240" w:lineRule="auto"/>
      </w:pPr>
      <w:r>
        <w:separator/>
      </w:r>
    </w:p>
  </w:endnote>
  <w:endnote w:type="continuationSeparator" w:id="0">
    <w:p w:rsidR="00F6722B" w:rsidRDefault="00F6722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2B" w:rsidRDefault="00F6722B" w:rsidP="00C65999">
      <w:pPr>
        <w:spacing w:after="0" w:line="240" w:lineRule="auto"/>
      </w:pPr>
      <w:r>
        <w:separator/>
      </w:r>
    </w:p>
  </w:footnote>
  <w:footnote w:type="continuationSeparator" w:id="0">
    <w:p w:rsidR="00F6722B" w:rsidRDefault="00F6722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5B05"/>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6722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7" Type="http://schemas.openxmlformats.org/officeDocument/2006/relationships/fontTable" Target="fontTable.xml"/><Relationship Id="rId21" Type="http://schemas.openxmlformats.org/officeDocument/2006/relationships/hyperlink" Target="https://internet.garant.ru/" TargetMode="External"/><Relationship Id="rId4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7" Type="http://schemas.openxmlformats.org/officeDocument/2006/relationships/hyperlink" Target="http://internet.garant.ru/document/redirect/12112604/0" TargetMode="External"/><Relationship Id="rId6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9" Type="http://schemas.openxmlformats.org/officeDocument/2006/relationships/hyperlink" Target="http://internet.garant.ru/document/redirect/1305770/1000" TargetMode="External"/><Relationship Id="rId112" Type="http://schemas.openxmlformats.org/officeDocument/2006/relationships/hyperlink" Target="http://internet.garant.ru/document/redirect/71971578/15000" TargetMode="External"/><Relationship Id="rId16" Type="http://schemas.openxmlformats.org/officeDocument/2006/relationships/hyperlink" Target="mailto:urmary_stroi5@cap.ru" TargetMode="External"/><Relationship Id="rId10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 Type="http://schemas.openxmlformats.org/officeDocument/2006/relationships/hyperlink" Target="http://internet.garant.ru/document/redirect/186367/0" TargetMode="External"/><Relationship Id="rId24" Type="http://schemas.openxmlformats.org/officeDocument/2006/relationships/hyperlink" Target="https://internet.garant.ru/" TargetMode="External"/><Relationship Id="rId3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0" Type="http://schemas.openxmlformats.org/officeDocument/2006/relationships/hyperlink" Target="http://internet.garant.ru/document/redirect/71971578/1000" TargetMode="External"/><Relationship Id="rId45" Type="http://schemas.openxmlformats.org/officeDocument/2006/relationships/hyperlink" Target="http://internet.garant.ru/document/redirect/1305770/1000" TargetMode="External"/><Relationship Id="rId53" Type="http://schemas.openxmlformats.org/officeDocument/2006/relationships/hyperlink" Target="http://internet.garant.ru/document/redirect/71971578/1000" TargetMode="External"/><Relationship Id="rId5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9" Type="http://schemas.openxmlformats.org/officeDocument/2006/relationships/hyperlink" Target="http://internet.garant.ru/document/redirect/1305770/1000" TargetMode="External"/><Relationship Id="rId87" Type="http://schemas.openxmlformats.org/officeDocument/2006/relationships/hyperlink" Target="http://internet.garant.ru/document/redirect/71971578/16000" TargetMode="External"/><Relationship Id="rId10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 Type="http://schemas.openxmlformats.org/officeDocument/2006/relationships/settings" Target="settings.xml"/><Relationship Id="rId6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2" Type="http://schemas.openxmlformats.org/officeDocument/2006/relationships/hyperlink" Target="http://internet.garant.ru/document/redirect/1305770/1000" TargetMode="External"/><Relationship Id="rId9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5" Type="http://schemas.openxmlformats.org/officeDocument/2006/relationships/hyperlink" Target="http://internet.garant.ru/document/redirect/1305770/1000" TargetMode="External"/><Relationship Id="rId1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0" Type="http://schemas.openxmlformats.org/officeDocument/2006/relationships/hyperlink" Target="http://internet.garant.ru/document/redirect/1305770/1000" TargetMode="External"/><Relationship Id="rId3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6" Type="http://schemas.openxmlformats.org/officeDocument/2006/relationships/hyperlink" Target="http://internet.garant.ru/document/redirect/71971578/17000" TargetMode="External"/><Relationship Id="rId6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7" Type="http://schemas.openxmlformats.org/officeDocument/2006/relationships/hyperlink" Target="http://internet.garant.ru/document/redirect/1305770/1000" TargetMode="External"/><Relationship Id="rId10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3" Type="http://schemas.openxmlformats.org/officeDocument/2006/relationships/hyperlink" Target="http://internet.garant.ru/document/redirect/71971578/16000"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0" Type="http://schemas.openxmlformats.org/officeDocument/2006/relationships/hyperlink" Target="http://internet.garant.ru/document/redirect/1305770/1000" TargetMode="External"/><Relationship Id="rId85" Type="http://schemas.openxmlformats.org/officeDocument/2006/relationships/hyperlink" Target="http://internet.garant.ru/document/redirect/71971578/1000" TargetMode="External"/><Relationship Id="rId9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5" Type="http://schemas.openxmlformats.org/officeDocument/2006/relationships/hyperlink" Target="https://internet.garant.ru/" TargetMode="External"/><Relationship Id="rId3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71971578/16000" TargetMode="External"/><Relationship Id="rId54" Type="http://schemas.openxmlformats.org/officeDocument/2006/relationships/hyperlink" Target="http://internet.garant.ru/document/redirect/71971578/15000" TargetMode="External"/><Relationship Id="rId6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5" Type="http://schemas.openxmlformats.org/officeDocument/2006/relationships/hyperlink" Target="http://internet.garant.ru/document/redirect/1305770/1000" TargetMode="External"/><Relationship Id="rId8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8" Type="http://schemas.openxmlformats.org/officeDocument/2006/relationships/hyperlink" Target="http://internet.garant.ru/document/redirect/71971578/17000" TargetMode="External"/><Relationship Id="rId9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1" Type="http://schemas.openxmlformats.org/officeDocument/2006/relationships/hyperlink" Target="http://internet.garant.ru/document/redirect/71971578/1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2360990/0" TargetMode="External"/><Relationship Id="rId23" Type="http://schemas.openxmlformats.org/officeDocument/2006/relationships/hyperlink" Target="https://internet.garant.ru/" TargetMode="External"/><Relationship Id="rId2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9" Type="http://schemas.openxmlformats.org/officeDocument/2006/relationships/hyperlink" Target="http://internet.garant.ru/document/redirect/12112604/179041" TargetMode="External"/><Relationship Id="rId5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4" Type="http://schemas.openxmlformats.org/officeDocument/2006/relationships/hyperlink" Target="http://internet.garant.ru/document/redirect/71971578/17000" TargetMode="External"/><Relationship Id="rId10" Type="http://schemas.openxmlformats.org/officeDocument/2006/relationships/image" Target="media/image10.emf"/><Relationship Id="rId3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8" Type="http://schemas.openxmlformats.org/officeDocument/2006/relationships/hyperlink" Target="http://internet.garant.ru/document/redirect/1305770/1000" TargetMode="External"/><Relationship Id="rId81" Type="http://schemas.openxmlformats.org/officeDocument/2006/relationships/hyperlink" Target="http://internet.garant.ru/document/redirect/1305770/1000" TargetMode="External"/><Relationship Id="rId86" Type="http://schemas.openxmlformats.org/officeDocument/2006/relationships/hyperlink" Target="http://internet.garant.ru/document/redirect/71971578/15000" TargetMode="External"/><Relationship Id="rId9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0" Type="http://schemas.openxmlformats.org/officeDocument/2006/relationships/hyperlink" Target="http://internet.garant.ru/document/redirect/17542086/0" TargetMode="External"/><Relationship Id="rId55" Type="http://schemas.openxmlformats.org/officeDocument/2006/relationships/hyperlink" Target="http://internet.garant.ru/document/redirect/71971578/16000" TargetMode="External"/><Relationship Id="rId76" Type="http://schemas.openxmlformats.org/officeDocument/2006/relationships/hyperlink" Target="http://internet.garant.ru/document/redirect/1305770/1000" TargetMode="External"/><Relationship Id="rId9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 Type="http://schemas.openxmlformats.org/officeDocument/2006/relationships/footnotes" Target="footnotes.xml"/><Relationship Id="rId7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 Type="http://schemas.openxmlformats.org/officeDocument/2006/relationships/numbering" Target="numbering.xml"/><Relationship Id="rId29" Type="http://schemas.openxmlformats.org/officeDocument/2006/relationships/hyperlink" Target="http://internet.garant.ru/document/redirect/13057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18B5-8554-4988-942F-C9598523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16018</Words>
  <Characters>91309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2023-06-02T06:45:00Z</cp:lastPrinted>
  <dcterms:created xsi:type="dcterms:W3CDTF">2023-06-02T08:22:00Z</dcterms:created>
  <dcterms:modified xsi:type="dcterms:W3CDTF">2023-06-02T08:22:00Z</dcterms:modified>
</cp:coreProperties>
</file>