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09" w:rsidRDefault="00536D09">
      <w:pPr>
        <w:pStyle w:val="ConsPlusTitlePage"/>
      </w:pPr>
      <w:r>
        <w:t xml:space="preserve">Документ предоставлен </w:t>
      </w:r>
      <w:hyperlink r:id="rId4">
        <w:r>
          <w:rPr>
            <w:color w:val="0000FF"/>
          </w:rPr>
          <w:t>КонсультантПлюс</w:t>
        </w:r>
      </w:hyperlink>
      <w:r>
        <w:br/>
      </w:r>
    </w:p>
    <w:p w:rsidR="00536D09" w:rsidRDefault="00536D09">
      <w:pPr>
        <w:pStyle w:val="ConsPlusNormal"/>
        <w:jc w:val="both"/>
        <w:outlineLvl w:val="0"/>
      </w:pPr>
    </w:p>
    <w:p w:rsidR="00536D09" w:rsidRDefault="00536D09">
      <w:pPr>
        <w:pStyle w:val="ConsPlusTitle"/>
        <w:jc w:val="center"/>
        <w:outlineLvl w:val="0"/>
      </w:pPr>
      <w:r>
        <w:t>АДМИНИСТРАЦИЯ ГОРОДА ЧЕБОКСАРЫ</w:t>
      </w:r>
    </w:p>
    <w:p w:rsidR="00536D09" w:rsidRDefault="00536D09">
      <w:pPr>
        <w:pStyle w:val="ConsPlusTitle"/>
        <w:jc w:val="center"/>
      </w:pPr>
      <w:r>
        <w:t>ЧУВАШСКОЙ РЕСПУБЛИКИ</w:t>
      </w:r>
    </w:p>
    <w:p w:rsidR="00536D09" w:rsidRDefault="00536D09">
      <w:pPr>
        <w:pStyle w:val="ConsPlusTitle"/>
        <w:jc w:val="both"/>
      </w:pPr>
    </w:p>
    <w:p w:rsidR="00536D09" w:rsidRDefault="00536D09">
      <w:pPr>
        <w:pStyle w:val="ConsPlusTitle"/>
        <w:jc w:val="center"/>
      </w:pPr>
      <w:r>
        <w:t>ПОСТАНОВЛЕНИЕ</w:t>
      </w:r>
    </w:p>
    <w:p w:rsidR="00536D09" w:rsidRDefault="00536D09">
      <w:pPr>
        <w:pStyle w:val="ConsPlusTitle"/>
        <w:jc w:val="center"/>
      </w:pPr>
      <w:r>
        <w:t>от 7 марта 2023 г. N 792</w:t>
      </w:r>
    </w:p>
    <w:p w:rsidR="00536D09" w:rsidRDefault="00536D09">
      <w:pPr>
        <w:pStyle w:val="ConsPlusTitle"/>
        <w:jc w:val="both"/>
      </w:pPr>
    </w:p>
    <w:p w:rsidR="00536D09" w:rsidRDefault="00536D09">
      <w:pPr>
        <w:pStyle w:val="ConsPlusTitle"/>
        <w:jc w:val="center"/>
      </w:pPr>
      <w:r>
        <w:t>ОБ УТВЕРЖДЕНИИ МУНИЦИПАЛЬНОЙ ПРОГРАММЫ ГОРОДА ЧЕБОКСАРЫ</w:t>
      </w:r>
    </w:p>
    <w:p w:rsidR="00536D09" w:rsidRDefault="00536D09">
      <w:pPr>
        <w:pStyle w:val="ConsPlusTitle"/>
        <w:jc w:val="center"/>
      </w:pPr>
      <w:r>
        <w:t>"РАЗВИТИЕ ТУРИЗМА И ИНДУСТРИИ ГОСТЕПРИИМСТВА</w:t>
      </w:r>
    </w:p>
    <w:p w:rsidR="00536D09" w:rsidRDefault="00536D09">
      <w:pPr>
        <w:pStyle w:val="ConsPlusTitle"/>
        <w:jc w:val="center"/>
      </w:pPr>
      <w:r>
        <w:t>В ГОРОДЕ ЧЕБОКСАРЫ"</w:t>
      </w:r>
    </w:p>
    <w:p w:rsidR="00536D09" w:rsidRDefault="00536D09">
      <w:pPr>
        <w:pStyle w:val="ConsPlusNormal"/>
        <w:jc w:val="both"/>
      </w:pPr>
    </w:p>
    <w:p w:rsidR="00536D09" w:rsidRDefault="00536D09">
      <w:pPr>
        <w:pStyle w:val="ConsPlusNormal"/>
        <w:ind w:firstLine="540"/>
        <w:jc w:val="both"/>
      </w:pPr>
      <w:r>
        <w:t xml:space="preserve">В соответствии с Бюджетным </w:t>
      </w:r>
      <w:hyperlink r:id="rId5">
        <w:r>
          <w:rPr>
            <w:color w:val="0000FF"/>
          </w:rPr>
          <w:t>кодексом</w:t>
        </w:r>
      </w:hyperlink>
      <w:r>
        <w:t xml:space="preserve"> Российской Федерации от 31.07.1998 N 145-ФЗ,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r>
          <w:rPr>
            <w:color w:val="0000FF"/>
          </w:rPr>
          <w:t>постановлением</w:t>
        </w:r>
      </w:hyperlink>
      <w:r>
        <w:t xml:space="preserve"> администрации города Чебоксары от 14.10.2013 N 3317 "Об утверждении порядка разработки и реализации муниципальных программ города Чебоксары", </w:t>
      </w:r>
      <w:hyperlink r:id="rId8">
        <w:r>
          <w:rPr>
            <w:color w:val="0000FF"/>
          </w:rPr>
          <w:t>решением</w:t>
        </w:r>
      </w:hyperlink>
      <w:r>
        <w:t xml:space="preserve"> Чебоксарского городского Собрания депутатов Чувашской Республики от 23.12.2021 N 580 "О бюджете муниципального образования города Чебоксары - столицы Чувашской Республики на 2022 год и на плановый период 2023 и 2024 годов", в целях развития отрасли туризма города Чебоксары администрация города Чебоксары постановляет:</w:t>
      </w:r>
    </w:p>
    <w:p w:rsidR="00536D09" w:rsidRDefault="00536D09">
      <w:pPr>
        <w:pStyle w:val="ConsPlusNormal"/>
        <w:spacing w:before="220"/>
        <w:ind w:firstLine="540"/>
        <w:jc w:val="both"/>
      </w:pPr>
      <w:r>
        <w:t xml:space="preserve">1. Утвердить прилагаемую муниципальную </w:t>
      </w:r>
      <w:hyperlink w:anchor="P30">
        <w:r>
          <w:rPr>
            <w:color w:val="0000FF"/>
          </w:rPr>
          <w:t>программу</w:t>
        </w:r>
      </w:hyperlink>
      <w:r>
        <w:t xml:space="preserve"> города Чебоксары "Развитие туризма и индустрии гостеприимства в городе Чебоксары".</w:t>
      </w:r>
    </w:p>
    <w:p w:rsidR="00536D09" w:rsidRDefault="00536D09">
      <w:pPr>
        <w:pStyle w:val="ConsPlusNormal"/>
        <w:spacing w:before="220"/>
        <w:ind w:firstLine="540"/>
        <w:jc w:val="both"/>
      </w:pPr>
      <w:r>
        <w:t>2. Настоящее постановление вступает в силу со дня его официального опубликования и распространяется на правоотношения, возникшие с 12.04.2022.</w:t>
      </w:r>
    </w:p>
    <w:p w:rsidR="00536D09" w:rsidRDefault="00536D09">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Чебоксары по социальным вопросам О.В.Чепрасову.</w:t>
      </w:r>
    </w:p>
    <w:p w:rsidR="00536D09" w:rsidRDefault="00536D09">
      <w:pPr>
        <w:pStyle w:val="ConsPlusNormal"/>
        <w:jc w:val="both"/>
      </w:pPr>
    </w:p>
    <w:p w:rsidR="00536D09" w:rsidRDefault="00536D09">
      <w:pPr>
        <w:pStyle w:val="ConsPlusNormal"/>
        <w:jc w:val="right"/>
      </w:pPr>
      <w:r>
        <w:t>Глава администрации</w:t>
      </w:r>
    </w:p>
    <w:p w:rsidR="00536D09" w:rsidRDefault="00536D09">
      <w:pPr>
        <w:pStyle w:val="ConsPlusNormal"/>
        <w:jc w:val="right"/>
      </w:pPr>
      <w:r>
        <w:t>города Чебоксары</w:t>
      </w:r>
    </w:p>
    <w:p w:rsidR="00536D09" w:rsidRDefault="00536D09">
      <w:pPr>
        <w:pStyle w:val="ConsPlusNormal"/>
        <w:jc w:val="right"/>
      </w:pPr>
      <w:r>
        <w:t>Д.В.СПИРИН</w:t>
      </w: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right"/>
        <w:outlineLvl w:val="0"/>
      </w:pPr>
      <w:r>
        <w:t>Утверждена</w:t>
      </w:r>
    </w:p>
    <w:p w:rsidR="00536D09" w:rsidRDefault="00536D09">
      <w:pPr>
        <w:pStyle w:val="ConsPlusNormal"/>
        <w:jc w:val="right"/>
      </w:pPr>
      <w:r>
        <w:t>постановлением</w:t>
      </w:r>
    </w:p>
    <w:p w:rsidR="00536D09" w:rsidRDefault="00536D09">
      <w:pPr>
        <w:pStyle w:val="ConsPlusNormal"/>
        <w:jc w:val="right"/>
      </w:pPr>
      <w:r>
        <w:t>администрации</w:t>
      </w:r>
    </w:p>
    <w:p w:rsidR="00536D09" w:rsidRDefault="00536D09">
      <w:pPr>
        <w:pStyle w:val="ConsPlusNormal"/>
        <w:jc w:val="right"/>
      </w:pPr>
      <w:r>
        <w:t>города Чебоксары</w:t>
      </w:r>
    </w:p>
    <w:p w:rsidR="00536D09" w:rsidRDefault="00536D09">
      <w:pPr>
        <w:pStyle w:val="ConsPlusNormal"/>
        <w:jc w:val="right"/>
      </w:pPr>
      <w:r>
        <w:t>от 07.03.2023 N 792</w:t>
      </w:r>
    </w:p>
    <w:p w:rsidR="00536D09" w:rsidRDefault="00536D09">
      <w:pPr>
        <w:pStyle w:val="ConsPlusNormal"/>
        <w:jc w:val="both"/>
      </w:pPr>
    </w:p>
    <w:p w:rsidR="00536D09" w:rsidRDefault="00536D09">
      <w:pPr>
        <w:pStyle w:val="ConsPlusTitle"/>
        <w:jc w:val="center"/>
      </w:pPr>
      <w:bookmarkStart w:id="0" w:name="P30"/>
      <w:bookmarkEnd w:id="0"/>
      <w:r>
        <w:t>МУНИЦИПАЛЬНАЯ ПРОГРАММА</w:t>
      </w:r>
    </w:p>
    <w:p w:rsidR="00536D09" w:rsidRDefault="00536D09">
      <w:pPr>
        <w:pStyle w:val="ConsPlusTitle"/>
        <w:jc w:val="center"/>
      </w:pPr>
      <w:r>
        <w:t>ГОРОДА ЧЕБОКСАРЫ "РАЗВИТИЕ ТУРИЗМА И ИНДУСТРИИ</w:t>
      </w:r>
    </w:p>
    <w:p w:rsidR="00536D09" w:rsidRDefault="00536D09">
      <w:pPr>
        <w:pStyle w:val="ConsPlusTitle"/>
        <w:jc w:val="center"/>
      </w:pPr>
      <w:r>
        <w:t>ГОСТЕПРИИМСТВА В ГОРОДЕ ЧЕБОКСАРЫ"</w:t>
      </w:r>
    </w:p>
    <w:p w:rsidR="00536D09" w:rsidRDefault="00536D09">
      <w:pPr>
        <w:pStyle w:val="ConsPlusNormal"/>
        <w:jc w:val="both"/>
      </w:pPr>
    </w:p>
    <w:p w:rsidR="00536D09" w:rsidRDefault="00536D09">
      <w:pPr>
        <w:pStyle w:val="ConsPlusTitle"/>
        <w:jc w:val="center"/>
        <w:outlineLvl w:val="1"/>
      </w:pPr>
      <w:r>
        <w:t>Паспорт</w:t>
      </w:r>
    </w:p>
    <w:p w:rsidR="00536D09" w:rsidRDefault="00536D09">
      <w:pPr>
        <w:pStyle w:val="ConsPlusTitle"/>
        <w:jc w:val="center"/>
      </w:pPr>
      <w:r>
        <w:t>муниципальной программы</w:t>
      </w:r>
    </w:p>
    <w:p w:rsidR="00536D09" w:rsidRDefault="00536D0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536D09">
        <w:tc>
          <w:tcPr>
            <w:tcW w:w="2551" w:type="dxa"/>
            <w:tcBorders>
              <w:top w:val="nil"/>
              <w:left w:val="nil"/>
              <w:bottom w:val="nil"/>
              <w:right w:val="nil"/>
            </w:tcBorders>
          </w:tcPr>
          <w:p w:rsidR="00536D09" w:rsidRDefault="00536D09">
            <w:pPr>
              <w:pStyle w:val="ConsPlusNormal"/>
              <w:jc w:val="both"/>
            </w:pPr>
            <w:r>
              <w:t xml:space="preserve">Нормативные документы, </w:t>
            </w:r>
            <w:r>
              <w:lastRenderedPageBreak/>
              <w:t>послужившие основанием для разработки муниципальной программы</w:t>
            </w:r>
          </w:p>
        </w:tc>
        <w:tc>
          <w:tcPr>
            <w:tcW w:w="6520" w:type="dxa"/>
            <w:tcBorders>
              <w:top w:val="nil"/>
              <w:left w:val="nil"/>
              <w:bottom w:val="nil"/>
              <w:right w:val="nil"/>
            </w:tcBorders>
          </w:tcPr>
          <w:p w:rsidR="00536D09" w:rsidRDefault="00536D09">
            <w:pPr>
              <w:pStyle w:val="ConsPlusNormal"/>
              <w:jc w:val="both"/>
            </w:pPr>
            <w:r>
              <w:lastRenderedPageBreak/>
              <w:t xml:space="preserve">- Федеральный </w:t>
            </w:r>
            <w:hyperlink r:id="rId9">
              <w:r>
                <w:rPr>
                  <w:color w:val="0000FF"/>
                </w:rPr>
                <w:t>закон</w:t>
              </w:r>
            </w:hyperlink>
            <w:r>
              <w:t xml:space="preserve"> от 06.10.2003 N 131-ФЗ "Об общих принципах организации местного самоуправления в Российской Федерации";</w:t>
            </w:r>
          </w:p>
          <w:p w:rsidR="00536D09" w:rsidRDefault="00536D09">
            <w:pPr>
              <w:pStyle w:val="ConsPlusNormal"/>
              <w:jc w:val="both"/>
            </w:pPr>
            <w:r>
              <w:lastRenderedPageBreak/>
              <w:t xml:space="preserve">Федеральный </w:t>
            </w:r>
            <w:hyperlink r:id="rId10">
              <w:r>
                <w:rPr>
                  <w:color w:val="0000FF"/>
                </w:rPr>
                <w:t>закон</w:t>
              </w:r>
            </w:hyperlink>
            <w:r>
              <w:t xml:space="preserve"> от 24.11.1996 N 132-ФЗ "Об основах туристской деятельности в Российской Федерации";</w:t>
            </w:r>
          </w:p>
          <w:p w:rsidR="00536D09" w:rsidRDefault="00536D09">
            <w:pPr>
              <w:pStyle w:val="ConsPlusNormal"/>
              <w:jc w:val="both"/>
            </w:pPr>
            <w:hyperlink r:id="rId11">
              <w:r>
                <w:rPr>
                  <w:color w:val="0000FF"/>
                </w:rPr>
                <w:t>постановление</w:t>
              </w:r>
            </w:hyperlink>
            <w:r>
              <w:t xml:space="preserve"> Правительства Российской Федерации от 24.12.2021 N 2439 "Об утверждении государственной программы Российской Федерации "Развитие туризма";</w:t>
            </w:r>
          </w:p>
          <w:p w:rsidR="00536D09" w:rsidRDefault="00536D09">
            <w:pPr>
              <w:pStyle w:val="ConsPlusNormal"/>
              <w:jc w:val="both"/>
            </w:pPr>
            <w:hyperlink r:id="rId12">
              <w:r>
                <w:rPr>
                  <w:color w:val="0000FF"/>
                </w:rPr>
                <w:t>распоряжение</w:t>
              </w:r>
            </w:hyperlink>
            <w:r>
              <w:t xml:space="preserve"> Правительства Российской от 20.09.2019 N 2129-р "Об утверждении Стратегии развития туризма в Российской Федерации на период до 2035 года";</w:t>
            </w:r>
          </w:p>
          <w:p w:rsidR="00536D09" w:rsidRDefault="00536D09">
            <w:pPr>
              <w:pStyle w:val="ConsPlusNormal"/>
              <w:jc w:val="both"/>
            </w:pPr>
            <w:hyperlink r:id="rId13">
              <w:r>
                <w:rPr>
                  <w:color w:val="0000FF"/>
                </w:rPr>
                <w:t>Закон</w:t>
              </w:r>
            </w:hyperlink>
            <w:r>
              <w:t xml:space="preserve"> Чувашской Республики от 13.10.1997 N 16 "О туризме";</w:t>
            </w:r>
          </w:p>
          <w:p w:rsidR="00536D09" w:rsidRDefault="00536D09">
            <w:pPr>
              <w:pStyle w:val="ConsPlusNormal"/>
              <w:jc w:val="both"/>
            </w:pPr>
            <w:hyperlink r:id="rId14">
              <w:r>
                <w:rPr>
                  <w:color w:val="0000FF"/>
                </w:rPr>
                <w:t>Закон</w:t>
              </w:r>
            </w:hyperlink>
            <w:r>
              <w:t xml:space="preserve"> Чувашской Республики от 26.11.2020 N 102 "О Стратегии социально-экономического развития Чувашской Республики до 2035 года";</w:t>
            </w:r>
          </w:p>
          <w:p w:rsidR="00536D09" w:rsidRDefault="00536D09">
            <w:pPr>
              <w:pStyle w:val="ConsPlusNormal"/>
              <w:jc w:val="both"/>
            </w:pPr>
            <w:hyperlink r:id="rId15">
              <w:r>
                <w:rPr>
                  <w:color w:val="0000FF"/>
                </w:rPr>
                <w:t>постановление</w:t>
              </w:r>
            </w:hyperlink>
            <w:r>
              <w:t xml:space="preserve"> Кабинета Министров Чувашской Республики от 22.12.2021 N 695 "О государственной программе Чувашской Республики "Развитие туризма и индустрии гостеприимства";</w:t>
            </w:r>
          </w:p>
          <w:p w:rsidR="00536D09" w:rsidRDefault="00536D09">
            <w:pPr>
              <w:pStyle w:val="ConsPlusNormal"/>
              <w:jc w:val="both"/>
            </w:pPr>
            <w:hyperlink r:id="rId16">
              <w:r>
                <w:rPr>
                  <w:color w:val="0000FF"/>
                </w:rPr>
                <w:t>распоряжение</w:t>
              </w:r>
            </w:hyperlink>
            <w:r>
              <w:t xml:space="preserve"> Кабинета Министров Чувашской Республики от 22.07.2021 N 619-р "Об утверждении Концепции развития туризма в Чувашской Республике до 2030 года";</w:t>
            </w:r>
          </w:p>
          <w:p w:rsidR="00536D09" w:rsidRDefault="00536D09">
            <w:pPr>
              <w:pStyle w:val="ConsPlusNormal"/>
              <w:jc w:val="both"/>
            </w:pPr>
            <w:hyperlink r:id="rId17">
              <w:r>
                <w:rPr>
                  <w:color w:val="0000FF"/>
                </w:rPr>
                <w:t>решение</w:t>
              </w:r>
            </w:hyperlink>
            <w:r>
              <w:t xml:space="preserve"> Чебоксарского городского Собрания депутатов Чувашской Республики от 24.12.2020 N 97 "Об утверждении Стратегии социально-экономического развития города Чебоксары до 2035 года"</w:t>
            </w:r>
          </w:p>
        </w:tc>
      </w:tr>
      <w:tr w:rsidR="00536D09">
        <w:tc>
          <w:tcPr>
            <w:tcW w:w="2551" w:type="dxa"/>
            <w:tcBorders>
              <w:top w:val="nil"/>
              <w:left w:val="nil"/>
              <w:bottom w:val="nil"/>
              <w:right w:val="nil"/>
            </w:tcBorders>
          </w:tcPr>
          <w:p w:rsidR="00536D09" w:rsidRDefault="00536D09">
            <w:pPr>
              <w:pStyle w:val="ConsPlusNormal"/>
              <w:jc w:val="both"/>
            </w:pPr>
            <w:r>
              <w:lastRenderedPageBreak/>
              <w:t>Ответственный исполнитель муниципальной программы</w:t>
            </w:r>
          </w:p>
        </w:tc>
        <w:tc>
          <w:tcPr>
            <w:tcW w:w="6520" w:type="dxa"/>
            <w:tcBorders>
              <w:top w:val="nil"/>
              <w:left w:val="nil"/>
              <w:bottom w:val="nil"/>
              <w:right w:val="nil"/>
            </w:tcBorders>
          </w:tcPr>
          <w:p w:rsidR="00536D09" w:rsidRDefault="00536D09">
            <w:pPr>
              <w:pStyle w:val="ConsPlusNormal"/>
              <w:jc w:val="both"/>
            </w:pPr>
            <w:r>
              <w:t>- Управление культуры и развития туризма администрации города Чебоксары</w:t>
            </w:r>
          </w:p>
        </w:tc>
      </w:tr>
      <w:tr w:rsidR="00536D09">
        <w:tc>
          <w:tcPr>
            <w:tcW w:w="2551" w:type="dxa"/>
            <w:tcBorders>
              <w:top w:val="nil"/>
              <w:left w:val="nil"/>
              <w:bottom w:val="nil"/>
              <w:right w:val="nil"/>
            </w:tcBorders>
          </w:tcPr>
          <w:p w:rsidR="00536D09" w:rsidRDefault="00536D09">
            <w:pPr>
              <w:pStyle w:val="ConsPlusNormal"/>
              <w:jc w:val="both"/>
            </w:pPr>
            <w:r>
              <w:t>Соисполнители муниципальной программы</w:t>
            </w:r>
          </w:p>
        </w:tc>
        <w:tc>
          <w:tcPr>
            <w:tcW w:w="6520" w:type="dxa"/>
            <w:tcBorders>
              <w:top w:val="nil"/>
              <w:left w:val="nil"/>
              <w:bottom w:val="nil"/>
              <w:right w:val="nil"/>
            </w:tcBorders>
          </w:tcPr>
          <w:p w:rsidR="00536D09" w:rsidRDefault="00536D09">
            <w:pPr>
              <w:pStyle w:val="ConsPlusNormal"/>
              <w:jc w:val="both"/>
            </w:pPr>
            <w:r>
              <w:t>- Управление архитектуры и градостроительства администрации города Чебоксары;</w:t>
            </w:r>
          </w:p>
          <w:p w:rsidR="00536D09" w:rsidRDefault="00536D09">
            <w:pPr>
              <w:pStyle w:val="ConsPlusNormal"/>
              <w:jc w:val="both"/>
            </w:pPr>
            <w:r>
              <w:t>Управление жилищно-коммунального хозяйства, энергетики, транспорта и связи администрации города Чебоксары;</w:t>
            </w:r>
          </w:p>
          <w:p w:rsidR="00536D09" w:rsidRDefault="00536D09">
            <w:pPr>
              <w:pStyle w:val="ConsPlusNormal"/>
              <w:jc w:val="both"/>
            </w:pPr>
            <w:r>
              <w:t>Муниципальное казенное учреждение "Управление жилищно-коммунального хозяйства и благоустройства" города Чебоксары;</w:t>
            </w:r>
          </w:p>
          <w:p w:rsidR="00536D09" w:rsidRDefault="00536D09">
            <w:pPr>
              <w:pStyle w:val="ConsPlusNormal"/>
              <w:jc w:val="both"/>
            </w:pPr>
            <w:r>
              <w:t>Муниципальное бюджетное учреждение "Управление капитального строительства и реконструкции" города Чебоксары</w:t>
            </w:r>
          </w:p>
        </w:tc>
      </w:tr>
      <w:tr w:rsidR="00536D09">
        <w:tc>
          <w:tcPr>
            <w:tcW w:w="2551" w:type="dxa"/>
            <w:tcBorders>
              <w:top w:val="nil"/>
              <w:left w:val="nil"/>
              <w:bottom w:val="nil"/>
              <w:right w:val="nil"/>
            </w:tcBorders>
          </w:tcPr>
          <w:p w:rsidR="00536D09" w:rsidRDefault="00536D09">
            <w:pPr>
              <w:pStyle w:val="ConsPlusNormal"/>
              <w:jc w:val="both"/>
            </w:pPr>
            <w:r>
              <w:t>Участник муниципальной программы</w:t>
            </w:r>
          </w:p>
        </w:tc>
        <w:tc>
          <w:tcPr>
            <w:tcW w:w="6520" w:type="dxa"/>
            <w:tcBorders>
              <w:top w:val="nil"/>
              <w:left w:val="nil"/>
              <w:bottom w:val="nil"/>
              <w:right w:val="nil"/>
            </w:tcBorders>
          </w:tcPr>
          <w:p w:rsidR="00536D09" w:rsidRDefault="00536D09">
            <w:pPr>
              <w:pStyle w:val="ConsPlusNormal"/>
              <w:jc w:val="both"/>
            </w:pPr>
            <w:r>
              <w:t>Автономное учреждение "Музейно-туристический центр города Чебоксары"</w:t>
            </w:r>
          </w:p>
        </w:tc>
      </w:tr>
      <w:tr w:rsidR="00536D09">
        <w:tc>
          <w:tcPr>
            <w:tcW w:w="2551" w:type="dxa"/>
            <w:tcBorders>
              <w:top w:val="nil"/>
              <w:left w:val="nil"/>
              <w:bottom w:val="nil"/>
              <w:right w:val="nil"/>
            </w:tcBorders>
          </w:tcPr>
          <w:p w:rsidR="00536D09" w:rsidRDefault="00536D09">
            <w:pPr>
              <w:pStyle w:val="ConsPlusNormal"/>
              <w:jc w:val="both"/>
            </w:pPr>
            <w:r>
              <w:t>Структура муниципальной программы</w:t>
            </w:r>
          </w:p>
        </w:tc>
        <w:tc>
          <w:tcPr>
            <w:tcW w:w="6520" w:type="dxa"/>
            <w:tcBorders>
              <w:top w:val="nil"/>
              <w:left w:val="nil"/>
              <w:bottom w:val="nil"/>
              <w:right w:val="nil"/>
            </w:tcBorders>
          </w:tcPr>
          <w:p w:rsidR="00536D09" w:rsidRDefault="00536D09">
            <w:pPr>
              <w:pStyle w:val="ConsPlusNormal"/>
              <w:jc w:val="both"/>
            </w:pPr>
            <w:r>
              <w:t>- Паспорт муниципальной программы города Чебоксары "Развитие туризма и индустрии гостеприимства в городе Чебоксары";</w:t>
            </w:r>
          </w:p>
          <w:p w:rsidR="00536D09" w:rsidRDefault="00536D09">
            <w:pPr>
              <w:pStyle w:val="ConsPlusNormal"/>
              <w:jc w:val="both"/>
            </w:pPr>
            <w:hyperlink w:anchor="P157">
              <w:r>
                <w:rPr>
                  <w:color w:val="0000FF"/>
                </w:rPr>
                <w:t>разделы I</w:t>
              </w:r>
            </w:hyperlink>
            <w:r>
              <w:t xml:space="preserve">, </w:t>
            </w:r>
            <w:hyperlink w:anchor="P218">
              <w:r>
                <w:rPr>
                  <w:color w:val="0000FF"/>
                </w:rPr>
                <w:t>II</w:t>
              </w:r>
            </w:hyperlink>
            <w:r>
              <w:t xml:space="preserve">, </w:t>
            </w:r>
            <w:hyperlink w:anchor="P254">
              <w:r>
                <w:rPr>
                  <w:color w:val="0000FF"/>
                </w:rPr>
                <w:t>III</w:t>
              </w:r>
            </w:hyperlink>
            <w:r>
              <w:t xml:space="preserve">, </w:t>
            </w:r>
            <w:hyperlink w:anchor="P299">
              <w:r>
                <w:rPr>
                  <w:color w:val="0000FF"/>
                </w:rPr>
                <w:t>IV</w:t>
              </w:r>
            </w:hyperlink>
            <w:r>
              <w:t xml:space="preserve">, </w:t>
            </w:r>
            <w:hyperlink w:anchor="P362">
              <w:r>
                <w:rPr>
                  <w:color w:val="0000FF"/>
                </w:rPr>
                <w:t>V</w:t>
              </w:r>
            </w:hyperlink>
            <w:r>
              <w:t xml:space="preserve">, </w:t>
            </w:r>
            <w:hyperlink w:anchor="P372">
              <w:r>
                <w:rPr>
                  <w:color w:val="0000FF"/>
                </w:rPr>
                <w:t>VI</w:t>
              </w:r>
            </w:hyperlink>
            <w:r>
              <w:t xml:space="preserve"> муниципальной программы города Чебоксары "Развитие туризма и индустрии гостеприимства в городе Чебоксары";</w:t>
            </w:r>
          </w:p>
          <w:p w:rsidR="00536D09" w:rsidRDefault="00536D09">
            <w:pPr>
              <w:pStyle w:val="ConsPlusNormal"/>
              <w:jc w:val="both"/>
            </w:pPr>
            <w:hyperlink w:anchor="P397">
              <w:r>
                <w:rPr>
                  <w:color w:val="0000FF"/>
                </w:rPr>
                <w:t>приложение N 1</w:t>
              </w:r>
            </w:hyperlink>
            <w:r>
              <w:t xml:space="preserve"> к муниципальной программе "Сведения о важнейших целевых индикаторах и показателях муниципальной программы города Чебоксары и их значениях";</w:t>
            </w:r>
          </w:p>
          <w:p w:rsidR="00536D09" w:rsidRDefault="00536D09">
            <w:pPr>
              <w:pStyle w:val="ConsPlusNormal"/>
              <w:jc w:val="both"/>
            </w:pPr>
            <w:hyperlink w:anchor="P557">
              <w:r>
                <w:rPr>
                  <w:color w:val="0000FF"/>
                </w:rPr>
                <w:t>приложение N 2</w:t>
              </w:r>
            </w:hyperlink>
            <w:r>
              <w:t xml:space="preserve"> к муниципальной программе "Ресурсное обеспечение реализации муниципальной программы за счет средств всех источников финансирования";</w:t>
            </w:r>
          </w:p>
          <w:p w:rsidR="00536D09" w:rsidRDefault="00536D09">
            <w:pPr>
              <w:pStyle w:val="ConsPlusNormal"/>
              <w:jc w:val="both"/>
            </w:pPr>
            <w:hyperlink w:anchor="P1731">
              <w:r>
                <w:rPr>
                  <w:color w:val="0000FF"/>
                </w:rPr>
                <w:t>приложение N 3</w:t>
              </w:r>
            </w:hyperlink>
            <w:r>
              <w:t xml:space="preserve"> к муниципальной программе Подпрограмма "Развитие туристической инфраструктуры"</w:t>
            </w:r>
          </w:p>
        </w:tc>
      </w:tr>
      <w:tr w:rsidR="00536D09">
        <w:tc>
          <w:tcPr>
            <w:tcW w:w="2551" w:type="dxa"/>
            <w:tcBorders>
              <w:top w:val="nil"/>
              <w:left w:val="nil"/>
              <w:bottom w:val="nil"/>
              <w:right w:val="nil"/>
            </w:tcBorders>
          </w:tcPr>
          <w:p w:rsidR="00536D09" w:rsidRDefault="00536D09">
            <w:pPr>
              <w:pStyle w:val="ConsPlusNormal"/>
              <w:jc w:val="both"/>
            </w:pPr>
            <w:r>
              <w:lastRenderedPageBreak/>
              <w:t>Подпрограммы муниципальной программы</w:t>
            </w:r>
          </w:p>
        </w:tc>
        <w:tc>
          <w:tcPr>
            <w:tcW w:w="6520" w:type="dxa"/>
            <w:tcBorders>
              <w:top w:val="nil"/>
              <w:left w:val="nil"/>
              <w:bottom w:val="nil"/>
              <w:right w:val="nil"/>
            </w:tcBorders>
          </w:tcPr>
          <w:p w:rsidR="00536D09" w:rsidRDefault="00536D09">
            <w:pPr>
              <w:pStyle w:val="ConsPlusNormal"/>
              <w:jc w:val="both"/>
            </w:pPr>
            <w:r>
              <w:t>- "Развитие туристической инфраструктуры"</w:t>
            </w:r>
          </w:p>
        </w:tc>
      </w:tr>
      <w:tr w:rsidR="00536D09">
        <w:tc>
          <w:tcPr>
            <w:tcW w:w="2551" w:type="dxa"/>
            <w:tcBorders>
              <w:top w:val="nil"/>
              <w:left w:val="nil"/>
              <w:bottom w:val="nil"/>
              <w:right w:val="nil"/>
            </w:tcBorders>
          </w:tcPr>
          <w:p w:rsidR="00536D09" w:rsidRDefault="00536D09">
            <w:pPr>
              <w:pStyle w:val="ConsPlusNormal"/>
              <w:jc w:val="both"/>
            </w:pPr>
            <w:r>
              <w:t>Цель муниципальной программы</w:t>
            </w:r>
          </w:p>
        </w:tc>
        <w:tc>
          <w:tcPr>
            <w:tcW w:w="6520" w:type="dxa"/>
            <w:tcBorders>
              <w:top w:val="nil"/>
              <w:left w:val="nil"/>
              <w:bottom w:val="nil"/>
              <w:right w:val="nil"/>
            </w:tcBorders>
          </w:tcPr>
          <w:p w:rsidR="00536D09" w:rsidRDefault="00536D09">
            <w:pPr>
              <w:pStyle w:val="ConsPlusNormal"/>
              <w:jc w:val="both"/>
            </w:pPr>
            <w:r>
              <w:t>- Формирование на территории города Чебоксары современной конкурентоспособной туристской отрасли, обеспечивающей широкие возможности для удовлетворения потребностей жителей города, республики, российских и иностранных граждан в туристско-рекреационных услугах;</w:t>
            </w:r>
          </w:p>
          <w:p w:rsidR="00536D09" w:rsidRDefault="00536D09">
            <w:pPr>
              <w:pStyle w:val="ConsPlusNormal"/>
              <w:jc w:val="both"/>
            </w:pPr>
            <w:r>
              <w:t>весомый вклад в социально-экономическое развитие агломерации за счет увеличения доходной части бюджета, притока инвестиций, числа рабочих мест и уровня доходов населения</w:t>
            </w:r>
          </w:p>
        </w:tc>
      </w:tr>
      <w:tr w:rsidR="00536D09">
        <w:tc>
          <w:tcPr>
            <w:tcW w:w="2551" w:type="dxa"/>
            <w:tcBorders>
              <w:top w:val="nil"/>
              <w:left w:val="nil"/>
              <w:bottom w:val="nil"/>
              <w:right w:val="nil"/>
            </w:tcBorders>
          </w:tcPr>
          <w:p w:rsidR="00536D09" w:rsidRDefault="00536D09">
            <w:pPr>
              <w:pStyle w:val="ConsPlusNormal"/>
              <w:jc w:val="both"/>
            </w:pPr>
            <w:r>
              <w:t>Подцели муниципальной программы</w:t>
            </w:r>
          </w:p>
        </w:tc>
        <w:tc>
          <w:tcPr>
            <w:tcW w:w="6520" w:type="dxa"/>
            <w:tcBorders>
              <w:top w:val="nil"/>
              <w:left w:val="nil"/>
              <w:bottom w:val="nil"/>
              <w:right w:val="nil"/>
            </w:tcBorders>
          </w:tcPr>
          <w:p w:rsidR="00536D09" w:rsidRDefault="00536D09">
            <w:pPr>
              <w:pStyle w:val="ConsPlusNormal"/>
              <w:jc w:val="both"/>
            </w:pPr>
            <w:r>
              <w:t>- Развитие приоритетных видов туризма, определяемых как потенциалом, так и спросом на них: круизного, культурно-познавательного, бизнес-туризма, событийного, этнического, экологического, спортивного, религиозного;</w:t>
            </w:r>
          </w:p>
          <w:p w:rsidR="00536D09" w:rsidRDefault="00536D09">
            <w:pPr>
              <w:pStyle w:val="ConsPlusNormal"/>
              <w:jc w:val="both"/>
            </w:pPr>
            <w:r>
              <w:t>создание условий развития сферы туризма и туристской деятельности</w:t>
            </w:r>
          </w:p>
        </w:tc>
      </w:tr>
      <w:tr w:rsidR="00536D09">
        <w:tc>
          <w:tcPr>
            <w:tcW w:w="2551" w:type="dxa"/>
            <w:tcBorders>
              <w:top w:val="nil"/>
              <w:left w:val="nil"/>
              <w:bottom w:val="nil"/>
              <w:right w:val="nil"/>
            </w:tcBorders>
          </w:tcPr>
          <w:p w:rsidR="00536D09" w:rsidRDefault="00536D09">
            <w:pPr>
              <w:pStyle w:val="ConsPlusNormal"/>
              <w:jc w:val="both"/>
            </w:pPr>
            <w:r>
              <w:t>Задачи муниципальной программы</w:t>
            </w:r>
          </w:p>
        </w:tc>
        <w:tc>
          <w:tcPr>
            <w:tcW w:w="6520" w:type="dxa"/>
            <w:tcBorders>
              <w:top w:val="nil"/>
              <w:left w:val="nil"/>
              <w:bottom w:val="nil"/>
              <w:right w:val="nil"/>
            </w:tcBorders>
          </w:tcPr>
          <w:p w:rsidR="00536D09" w:rsidRDefault="00536D09">
            <w:pPr>
              <w:pStyle w:val="ConsPlusNormal"/>
              <w:jc w:val="both"/>
            </w:pPr>
            <w:r>
              <w:t>- Развитие и совершенствование инфраструктуры туризма, в том числе сопутствующей, необходимой для повышения конкурентоспособности города на региональном и российском уровнях;</w:t>
            </w:r>
          </w:p>
          <w:p w:rsidR="00536D09" w:rsidRDefault="00536D09">
            <w:pPr>
              <w:pStyle w:val="ConsPlusNormal"/>
              <w:jc w:val="both"/>
            </w:pPr>
            <w:r>
              <w:t>создание туристических кластеров (субкластеров) на территории города;</w:t>
            </w:r>
          </w:p>
          <w:p w:rsidR="00536D09" w:rsidRDefault="00536D09">
            <w:pPr>
              <w:pStyle w:val="ConsPlusNormal"/>
              <w:jc w:val="both"/>
            </w:pPr>
            <w:r>
              <w:t>формирование и совершенствование конкурентоспособного туристского продукта, обеспечивающего позитивный имидж и узнаваемость столицы Чувашии на туристском рынке;</w:t>
            </w:r>
          </w:p>
          <w:p w:rsidR="00536D09" w:rsidRDefault="00536D09">
            <w:pPr>
              <w:pStyle w:val="ConsPlusNormal"/>
              <w:jc w:val="both"/>
            </w:pPr>
            <w:r>
              <w:t>повышение качества туристских и сопутствующих услуг в соответствии с принятыми стандартами, увеличение разнообразия оказываемых услуг;</w:t>
            </w:r>
          </w:p>
          <w:p w:rsidR="00536D09" w:rsidRDefault="00536D09">
            <w:pPr>
              <w:pStyle w:val="ConsPlusNormal"/>
              <w:jc w:val="both"/>
            </w:pPr>
            <w:r>
              <w:t>проведение активной целенаправленной рекламно-информационной деятельности по продвижению туристского имиджа города;</w:t>
            </w:r>
          </w:p>
          <w:p w:rsidR="00536D09" w:rsidRDefault="00536D09">
            <w:pPr>
              <w:pStyle w:val="ConsPlusNormal"/>
              <w:jc w:val="both"/>
            </w:pPr>
            <w:r>
              <w:t>создание условий развития внутреннего и выездного туризма</w:t>
            </w:r>
          </w:p>
        </w:tc>
      </w:tr>
      <w:tr w:rsidR="00536D09">
        <w:tc>
          <w:tcPr>
            <w:tcW w:w="2551" w:type="dxa"/>
            <w:tcBorders>
              <w:top w:val="nil"/>
              <w:left w:val="nil"/>
              <w:bottom w:val="nil"/>
              <w:right w:val="nil"/>
            </w:tcBorders>
          </w:tcPr>
          <w:p w:rsidR="00536D09" w:rsidRDefault="00536D09">
            <w:pPr>
              <w:pStyle w:val="ConsPlusNormal"/>
              <w:jc w:val="both"/>
            </w:pPr>
            <w:r>
              <w:t>Важнейшие целевые показатели и индикаторы муниципальной программы</w:t>
            </w:r>
          </w:p>
        </w:tc>
        <w:tc>
          <w:tcPr>
            <w:tcW w:w="6520" w:type="dxa"/>
            <w:tcBorders>
              <w:top w:val="nil"/>
              <w:left w:val="nil"/>
              <w:bottom w:val="nil"/>
              <w:right w:val="nil"/>
            </w:tcBorders>
          </w:tcPr>
          <w:p w:rsidR="00536D09" w:rsidRDefault="00536D09">
            <w:pPr>
              <w:pStyle w:val="ConsPlusNormal"/>
              <w:jc w:val="both"/>
            </w:pPr>
            <w:r>
              <w:t>- К 2031 году в результате реализации муниципальной программы будут достигнуты следующие целевые показатели и индикаторы:</w:t>
            </w:r>
          </w:p>
          <w:p w:rsidR="00536D09" w:rsidRDefault="00536D09">
            <w:pPr>
              <w:pStyle w:val="ConsPlusNormal"/>
              <w:jc w:val="both"/>
            </w:pPr>
            <w:r>
              <w:t>количество туристских организаций увеличится, до 90 единиц;</w:t>
            </w:r>
          </w:p>
          <w:p w:rsidR="00536D09" w:rsidRDefault="00536D09">
            <w:pPr>
              <w:pStyle w:val="ConsPlusNormal"/>
              <w:jc w:val="both"/>
            </w:pPr>
            <w:r>
              <w:t>численности населения, занятого в сфере туризма увеличится, до 3150 человек;</w:t>
            </w:r>
          </w:p>
          <w:p w:rsidR="00536D09" w:rsidRDefault="00536D09">
            <w:pPr>
              <w:pStyle w:val="ConsPlusNormal"/>
              <w:jc w:val="both"/>
            </w:pPr>
            <w:r>
              <w:t>количество выпускаемых учебными заведениями кадров в сфере туризма возрастет, до 80 человек в год;</w:t>
            </w:r>
          </w:p>
          <w:p w:rsidR="00536D09" w:rsidRDefault="00536D09">
            <w:pPr>
              <w:pStyle w:val="ConsPlusNormal"/>
              <w:jc w:val="both"/>
            </w:pPr>
            <w:r>
              <w:t>количество обслуженных туристов туристскими организациями увеличится, до 163 тыс. человек;</w:t>
            </w:r>
          </w:p>
          <w:p w:rsidR="00536D09" w:rsidRDefault="00536D09">
            <w:pPr>
              <w:pStyle w:val="ConsPlusNormal"/>
              <w:jc w:val="both"/>
            </w:pPr>
            <w:r>
              <w:t>количество круизных судозаходов в Чебоксарский речной порт возрастет, до 500 судозаходов в год;</w:t>
            </w:r>
          </w:p>
          <w:p w:rsidR="00536D09" w:rsidRDefault="00536D09">
            <w:pPr>
              <w:pStyle w:val="ConsPlusNormal"/>
              <w:jc w:val="both"/>
            </w:pPr>
            <w:r>
              <w:t>количество лиц, размещенные в коллективных средствах размещения достигнет 385,0 тыс. человек, в том числе иностранных граждан до 4,7 тыс. человек;</w:t>
            </w:r>
          </w:p>
          <w:p w:rsidR="00536D09" w:rsidRDefault="00536D09">
            <w:pPr>
              <w:pStyle w:val="ConsPlusNormal"/>
              <w:jc w:val="both"/>
            </w:pPr>
            <w:r>
              <w:t>объем платных услуг, оказанные коллективными средствами размещения увеличится, до 1242,00 млн. рублей;</w:t>
            </w:r>
          </w:p>
          <w:p w:rsidR="00536D09" w:rsidRDefault="00536D09">
            <w:pPr>
              <w:pStyle w:val="ConsPlusNormal"/>
              <w:jc w:val="both"/>
            </w:pPr>
            <w:r>
              <w:t xml:space="preserve">объем туристских услуг, оказанных туристскими организациями, до </w:t>
            </w:r>
            <w:r>
              <w:lastRenderedPageBreak/>
              <w:t>787,50 млн. рублей</w:t>
            </w:r>
          </w:p>
        </w:tc>
      </w:tr>
      <w:tr w:rsidR="00536D09">
        <w:tc>
          <w:tcPr>
            <w:tcW w:w="2551" w:type="dxa"/>
            <w:tcBorders>
              <w:top w:val="nil"/>
              <w:left w:val="nil"/>
              <w:bottom w:val="nil"/>
              <w:right w:val="nil"/>
            </w:tcBorders>
          </w:tcPr>
          <w:p w:rsidR="00536D09" w:rsidRDefault="00536D09">
            <w:pPr>
              <w:pStyle w:val="ConsPlusNormal"/>
              <w:jc w:val="both"/>
            </w:pPr>
            <w:r>
              <w:lastRenderedPageBreak/>
              <w:t>Сроки и этапы реализации муниципальной программы</w:t>
            </w:r>
          </w:p>
        </w:tc>
        <w:tc>
          <w:tcPr>
            <w:tcW w:w="6520" w:type="dxa"/>
            <w:tcBorders>
              <w:top w:val="nil"/>
              <w:left w:val="nil"/>
              <w:bottom w:val="nil"/>
              <w:right w:val="nil"/>
            </w:tcBorders>
          </w:tcPr>
          <w:p w:rsidR="00536D09" w:rsidRDefault="00536D09">
            <w:pPr>
              <w:pStyle w:val="ConsPlusNormal"/>
              <w:jc w:val="both"/>
            </w:pPr>
            <w:r>
              <w:t>2022 - 2030 годы:</w:t>
            </w:r>
          </w:p>
          <w:p w:rsidR="00536D09" w:rsidRDefault="00536D09">
            <w:pPr>
              <w:pStyle w:val="ConsPlusNormal"/>
              <w:jc w:val="both"/>
            </w:pPr>
            <w:r>
              <w:t>1 этап - 2022 - 2024 годы;</w:t>
            </w:r>
          </w:p>
          <w:p w:rsidR="00536D09" w:rsidRDefault="00536D09">
            <w:pPr>
              <w:pStyle w:val="ConsPlusNormal"/>
              <w:jc w:val="both"/>
            </w:pPr>
            <w:r>
              <w:t>2 этап - 2025 - 2030 годы</w:t>
            </w:r>
          </w:p>
        </w:tc>
      </w:tr>
      <w:tr w:rsidR="00536D09">
        <w:tc>
          <w:tcPr>
            <w:tcW w:w="2551" w:type="dxa"/>
            <w:tcBorders>
              <w:top w:val="nil"/>
              <w:left w:val="nil"/>
              <w:bottom w:val="nil"/>
              <w:right w:val="nil"/>
            </w:tcBorders>
          </w:tcPr>
          <w:p w:rsidR="00536D09" w:rsidRDefault="00536D09">
            <w:pPr>
              <w:pStyle w:val="ConsPlusNormal"/>
              <w:jc w:val="both"/>
            </w:pPr>
            <w:r>
              <w:t>Объемы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w:t>
            </w:r>
          </w:p>
        </w:tc>
        <w:tc>
          <w:tcPr>
            <w:tcW w:w="6520" w:type="dxa"/>
            <w:tcBorders>
              <w:top w:val="nil"/>
              <w:left w:val="nil"/>
              <w:bottom w:val="nil"/>
              <w:right w:val="nil"/>
            </w:tcBorders>
          </w:tcPr>
          <w:p w:rsidR="00536D09" w:rsidRDefault="00536D09">
            <w:pPr>
              <w:pStyle w:val="ConsPlusNormal"/>
              <w:jc w:val="both"/>
            </w:pPr>
            <w:r>
              <w:t>- Прогнозируемые объемы финансирования мероприятий муниципальной программы в 2022 - 2030 годах составляют 23523345,8 тысяч рублей, в том числе по годам:</w:t>
            </w:r>
          </w:p>
          <w:p w:rsidR="00536D09" w:rsidRDefault="00536D09">
            <w:pPr>
              <w:pStyle w:val="ConsPlusNormal"/>
              <w:jc w:val="both"/>
            </w:pPr>
            <w:r>
              <w:t>в 2022 году - 1286173,8 тысяч рублей;</w:t>
            </w:r>
          </w:p>
          <w:p w:rsidR="00536D09" w:rsidRDefault="00536D09">
            <w:pPr>
              <w:pStyle w:val="ConsPlusNormal"/>
              <w:jc w:val="both"/>
            </w:pPr>
            <w:r>
              <w:t>в 2023 году - 541950,0 тысяч рублей;</w:t>
            </w:r>
          </w:p>
          <w:p w:rsidR="00536D09" w:rsidRDefault="00536D09">
            <w:pPr>
              <w:pStyle w:val="ConsPlusNormal"/>
              <w:jc w:val="both"/>
            </w:pPr>
            <w:r>
              <w:t>в 2024 году - 700710,0 тысяч рублей;</w:t>
            </w:r>
          </w:p>
          <w:p w:rsidR="00536D09" w:rsidRDefault="00536D09">
            <w:pPr>
              <w:pStyle w:val="ConsPlusNormal"/>
              <w:jc w:val="both"/>
            </w:pPr>
            <w:r>
              <w:t>в 2025 году - 2004200,0 тысяч рублей;</w:t>
            </w:r>
          </w:p>
          <w:p w:rsidR="00536D09" w:rsidRDefault="00536D09">
            <w:pPr>
              <w:pStyle w:val="ConsPlusNormal"/>
              <w:jc w:val="both"/>
            </w:pPr>
            <w:r>
              <w:t>в 2026 году - 6018625,0 тысяч рублей;</w:t>
            </w:r>
          </w:p>
          <w:p w:rsidR="00536D09" w:rsidRDefault="00536D09">
            <w:pPr>
              <w:pStyle w:val="ConsPlusNormal"/>
              <w:jc w:val="both"/>
            </w:pPr>
            <w:r>
              <w:t>в 2027 году - 4187572,0 тысяч рублей;</w:t>
            </w:r>
          </w:p>
          <w:p w:rsidR="00536D09" w:rsidRDefault="00536D09">
            <w:pPr>
              <w:pStyle w:val="ConsPlusNormal"/>
              <w:jc w:val="both"/>
            </w:pPr>
            <w:r>
              <w:t>в 2028 году - 2760964,0 тысяч рублей;</w:t>
            </w:r>
          </w:p>
          <w:p w:rsidR="00536D09" w:rsidRDefault="00536D09">
            <w:pPr>
              <w:pStyle w:val="ConsPlusNormal"/>
              <w:jc w:val="both"/>
            </w:pPr>
            <w:r>
              <w:t>в 2029 году - 3550219,0 тысяч рублей;</w:t>
            </w:r>
          </w:p>
          <w:p w:rsidR="00536D09" w:rsidRDefault="00536D09">
            <w:pPr>
              <w:pStyle w:val="ConsPlusNormal"/>
              <w:jc w:val="both"/>
            </w:pPr>
            <w:r>
              <w:t>в 2030 году - 2472932,0 тысяч рублей;</w:t>
            </w:r>
          </w:p>
          <w:p w:rsidR="00536D09" w:rsidRDefault="00536D09">
            <w:pPr>
              <w:pStyle w:val="ConsPlusNormal"/>
              <w:jc w:val="both"/>
            </w:pPr>
            <w:r>
              <w:t>из них средства:</w:t>
            </w:r>
          </w:p>
          <w:p w:rsidR="00536D09" w:rsidRDefault="00536D09">
            <w:pPr>
              <w:pStyle w:val="ConsPlusNormal"/>
              <w:jc w:val="both"/>
            </w:pPr>
            <w:r>
              <w:t>федерального бюджета Российской Федерации составляет 4996189,3 тысяч рублей, в том числе по годам:</w:t>
            </w:r>
          </w:p>
          <w:p w:rsidR="00536D09" w:rsidRDefault="00536D09">
            <w:pPr>
              <w:pStyle w:val="ConsPlusNormal"/>
              <w:jc w:val="both"/>
            </w:pPr>
            <w:r>
              <w:t>в 2022 году - 364559,3 тысяч рублей;</w:t>
            </w:r>
          </w:p>
          <w:p w:rsidR="00536D09" w:rsidRDefault="00536D09">
            <w:pPr>
              <w:pStyle w:val="ConsPlusNormal"/>
              <w:jc w:val="both"/>
            </w:pPr>
            <w:r>
              <w:t>в 2023 году - 0,0 тысяч рублей;</w:t>
            </w:r>
          </w:p>
          <w:p w:rsidR="00536D09" w:rsidRDefault="00536D09">
            <w:pPr>
              <w:pStyle w:val="ConsPlusNormal"/>
              <w:jc w:val="both"/>
            </w:pPr>
            <w:r>
              <w:t>в 2024 году - 0,0 тысяч рублей;</w:t>
            </w:r>
          </w:p>
          <w:p w:rsidR="00536D09" w:rsidRDefault="00536D09">
            <w:pPr>
              <w:pStyle w:val="ConsPlusNormal"/>
              <w:jc w:val="both"/>
            </w:pPr>
            <w:r>
              <w:t>в 2025 году - 0,0 тысяч рублей;</w:t>
            </w:r>
          </w:p>
          <w:p w:rsidR="00536D09" w:rsidRDefault="00536D09">
            <w:pPr>
              <w:pStyle w:val="ConsPlusNormal"/>
              <w:jc w:val="both"/>
            </w:pPr>
            <w:r>
              <w:t>в 2026 году - 3609250,0 тысяч рублей;</w:t>
            </w:r>
          </w:p>
          <w:p w:rsidR="00536D09" w:rsidRDefault="00536D09">
            <w:pPr>
              <w:pStyle w:val="ConsPlusNormal"/>
              <w:jc w:val="both"/>
            </w:pPr>
            <w:r>
              <w:t>в 2027 году - 993750,0 тысяч рублей;</w:t>
            </w:r>
          </w:p>
          <w:p w:rsidR="00536D09" w:rsidRDefault="00536D09">
            <w:pPr>
              <w:pStyle w:val="ConsPlusNormal"/>
              <w:jc w:val="both"/>
            </w:pPr>
            <w:r>
              <w:t>в 2028 году - 19950,0 тысяч рублей;</w:t>
            </w:r>
          </w:p>
          <w:p w:rsidR="00536D09" w:rsidRDefault="00536D09">
            <w:pPr>
              <w:pStyle w:val="ConsPlusNormal"/>
              <w:jc w:val="both"/>
            </w:pPr>
            <w:r>
              <w:t>в 2029 году - 6930,0 тысяч рублей;</w:t>
            </w:r>
          </w:p>
          <w:p w:rsidR="00536D09" w:rsidRDefault="00536D09">
            <w:pPr>
              <w:pStyle w:val="ConsPlusNormal"/>
              <w:jc w:val="both"/>
            </w:pPr>
            <w:r>
              <w:t>в 2030 году - 1750,0 тысяч рублей;</w:t>
            </w:r>
          </w:p>
          <w:p w:rsidR="00536D09" w:rsidRDefault="00536D09">
            <w:pPr>
              <w:pStyle w:val="ConsPlusNormal"/>
              <w:jc w:val="both"/>
            </w:pPr>
            <w:r>
              <w:t>республиканского бюджета Чувашской Республики составляет 114795,4 тысяч рублей, в том числе по годам:</w:t>
            </w:r>
          </w:p>
          <w:p w:rsidR="00536D09" w:rsidRDefault="00536D09">
            <w:pPr>
              <w:pStyle w:val="ConsPlusNormal"/>
              <w:jc w:val="both"/>
            </w:pPr>
            <w:r>
              <w:t>в 2022 году - 18028,4 тысяч рублей;</w:t>
            </w:r>
          </w:p>
          <w:p w:rsidR="00536D09" w:rsidRDefault="00536D09">
            <w:pPr>
              <w:pStyle w:val="ConsPlusNormal"/>
              <w:jc w:val="both"/>
            </w:pPr>
            <w:r>
              <w:t>в 2023 году - 0,0 тысяч рублей;</w:t>
            </w:r>
          </w:p>
          <w:p w:rsidR="00536D09" w:rsidRDefault="00536D09">
            <w:pPr>
              <w:pStyle w:val="ConsPlusNormal"/>
              <w:jc w:val="both"/>
            </w:pPr>
            <w:r>
              <w:t>в 2024 году - 0,0 тысяч рублей;</w:t>
            </w:r>
          </w:p>
          <w:p w:rsidR="00536D09" w:rsidRDefault="00536D09">
            <w:pPr>
              <w:pStyle w:val="ConsPlusNormal"/>
              <w:jc w:val="both"/>
            </w:pPr>
            <w:r>
              <w:t>в 2025 году - 0,0 тысяч рублей;</w:t>
            </w:r>
          </w:p>
          <w:p w:rsidR="00536D09" w:rsidRDefault="00536D09">
            <w:pPr>
              <w:pStyle w:val="ConsPlusNormal"/>
              <w:jc w:val="both"/>
            </w:pPr>
            <w:r>
              <w:t>в 2026 году - 48734,0 тысяч рублей;</w:t>
            </w:r>
          </w:p>
          <w:p w:rsidR="00536D09" w:rsidRDefault="00536D09">
            <w:pPr>
              <w:pStyle w:val="ConsPlusNormal"/>
              <w:jc w:val="both"/>
            </w:pPr>
            <w:r>
              <w:t>в 2027 году - 24748,0 тысяч рублей;</w:t>
            </w:r>
          </w:p>
          <w:p w:rsidR="00536D09" w:rsidRDefault="00536D09">
            <w:pPr>
              <w:pStyle w:val="ConsPlusNormal"/>
              <w:jc w:val="both"/>
            </w:pPr>
            <w:r>
              <w:t>в 2028 году - 12514,0 тысяч рублей;</w:t>
            </w:r>
          </w:p>
          <w:p w:rsidR="00536D09" w:rsidRDefault="00536D09">
            <w:pPr>
              <w:pStyle w:val="ConsPlusNormal"/>
              <w:jc w:val="both"/>
            </w:pPr>
            <w:r>
              <w:t>в 2029 году - 5589,0 тысяч рублей;</w:t>
            </w:r>
          </w:p>
          <w:p w:rsidR="00536D09" w:rsidRDefault="00536D09">
            <w:pPr>
              <w:pStyle w:val="ConsPlusNormal"/>
              <w:jc w:val="both"/>
            </w:pPr>
            <w:r>
              <w:t>в 2030 году - 5182,0 тысяч рублей;</w:t>
            </w:r>
          </w:p>
          <w:p w:rsidR="00536D09" w:rsidRDefault="00536D09">
            <w:pPr>
              <w:pStyle w:val="ConsPlusNormal"/>
              <w:jc w:val="both"/>
            </w:pPr>
            <w:r>
              <w:t>бюджета города Чебоксары - 245522,1 тысяч рублей, в том числе по годам:</w:t>
            </w:r>
          </w:p>
          <w:p w:rsidR="00536D09" w:rsidRDefault="00536D09">
            <w:pPr>
              <w:pStyle w:val="ConsPlusNormal"/>
              <w:jc w:val="both"/>
            </w:pPr>
            <w:r>
              <w:t>в 2022 году - 4507,1 тысяч рублей;</w:t>
            </w:r>
          </w:p>
          <w:p w:rsidR="00536D09" w:rsidRDefault="00536D09">
            <w:pPr>
              <w:pStyle w:val="ConsPlusNormal"/>
              <w:jc w:val="both"/>
            </w:pPr>
            <w:r>
              <w:t>в 2023 году - 0,0 тысяч рублей;</w:t>
            </w:r>
          </w:p>
          <w:p w:rsidR="00536D09" w:rsidRDefault="00536D09">
            <w:pPr>
              <w:pStyle w:val="ConsPlusNormal"/>
              <w:jc w:val="both"/>
            </w:pPr>
            <w:r>
              <w:t>в 2024 году - 0,0 тысяч рублей;</w:t>
            </w:r>
          </w:p>
          <w:p w:rsidR="00536D09" w:rsidRDefault="00536D09">
            <w:pPr>
              <w:pStyle w:val="ConsPlusNormal"/>
              <w:jc w:val="both"/>
            </w:pPr>
            <w:r>
              <w:t>в 2025 году - 0,0 тысяч рублей;</w:t>
            </w:r>
          </w:p>
          <w:p w:rsidR="00536D09" w:rsidRDefault="00536D09">
            <w:pPr>
              <w:pStyle w:val="ConsPlusNormal"/>
              <w:jc w:val="both"/>
            </w:pPr>
            <w:r>
              <w:t>в 2026 году - 53141,0 тысяч рублей;</w:t>
            </w:r>
          </w:p>
          <w:p w:rsidR="00536D09" w:rsidRDefault="00536D09">
            <w:pPr>
              <w:pStyle w:val="ConsPlusNormal"/>
              <w:jc w:val="both"/>
            </w:pPr>
            <w:r>
              <w:t>в 2027 году - 51374,0 тысяч рублей;</w:t>
            </w:r>
          </w:p>
          <w:p w:rsidR="00536D09" w:rsidRDefault="00536D09">
            <w:pPr>
              <w:pStyle w:val="ConsPlusNormal"/>
              <w:jc w:val="both"/>
            </w:pPr>
            <w:r>
              <w:t>в 2028 году - 45500,0 тысяч рублей;</w:t>
            </w:r>
          </w:p>
          <w:p w:rsidR="00536D09" w:rsidRDefault="00536D09">
            <w:pPr>
              <w:pStyle w:val="ConsPlusNormal"/>
              <w:jc w:val="both"/>
            </w:pPr>
            <w:r>
              <w:t>в 2029 году - 45500,0 тысяч рублей;</w:t>
            </w:r>
          </w:p>
          <w:p w:rsidR="00536D09" w:rsidRDefault="00536D09">
            <w:pPr>
              <w:pStyle w:val="ConsPlusNormal"/>
              <w:jc w:val="both"/>
            </w:pPr>
            <w:r>
              <w:t>в 2030 году - 45500,0 тысяч рублей;</w:t>
            </w:r>
          </w:p>
          <w:p w:rsidR="00536D09" w:rsidRDefault="00536D09">
            <w:pPr>
              <w:pStyle w:val="ConsPlusNormal"/>
              <w:jc w:val="both"/>
            </w:pPr>
            <w:r>
              <w:lastRenderedPageBreak/>
              <w:t>внебюджетных источников составляет 18166839,0 тысяч рублей, в том числе по годам:</w:t>
            </w:r>
          </w:p>
          <w:p w:rsidR="00536D09" w:rsidRDefault="00536D09">
            <w:pPr>
              <w:pStyle w:val="ConsPlusNormal"/>
              <w:jc w:val="both"/>
            </w:pPr>
            <w:r>
              <w:t>в 2022 году - 899079,0 тысяч рублей;</w:t>
            </w:r>
          </w:p>
          <w:p w:rsidR="00536D09" w:rsidRDefault="00536D09">
            <w:pPr>
              <w:pStyle w:val="ConsPlusNormal"/>
              <w:jc w:val="both"/>
            </w:pPr>
            <w:r>
              <w:t>в 2023 году - 541950,0 тысяч рублей;</w:t>
            </w:r>
          </w:p>
          <w:p w:rsidR="00536D09" w:rsidRDefault="00536D09">
            <w:pPr>
              <w:pStyle w:val="ConsPlusNormal"/>
              <w:jc w:val="both"/>
            </w:pPr>
            <w:r>
              <w:t>в 2024 году - 700710,0 тысяч рублей;</w:t>
            </w:r>
          </w:p>
          <w:p w:rsidR="00536D09" w:rsidRDefault="00536D09">
            <w:pPr>
              <w:pStyle w:val="ConsPlusNormal"/>
              <w:jc w:val="both"/>
            </w:pPr>
            <w:r>
              <w:t>в 2025 году - 2004200,0 тысяч рублей;</w:t>
            </w:r>
          </w:p>
          <w:p w:rsidR="00536D09" w:rsidRDefault="00536D09">
            <w:pPr>
              <w:pStyle w:val="ConsPlusNormal"/>
              <w:jc w:val="both"/>
            </w:pPr>
            <w:r>
              <w:t>в 2026 году - 2307500,0 тысяч рублей;</w:t>
            </w:r>
          </w:p>
          <w:p w:rsidR="00536D09" w:rsidRDefault="00536D09">
            <w:pPr>
              <w:pStyle w:val="ConsPlusNormal"/>
              <w:jc w:val="both"/>
            </w:pPr>
            <w:r>
              <w:t>в 2027 году - 3117700,0 тысяч рублей;</w:t>
            </w:r>
          </w:p>
          <w:p w:rsidR="00536D09" w:rsidRDefault="00536D09">
            <w:pPr>
              <w:pStyle w:val="ConsPlusNormal"/>
              <w:jc w:val="both"/>
            </w:pPr>
            <w:r>
              <w:t>в 2028 году - 2683000,0 тысяч рублей;</w:t>
            </w:r>
          </w:p>
          <w:p w:rsidR="00536D09" w:rsidRDefault="00536D09">
            <w:pPr>
              <w:pStyle w:val="ConsPlusNormal"/>
              <w:jc w:val="both"/>
            </w:pPr>
            <w:r>
              <w:t>в 2029 году - 3492200,0 тысяч рублей;</w:t>
            </w:r>
          </w:p>
          <w:p w:rsidR="00536D09" w:rsidRDefault="00536D09">
            <w:pPr>
              <w:pStyle w:val="ConsPlusNormal"/>
              <w:jc w:val="both"/>
            </w:pPr>
            <w:r>
              <w:t>в 2030 году - 2420500,0 тысяч рублей.</w:t>
            </w:r>
          </w:p>
          <w:p w:rsidR="00536D09" w:rsidRDefault="00536D09">
            <w:pPr>
              <w:pStyle w:val="ConsPlusNormal"/>
              <w:jc w:val="both"/>
            </w:pPr>
            <w:r>
              <w:t>Объемы финансирования муниципальной программы уточняются при формировании бюджета города Чебоксары на очередной финансовый год и плановый период</w:t>
            </w:r>
          </w:p>
        </w:tc>
      </w:tr>
      <w:tr w:rsidR="00536D09">
        <w:tc>
          <w:tcPr>
            <w:tcW w:w="2551" w:type="dxa"/>
            <w:tcBorders>
              <w:top w:val="nil"/>
              <w:left w:val="nil"/>
              <w:bottom w:val="nil"/>
              <w:right w:val="nil"/>
            </w:tcBorders>
          </w:tcPr>
          <w:p w:rsidR="00536D09" w:rsidRDefault="00536D09">
            <w:pPr>
              <w:pStyle w:val="ConsPlusNormal"/>
              <w:jc w:val="both"/>
            </w:pPr>
            <w:r>
              <w:lastRenderedPageBreak/>
              <w:t>Ожидаемые результаты реализации муниципальной программы</w:t>
            </w:r>
          </w:p>
        </w:tc>
        <w:tc>
          <w:tcPr>
            <w:tcW w:w="6520" w:type="dxa"/>
            <w:tcBorders>
              <w:top w:val="nil"/>
              <w:left w:val="nil"/>
              <w:bottom w:val="nil"/>
              <w:right w:val="nil"/>
            </w:tcBorders>
          </w:tcPr>
          <w:p w:rsidR="00536D09" w:rsidRDefault="00536D09">
            <w:pPr>
              <w:pStyle w:val="ConsPlusNormal"/>
              <w:jc w:val="both"/>
            </w:pPr>
            <w:r>
              <w:t>- Реализация муниципальной программы позволит:</w:t>
            </w:r>
          </w:p>
          <w:p w:rsidR="00536D09" w:rsidRDefault="00536D09">
            <w:pPr>
              <w:pStyle w:val="ConsPlusNormal"/>
              <w:jc w:val="both"/>
            </w:pPr>
            <w:r>
              <w:t>увеличить количество туристских организаций;</w:t>
            </w:r>
          </w:p>
          <w:p w:rsidR="00536D09" w:rsidRDefault="00536D09">
            <w:pPr>
              <w:pStyle w:val="ConsPlusNormal"/>
              <w:jc w:val="both"/>
            </w:pPr>
            <w:r>
              <w:t>увеличить численность населения, занятого в сфере туризма;</w:t>
            </w:r>
          </w:p>
          <w:p w:rsidR="00536D09" w:rsidRDefault="00536D09">
            <w:pPr>
              <w:pStyle w:val="ConsPlusNormal"/>
              <w:jc w:val="both"/>
            </w:pPr>
            <w:r>
              <w:t>увеличить количество кадров в сфере туризма;</w:t>
            </w:r>
          </w:p>
          <w:p w:rsidR="00536D09" w:rsidRDefault="00536D09">
            <w:pPr>
              <w:pStyle w:val="ConsPlusNormal"/>
              <w:jc w:val="both"/>
            </w:pPr>
            <w:r>
              <w:t>увеличить количество обслуженных туристов туристскими организациями;</w:t>
            </w:r>
          </w:p>
          <w:p w:rsidR="00536D09" w:rsidRDefault="00536D09">
            <w:pPr>
              <w:pStyle w:val="ConsPlusNormal"/>
              <w:jc w:val="both"/>
            </w:pPr>
            <w:r>
              <w:t>увеличение количества лиц, размещенных в коллективных средствах размещения, в том числе иностранных граждан;</w:t>
            </w:r>
          </w:p>
          <w:p w:rsidR="00536D09" w:rsidRDefault="00536D09">
            <w:pPr>
              <w:pStyle w:val="ConsPlusNormal"/>
              <w:jc w:val="both"/>
            </w:pPr>
            <w:r>
              <w:t>увеличение объема платных услуг, оказанных коллективными средствами размещения;</w:t>
            </w:r>
          </w:p>
          <w:p w:rsidR="00536D09" w:rsidRDefault="00536D09">
            <w:pPr>
              <w:pStyle w:val="ConsPlusNormal"/>
              <w:jc w:val="both"/>
            </w:pPr>
            <w:r>
              <w:t>увеличение объема туристских услуг, оказанных туристскими организациями</w:t>
            </w:r>
          </w:p>
        </w:tc>
      </w:tr>
      <w:tr w:rsidR="00536D09">
        <w:tc>
          <w:tcPr>
            <w:tcW w:w="2551" w:type="dxa"/>
            <w:tcBorders>
              <w:top w:val="nil"/>
              <w:left w:val="nil"/>
              <w:bottom w:val="nil"/>
              <w:right w:val="nil"/>
            </w:tcBorders>
          </w:tcPr>
          <w:p w:rsidR="00536D09" w:rsidRDefault="00536D09">
            <w:pPr>
              <w:pStyle w:val="ConsPlusNormal"/>
              <w:jc w:val="both"/>
            </w:pPr>
            <w:r>
              <w:t>Система организации контроля муниципальной программы</w:t>
            </w:r>
          </w:p>
        </w:tc>
        <w:tc>
          <w:tcPr>
            <w:tcW w:w="6520" w:type="dxa"/>
            <w:tcBorders>
              <w:top w:val="nil"/>
              <w:left w:val="nil"/>
              <w:bottom w:val="nil"/>
              <w:right w:val="nil"/>
            </w:tcBorders>
          </w:tcPr>
          <w:p w:rsidR="00536D09" w:rsidRDefault="00536D09">
            <w:pPr>
              <w:pStyle w:val="ConsPlusNormal"/>
              <w:jc w:val="both"/>
            </w:pPr>
            <w:r>
              <w:t>Контроль за исполнением муниципальной программы возложен на ответственного исполнителя муниципальной программы. Ответственный исполнитель и соисполнители муниципальной программы осуществляют подготовку отчетов о выполнении мероприятий муниципальной программы.</w:t>
            </w:r>
          </w:p>
          <w:p w:rsidR="00536D09" w:rsidRDefault="00536D09">
            <w:pPr>
              <w:pStyle w:val="ConsPlusNormal"/>
              <w:jc w:val="both"/>
            </w:pPr>
            <w:r>
              <w:t xml:space="preserve">Информация о ходе и полноте выполнения программных мероприятий представляется ответственным исполнителем муниципальной программы в отдел экономики, прогнозирования, социально-экономического развития администрации города Чебоксары ежеквартально не позднее 15 числа месяца, следующего за отчетным кварталом, по форме согласно </w:t>
            </w:r>
            <w:hyperlink r:id="rId18">
              <w:r>
                <w:rPr>
                  <w:color w:val="0000FF"/>
                </w:rPr>
                <w:t>приложениям N 4</w:t>
              </w:r>
            </w:hyperlink>
            <w:r>
              <w:t xml:space="preserve"> и </w:t>
            </w:r>
            <w:hyperlink r:id="rId19">
              <w:r>
                <w:rPr>
                  <w:color w:val="0000FF"/>
                </w:rPr>
                <w:t>N 5</w:t>
              </w:r>
            </w:hyperlink>
            <w:r>
              <w:t xml:space="preserve"> к Порядку разработки и реализации муниципальных программ города Чебоксары, утвержденному постановлением администрации города Чебоксары от 14.10.2013 N 3317 (далее - Порядок). 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экономики прогнозирования и социально-экономического развития администрации города Чебоксары до 1 марта года, следующего за отчетным, на бумажных носителях и в электронном виде</w:t>
            </w:r>
          </w:p>
        </w:tc>
      </w:tr>
    </w:tbl>
    <w:p w:rsidR="00536D09" w:rsidRDefault="00536D09">
      <w:pPr>
        <w:pStyle w:val="ConsPlusNormal"/>
        <w:jc w:val="both"/>
      </w:pPr>
    </w:p>
    <w:p w:rsidR="00536D09" w:rsidRDefault="00536D09">
      <w:pPr>
        <w:pStyle w:val="ConsPlusTitle"/>
        <w:jc w:val="center"/>
        <w:outlineLvl w:val="1"/>
      </w:pPr>
      <w:bookmarkStart w:id="1" w:name="P157"/>
      <w:bookmarkEnd w:id="1"/>
      <w:r>
        <w:t>Раздел I. ОБЩАЯ ХАРАКТЕРИСТИКА СФЕРЫ РЕАЛИЗАЦИИ</w:t>
      </w:r>
    </w:p>
    <w:p w:rsidR="00536D09" w:rsidRDefault="00536D09">
      <w:pPr>
        <w:pStyle w:val="ConsPlusTitle"/>
        <w:jc w:val="center"/>
      </w:pPr>
      <w:r>
        <w:t>МУНИЦИПАЛЬНОЙ ПРОГРАММЫ, ФОРМУЛИРОВКА ОСНОВНЫХ ПРОБЛЕМ</w:t>
      </w:r>
    </w:p>
    <w:p w:rsidR="00536D09" w:rsidRDefault="00536D09">
      <w:pPr>
        <w:pStyle w:val="ConsPlusTitle"/>
        <w:jc w:val="center"/>
      </w:pPr>
      <w:r>
        <w:lastRenderedPageBreak/>
        <w:t>(ЗАДАЧ) В УКАЗАННОЙ СФЕРЕ, АНАЛИЗ ПРИЧИН ЕЕ ВОЗНИКНОВЕНИЯ,</w:t>
      </w:r>
    </w:p>
    <w:p w:rsidR="00536D09" w:rsidRDefault="00536D09">
      <w:pPr>
        <w:pStyle w:val="ConsPlusTitle"/>
        <w:jc w:val="center"/>
      </w:pPr>
      <w:r>
        <w:t>ПРОГНОЗ ЕЕ РАЗВИТИЯ</w:t>
      </w:r>
    </w:p>
    <w:p w:rsidR="00536D09" w:rsidRDefault="00536D09">
      <w:pPr>
        <w:pStyle w:val="ConsPlusNormal"/>
        <w:jc w:val="both"/>
      </w:pPr>
    </w:p>
    <w:p w:rsidR="00536D09" w:rsidRDefault="00536D09">
      <w:pPr>
        <w:pStyle w:val="ConsPlusNormal"/>
        <w:ind w:firstLine="540"/>
        <w:jc w:val="both"/>
      </w:pPr>
      <w:r>
        <w:t xml:space="preserve">Развитие туризма на территории города Чебоксары является одним из направлений </w:t>
      </w:r>
      <w:hyperlink r:id="rId20">
        <w:r>
          <w:rPr>
            <w:color w:val="0000FF"/>
          </w:rPr>
          <w:t>Стратегии</w:t>
        </w:r>
      </w:hyperlink>
      <w:r>
        <w:t xml:space="preserve"> социально-экономического развития города Чебоксары на период до 2035 года, утвержденной решением Чебоксарского городского Собрания депутатов от 24.12.2020 N 97. Актуальность развития туризма обусловлена значимостью данного вида деятельности для повышения экономического потенциала города Чебоксары и туристско-рекреационным фактором: наличие в городе Чебоксары рекреационных ресурсов практически курортного уровня, оздоровительных и лечебных учреждений, способствующих оздоровлению населения, привлечению туристов.</w:t>
      </w:r>
    </w:p>
    <w:p w:rsidR="00536D09" w:rsidRDefault="00536D09">
      <w:pPr>
        <w:pStyle w:val="ConsPlusNormal"/>
        <w:spacing w:before="220"/>
        <w:ind w:firstLine="540"/>
        <w:jc w:val="both"/>
      </w:pPr>
      <w:r>
        <w:t xml:space="preserve">Пристальное внимание к сфере туризма на федеральном уровне диктует обоснованную необходимость развития туризма на региональном и муниципальном уровне. В соответствии со </w:t>
      </w:r>
      <w:hyperlink r:id="rId21">
        <w:r>
          <w:rPr>
            <w:color w:val="0000FF"/>
          </w:rPr>
          <w:t>статьей 4</w:t>
        </w:r>
      </w:hyperlink>
      <w:r>
        <w:t xml:space="preserve"> Федерального закона от 24.11.1996 N 132-ФЗ "Об основах туристской деятельности в Российской Федерации" приоритетными направлениями государственного регулирования туристской деятельности являются поддержка и развитие внутреннего, въездного, социального и самодеятельного туризма.</w:t>
      </w:r>
    </w:p>
    <w:p w:rsidR="00536D09" w:rsidRDefault="00536D09">
      <w:pPr>
        <w:pStyle w:val="ConsPlusNormal"/>
        <w:spacing w:before="220"/>
        <w:ind w:firstLine="540"/>
        <w:jc w:val="both"/>
      </w:pPr>
      <w:hyperlink r:id="rId22">
        <w:r>
          <w:rPr>
            <w:color w:val="0000FF"/>
          </w:rPr>
          <w:t>Распоряжением</w:t>
        </w:r>
      </w:hyperlink>
      <w:r>
        <w:t xml:space="preserve"> Правительства Российской Федерации от 20.09.2019 N 2129-р утверждена Стратегия развития туризма в Российской Федерации до 2035 года, которая направлена на комплексное развитие внутреннего и въездного туризма в Российской Федерации за счет создания условий для формирования и продвижения качественного и конкурентоспособного туристского продукта на внутреннем и международном туристских рынках, усиление социальной роли туризма и обеспечение доступности туристских услуг, отдыха и оздоровления для граждан Российской Федерации.</w:t>
      </w:r>
    </w:p>
    <w:p w:rsidR="00536D09" w:rsidRDefault="00536D09">
      <w:pPr>
        <w:pStyle w:val="ConsPlusNormal"/>
        <w:spacing w:before="220"/>
        <w:ind w:firstLine="540"/>
        <w:jc w:val="both"/>
      </w:pPr>
      <w:r>
        <w:t>Концепция определяет вектор развития туризма на территории Российской Федерации до 2035 года. По итогам реализации Стратегии в Российской Федерации степень конкурентоспособности туристического рынка должна достичь высокого уровня, при котором будут удовлетворены потребности российских и иностранных граждан в качественных туристических услугах.</w:t>
      </w:r>
    </w:p>
    <w:p w:rsidR="00536D09" w:rsidRDefault="00536D09">
      <w:pPr>
        <w:pStyle w:val="ConsPlusNormal"/>
        <w:spacing w:before="220"/>
        <w:ind w:firstLine="540"/>
        <w:jc w:val="both"/>
      </w:pPr>
      <w:r>
        <w:t xml:space="preserve">Принятие </w:t>
      </w:r>
      <w:hyperlink r:id="rId23">
        <w:r>
          <w:rPr>
            <w:color w:val="0000FF"/>
          </w:rPr>
          <w:t>Закона</w:t>
        </w:r>
      </w:hyperlink>
      <w:r>
        <w:t xml:space="preserve"> Чувашской Республики от 13.04.1997 N 16 "О туризме" сформировало особые условия для сферы туризма, в частности для туристской индустрии.</w:t>
      </w:r>
    </w:p>
    <w:p w:rsidR="00536D09" w:rsidRDefault="00536D09">
      <w:pPr>
        <w:pStyle w:val="ConsPlusNormal"/>
        <w:spacing w:before="220"/>
        <w:ind w:firstLine="540"/>
        <w:jc w:val="both"/>
      </w:pPr>
      <w:hyperlink r:id="rId24">
        <w:r>
          <w:rPr>
            <w:color w:val="0000FF"/>
          </w:rPr>
          <w:t>Распоряжение</w:t>
        </w:r>
      </w:hyperlink>
      <w:r>
        <w:t xml:space="preserve"> Кабинета Министров Чувашской Республики от 22.07.2021 N 619-р принята Концепции развития туризма в Чувашской Республике до 2030 года.</w:t>
      </w:r>
    </w:p>
    <w:p w:rsidR="00536D09" w:rsidRDefault="00536D09">
      <w:pPr>
        <w:pStyle w:val="ConsPlusNormal"/>
        <w:spacing w:before="220"/>
        <w:ind w:firstLine="540"/>
        <w:jc w:val="both"/>
      </w:pPr>
      <w:hyperlink r:id="rId25">
        <w:r>
          <w:rPr>
            <w:color w:val="0000FF"/>
          </w:rPr>
          <w:t>Постановлением</w:t>
        </w:r>
      </w:hyperlink>
      <w:r>
        <w:t xml:space="preserve"> Кабинетом Министров Чувашской Республики от 22.12.2021 N 695 утверждена государственная программа Чувашской Республики "Развитие туризма и индустрии гостеприимства" (далее - Государственная программа).</w:t>
      </w:r>
    </w:p>
    <w:p w:rsidR="00536D09" w:rsidRDefault="00536D09">
      <w:pPr>
        <w:pStyle w:val="ConsPlusNormal"/>
        <w:spacing w:before="220"/>
        <w:ind w:firstLine="540"/>
        <w:jc w:val="both"/>
      </w:pPr>
      <w:r>
        <w:t>Согласно Концепции развития туризма в Чувашской Республике и Государственной программе целью региональной политики в сфере туризма является создание конкурентоспособного туристско-рекреационного кластера, обеспечивающего привлекательность и узнаваемость Чувашской Республики на российском и международном рынках туристских услуг.</w:t>
      </w:r>
    </w:p>
    <w:p w:rsidR="00536D09" w:rsidRDefault="00536D09">
      <w:pPr>
        <w:pStyle w:val="ConsPlusNormal"/>
        <w:spacing w:before="220"/>
        <w:ind w:firstLine="540"/>
        <w:jc w:val="both"/>
      </w:pPr>
      <w:r>
        <w:t xml:space="preserve">Правовая основа и механизмы реализации единой политики в сфере туризма на уровне муниципалитета закреплены в Федеральном </w:t>
      </w:r>
      <w:hyperlink r:id="rId26">
        <w:r>
          <w:rPr>
            <w:color w:val="0000FF"/>
          </w:rPr>
          <w:t>законе</w:t>
        </w:r>
      </w:hyperlink>
      <w:r>
        <w:t xml:space="preserve"> от 06.11.2003 N 131-ФЗ "Об общих принципах организации местного самоуправления в Российской Федерации". Муниципалитет наделен правами на создание условий для развития туризма. В настоящий момент органы местного самоуправления имеют возможность эффективно осуществлять мероприятия по поддержке и развитию туризма.</w:t>
      </w:r>
    </w:p>
    <w:p w:rsidR="00536D09" w:rsidRDefault="00536D09">
      <w:pPr>
        <w:pStyle w:val="ConsPlusNormal"/>
        <w:spacing w:before="220"/>
        <w:ind w:firstLine="540"/>
        <w:jc w:val="both"/>
      </w:pPr>
      <w:r>
        <w:lastRenderedPageBreak/>
        <w:t>Также задачи, указанные в настоящей муниципальной программе, соответствуют Стратегии социально-экономического развития города Чебоксары на период до 2035 года.</w:t>
      </w:r>
    </w:p>
    <w:p w:rsidR="00536D09" w:rsidRDefault="00536D09">
      <w:pPr>
        <w:pStyle w:val="ConsPlusNormal"/>
        <w:spacing w:before="220"/>
        <w:ind w:firstLine="540"/>
        <w:jc w:val="both"/>
      </w:pPr>
      <w:r>
        <w:t>Органами государственной власти Чувашской Республики и органами местного самоуправления города Чебоксары проделана большая работа в сфере развития туризма. Все больше город Чебоксары становится доступным для туристов, регулярно проводятся крупные событийные мероприятия, выставки и форумы по различным перспективным для города видам туризма, созданы профессиональные сообщества, идет работа по формированию положительного имиджа города как одного из перспективных направлений России.</w:t>
      </w:r>
    </w:p>
    <w:p w:rsidR="00536D09" w:rsidRDefault="00536D09">
      <w:pPr>
        <w:pStyle w:val="ConsPlusNormal"/>
        <w:spacing w:before="220"/>
        <w:ind w:firstLine="540"/>
        <w:jc w:val="both"/>
      </w:pPr>
      <w:r>
        <w:t>Перед органами местного самоуправления города Чебоксары стоит задача не только сохранить достигнутые результаты, но и усовершенствовать качественные стороны организации внутренних и въездных туристских программ, создать условия для максимизации положительного социального эффекта от развития туризма в регионе.</w:t>
      </w:r>
    </w:p>
    <w:p w:rsidR="00536D09" w:rsidRDefault="00536D09">
      <w:pPr>
        <w:pStyle w:val="ConsPlusNormal"/>
        <w:spacing w:before="220"/>
        <w:ind w:firstLine="540"/>
        <w:jc w:val="both"/>
      </w:pPr>
      <w:r>
        <w:t>Город Чебоксары, являясь административным, культурным, духовным и экономическим центром республики, обладает высоким туристско-рекреационным потенциалом, на его территории сосредоточены уникальные объекты историко-культурного наследия федерального, регионального значения, природные и рекреационные ресурсы, проходят важные экономические, спортивные и культурные мероприятия. В городе представлен обширный спектр потенциально привлекательных туристских объектов, развитие которых невозможно без создания развитой инфраструктуры и поддержания высокого уровня предпринимательской активности.</w:t>
      </w:r>
    </w:p>
    <w:p w:rsidR="00536D09" w:rsidRDefault="00536D09">
      <w:pPr>
        <w:pStyle w:val="ConsPlusNormal"/>
        <w:spacing w:before="220"/>
        <w:ind w:firstLine="540"/>
        <w:jc w:val="both"/>
      </w:pPr>
      <w:r>
        <w:t xml:space="preserve">Постановлением администрации города Чебоксары от 30.12.2013 N 4441 была утверждена и реализовывалась муниципальная </w:t>
      </w:r>
      <w:hyperlink r:id="rId27">
        <w:r>
          <w:rPr>
            <w:color w:val="0000FF"/>
          </w:rPr>
          <w:t>программа</w:t>
        </w:r>
      </w:hyperlink>
      <w:r>
        <w:t xml:space="preserve"> города Чебоксары "Развитие культуры и туризма в городе Чебоксары", затем постановлением администрации города Чебоксары от 20.05.2019 N 1048 принята к реализации новая комплексная муниципальная </w:t>
      </w:r>
      <w:hyperlink r:id="rId28">
        <w:r>
          <w:rPr>
            <w:color w:val="0000FF"/>
          </w:rPr>
          <w:t>программа</w:t>
        </w:r>
      </w:hyperlink>
      <w:r>
        <w:t xml:space="preserve"> города Чебоксары "Развитие культуры и туризма в городе Чебоксары" (далее - муниципальная программа), положившие начало реализации муниципальной политики в сфере туризма на территории города программно-целевыми методами.</w:t>
      </w:r>
    </w:p>
    <w:p w:rsidR="00536D09" w:rsidRDefault="00536D09">
      <w:pPr>
        <w:pStyle w:val="ConsPlusNormal"/>
        <w:spacing w:before="220"/>
        <w:ind w:firstLine="540"/>
        <w:jc w:val="both"/>
      </w:pPr>
      <w:r>
        <w:t>В городе Чебоксары туризм стал самостоятельной отраслью экономики, от активного развития которой получают мультипликативный эффект сопутствующие направления бизнеса, увеличивается привлекательность города.</w:t>
      </w:r>
    </w:p>
    <w:p w:rsidR="00536D09" w:rsidRDefault="00536D09">
      <w:pPr>
        <w:pStyle w:val="ConsPlusNormal"/>
        <w:spacing w:before="220"/>
        <w:ind w:firstLine="540"/>
        <w:jc w:val="both"/>
      </w:pPr>
      <w:r>
        <w:t>Реализация муниципальных программ признана эффективной. Решение поставленных задач позволило систематизировать работу в направлении развития туризма в городе Чебоксары, определить приоритетные мероприятия, развить систему продвижения с целью повышения узнаваемости города. Ежегодно, благодаря муниципальным программам, проводятся межрегиональные специализированные туристические, культурно-массовые, спортивные, образовательные мероприятия, а также мероприятия в сфере здравоохранения и реабилитации, проводится масштабная работа, направленная на узнаваемость и продвижение ресурсов города Чебоксары, путем организации профессиональных встреч и презентаций туристических ресурсов между туристическим сообществом города и представителями сферы туризма других городов и регионов, изготовления полиграфической продукции. Обучающие семинары для представителей туристской отрасли доказали свою востребованность, а реализация инновационных продуктов туристической направленности позволила найти новые способы для продвижения туристических ресурсов как среди жителей, так и среди гостей города Чебоксары.</w:t>
      </w:r>
    </w:p>
    <w:p w:rsidR="00536D09" w:rsidRDefault="00536D09">
      <w:pPr>
        <w:pStyle w:val="ConsPlusNormal"/>
        <w:spacing w:before="220"/>
        <w:ind w:firstLine="540"/>
        <w:jc w:val="both"/>
      </w:pPr>
      <w:r>
        <w:t>Благодаря поддержке Федерального агентства по туризму и Правительства Чувашской Республики на территории города Чебоксары в период с 2014 по 2018 годы реализован приоритетный инвестиционный проект "Создание туристско-рекреационного кластера "Этническая Чувашия" Чувашская Республика", в рамках которого построено либо реконструировано 8 объектов туристской инфраструктуры и 16 объектов обеспечивающей инфраструктуры.</w:t>
      </w:r>
    </w:p>
    <w:p w:rsidR="00536D09" w:rsidRDefault="00536D09">
      <w:pPr>
        <w:pStyle w:val="ConsPlusNormal"/>
        <w:spacing w:before="220"/>
        <w:ind w:firstLine="540"/>
        <w:jc w:val="both"/>
      </w:pPr>
      <w:r>
        <w:lastRenderedPageBreak/>
        <w:t xml:space="preserve">По итогам реализации федеральной целевой </w:t>
      </w:r>
      <w:hyperlink r:id="rId29">
        <w:r>
          <w:rPr>
            <w:color w:val="0000FF"/>
          </w:rPr>
          <w:t>программы</w:t>
        </w:r>
      </w:hyperlink>
      <w:r>
        <w:t xml:space="preserve"> "Развитие внутреннего и въездного туризма в Российской Федерации (2011 - 2018 годы)", утвержденной постановлением Правительства Российской Федерации от 02.08.2011 N 644, Федеральным агентством по туризму приоритетный инвестиционный проект "Создание туристско-рекреационного кластера "Этническая Чувашия" Чувашская Республика" признан одним из лучших проектов по привлечению внебюджетных инвестиций и созданию объектов обеспечивающей инфраструктуры.</w:t>
      </w:r>
    </w:p>
    <w:p w:rsidR="00536D09" w:rsidRDefault="00536D09">
      <w:pPr>
        <w:pStyle w:val="ConsPlusNormal"/>
        <w:spacing w:before="220"/>
        <w:ind w:firstLine="540"/>
        <w:jc w:val="both"/>
      </w:pPr>
      <w:r>
        <w:t>Городу Чебоксары крайне важно использовать имеющуюся практику для решения вопросов в сфере туризма.</w:t>
      </w:r>
    </w:p>
    <w:p w:rsidR="00536D09" w:rsidRDefault="00536D09">
      <w:pPr>
        <w:pStyle w:val="ConsPlusNormal"/>
        <w:spacing w:before="220"/>
        <w:ind w:firstLine="540"/>
        <w:jc w:val="both"/>
      </w:pPr>
      <w:r>
        <w:t>Муниципальная программа города Чебоксары "Развитие туризма и индустрии гостеприимства в городе Чебоксары" (далее - муниципальная программа) подготовлена в целях реализации Стратегии социально-экономического развития города Чебоксары до 2035 года по направлению "Туристское и рекреационное развитие".</w:t>
      </w:r>
    </w:p>
    <w:p w:rsidR="00536D09" w:rsidRDefault="00536D09">
      <w:pPr>
        <w:pStyle w:val="ConsPlusNormal"/>
        <w:spacing w:before="220"/>
        <w:ind w:firstLine="540"/>
        <w:jc w:val="both"/>
      </w:pPr>
      <w:r>
        <w:t>Результатом реализации настоящей муниципальной программы станет сформированная на территории города Чебоксары конкурентоспособная туристская отрасль.</w:t>
      </w:r>
    </w:p>
    <w:p w:rsidR="00536D09" w:rsidRDefault="00536D09">
      <w:pPr>
        <w:pStyle w:val="ConsPlusNormal"/>
        <w:spacing w:before="220"/>
        <w:ind w:firstLine="540"/>
        <w:jc w:val="both"/>
      </w:pPr>
      <w:r>
        <w:t>Актуальность разработки настоящей муниципальной программы на практическом уровне продиктована несколькими проблемами и обстоятельствами, которые не в полном объеме были решены мероприятиями предшествующих муниципальных программ:</w:t>
      </w:r>
    </w:p>
    <w:p w:rsidR="00536D09" w:rsidRDefault="00536D09">
      <w:pPr>
        <w:pStyle w:val="ConsPlusNormal"/>
        <w:spacing w:before="220"/>
        <w:ind w:firstLine="540"/>
        <w:jc w:val="both"/>
      </w:pPr>
      <w:r>
        <w:t>в городе Чебоксары сосредоточена богатая туристско-экскурсионная и рекреационная база, однако она не используется в полном объеме, а спектр предлагаемого турпродукта не разнообразен;</w:t>
      </w:r>
    </w:p>
    <w:p w:rsidR="00536D09" w:rsidRDefault="00536D09">
      <w:pPr>
        <w:pStyle w:val="ConsPlusNormal"/>
        <w:spacing w:before="220"/>
        <w:ind w:firstLine="540"/>
        <w:jc w:val="both"/>
      </w:pPr>
      <w:r>
        <w:t>признана большая роль туризма в структуре экономики городов, регионов и стран, однако на территории города Чебоксары данному направлению не уделяется должного внимания;</w:t>
      </w:r>
    </w:p>
    <w:p w:rsidR="00536D09" w:rsidRDefault="00536D09">
      <w:pPr>
        <w:pStyle w:val="ConsPlusNormal"/>
        <w:spacing w:before="220"/>
        <w:ind w:firstLine="540"/>
        <w:jc w:val="both"/>
      </w:pPr>
      <w:r>
        <w:t>в городе существует множество научно-практических разработок в сфере туризма, однако они не используются в работе;</w:t>
      </w:r>
    </w:p>
    <w:p w:rsidR="00536D09" w:rsidRDefault="00536D09">
      <w:pPr>
        <w:pStyle w:val="ConsPlusNormal"/>
        <w:spacing w:before="220"/>
        <w:ind w:firstLine="540"/>
        <w:jc w:val="both"/>
      </w:pPr>
      <w:r>
        <w:t>присутствует четко выраженная сезонность туристического потока (неравномерность распределения туристского потока в течение года; в основе обслуживания туристов, посещающих город Чебоксары, лежит экскурсионная деятельность, не "задерживающая" людей надолго, с характерными для нее "пиковыми" нагрузками);</w:t>
      </w:r>
    </w:p>
    <w:p w:rsidR="00536D09" w:rsidRDefault="00536D09">
      <w:pPr>
        <w:pStyle w:val="ConsPlusNormal"/>
        <w:spacing w:before="220"/>
        <w:ind w:firstLine="540"/>
        <w:jc w:val="both"/>
      </w:pPr>
      <w:r>
        <w:t>низкая узнаваемость турпродукта города Чебоксары на внутреннем и внешнем рынках и отсутствие каналов распространения турпродукта за пределами Российской Федерации;</w:t>
      </w:r>
    </w:p>
    <w:p w:rsidR="00536D09" w:rsidRDefault="00536D09">
      <w:pPr>
        <w:pStyle w:val="ConsPlusNormal"/>
        <w:spacing w:before="220"/>
        <w:ind w:firstLine="540"/>
        <w:jc w:val="both"/>
      </w:pPr>
      <w:r>
        <w:t>на данный момент не сформирован туристско-привлекательный имидж и бренд города, отсутствует единая система продвижения, вследствие чего не сформированы ни спрос, ни предложения, касающиеся отдыха на территории города;</w:t>
      </w:r>
    </w:p>
    <w:p w:rsidR="00536D09" w:rsidRDefault="00536D09">
      <w:pPr>
        <w:pStyle w:val="ConsPlusNormal"/>
        <w:spacing w:before="220"/>
        <w:ind w:firstLine="540"/>
        <w:jc w:val="both"/>
      </w:pPr>
      <w:r>
        <w:t>отсутствует информационная база данных, которая бы характеризовала город Чебоксары как привлекательный туристский регион и определяла эффективность деятельности в сфере туризма;</w:t>
      </w:r>
    </w:p>
    <w:p w:rsidR="00536D09" w:rsidRDefault="00536D09">
      <w:pPr>
        <w:pStyle w:val="ConsPlusNormal"/>
        <w:spacing w:before="220"/>
        <w:ind w:firstLine="540"/>
        <w:jc w:val="both"/>
      </w:pPr>
      <w:r>
        <w:t>не в полной мере используется потенциал событийного туризма - фестивального, ярмарочного, выставочного, художественного и др.;</w:t>
      </w:r>
    </w:p>
    <w:p w:rsidR="00536D09" w:rsidRDefault="00536D09">
      <w:pPr>
        <w:pStyle w:val="ConsPlusNormal"/>
        <w:spacing w:before="220"/>
        <w:ind w:firstLine="540"/>
        <w:jc w:val="both"/>
      </w:pPr>
      <w:r>
        <w:t>инфраструктура бизнес-туризма не в полной мере отвечает общемировым требованиям;</w:t>
      </w:r>
    </w:p>
    <w:p w:rsidR="00536D09" w:rsidRDefault="00536D09">
      <w:pPr>
        <w:pStyle w:val="ConsPlusNormal"/>
        <w:spacing w:before="220"/>
        <w:ind w:firstLine="540"/>
        <w:jc w:val="both"/>
      </w:pPr>
      <w:r>
        <w:t>отсутствует современный музей города Чебоксары, в котором имелась бы возможность познакомится с историей города, его основными значимыми событиями и датами;</w:t>
      </w:r>
    </w:p>
    <w:p w:rsidR="00536D09" w:rsidRDefault="00536D09">
      <w:pPr>
        <w:pStyle w:val="ConsPlusNormal"/>
        <w:spacing w:before="220"/>
        <w:ind w:firstLine="540"/>
        <w:jc w:val="both"/>
      </w:pPr>
      <w:r>
        <w:t>отсутствует система подготовки кадров в сфере туризма в связи с закрытием филиала Санкт-</w:t>
      </w:r>
      <w:r>
        <w:lastRenderedPageBreak/>
        <w:t>Петербургского государственного экономического университета в городе Чебоксары.</w:t>
      </w:r>
    </w:p>
    <w:p w:rsidR="00536D09" w:rsidRDefault="00536D09">
      <w:pPr>
        <w:pStyle w:val="ConsPlusNormal"/>
        <w:spacing w:before="220"/>
        <w:ind w:firstLine="540"/>
        <w:jc w:val="both"/>
      </w:pPr>
      <w:r>
        <w:t>В настоящее время для развития всех видов туризма существенным ограничением является низкая обеспеченность города гостиницами (2,2 места на 1,0 тысячу жителей), объектами общественного питания, рассчитанными на обслуживание туристских групп, невысокий уровень развития культурно-развлекательной инфраструктуры.</w:t>
      </w:r>
    </w:p>
    <w:p w:rsidR="00536D09" w:rsidRDefault="00536D09">
      <w:pPr>
        <w:pStyle w:val="ConsPlusNormal"/>
        <w:spacing w:before="220"/>
        <w:ind w:firstLine="540"/>
        <w:jc w:val="both"/>
      </w:pPr>
      <w:r>
        <w:t>К нерешенным вопросам благоустройства городского пространства относится слабое развитие системы парковок, в том числе и для туристского транспорта (в частности автобусов).</w:t>
      </w:r>
    </w:p>
    <w:p w:rsidR="00536D09" w:rsidRDefault="00536D09">
      <w:pPr>
        <w:pStyle w:val="ConsPlusNormal"/>
        <w:spacing w:before="220"/>
        <w:ind w:firstLine="540"/>
        <w:jc w:val="both"/>
      </w:pPr>
      <w:r>
        <w:t>Очень слабо развита инфраструктура детского и семейного туризма, которая выражается в отсутствии либо в малом (недостаточном) количестве на территории города Чебоксары:</w:t>
      </w:r>
    </w:p>
    <w:p w:rsidR="00536D09" w:rsidRDefault="00536D09">
      <w:pPr>
        <w:pStyle w:val="ConsPlusNormal"/>
        <w:spacing w:before="220"/>
        <w:ind w:firstLine="540"/>
        <w:jc w:val="both"/>
      </w:pPr>
      <w:r>
        <w:t>перевозчиков, специализирующихся на перевозке групп детей на автобусах, соответствующих требованиям и нормам законодательства Российской Федерации;</w:t>
      </w:r>
    </w:p>
    <w:p w:rsidR="00536D09" w:rsidRDefault="00536D09">
      <w:pPr>
        <w:pStyle w:val="ConsPlusNormal"/>
        <w:spacing w:before="220"/>
        <w:ind w:firstLine="540"/>
        <w:jc w:val="both"/>
      </w:pPr>
      <w:r>
        <w:t>объектов общественного питания, имеющих детское меню;</w:t>
      </w:r>
    </w:p>
    <w:p w:rsidR="00536D09" w:rsidRDefault="00536D09">
      <w:pPr>
        <w:pStyle w:val="ConsPlusNormal"/>
        <w:spacing w:before="220"/>
        <w:ind w:firstLine="540"/>
        <w:jc w:val="both"/>
      </w:pPr>
      <w:r>
        <w:t>коллективных средств размещения, имеющих возможность заселять группы детей на льготных условиях;</w:t>
      </w:r>
    </w:p>
    <w:p w:rsidR="00536D09" w:rsidRDefault="00536D09">
      <w:pPr>
        <w:pStyle w:val="ConsPlusNormal"/>
        <w:spacing w:before="220"/>
        <w:ind w:firstLine="540"/>
        <w:jc w:val="both"/>
      </w:pPr>
      <w:r>
        <w:t>качественного туристического продукта для групп детей и семей с детьми.</w:t>
      </w:r>
    </w:p>
    <w:p w:rsidR="00536D09" w:rsidRDefault="00536D09">
      <w:pPr>
        <w:pStyle w:val="ConsPlusNormal"/>
        <w:spacing w:before="220"/>
        <w:ind w:firstLine="540"/>
        <w:jc w:val="both"/>
      </w:pPr>
      <w:r>
        <w:t>Аэропорт города Чебоксары находится в зоне влияния более крупных аэропортов Казани (2,5 часа на автомобиле) и Нижнего Новгорода (3,5 часа на автомобиле). В перспективе строительство скоростной автомагистрали до одного из этих городов сократит путь до него до 1,5 час. Еще одним фактором, сдерживающим развитие аэропорта города Чебоксары, является низкая комфортность и скоростные характеристики преимущественно используемых на линии самолетов.</w:t>
      </w:r>
    </w:p>
    <w:p w:rsidR="00536D09" w:rsidRDefault="00536D09">
      <w:pPr>
        <w:pStyle w:val="ConsPlusNormal"/>
        <w:spacing w:before="220"/>
        <w:ind w:firstLine="540"/>
        <w:jc w:val="both"/>
      </w:pPr>
      <w:r>
        <w:t>Определяющее влияние на потенциал развития культурно-познавательного туризма в городе Чебоксары оказывает включенность территории в систему круизных маршрутов по Волге. В настоящее время отмечается недостаточное вовлечение пассажирского порта города Чебоксары в систему движения круизных судов по реке Волге. Объем пассажиропотока почти в три раза уступает уровню города Казани.</w:t>
      </w:r>
    </w:p>
    <w:p w:rsidR="00536D09" w:rsidRDefault="00536D09">
      <w:pPr>
        <w:pStyle w:val="ConsPlusNormal"/>
        <w:spacing w:before="220"/>
        <w:ind w:firstLine="540"/>
        <w:jc w:val="both"/>
      </w:pPr>
      <w:r>
        <w:t>Отбор этих проблем для программной разработки их решения на уровне города Чебоксары определяется необходимостью обеспечения устойчивого развития города Чебоксары и наличием достаточно эффективных механизмов для решения этих проблем в рамках муниципальной программы.</w:t>
      </w:r>
    </w:p>
    <w:p w:rsidR="00536D09" w:rsidRDefault="00536D09">
      <w:pPr>
        <w:pStyle w:val="ConsPlusNormal"/>
        <w:spacing w:before="220"/>
        <w:ind w:firstLine="540"/>
        <w:jc w:val="both"/>
      </w:pPr>
      <w:r>
        <w:t>Разработка муниципальной программы исходит из модели устойчивого туризма, которая подразумевает под собой модель экономического развития в целях:</w:t>
      </w:r>
    </w:p>
    <w:p w:rsidR="00536D09" w:rsidRDefault="00536D09">
      <w:pPr>
        <w:pStyle w:val="ConsPlusNormal"/>
        <w:spacing w:before="220"/>
        <w:ind w:firstLine="540"/>
        <w:jc w:val="both"/>
      </w:pPr>
      <w:r>
        <w:t>повышения качества жизни населения и благосостояния жителей города Чебоксары, использование социальной роли туризма (отдых и рекреация горожан, обеспечение доступности к экскурсионным услугам, развитие социальных контактов, связей между людьми);</w:t>
      </w:r>
    </w:p>
    <w:p w:rsidR="00536D09" w:rsidRDefault="00536D09">
      <w:pPr>
        <w:pStyle w:val="ConsPlusNormal"/>
        <w:spacing w:before="220"/>
        <w:ind w:firstLine="540"/>
        <w:jc w:val="both"/>
      </w:pPr>
      <w:r>
        <w:t>притока инвестиций и создания новых рабочих мест;</w:t>
      </w:r>
    </w:p>
    <w:p w:rsidR="00536D09" w:rsidRDefault="00536D09">
      <w:pPr>
        <w:pStyle w:val="ConsPlusNormal"/>
        <w:spacing w:before="220"/>
        <w:ind w:firstLine="540"/>
        <w:jc w:val="both"/>
      </w:pPr>
      <w:r>
        <w:t>обеспечения комфортных условий для отдыха туристов и горожан;</w:t>
      </w:r>
    </w:p>
    <w:p w:rsidR="00536D09" w:rsidRDefault="00536D09">
      <w:pPr>
        <w:pStyle w:val="ConsPlusNormal"/>
        <w:spacing w:before="220"/>
        <w:ind w:firstLine="540"/>
        <w:jc w:val="both"/>
      </w:pPr>
      <w:r>
        <w:t>обеспечения безопасности при предоставлении услуг в сфере туризма (качество предоставления услуг в гостиницах, профессионализм гидов и экскурсоводов);</w:t>
      </w:r>
    </w:p>
    <w:p w:rsidR="00536D09" w:rsidRDefault="00536D09">
      <w:pPr>
        <w:pStyle w:val="ConsPlusNormal"/>
        <w:spacing w:before="220"/>
        <w:ind w:firstLine="540"/>
        <w:jc w:val="both"/>
      </w:pPr>
      <w:r>
        <w:t>роста национального самосознания и национального достоинства как следствие формирование гостеприимства и бережного отношения к историко-культурному, экологическому и природному наследию.</w:t>
      </w:r>
    </w:p>
    <w:p w:rsidR="00536D09" w:rsidRDefault="00536D09">
      <w:pPr>
        <w:pStyle w:val="ConsPlusNormal"/>
        <w:spacing w:before="220"/>
        <w:ind w:firstLine="540"/>
        <w:jc w:val="both"/>
      </w:pPr>
      <w:r>
        <w:lastRenderedPageBreak/>
        <w:t>Активизация роли администрации города Чебоксары в решении первоочередных задач по развитию туристской сферы на территории города Чебоксары и созданию конкурентоспособного рынка туристских услуг является актуальной и обоснованной необходимостью.</w:t>
      </w:r>
    </w:p>
    <w:p w:rsidR="00536D09" w:rsidRDefault="00536D09">
      <w:pPr>
        <w:pStyle w:val="ConsPlusNormal"/>
        <w:spacing w:before="220"/>
        <w:ind w:firstLine="540"/>
        <w:jc w:val="both"/>
      </w:pPr>
      <w:r>
        <w:t>Реализация комплекса мероприятий настоящей муниципальной программы станет эффективным средством решения обозначенных проблем в сфере туризма на территории города Чебоксары в период с 2023 по 2030 годы и выведет сферу туризма на принципиально новый уровень. Город станет привлекательным не только для туристов, но и для самих горожан.</w:t>
      </w:r>
    </w:p>
    <w:p w:rsidR="00536D09" w:rsidRDefault="00536D09">
      <w:pPr>
        <w:pStyle w:val="ConsPlusNormal"/>
        <w:spacing w:before="220"/>
        <w:ind w:firstLine="540"/>
        <w:jc w:val="both"/>
      </w:pPr>
      <w:r>
        <w:t>Празднование 555-летия города Чебоксары в 2024 году должно стать туристическим событийным мероприятием, направленным на создание дополнительных инфраструктурных и социально-культурных факторов роста туристского потока в городе Чебоксары.</w:t>
      </w:r>
    </w:p>
    <w:p w:rsidR="00536D09" w:rsidRDefault="00536D09">
      <w:pPr>
        <w:pStyle w:val="ConsPlusNormal"/>
        <w:spacing w:before="220"/>
        <w:ind w:firstLine="540"/>
        <w:jc w:val="both"/>
      </w:pPr>
      <w:r>
        <w:t>При поддержке Правительства Чувашской Республики город Чебоксары планирует участвовать в конкурсе субъектов Российской Федерации на осуществление государственной поддержки региональных программ по проектированию туристского кода центра города. По линии Ростуризма город Чебоксары будет участвовать в таких проектах как "Столица детского туризма", "Чебоксары - новогодняя столица".</w:t>
      </w:r>
    </w:p>
    <w:p w:rsidR="00536D09" w:rsidRDefault="00536D09">
      <w:pPr>
        <w:pStyle w:val="ConsPlusNormal"/>
        <w:spacing w:before="220"/>
        <w:ind w:firstLine="540"/>
        <w:jc w:val="both"/>
      </w:pPr>
      <w:r>
        <w:t>Учитывая масштабность задач, связанных с развитием сферы туризма на территории города Чебоксары, наиболее действенным инструментом для их решения является программно-целевой подход, позволяющий охватить значительный комплекс проблем с учетом рационального использования бюджетных средств, направленных на развитие приоритетных направлений сферы туризма, на основе взаимодействия органов власти, представителей туристического бизнеса и других заинтересованных сторон.</w:t>
      </w:r>
    </w:p>
    <w:p w:rsidR="00536D09" w:rsidRDefault="00536D09">
      <w:pPr>
        <w:pStyle w:val="ConsPlusNormal"/>
        <w:spacing w:before="220"/>
        <w:ind w:firstLine="540"/>
        <w:jc w:val="both"/>
      </w:pPr>
      <w:r>
        <w:t>Реализация программных мероприятий позволит обеспечить сохранение и усиление положительных тенденций, сформировавшихся по итогам реализованных муниципальных программ, будет способствовать обеспечению благоприятных условий для развития туризма и рекреации в городе Чебоксары, увеличению его роли в социально-экономическом развитии города Чебоксары.</w:t>
      </w:r>
    </w:p>
    <w:p w:rsidR="00536D09" w:rsidRDefault="00536D09">
      <w:pPr>
        <w:pStyle w:val="ConsPlusNormal"/>
        <w:jc w:val="both"/>
      </w:pPr>
    </w:p>
    <w:p w:rsidR="00536D09" w:rsidRDefault="00536D09">
      <w:pPr>
        <w:pStyle w:val="ConsPlusTitle"/>
        <w:jc w:val="center"/>
        <w:outlineLvl w:val="1"/>
      </w:pPr>
      <w:bookmarkStart w:id="2" w:name="P218"/>
      <w:bookmarkEnd w:id="2"/>
      <w:r>
        <w:t>Раздел II. ПРИОРИТЕТЫ, ЦЕЛИ И ЗАДАЧИ, ЦЕЛЕВЫЕ ИНДИКАТОРЫ</w:t>
      </w:r>
    </w:p>
    <w:p w:rsidR="00536D09" w:rsidRDefault="00536D09">
      <w:pPr>
        <w:pStyle w:val="ConsPlusTitle"/>
        <w:jc w:val="center"/>
      </w:pPr>
      <w:r>
        <w:t>И ПОКАЗАТЕЛИ, ОЖИДАЕМЫЕ КОНЕЧНЫЕ РЕЗУЛЬТАТЫ</w:t>
      </w:r>
    </w:p>
    <w:p w:rsidR="00536D09" w:rsidRDefault="00536D09">
      <w:pPr>
        <w:pStyle w:val="ConsPlusTitle"/>
        <w:jc w:val="center"/>
      </w:pPr>
      <w:r>
        <w:t>МУНИЦИПАЛЬНОЙ ПРОГРАММЫ</w:t>
      </w:r>
    </w:p>
    <w:p w:rsidR="00536D09" w:rsidRDefault="00536D09">
      <w:pPr>
        <w:pStyle w:val="ConsPlusNormal"/>
        <w:jc w:val="both"/>
      </w:pPr>
    </w:p>
    <w:p w:rsidR="00536D09" w:rsidRDefault="00536D09">
      <w:pPr>
        <w:pStyle w:val="ConsPlusNormal"/>
        <w:ind w:firstLine="540"/>
        <w:jc w:val="both"/>
      </w:pPr>
      <w:r>
        <w:t>Основываясь на проведенном анализе состояния и тенденций развития туризма в столице Чувашии, необходимо сформулировать цели и задачи Программы.</w:t>
      </w:r>
    </w:p>
    <w:p w:rsidR="00536D09" w:rsidRDefault="00536D09">
      <w:pPr>
        <w:pStyle w:val="ConsPlusNormal"/>
        <w:spacing w:before="220"/>
        <w:ind w:firstLine="540"/>
        <w:jc w:val="both"/>
      </w:pPr>
      <w:r>
        <w:t>Основной стратегической целью муниципальной программы является, формирование на территории города Чебоксары современной конкурентоспособной туристской отрасли, обеспечивающей широкие возможности для удовлетворения потребностей жителей города, республики, российских и иностранных граждан в туристско-рекреационных услугах, а также вклад в социально-экономическое развитие агломерации за счет увеличения доходной части бюджета, притока инвестиций, числа рабочих мест и уровня доходов населения.</w:t>
      </w:r>
    </w:p>
    <w:p w:rsidR="00536D09" w:rsidRDefault="00536D09">
      <w:pPr>
        <w:pStyle w:val="ConsPlusNormal"/>
        <w:spacing w:before="220"/>
        <w:ind w:firstLine="540"/>
        <w:jc w:val="both"/>
      </w:pPr>
      <w:r>
        <w:t>Исходя из цели муниципальной программы, приоритетными направлениями развития туризма на территории города Чебоксары являются внутренний и въездной туризм.</w:t>
      </w:r>
    </w:p>
    <w:p w:rsidR="00536D09" w:rsidRDefault="00536D09">
      <w:pPr>
        <w:pStyle w:val="ConsPlusNormal"/>
        <w:spacing w:before="220"/>
        <w:ind w:firstLine="540"/>
        <w:jc w:val="both"/>
      </w:pPr>
      <w:r>
        <w:t>Реализация основной цели муниципальной программы предусматривает достижения следующих подцелей:</w:t>
      </w:r>
    </w:p>
    <w:p w:rsidR="00536D09" w:rsidRDefault="00536D09">
      <w:pPr>
        <w:pStyle w:val="ConsPlusNormal"/>
        <w:spacing w:before="220"/>
        <w:ind w:firstLine="540"/>
        <w:jc w:val="both"/>
      </w:pPr>
      <w:r>
        <w:t>развитие приоритетных видов туризма, определяемых как потенциалом, так и спросом на них: круизного, культурно-познавательного, бизнес-туризма, событийного, этнического, экологического, спортивного, религиозного;</w:t>
      </w:r>
    </w:p>
    <w:p w:rsidR="00536D09" w:rsidRDefault="00536D09">
      <w:pPr>
        <w:pStyle w:val="ConsPlusNormal"/>
        <w:spacing w:before="220"/>
        <w:ind w:firstLine="540"/>
        <w:jc w:val="both"/>
      </w:pPr>
      <w:r>
        <w:lastRenderedPageBreak/>
        <w:t>создание условий развития сферы туризма и туристской деятельности.</w:t>
      </w:r>
    </w:p>
    <w:p w:rsidR="00536D09" w:rsidRDefault="00536D09">
      <w:pPr>
        <w:pStyle w:val="ConsPlusNormal"/>
        <w:spacing w:before="220"/>
        <w:ind w:firstLine="540"/>
        <w:jc w:val="both"/>
      </w:pPr>
      <w:r>
        <w:t>Для достижения целей муниципальной программы необходимо решение основных задач, которыми являются:</w:t>
      </w:r>
    </w:p>
    <w:p w:rsidR="00536D09" w:rsidRDefault="00536D09">
      <w:pPr>
        <w:pStyle w:val="ConsPlusNormal"/>
        <w:spacing w:before="220"/>
        <w:ind w:firstLine="540"/>
        <w:jc w:val="both"/>
      </w:pPr>
      <w:r>
        <w:t>развитие и совершенствование инфраструктуры туризма (в том числе сопутствующей), необходимой для повышения конкурентоспособности города на региональном и российском уровнях;</w:t>
      </w:r>
    </w:p>
    <w:p w:rsidR="00536D09" w:rsidRDefault="00536D09">
      <w:pPr>
        <w:pStyle w:val="ConsPlusNormal"/>
        <w:spacing w:before="220"/>
        <w:ind w:firstLine="540"/>
        <w:jc w:val="both"/>
      </w:pPr>
      <w:r>
        <w:t>создание туристических кластеров (субкластеров) на территории города;</w:t>
      </w:r>
    </w:p>
    <w:p w:rsidR="00536D09" w:rsidRDefault="00536D09">
      <w:pPr>
        <w:pStyle w:val="ConsPlusNormal"/>
        <w:spacing w:before="220"/>
        <w:ind w:firstLine="540"/>
        <w:jc w:val="both"/>
      </w:pPr>
      <w:r>
        <w:t>формирование и совершенствование конкурентоспособного туристского продукта, обеспечивающего позитивный имидж и узнаваемость столицы Чувашии на туристском рынке;</w:t>
      </w:r>
    </w:p>
    <w:p w:rsidR="00536D09" w:rsidRDefault="00536D09">
      <w:pPr>
        <w:pStyle w:val="ConsPlusNormal"/>
        <w:spacing w:before="220"/>
        <w:ind w:firstLine="540"/>
        <w:jc w:val="both"/>
      </w:pPr>
      <w:r>
        <w:t>повышение качества туристских и сопутствующих услуг в соответствии с принятыми стандартами, увеличение разнообразия оказываемых услуг;</w:t>
      </w:r>
    </w:p>
    <w:p w:rsidR="00536D09" w:rsidRDefault="00536D09">
      <w:pPr>
        <w:pStyle w:val="ConsPlusNormal"/>
        <w:spacing w:before="220"/>
        <w:ind w:firstLine="540"/>
        <w:jc w:val="both"/>
      </w:pPr>
      <w:r>
        <w:t>проведение активной целенаправленной рекламно-информационной деятельности по продвижению туристского имиджа города;</w:t>
      </w:r>
    </w:p>
    <w:p w:rsidR="00536D09" w:rsidRDefault="00536D09">
      <w:pPr>
        <w:pStyle w:val="ConsPlusNormal"/>
        <w:spacing w:before="220"/>
        <w:ind w:firstLine="540"/>
        <w:jc w:val="both"/>
      </w:pPr>
      <w:r>
        <w:t>создание условий развития внутреннего и выездного туризма.</w:t>
      </w:r>
    </w:p>
    <w:p w:rsidR="00536D09" w:rsidRDefault="00536D09">
      <w:pPr>
        <w:pStyle w:val="ConsPlusNormal"/>
        <w:spacing w:before="220"/>
        <w:ind w:firstLine="540"/>
        <w:jc w:val="both"/>
      </w:pPr>
      <w:r>
        <w:t>В результате выполнения поставленных целей и решению задач муниципальной программы к 2031 году будут достигнуты следующие показатели и индикаторы:</w:t>
      </w:r>
    </w:p>
    <w:p w:rsidR="00536D09" w:rsidRDefault="00536D09">
      <w:pPr>
        <w:pStyle w:val="ConsPlusNormal"/>
        <w:spacing w:before="220"/>
        <w:ind w:firstLine="540"/>
        <w:jc w:val="both"/>
      </w:pPr>
      <w:r>
        <w:t>количество туристских организаций увеличится до 90 единиц;</w:t>
      </w:r>
    </w:p>
    <w:p w:rsidR="00536D09" w:rsidRDefault="00536D09">
      <w:pPr>
        <w:pStyle w:val="ConsPlusNormal"/>
        <w:spacing w:before="220"/>
        <w:ind w:firstLine="540"/>
        <w:jc w:val="both"/>
      </w:pPr>
      <w:r>
        <w:t>численности населения, занятого в сфере туризма, увеличится до 3150 человек;</w:t>
      </w:r>
    </w:p>
    <w:p w:rsidR="00536D09" w:rsidRDefault="00536D09">
      <w:pPr>
        <w:pStyle w:val="ConsPlusNormal"/>
        <w:spacing w:before="220"/>
        <w:ind w:firstLine="540"/>
        <w:jc w:val="both"/>
      </w:pPr>
      <w:r>
        <w:t>количество выпускаемых учебными заведениями кадров в сфере туризма возрастет до 80 человек в год;</w:t>
      </w:r>
    </w:p>
    <w:p w:rsidR="00536D09" w:rsidRDefault="00536D09">
      <w:pPr>
        <w:pStyle w:val="ConsPlusNormal"/>
        <w:spacing w:before="220"/>
        <w:ind w:firstLine="540"/>
        <w:jc w:val="both"/>
      </w:pPr>
      <w:r>
        <w:t>количество обслуженных туристов туристскими организациями увеличится до 163 тыс. человек;</w:t>
      </w:r>
    </w:p>
    <w:p w:rsidR="00536D09" w:rsidRDefault="00536D09">
      <w:pPr>
        <w:pStyle w:val="ConsPlusNormal"/>
        <w:spacing w:before="220"/>
        <w:ind w:firstLine="540"/>
        <w:jc w:val="both"/>
      </w:pPr>
      <w:r>
        <w:t>количество круизных судозаходов в Чебоксарский речной порт возрастет до 500 судозаходов в год;</w:t>
      </w:r>
    </w:p>
    <w:p w:rsidR="00536D09" w:rsidRDefault="00536D09">
      <w:pPr>
        <w:pStyle w:val="ConsPlusNormal"/>
        <w:spacing w:before="220"/>
        <w:ind w:firstLine="540"/>
        <w:jc w:val="both"/>
      </w:pPr>
      <w:r>
        <w:t>количество лиц, размещенные в коллективных средствах размещения, достигнет 385,0 тыс. человек, в том числе иностранных граждан до 4,7 тыс. человек;</w:t>
      </w:r>
    </w:p>
    <w:p w:rsidR="00536D09" w:rsidRDefault="00536D09">
      <w:pPr>
        <w:pStyle w:val="ConsPlusNormal"/>
        <w:spacing w:before="220"/>
        <w:ind w:firstLine="540"/>
        <w:jc w:val="both"/>
      </w:pPr>
      <w:r>
        <w:t>объем платных услуг, оказанных коллективными средствами размещения, увеличится до 1242,00 млн. рублей;</w:t>
      </w:r>
    </w:p>
    <w:p w:rsidR="00536D09" w:rsidRDefault="00536D09">
      <w:pPr>
        <w:pStyle w:val="ConsPlusNormal"/>
        <w:spacing w:before="220"/>
        <w:ind w:firstLine="540"/>
        <w:jc w:val="both"/>
      </w:pPr>
      <w:r>
        <w:t>объем туристских услуг, оказанных туристскими организациями, до 787,50 млн. рублей.</w:t>
      </w:r>
    </w:p>
    <w:p w:rsidR="00536D09" w:rsidRDefault="00536D09">
      <w:pPr>
        <w:pStyle w:val="ConsPlusNormal"/>
        <w:spacing w:before="220"/>
        <w:ind w:firstLine="540"/>
        <w:jc w:val="both"/>
      </w:pPr>
      <w:hyperlink w:anchor="P397">
        <w:r>
          <w:rPr>
            <w:color w:val="0000FF"/>
          </w:rPr>
          <w:t>Сведения</w:t>
        </w:r>
      </w:hyperlink>
      <w:r>
        <w:t xml:space="preserve"> о важнейших целевых индикаторах и показателях муниципальной программы и их значениях приведены в приложении N 1 к настоящей муниципальной программе.</w:t>
      </w:r>
    </w:p>
    <w:p w:rsidR="00536D09" w:rsidRDefault="00536D09">
      <w:pPr>
        <w:pStyle w:val="ConsPlusNormal"/>
        <w:spacing w:before="220"/>
        <w:ind w:firstLine="540"/>
        <w:jc w:val="both"/>
      </w:pPr>
      <w:r>
        <w:t>Ожидаемые результаты реализации данной цели и поставленных задач муниципальной программы позволят к 2030 году:</w:t>
      </w:r>
    </w:p>
    <w:p w:rsidR="00536D09" w:rsidRDefault="00536D09">
      <w:pPr>
        <w:pStyle w:val="ConsPlusNormal"/>
        <w:spacing w:before="220"/>
        <w:ind w:firstLine="540"/>
        <w:jc w:val="both"/>
      </w:pPr>
      <w:r>
        <w:t>увеличить количество туристских организаций;</w:t>
      </w:r>
    </w:p>
    <w:p w:rsidR="00536D09" w:rsidRDefault="00536D09">
      <w:pPr>
        <w:pStyle w:val="ConsPlusNormal"/>
        <w:spacing w:before="220"/>
        <w:ind w:firstLine="540"/>
        <w:jc w:val="both"/>
      </w:pPr>
      <w:r>
        <w:t>увеличить численность населения, занятого в сфере туризма;</w:t>
      </w:r>
    </w:p>
    <w:p w:rsidR="00536D09" w:rsidRDefault="00536D09">
      <w:pPr>
        <w:pStyle w:val="ConsPlusNormal"/>
        <w:spacing w:before="220"/>
        <w:ind w:firstLine="540"/>
        <w:jc w:val="both"/>
      </w:pPr>
      <w:r>
        <w:t>увеличить количество кадров в сфере туризма;</w:t>
      </w:r>
    </w:p>
    <w:p w:rsidR="00536D09" w:rsidRDefault="00536D09">
      <w:pPr>
        <w:pStyle w:val="ConsPlusNormal"/>
        <w:spacing w:before="220"/>
        <w:ind w:firstLine="540"/>
        <w:jc w:val="both"/>
      </w:pPr>
      <w:r>
        <w:lastRenderedPageBreak/>
        <w:t>увеличить количество обслуженных туристов туристскими организациями;</w:t>
      </w:r>
    </w:p>
    <w:p w:rsidR="00536D09" w:rsidRDefault="00536D09">
      <w:pPr>
        <w:pStyle w:val="ConsPlusNormal"/>
        <w:spacing w:before="220"/>
        <w:ind w:firstLine="540"/>
        <w:jc w:val="both"/>
      </w:pPr>
      <w:r>
        <w:t>увеличить количество лиц, размещенных в коллективных средствах размещения, в том числе иностранных граждан;</w:t>
      </w:r>
    </w:p>
    <w:p w:rsidR="00536D09" w:rsidRDefault="00536D09">
      <w:pPr>
        <w:pStyle w:val="ConsPlusNormal"/>
        <w:spacing w:before="220"/>
        <w:ind w:firstLine="540"/>
        <w:jc w:val="both"/>
      </w:pPr>
      <w:r>
        <w:t>увеличить объем платных услуг, оказанных коллективными средствами размещения;</w:t>
      </w:r>
    </w:p>
    <w:p w:rsidR="00536D09" w:rsidRDefault="00536D09">
      <w:pPr>
        <w:pStyle w:val="ConsPlusNormal"/>
        <w:spacing w:before="220"/>
        <w:ind w:firstLine="540"/>
        <w:jc w:val="both"/>
      </w:pPr>
      <w:r>
        <w:t>увеличить объем туристских услуг, оказанных туристскими организациями.</w:t>
      </w:r>
    </w:p>
    <w:p w:rsidR="00536D09" w:rsidRDefault="00536D09">
      <w:pPr>
        <w:pStyle w:val="ConsPlusNormal"/>
        <w:jc w:val="both"/>
      </w:pPr>
    </w:p>
    <w:p w:rsidR="00536D09" w:rsidRDefault="00536D09">
      <w:pPr>
        <w:pStyle w:val="ConsPlusTitle"/>
        <w:jc w:val="center"/>
        <w:outlineLvl w:val="1"/>
      </w:pPr>
      <w:bookmarkStart w:id="3" w:name="P254"/>
      <w:bookmarkEnd w:id="3"/>
      <w:r>
        <w:t>Раздел III. ОБОБЩЕННАЯ ХАРАКТЕРИСТИКА ОСНОВНЫХ МЕРОПРИЯТИЙ</w:t>
      </w:r>
    </w:p>
    <w:p w:rsidR="00536D09" w:rsidRDefault="00536D09">
      <w:pPr>
        <w:pStyle w:val="ConsPlusTitle"/>
        <w:jc w:val="center"/>
      </w:pPr>
      <w:r>
        <w:t>МУНИЦИПАЛЬНОЙ ПРОГРАММЫ, СРОКОВ И ЭТАПОВ ИХ РЕАЛИЗАЦИИ</w:t>
      </w:r>
    </w:p>
    <w:p w:rsidR="00536D09" w:rsidRDefault="00536D09">
      <w:pPr>
        <w:pStyle w:val="ConsPlusNormal"/>
        <w:jc w:val="both"/>
      </w:pPr>
    </w:p>
    <w:p w:rsidR="00536D09" w:rsidRDefault="00536D09">
      <w:pPr>
        <w:pStyle w:val="ConsPlusNormal"/>
        <w:ind w:firstLine="540"/>
        <w:jc w:val="both"/>
      </w:pPr>
      <w: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536D09" w:rsidRDefault="00536D09">
      <w:pPr>
        <w:pStyle w:val="ConsPlusNormal"/>
        <w:spacing w:before="220"/>
        <w:ind w:firstLine="540"/>
        <w:jc w:val="both"/>
      </w:pPr>
      <w:r>
        <w:t>Все основные мероприятия муниципальной программы направлены на достижение стратегических государственных приоритетов в сфере туризма.</w:t>
      </w:r>
    </w:p>
    <w:p w:rsidR="00536D09" w:rsidRDefault="00536D09">
      <w:pPr>
        <w:pStyle w:val="ConsPlusNormal"/>
        <w:spacing w:before="220"/>
        <w:ind w:firstLine="540"/>
        <w:jc w:val="both"/>
      </w:pPr>
      <w:r>
        <w:t>Для достижения поставленной цели и решения задач муниципальной программы необходимо реализовать следующий комплекс основных мероприятий:</w:t>
      </w:r>
    </w:p>
    <w:p w:rsidR="00536D09" w:rsidRDefault="00536D09">
      <w:pPr>
        <w:pStyle w:val="ConsPlusNormal"/>
        <w:spacing w:before="220"/>
        <w:ind w:firstLine="540"/>
        <w:jc w:val="both"/>
      </w:pPr>
      <w:r>
        <w:t>Основное мероприятие 1. Формирование и продвижение туристского продукта города Чебоксары.</w:t>
      </w:r>
    </w:p>
    <w:p w:rsidR="00536D09" w:rsidRDefault="00536D09">
      <w:pPr>
        <w:pStyle w:val="ConsPlusNormal"/>
        <w:spacing w:before="220"/>
        <w:ind w:firstLine="540"/>
        <w:jc w:val="both"/>
      </w:pPr>
      <w:r>
        <w:t>Мероприятие 1.1. Проведение 4-го Всероссийского съезда туристских и информационных организаций в городе Чебоксары 17 - 20 августа 2023 года.</w:t>
      </w:r>
    </w:p>
    <w:p w:rsidR="00536D09" w:rsidRDefault="00536D09">
      <w:pPr>
        <w:pStyle w:val="ConsPlusNormal"/>
        <w:spacing w:before="220"/>
        <w:ind w:firstLine="540"/>
        <w:jc w:val="both"/>
      </w:pPr>
      <w:r>
        <w:t>Мероприятие 1.2. Организация событийных мероприятий туристско-информационной направленности в рамках празднования 555-летия города Чебоксары.</w:t>
      </w:r>
    </w:p>
    <w:p w:rsidR="00536D09" w:rsidRDefault="00536D09">
      <w:pPr>
        <w:pStyle w:val="ConsPlusNormal"/>
        <w:spacing w:before="220"/>
        <w:ind w:firstLine="540"/>
        <w:jc w:val="both"/>
      </w:pPr>
      <w:r>
        <w:t>Мероприятие 1.3. Организация продвижения туристского продукта с применением цифровой платформы.</w:t>
      </w:r>
    </w:p>
    <w:p w:rsidR="00536D09" w:rsidRDefault="00536D09">
      <w:pPr>
        <w:pStyle w:val="ConsPlusNormal"/>
        <w:spacing w:before="220"/>
        <w:ind w:firstLine="540"/>
        <w:jc w:val="both"/>
      </w:pPr>
      <w:r>
        <w:t>Мероприятия направлены на формирование конкурентоспособного туристского продукта и обеспечение проведения целенаправленной работы по его продвижению.</w:t>
      </w:r>
    </w:p>
    <w:p w:rsidR="00536D09" w:rsidRDefault="00536D09">
      <w:pPr>
        <w:pStyle w:val="ConsPlusNormal"/>
        <w:spacing w:before="220"/>
        <w:ind w:firstLine="540"/>
        <w:jc w:val="both"/>
      </w:pPr>
      <w:r>
        <w:t>Основное мероприятие 2. Развитие приоритетных направлений туризма города Чебоксары.</w:t>
      </w:r>
    </w:p>
    <w:p w:rsidR="00536D09" w:rsidRDefault="00536D09">
      <w:pPr>
        <w:pStyle w:val="ConsPlusNormal"/>
        <w:spacing w:before="220"/>
        <w:ind w:firstLine="540"/>
        <w:jc w:val="both"/>
      </w:pPr>
      <w:r>
        <w:t>Основное мероприятие предусматривает развитие приоритетных направлений развития туризма в городе Чебоксары, формирование высокоэффективной, конкурентоспособной туристско-рекреационной инфраструктуры туризма.</w:t>
      </w:r>
    </w:p>
    <w:p w:rsidR="00536D09" w:rsidRDefault="00536D09">
      <w:pPr>
        <w:pStyle w:val="ConsPlusNormal"/>
        <w:spacing w:before="220"/>
        <w:ind w:firstLine="540"/>
        <w:jc w:val="both"/>
      </w:pPr>
      <w:r>
        <w:t>Основное мероприятие 3. Развитие сети туристских маршрутов.</w:t>
      </w:r>
    </w:p>
    <w:p w:rsidR="00536D09" w:rsidRDefault="00536D09">
      <w:pPr>
        <w:pStyle w:val="ConsPlusNormal"/>
        <w:spacing w:before="220"/>
        <w:ind w:firstLine="540"/>
        <w:jc w:val="both"/>
      </w:pPr>
      <w:r>
        <w:t>Основное мероприятие направлено на:</w:t>
      </w:r>
    </w:p>
    <w:p w:rsidR="00536D09" w:rsidRDefault="00536D09">
      <w:pPr>
        <w:pStyle w:val="ConsPlusNormal"/>
        <w:spacing w:before="220"/>
        <w:ind w:firstLine="540"/>
        <w:jc w:val="both"/>
      </w:pPr>
      <w:r>
        <w:t>создание единой цифровой базы данных туристских маршрутов по городу Чебоксары с ежегодным обновлением, ведением реестра туристских маршрутов;</w:t>
      </w:r>
    </w:p>
    <w:p w:rsidR="00536D09" w:rsidRDefault="00536D09">
      <w:pPr>
        <w:pStyle w:val="ConsPlusNormal"/>
        <w:spacing w:before="220"/>
        <w:ind w:firstLine="540"/>
        <w:jc w:val="both"/>
      </w:pPr>
      <w:r>
        <w:t>модернизацию и усовершенствование имеющихся туристских маршрутов, и разработку на их основе новых путем проведения конкурсов среди учащихся и студентов учебных заведений города Чебоксары;</w:t>
      </w:r>
    </w:p>
    <w:p w:rsidR="00536D09" w:rsidRDefault="00536D09">
      <w:pPr>
        <w:pStyle w:val="ConsPlusNormal"/>
        <w:spacing w:before="220"/>
        <w:ind w:firstLine="540"/>
        <w:jc w:val="both"/>
      </w:pPr>
      <w:r>
        <w:t>взаимодействие с районами Чувашской Республики по созданию межрайонных туристских маршрутов;</w:t>
      </w:r>
    </w:p>
    <w:p w:rsidR="00536D09" w:rsidRDefault="00536D09">
      <w:pPr>
        <w:pStyle w:val="ConsPlusNormal"/>
        <w:spacing w:before="220"/>
        <w:ind w:firstLine="540"/>
        <w:jc w:val="both"/>
      </w:pPr>
      <w:r>
        <w:lastRenderedPageBreak/>
        <w:t>взаимодействие с регионами Российской Федерации по созданию межрегиональных туристских маршрутов путем заключения соглашений о взаимовыгодном сотрудничестве в области туризма и смежных отраслей экономики;</w:t>
      </w:r>
    </w:p>
    <w:p w:rsidR="00536D09" w:rsidRDefault="00536D09">
      <w:pPr>
        <w:pStyle w:val="ConsPlusNormal"/>
        <w:spacing w:before="220"/>
        <w:ind w:firstLine="540"/>
        <w:jc w:val="both"/>
      </w:pPr>
      <w:r>
        <w:t>разработку мер, направленных на поддержку туристических организаций, занимающихся разработкой и созданием новых перспективных туристских маршрутов, путем предоставления грантовой поддержки на конкурсной основе;</w:t>
      </w:r>
    </w:p>
    <w:p w:rsidR="00536D09" w:rsidRDefault="00536D09">
      <w:pPr>
        <w:pStyle w:val="ConsPlusNormal"/>
        <w:spacing w:before="220"/>
        <w:ind w:firstLine="540"/>
        <w:jc w:val="both"/>
      </w:pPr>
      <w:r>
        <w:t>информационное продвижение туристического потенциала города Чебоксары в электронных и печатных средствах массовой информации;</w:t>
      </w:r>
    </w:p>
    <w:p w:rsidR="00536D09" w:rsidRDefault="00536D09">
      <w:pPr>
        <w:pStyle w:val="ConsPlusNormal"/>
        <w:spacing w:before="220"/>
        <w:ind w:firstLine="540"/>
        <w:jc w:val="both"/>
      </w:pPr>
      <w:r>
        <w:t>благоустройство туристических маршрутов на территории города Чебоксары;</w:t>
      </w:r>
    </w:p>
    <w:p w:rsidR="00536D09" w:rsidRDefault="00536D09">
      <w:pPr>
        <w:pStyle w:val="ConsPlusNormal"/>
        <w:spacing w:before="220"/>
        <w:ind w:firstLine="540"/>
        <w:jc w:val="both"/>
      </w:pPr>
      <w:r>
        <w:t>широкое использование культурно-исторических и природно-географических ресурсов при разработке и создании новых туристских маршрутов на территории города Чебоксары.</w:t>
      </w:r>
    </w:p>
    <w:p w:rsidR="00536D09" w:rsidRDefault="00536D09">
      <w:pPr>
        <w:pStyle w:val="ConsPlusNormal"/>
        <w:spacing w:before="220"/>
        <w:ind w:firstLine="540"/>
        <w:jc w:val="both"/>
      </w:pPr>
      <w:r>
        <w:t>Основное мероприятие 4. Развитие детского туризма.</w:t>
      </w:r>
    </w:p>
    <w:p w:rsidR="00536D09" w:rsidRDefault="00536D09">
      <w:pPr>
        <w:pStyle w:val="ConsPlusNormal"/>
        <w:spacing w:before="220"/>
        <w:ind w:firstLine="540"/>
        <w:jc w:val="both"/>
      </w:pPr>
      <w:r>
        <w:t>Основное мероприятие направлено на:</w:t>
      </w:r>
    </w:p>
    <w:p w:rsidR="00536D09" w:rsidRDefault="00536D09">
      <w:pPr>
        <w:pStyle w:val="ConsPlusNormal"/>
        <w:spacing w:before="220"/>
        <w:ind w:firstLine="540"/>
        <w:jc w:val="both"/>
      </w:pPr>
      <w:r>
        <w:t>разработку качественного туристического продукта для групп детей и семей с детьми;</w:t>
      </w:r>
    </w:p>
    <w:p w:rsidR="00536D09" w:rsidRDefault="00536D09">
      <w:pPr>
        <w:pStyle w:val="ConsPlusNormal"/>
        <w:spacing w:before="220"/>
        <w:ind w:firstLine="540"/>
        <w:jc w:val="both"/>
      </w:pPr>
      <w:r>
        <w:t>увеличение перевозчиков, специализирующихся на перевозке групп детей;</w:t>
      </w:r>
    </w:p>
    <w:p w:rsidR="00536D09" w:rsidRDefault="00536D09">
      <w:pPr>
        <w:pStyle w:val="ConsPlusNormal"/>
        <w:spacing w:before="220"/>
        <w:ind w:firstLine="540"/>
        <w:jc w:val="both"/>
      </w:pPr>
      <w:r>
        <w:t>разработку и внедрение в объектах общественного питания детского меню, увеличение таких объектов общественного питания;</w:t>
      </w:r>
    </w:p>
    <w:p w:rsidR="00536D09" w:rsidRDefault="00536D09">
      <w:pPr>
        <w:pStyle w:val="ConsPlusNormal"/>
        <w:spacing w:before="220"/>
        <w:ind w:firstLine="540"/>
        <w:jc w:val="both"/>
      </w:pPr>
      <w:r>
        <w:t>увеличение количества коллективных средств размещения, имеющих возможность заселять группы детей на льготных условиях, а также семей с детьми.</w:t>
      </w:r>
    </w:p>
    <w:p w:rsidR="00536D09" w:rsidRDefault="00536D09">
      <w:pPr>
        <w:pStyle w:val="ConsPlusNormal"/>
        <w:spacing w:before="220"/>
        <w:ind w:firstLine="540"/>
        <w:jc w:val="both"/>
      </w:pPr>
      <w:r>
        <w:t>Подпрограмма "Развитие туристической инфраструктуры" (далее - Подпрограмма).</w:t>
      </w:r>
    </w:p>
    <w:p w:rsidR="00536D09" w:rsidRDefault="00536D09">
      <w:pPr>
        <w:pStyle w:val="ConsPlusNormal"/>
        <w:spacing w:before="220"/>
        <w:ind w:firstLine="540"/>
        <w:jc w:val="both"/>
      </w:pPr>
      <w:r>
        <w:t>Подпрограмма направлена на создание комплекса туристской и обеспечивающей инфраструктуры туристского кластера, обеспечение функционирования единого туристского комплекса города Чебоксары.</w:t>
      </w:r>
    </w:p>
    <w:p w:rsidR="00536D09" w:rsidRDefault="00536D09">
      <w:pPr>
        <w:pStyle w:val="ConsPlusNormal"/>
        <w:spacing w:before="220"/>
        <w:ind w:firstLine="540"/>
        <w:jc w:val="both"/>
      </w:pPr>
      <w:r>
        <w:t>Основное мероприятие 1. Создание комплекса обеспечивающей и туристской инфраструктуры инвестиционного проекта "Туристский кластер "Чувашия - сердце Волги".</w:t>
      </w:r>
    </w:p>
    <w:p w:rsidR="00536D09" w:rsidRDefault="00536D09">
      <w:pPr>
        <w:pStyle w:val="ConsPlusNormal"/>
        <w:spacing w:before="220"/>
        <w:ind w:firstLine="540"/>
        <w:jc w:val="both"/>
      </w:pPr>
      <w:r>
        <w:t>Основное мероприятие направлено на создание комплекса туристской и обеспечивающей инфраструктуры туристского кластера "Чувашия - сердце Волги" (завершение реконструкции Московской набережной в городе Чебоксары, реконструкция акватории Чебоксарского залива, Чебоксарского речного порта, международного аэропорта "Аэропорт Чебоксары").</w:t>
      </w:r>
    </w:p>
    <w:p w:rsidR="00536D09" w:rsidRDefault="00536D09">
      <w:pPr>
        <w:pStyle w:val="ConsPlusNormal"/>
        <w:spacing w:before="220"/>
        <w:ind w:firstLine="540"/>
        <w:jc w:val="both"/>
      </w:pPr>
      <w:r>
        <w:t>Основное мероприятие 2.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p w:rsidR="00536D09" w:rsidRDefault="00536D09">
      <w:pPr>
        <w:pStyle w:val="ConsPlusNormal"/>
        <w:spacing w:before="220"/>
        <w:ind w:firstLine="540"/>
        <w:jc w:val="both"/>
      </w:pPr>
      <w:r>
        <w:t>Основное мероприятие 3. Укрепление материально-технической базы выставочно-экспозиционного, туристического павильона на Красной площади города Чебоксары.</w:t>
      </w:r>
    </w:p>
    <w:p w:rsidR="00536D09" w:rsidRDefault="00536D09">
      <w:pPr>
        <w:pStyle w:val="ConsPlusNormal"/>
        <w:spacing w:before="220"/>
        <w:ind w:firstLine="540"/>
        <w:jc w:val="both"/>
      </w:pPr>
      <w:r>
        <w:t>Основное мероприятие направлено на создание современного интерактивного музея города Чебоксары на территории Красной площади.</w:t>
      </w:r>
    </w:p>
    <w:p w:rsidR="00536D09" w:rsidRDefault="00536D09">
      <w:pPr>
        <w:pStyle w:val="ConsPlusNormal"/>
        <w:spacing w:before="220"/>
        <w:ind w:firstLine="540"/>
        <w:jc w:val="both"/>
      </w:pPr>
      <w:r>
        <w:t>Основное мероприятие 4. Размещение сторожевого корабля ПСКР "Чебоксары" на набережной р. Волга в г. Чебоксары.</w:t>
      </w:r>
    </w:p>
    <w:p w:rsidR="00536D09" w:rsidRDefault="00536D09">
      <w:pPr>
        <w:pStyle w:val="ConsPlusNormal"/>
        <w:spacing w:before="220"/>
        <w:ind w:firstLine="540"/>
        <w:jc w:val="both"/>
      </w:pPr>
      <w:r>
        <w:lastRenderedPageBreak/>
        <w:t>Основное мероприятие 5. Укрепление материально-технической базы сторожевого корабля ПСКР "Чебоксары" на набережной р. Волга г. Чебоксары.</w:t>
      </w:r>
    </w:p>
    <w:p w:rsidR="00536D09" w:rsidRDefault="00536D09">
      <w:pPr>
        <w:pStyle w:val="ConsPlusNormal"/>
        <w:spacing w:before="220"/>
        <w:ind w:firstLine="540"/>
        <w:jc w:val="both"/>
      </w:pPr>
      <w:r>
        <w:t>Основное мероприятие направлено на создание музея морской славы на базе ПСКР "Чебоксары" в целях организации гражданско-патриотического воспитания детей и молодежи, развития туристической сферы города Чебоксары.</w:t>
      </w:r>
    </w:p>
    <w:p w:rsidR="00536D09" w:rsidRDefault="00536D09">
      <w:pPr>
        <w:pStyle w:val="ConsPlusNormal"/>
        <w:spacing w:before="220"/>
        <w:ind w:firstLine="540"/>
        <w:jc w:val="both"/>
      </w:pPr>
      <w:r>
        <w:t>Основное мероприятие 6. Создание спортивной базы отдыха "Нартаван" на территории Заволжья города Чебоксары.</w:t>
      </w:r>
    </w:p>
    <w:p w:rsidR="00536D09" w:rsidRDefault="00536D09">
      <w:pPr>
        <w:pStyle w:val="ConsPlusNormal"/>
        <w:spacing w:before="220"/>
        <w:ind w:firstLine="540"/>
        <w:jc w:val="both"/>
      </w:pPr>
      <w:r>
        <w:t xml:space="preserve">Сроки и этапы реализации муниципальной программы запланированы в течение 2022 - 2030 годов. </w:t>
      </w:r>
      <w:hyperlink w:anchor="P1731">
        <w:r>
          <w:rPr>
            <w:color w:val="0000FF"/>
          </w:rPr>
          <w:t>Подпрограмма</w:t>
        </w:r>
      </w:hyperlink>
      <w:r>
        <w:t xml:space="preserve"> муниципальной программы приведена в приложении N 3 к муниципальной программе.</w:t>
      </w:r>
    </w:p>
    <w:p w:rsidR="00536D09" w:rsidRDefault="00536D09">
      <w:pPr>
        <w:pStyle w:val="ConsPlusNormal"/>
        <w:spacing w:before="220"/>
        <w:ind w:firstLine="540"/>
        <w:jc w:val="both"/>
      </w:pPr>
      <w:r>
        <w:t>Этапы реализации муниципальной программы:</w:t>
      </w:r>
    </w:p>
    <w:p w:rsidR="00536D09" w:rsidRDefault="00536D09">
      <w:pPr>
        <w:pStyle w:val="ConsPlusNormal"/>
        <w:spacing w:before="220"/>
        <w:ind w:firstLine="540"/>
        <w:jc w:val="both"/>
      </w:pPr>
      <w:r>
        <w:t>1 этап - 2022 - 2024 годы;</w:t>
      </w:r>
    </w:p>
    <w:p w:rsidR="00536D09" w:rsidRDefault="00536D09">
      <w:pPr>
        <w:pStyle w:val="ConsPlusNormal"/>
        <w:spacing w:before="220"/>
        <w:ind w:firstLine="540"/>
        <w:jc w:val="both"/>
      </w:pPr>
      <w:r>
        <w:t>2 этап - 2025 - 2030 годы.</w:t>
      </w:r>
    </w:p>
    <w:p w:rsidR="00536D09" w:rsidRDefault="00536D09">
      <w:pPr>
        <w:pStyle w:val="ConsPlusNormal"/>
        <w:jc w:val="both"/>
      </w:pPr>
    </w:p>
    <w:p w:rsidR="00536D09" w:rsidRDefault="00536D09">
      <w:pPr>
        <w:pStyle w:val="ConsPlusTitle"/>
        <w:jc w:val="center"/>
        <w:outlineLvl w:val="1"/>
      </w:pPr>
      <w:bookmarkStart w:id="4" w:name="P299"/>
      <w:bookmarkEnd w:id="4"/>
      <w:r>
        <w:t>Раздел IV. ОБОСНОВАНИЕ ОБЪЕМА ФИНАНСОВЫХ СРЕДСТВ РЕСУРСОВ,</w:t>
      </w:r>
    </w:p>
    <w:p w:rsidR="00536D09" w:rsidRDefault="00536D09">
      <w:pPr>
        <w:pStyle w:val="ConsPlusTitle"/>
        <w:jc w:val="center"/>
      </w:pPr>
      <w:r>
        <w:t>НЕОБХОДИМЫХ ДЛЯ РЕАЛИЗАЦИИ МУНИЦИПАЛЬНОЙ ПРОГРАММЫ</w:t>
      </w:r>
    </w:p>
    <w:p w:rsidR="00536D09" w:rsidRDefault="00536D09">
      <w:pPr>
        <w:pStyle w:val="ConsPlusNormal"/>
        <w:jc w:val="both"/>
      </w:pPr>
    </w:p>
    <w:p w:rsidR="00536D09" w:rsidRDefault="00536D09">
      <w:pPr>
        <w:pStyle w:val="ConsPlusNormal"/>
        <w:ind w:firstLine="540"/>
        <w:jc w:val="both"/>
      </w:pPr>
      <w:r>
        <w:t>Финансовое обеспечение реализации муниципальной программы осуществляется за счет средств федерального бюджета Российской Федерации, республиканского бюджета Чувашской Республики, бюджета города Чебоксары и внебюджетных источников, которое направлено на реализацию планируемых мероприятий и возложено на управление культуры и развития туризма администрации города Чебоксары как главного распорядителя бюджетных средств.</w:t>
      </w:r>
    </w:p>
    <w:p w:rsidR="00536D09" w:rsidRDefault="00536D09">
      <w:pPr>
        <w:pStyle w:val="ConsPlusNormal"/>
        <w:spacing w:before="220"/>
        <w:ind w:firstLine="540"/>
        <w:jc w:val="both"/>
      </w:pPr>
      <w:r>
        <w:t xml:space="preserve">Объемы финансирования муниципальной программы определены в условиях реализации полномочий муниципального заказчика исполнителями программных мероприятий на основании Федерального </w:t>
      </w:r>
      <w:hyperlink r:id="rId30">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Формирование данного объема сложилось посредством применения метода сопоставления рыночных цен (анализа рынка).</w:t>
      </w:r>
    </w:p>
    <w:p w:rsidR="00536D09" w:rsidRDefault="00536D09">
      <w:pPr>
        <w:pStyle w:val="ConsPlusNormal"/>
        <w:spacing w:before="220"/>
        <w:ind w:firstLine="540"/>
        <w:jc w:val="both"/>
      </w:pPr>
      <w:r>
        <w:t>Прогнозируемые объемы финансирования мероприятий муниципальной подпрограммы в 2022 - 2030 годах составляют 23523345,8 тысяч рублей, в том числе по годам:</w:t>
      </w:r>
    </w:p>
    <w:p w:rsidR="00536D09" w:rsidRDefault="00536D09">
      <w:pPr>
        <w:pStyle w:val="ConsPlusNormal"/>
        <w:spacing w:before="220"/>
        <w:ind w:firstLine="540"/>
        <w:jc w:val="both"/>
      </w:pPr>
      <w:r>
        <w:t>в 2022 году - 1286173,8 тысяч рублей;</w:t>
      </w:r>
    </w:p>
    <w:p w:rsidR="00536D09" w:rsidRDefault="00536D09">
      <w:pPr>
        <w:pStyle w:val="ConsPlusNormal"/>
        <w:spacing w:before="220"/>
        <w:ind w:firstLine="540"/>
        <w:jc w:val="both"/>
      </w:pPr>
      <w:r>
        <w:t>в 2023 году - 541950,0 тысяч рублей;</w:t>
      </w:r>
    </w:p>
    <w:p w:rsidR="00536D09" w:rsidRDefault="00536D09">
      <w:pPr>
        <w:pStyle w:val="ConsPlusNormal"/>
        <w:spacing w:before="220"/>
        <w:ind w:firstLine="540"/>
        <w:jc w:val="both"/>
      </w:pPr>
      <w:r>
        <w:t>в 2024 году - 700710,0 тысяч рублей;</w:t>
      </w:r>
    </w:p>
    <w:p w:rsidR="00536D09" w:rsidRDefault="00536D09">
      <w:pPr>
        <w:pStyle w:val="ConsPlusNormal"/>
        <w:spacing w:before="220"/>
        <w:ind w:firstLine="540"/>
        <w:jc w:val="both"/>
      </w:pPr>
      <w:r>
        <w:t>в 2025 году - 2004200,0 тысяч рублей;</w:t>
      </w:r>
    </w:p>
    <w:p w:rsidR="00536D09" w:rsidRDefault="00536D09">
      <w:pPr>
        <w:pStyle w:val="ConsPlusNormal"/>
        <w:spacing w:before="220"/>
        <w:ind w:firstLine="540"/>
        <w:jc w:val="both"/>
      </w:pPr>
      <w:r>
        <w:t>в 2026 году - 6018625,0 тысяч рублей;</w:t>
      </w:r>
    </w:p>
    <w:p w:rsidR="00536D09" w:rsidRDefault="00536D09">
      <w:pPr>
        <w:pStyle w:val="ConsPlusNormal"/>
        <w:spacing w:before="220"/>
        <w:ind w:firstLine="540"/>
        <w:jc w:val="both"/>
      </w:pPr>
      <w:r>
        <w:t>в 2027 году - 4187572,0 тысяч рублей;</w:t>
      </w:r>
    </w:p>
    <w:p w:rsidR="00536D09" w:rsidRDefault="00536D09">
      <w:pPr>
        <w:pStyle w:val="ConsPlusNormal"/>
        <w:spacing w:before="220"/>
        <w:ind w:firstLine="540"/>
        <w:jc w:val="both"/>
      </w:pPr>
      <w:r>
        <w:t>в 2028 году - 2760964,0 тысяч рублей;</w:t>
      </w:r>
    </w:p>
    <w:p w:rsidR="00536D09" w:rsidRDefault="00536D09">
      <w:pPr>
        <w:pStyle w:val="ConsPlusNormal"/>
        <w:spacing w:before="220"/>
        <w:ind w:firstLine="540"/>
        <w:jc w:val="both"/>
      </w:pPr>
      <w:r>
        <w:t>в 2029 году - 3550219,0 тысяч рублей;</w:t>
      </w:r>
    </w:p>
    <w:p w:rsidR="00536D09" w:rsidRDefault="00536D09">
      <w:pPr>
        <w:pStyle w:val="ConsPlusNormal"/>
        <w:spacing w:before="220"/>
        <w:ind w:firstLine="540"/>
        <w:jc w:val="both"/>
      </w:pPr>
      <w:r>
        <w:t>в 2030 году - 2472932,0 тысяч рублей;</w:t>
      </w:r>
    </w:p>
    <w:p w:rsidR="00536D09" w:rsidRDefault="00536D09">
      <w:pPr>
        <w:pStyle w:val="ConsPlusNormal"/>
        <w:spacing w:before="220"/>
        <w:ind w:firstLine="540"/>
        <w:jc w:val="both"/>
      </w:pPr>
      <w:r>
        <w:t>из них средства:</w:t>
      </w:r>
    </w:p>
    <w:p w:rsidR="00536D09" w:rsidRDefault="00536D09">
      <w:pPr>
        <w:pStyle w:val="ConsPlusNormal"/>
        <w:spacing w:before="220"/>
        <w:ind w:firstLine="540"/>
        <w:jc w:val="both"/>
      </w:pPr>
      <w:r>
        <w:lastRenderedPageBreak/>
        <w:t>федерального бюджета Российской Федерации составляет 4996189,3 тысяч рублей, в том числе по годам:</w:t>
      </w:r>
    </w:p>
    <w:p w:rsidR="00536D09" w:rsidRDefault="00536D09">
      <w:pPr>
        <w:pStyle w:val="ConsPlusNormal"/>
        <w:spacing w:before="220"/>
        <w:ind w:firstLine="540"/>
        <w:jc w:val="both"/>
      </w:pPr>
      <w:r>
        <w:t>в 2022 году - 364559,3 тысяч рублей;</w:t>
      </w:r>
    </w:p>
    <w:p w:rsidR="00536D09" w:rsidRDefault="00536D09">
      <w:pPr>
        <w:pStyle w:val="ConsPlusNormal"/>
        <w:spacing w:before="220"/>
        <w:ind w:firstLine="540"/>
        <w:jc w:val="both"/>
      </w:pPr>
      <w:r>
        <w:t>в 2023 году - 0,0 тысяч рублей;</w:t>
      </w:r>
    </w:p>
    <w:p w:rsidR="00536D09" w:rsidRDefault="00536D09">
      <w:pPr>
        <w:pStyle w:val="ConsPlusNormal"/>
        <w:spacing w:before="220"/>
        <w:ind w:firstLine="540"/>
        <w:jc w:val="both"/>
      </w:pPr>
      <w:r>
        <w:t>в 2024 году - 0,0 тысяч рублей;</w:t>
      </w:r>
    </w:p>
    <w:p w:rsidR="00536D09" w:rsidRDefault="00536D09">
      <w:pPr>
        <w:pStyle w:val="ConsPlusNormal"/>
        <w:spacing w:before="220"/>
        <w:ind w:firstLine="540"/>
        <w:jc w:val="both"/>
      </w:pPr>
      <w:r>
        <w:t>в 2025 году - 0,0 тысяч рублей;</w:t>
      </w:r>
    </w:p>
    <w:p w:rsidR="00536D09" w:rsidRDefault="00536D09">
      <w:pPr>
        <w:pStyle w:val="ConsPlusNormal"/>
        <w:spacing w:before="220"/>
        <w:ind w:firstLine="540"/>
        <w:jc w:val="both"/>
      </w:pPr>
      <w:r>
        <w:t>в 2026 году - 3609250,0 тысяч рублей;</w:t>
      </w:r>
    </w:p>
    <w:p w:rsidR="00536D09" w:rsidRDefault="00536D09">
      <w:pPr>
        <w:pStyle w:val="ConsPlusNormal"/>
        <w:spacing w:before="220"/>
        <w:ind w:firstLine="540"/>
        <w:jc w:val="both"/>
      </w:pPr>
      <w:r>
        <w:t>в 2027 году - 993750,0 тысяч рублей;</w:t>
      </w:r>
    </w:p>
    <w:p w:rsidR="00536D09" w:rsidRDefault="00536D09">
      <w:pPr>
        <w:pStyle w:val="ConsPlusNormal"/>
        <w:spacing w:before="220"/>
        <w:ind w:firstLine="540"/>
        <w:jc w:val="both"/>
      </w:pPr>
      <w:r>
        <w:t>в 2028 году - 19950,0 тысяч рублей;</w:t>
      </w:r>
    </w:p>
    <w:p w:rsidR="00536D09" w:rsidRDefault="00536D09">
      <w:pPr>
        <w:pStyle w:val="ConsPlusNormal"/>
        <w:spacing w:before="220"/>
        <w:ind w:firstLine="540"/>
        <w:jc w:val="both"/>
      </w:pPr>
      <w:r>
        <w:t>в 2029 году - 6930,0 тысяч рублей;</w:t>
      </w:r>
    </w:p>
    <w:p w:rsidR="00536D09" w:rsidRDefault="00536D09">
      <w:pPr>
        <w:pStyle w:val="ConsPlusNormal"/>
        <w:spacing w:before="220"/>
        <w:ind w:firstLine="540"/>
        <w:jc w:val="both"/>
      </w:pPr>
      <w:r>
        <w:t>в 2030 году - 1750,0 тысяч рублей;</w:t>
      </w:r>
    </w:p>
    <w:p w:rsidR="00536D09" w:rsidRDefault="00536D09">
      <w:pPr>
        <w:pStyle w:val="ConsPlusNormal"/>
        <w:spacing w:before="220"/>
        <w:ind w:firstLine="540"/>
        <w:jc w:val="both"/>
      </w:pPr>
      <w:r>
        <w:t>республиканского бюджета Чувашской Республики составляет 114795,4 тысяч рублей, в том числе по годам:</w:t>
      </w:r>
    </w:p>
    <w:p w:rsidR="00536D09" w:rsidRDefault="00536D09">
      <w:pPr>
        <w:pStyle w:val="ConsPlusNormal"/>
        <w:spacing w:before="220"/>
        <w:ind w:firstLine="540"/>
        <w:jc w:val="both"/>
      </w:pPr>
      <w:r>
        <w:t>в 2022 году - 18028,4 тысяч рублей;</w:t>
      </w:r>
    </w:p>
    <w:p w:rsidR="00536D09" w:rsidRDefault="00536D09">
      <w:pPr>
        <w:pStyle w:val="ConsPlusNormal"/>
        <w:spacing w:before="220"/>
        <w:ind w:firstLine="540"/>
        <w:jc w:val="both"/>
      </w:pPr>
      <w:r>
        <w:t>в 2023 году - 0,0 тысяч рублей;</w:t>
      </w:r>
    </w:p>
    <w:p w:rsidR="00536D09" w:rsidRDefault="00536D09">
      <w:pPr>
        <w:pStyle w:val="ConsPlusNormal"/>
        <w:spacing w:before="220"/>
        <w:ind w:firstLine="540"/>
        <w:jc w:val="both"/>
      </w:pPr>
      <w:r>
        <w:t>в 2024 году - 0,0 тысяч рублей;</w:t>
      </w:r>
    </w:p>
    <w:p w:rsidR="00536D09" w:rsidRDefault="00536D09">
      <w:pPr>
        <w:pStyle w:val="ConsPlusNormal"/>
        <w:spacing w:before="220"/>
        <w:ind w:firstLine="540"/>
        <w:jc w:val="both"/>
      </w:pPr>
      <w:r>
        <w:t>в 2025 году - 0,0 тысяч рублей;</w:t>
      </w:r>
    </w:p>
    <w:p w:rsidR="00536D09" w:rsidRDefault="00536D09">
      <w:pPr>
        <w:pStyle w:val="ConsPlusNormal"/>
        <w:spacing w:before="220"/>
        <w:ind w:firstLine="540"/>
        <w:jc w:val="both"/>
      </w:pPr>
      <w:r>
        <w:t>в 2026 году - 48734,0 тысяч рублей;</w:t>
      </w:r>
    </w:p>
    <w:p w:rsidR="00536D09" w:rsidRDefault="00536D09">
      <w:pPr>
        <w:pStyle w:val="ConsPlusNormal"/>
        <w:spacing w:before="220"/>
        <w:ind w:firstLine="540"/>
        <w:jc w:val="both"/>
      </w:pPr>
      <w:r>
        <w:t>в 2027 году - 24748,0 тысяч рублей;</w:t>
      </w:r>
    </w:p>
    <w:p w:rsidR="00536D09" w:rsidRDefault="00536D09">
      <w:pPr>
        <w:pStyle w:val="ConsPlusNormal"/>
        <w:spacing w:before="220"/>
        <w:ind w:firstLine="540"/>
        <w:jc w:val="both"/>
      </w:pPr>
      <w:r>
        <w:t>в 2028 году - 12514,0 тысяч рублей;</w:t>
      </w:r>
    </w:p>
    <w:p w:rsidR="00536D09" w:rsidRDefault="00536D09">
      <w:pPr>
        <w:pStyle w:val="ConsPlusNormal"/>
        <w:spacing w:before="220"/>
        <w:ind w:firstLine="540"/>
        <w:jc w:val="both"/>
      </w:pPr>
      <w:r>
        <w:t>в 2029 году - 5589,0 тысяч рублей;</w:t>
      </w:r>
    </w:p>
    <w:p w:rsidR="00536D09" w:rsidRDefault="00536D09">
      <w:pPr>
        <w:pStyle w:val="ConsPlusNormal"/>
        <w:spacing w:before="220"/>
        <w:ind w:firstLine="540"/>
        <w:jc w:val="both"/>
      </w:pPr>
      <w:r>
        <w:t>в 2030 году - 5182,0 тысяч рублей;</w:t>
      </w:r>
    </w:p>
    <w:p w:rsidR="00536D09" w:rsidRDefault="00536D09">
      <w:pPr>
        <w:pStyle w:val="ConsPlusNormal"/>
        <w:spacing w:before="220"/>
        <w:ind w:firstLine="540"/>
        <w:jc w:val="both"/>
      </w:pPr>
      <w:r>
        <w:t>бюджета города Чебоксары - 245522,1 тысяч рублей, в том числе по годам:</w:t>
      </w:r>
    </w:p>
    <w:p w:rsidR="00536D09" w:rsidRDefault="00536D09">
      <w:pPr>
        <w:pStyle w:val="ConsPlusNormal"/>
        <w:spacing w:before="220"/>
        <w:ind w:firstLine="540"/>
        <w:jc w:val="both"/>
      </w:pPr>
      <w:r>
        <w:t>в 2022 году - 4507,1 тысяч рублей;</w:t>
      </w:r>
    </w:p>
    <w:p w:rsidR="00536D09" w:rsidRDefault="00536D09">
      <w:pPr>
        <w:pStyle w:val="ConsPlusNormal"/>
        <w:spacing w:before="220"/>
        <w:ind w:firstLine="540"/>
        <w:jc w:val="both"/>
      </w:pPr>
      <w:r>
        <w:t>в 2023 году - 0,0 тысяч рублей;</w:t>
      </w:r>
    </w:p>
    <w:p w:rsidR="00536D09" w:rsidRDefault="00536D09">
      <w:pPr>
        <w:pStyle w:val="ConsPlusNormal"/>
        <w:spacing w:before="220"/>
        <w:ind w:firstLine="540"/>
        <w:jc w:val="both"/>
      </w:pPr>
      <w:r>
        <w:t>в 2024 году - 0,0 тысяч рублей;</w:t>
      </w:r>
    </w:p>
    <w:p w:rsidR="00536D09" w:rsidRDefault="00536D09">
      <w:pPr>
        <w:pStyle w:val="ConsPlusNormal"/>
        <w:spacing w:before="220"/>
        <w:ind w:firstLine="540"/>
        <w:jc w:val="both"/>
      </w:pPr>
      <w:r>
        <w:t>в 2025 году - 0,0 тысяч рублей;</w:t>
      </w:r>
    </w:p>
    <w:p w:rsidR="00536D09" w:rsidRDefault="00536D09">
      <w:pPr>
        <w:pStyle w:val="ConsPlusNormal"/>
        <w:spacing w:before="220"/>
        <w:ind w:firstLine="540"/>
        <w:jc w:val="both"/>
      </w:pPr>
      <w:r>
        <w:t>в 2026 году - 53141,0 тысяч рублей;</w:t>
      </w:r>
    </w:p>
    <w:p w:rsidR="00536D09" w:rsidRDefault="00536D09">
      <w:pPr>
        <w:pStyle w:val="ConsPlusNormal"/>
        <w:spacing w:before="220"/>
        <w:ind w:firstLine="540"/>
        <w:jc w:val="both"/>
      </w:pPr>
      <w:r>
        <w:t>в 2027 году - 51374,0 тысяч рублей;</w:t>
      </w:r>
    </w:p>
    <w:p w:rsidR="00536D09" w:rsidRDefault="00536D09">
      <w:pPr>
        <w:pStyle w:val="ConsPlusNormal"/>
        <w:spacing w:before="220"/>
        <w:ind w:firstLine="540"/>
        <w:jc w:val="both"/>
      </w:pPr>
      <w:r>
        <w:t>в 2028 году - 45500,0 тысяч рублей;</w:t>
      </w:r>
    </w:p>
    <w:p w:rsidR="00536D09" w:rsidRDefault="00536D09">
      <w:pPr>
        <w:pStyle w:val="ConsPlusNormal"/>
        <w:spacing w:before="220"/>
        <w:ind w:firstLine="540"/>
        <w:jc w:val="both"/>
      </w:pPr>
      <w:r>
        <w:t>в 2029 году - 45500,0 тысяч рублей;</w:t>
      </w:r>
    </w:p>
    <w:p w:rsidR="00536D09" w:rsidRDefault="00536D09">
      <w:pPr>
        <w:pStyle w:val="ConsPlusNormal"/>
        <w:spacing w:before="220"/>
        <w:ind w:firstLine="540"/>
        <w:jc w:val="both"/>
      </w:pPr>
      <w:r>
        <w:lastRenderedPageBreak/>
        <w:t>в 2030 году - 45500,0 тысяч рублей;</w:t>
      </w:r>
    </w:p>
    <w:p w:rsidR="00536D09" w:rsidRDefault="00536D09">
      <w:pPr>
        <w:pStyle w:val="ConsPlusNormal"/>
        <w:spacing w:before="220"/>
        <w:ind w:firstLine="540"/>
        <w:jc w:val="both"/>
      </w:pPr>
      <w:r>
        <w:t>внебюджетных источников составляет 18166839,0 тысяч рублей, в том числе по годам:</w:t>
      </w:r>
    </w:p>
    <w:p w:rsidR="00536D09" w:rsidRDefault="00536D09">
      <w:pPr>
        <w:pStyle w:val="ConsPlusNormal"/>
        <w:spacing w:before="220"/>
        <w:ind w:firstLine="540"/>
        <w:jc w:val="both"/>
      </w:pPr>
      <w:r>
        <w:t>в 2022 году - 899079,0 тысяч рублей;</w:t>
      </w:r>
    </w:p>
    <w:p w:rsidR="00536D09" w:rsidRDefault="00536D09">
      <w:pPr>
        <w:pStyle w:val="ConsPlusNormal"/>
        <w:spacing w:before="220"/>
        <w:ind w:firstLine="540"/>
        <w:jc w:val="both"/>
      </w:pPr>
      <w:r>
        <w:t>в 2023 году - 541950,0 тысяч рублей;</w:t>
      </w:r>
    </w:p>
    <w:p w:rsidR="00536D09" w:rsidRDefault="00536D09">
      <w:pPr>
        <w:pStyle w:val="ConsPlusNormal"/>
        <w:spacing w:before="220"/>
        <w:ind w:firstLine="540"/>
        <w:jc w:val="both"/>
      </w:pPr>
      <w:r>
        <w:t>в 2024 году - 700710,0 тысяч рублей;</w:t>
      </w:r>
    </w:p>
    <w:p w:rsidR="00536D09" w:rsidRDefault="00536D09">
      <w:pPr>
        <w:pStyle w:val="ConsPlusNormal"/>
        <w:spacing w:before="220"/>
        <w:ind w:firstLine="540"/>
        <w:jc w:val="both"/>
      </w:pPr>
      <w:r>
        <w:t>в 2025 году - 2004200,0 тысяч рублей;</w:t>
      </w:r>
    </w:p>
    <w:p w:rsidR="00536D09" w:rsidRDefault="00536D09">
      <w:pPr>
        <w:pStyle w:val="ConsPlusNormal"/>
        <w:spacing w:before="220"/>
        <w:ind w:firstLine="540"/>
        <w:jc w:val="both"/>
      </w:pPr>
      <w:r>
        <w:t>в 2026 году - 2307500,0 тысяч рублей;</w:t>
      </w:r>
    </w:p>
    <w:p w:rsidR="00536D09" w:rsidRDefault="00536D09">
      <w:pPr>
        <w:pStyle w:val="ConsPlusNormal"/>
        <w:spacing w:before="220"/>
        <w:ind w:firstLine="540"/>
        <w:jc w:val="both"/>
      </w:pPr>
      <w:r>
        <w:t>в 2027 году - 3117700,0 тысяч рублей;</w:t>
      </w:r>
    </w:p>
    <w:p w:rsidR="00536D09" w:rsidRDefault="00536D09">
      <w:pPr>
        <w:pStyle w:val="ConsPlusNormal"/>
        <w:spacing w:before="220"/>
        <w:ind w:firstLine="540"/>
        <w:jc w:val="both"/>
      </w:pPr>
      <w:r>
        <w:t>в 2028 году - 2683000,0 тысяч рублей;</w:t>
      </w:r>
    </w:p>
    <w:p w:rsidR="00536D09" w:rsidRDefault="00536D09">
      <w:pPr>
        <w:pStyle w:val="ConsPlusNormal"/>
        <w:spacing w:before="220"/>
        <w:ind w:firstLine="540"/>
        <w:jc w:val="both"/>
      </w:pPr>
      <w:r>
        <w:t>в 2029 году - 3492200,0 тысяч рублей;</w:t>
      </w:r>
    </w:p>
    <w:p w:rsidR="00536D09" w:rsidRDefault="00536D09">
      <w:pPr>
        <w:pStyle w:val="ConsPlusNormal"/>
        <w:spacing w:before="220"/>
        <w:ind w:firstLine="540"/>
        <w:jc w:val="both"/>
      </w:pPr>
      <w:r>
        <w:t>в 2030 году - 2420500,0 тысяч рублей.</w:t>
      </w:r>
    </w:p>
    <w:p w:rsidR="00536D09" w:rsidRDefault="00536D09">
      <w:pPr>
        <w:pStyle w:val="ConsPlusNormal"/>
        <w:spacing w:before="220"/>
        <w:ind w:firstLine="540"/>
        <w:jc w:val="both"/>
      </w:pPr>
      <w:r>
        <w:t>Объемы финансирования муниципальной программы уточняются при формировании бюджета города Чебоксары на очередной финансовый год и плановый период.</w:t>
      </w:r>
    </w:p>
    <w:p w:rsidR="00536D09" w:rsidRDefault="00536D09">
      <w:pPr>
        <w:pStyle w:val="ConsPlusNormal"/>
        <w:spacing w:before="220"/>
        <w:ind w:firstLine="540"/>
        <w:jc w:val="both"/>
      </w:pPr>
      <w:r>
        <w:t>Финансирование муниципальной программы в 2022 - 2030 годах за счет средств вышестоящих бюджетов осуществляется в объеме их фактического поступления в течение финансового года.</w:t>
      </w:r>
    </w:p>
    <w:p w:rsidR="00536D09" w:rsidRDefault="00536D09">
      <w:pPr>
        <w:pStyle w:val="ConsPlusNormal"/>
        <w:spacing w:before="220"/>
        <w:ind w:firstLine="540"/>
        <w:jc w:val="both"/>
      </w:pPr>
      <w:r>
        <w:t>Указанное положение не является основанием возникновения расходных обязательств, подлежащих исполнению за счет средств вышестоящих бюджетов.</w:t>
      </w:r>
    </w:p>
    <w:p w:rsidR="00536D09" w:rsidRDefault="00536D09">
      <w:pPr>
        <w:pStyle w:val="ConsPlusNormal"/>
        <w:spacing w:before="220"/>
        <w:ind w:firstLine="540"/>
        <w:jc w:val="both"/>
      </w:pPr>
      <w:r>
        <w:t>Финансирование мероприятий муниципальной программы осуществляется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536D09" w:rsidRDefault="00536D09">
      <w:pPr>
        <w:pStyle w:val="ConsPlusNormal"/>
        <w:spacing w:before="220"/>
        <w:ind w:firstLine="540"/>
        <w:jc w:val="both"/>
      </w:pPr>
      <w:r>
        <w:t xml:space="preserve">Формы бюджетных ассигнований определены в соответствии со </w:t>
      </w:r>
      <w:hyperlink r:id="rId31">
        <w:r>
          <w:rPr>
            <w:color w:val="0000FF"/>
          </w:rPr>
          <w:t>статьей 69</w:t>
        </w:r>
      </w:hyperlink>
      <w:r>
        <w:t xml:space="preserve"> Бюджетного кодекса Российской Федерации.</w:t>
      </w:r>
    </w:p>
    <w:p w:rsidR="00536D09" w:rsidRDefault="00536D09">
      <w:pPr>
        <w:pStyle w:val="ConsPlusNormal"/>
        <w:spacing w:before="220"/>
        <w:ind w:firstLine="540"/>
        <w:jc w:val="both"/>
      </w:pPr>
      <w:hyperlink w:anchor="P557">
        <w:r>
          <w:rPr>
            <w:color w:val="0000FF"/>
          </w:rPr>
          <w:t>Сведения</w:t>
        </w:r>
      </w:hyperlink>
      <w:r>
        <w:t xml:space="preserve"> о финансовом обеспечении муниципальной программы, основных мероприятий и мероприятий муниципальной программы по годам ее реализации представлены в приложении N 2 к настоящей муниципальной программе.</w:t>
      </w:r>
    </w:p>
    <w:p w:rsidR="00536D09" w:rsidRDefault="00536D09">
      <w:pPr>
        <w:pStyle w:val="ConsPlusNormal"/>
        <w:jc w:val="both"/>
      </w:pPr>
    </w:p>
    <w:p w:rsidR="00536D09" w:rsidRDefault="00536D09">
      <w:pPr>
        <w:pStyle w:val="ConsPlusTitle"/>
        <w:jc w:val="center"/>
        <w:outlineLvl w:val="1"/>
      </w:pPr>
      <w:bookmarkStart w:id="5" w:name="P362"/>
      <w:bookmarkEnd w:id="5"/>
      <w:r>
        <w:t>Раздел V. АНАЛИЗ РИСКОВ РЕАЛИЗАЦИИ МУНИЦИПАЛЬНОЙ ПРОГРАММЫ</w:t>
      </w:r>
    </w:p>
    <w:p w:rsidR="00536D09" w:rsidRDefault="00536D09">
      <w:pPr>
        <w:pStyle w:val="ConsPlusTitle"/>
        <w:jc w:val="center"/>
      </w:pPr>
      <w:r>
        <w:t>И ОПИСАНИЕ МЕР УПРАВЛЕНИЯ РИСКАМИ МУНИЦИПАЛЬНОЙ ПРОГРАММЫ</w:t>
      </w:r>
    </w:p>
    <w:p w:rsidR="00536D09" w:rsidRDefault="00536D09">
      <w:pPr>
        <w:pStyle w:val="ConsPlusNormal"/>
        <w:jc w:val="both"/>
      </w:pPr>
    </w:p>
    <w:p w:rsidR="00536D09" w:rsidRDefault="00536D09">
      <w:pPr>
        <w:pStyle w:val="ConsPlusNormal"/>
        <w:ind w:firstLine="540"/>
        <w:jc w:val="both"/>
      </w:pPr>
      <w: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относятся следующие риски.</w:t>
      </w:r>
    </w:p>
    <w:p w:rsidR="00536D09" w:rsidRDefault="00536D09">
      <w:pPr>
        <w:pStyle w:val="ConsPlusNormal"/>
        <w:spacing w:before="220"/>
        <w:ind w:firstLine="540"/>
        <w:jc w:val="both"/>
      </w:pPr>
      <w:r>
        <w:t>1. Институционально-правовые риски, связанные с отсутствием законодательного регулирования основных направлений муниципальной программы на федеральном, региональном и на уровне местного самоуправления и (или) недостаточно быстрым формированием институтов, предусмотренных муниципальной программой.</w:t>
      </w:r>
    </w:p>
    <w:p w:rsidR="00536D09" w:rsidRDefault="00536D09">
      <w:pPr>
        <w:pStyle w:val="ConsPlusNormal"/>
        <w:spacing w:before="220"/>
        <w:ind w:firstLine="540"/>
        <w:jc w:val="both"/>
      </w:pPr>
      <w:r>
        <w:t xml:space="preserve">2.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w:t>
      </w:r>
      <w:r>
        <w:lastRenderedPageBreak/>
        <w:t>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536D09" w:rsidRDefault="00536D09">
      <w:pPr>
        <w:pStyle w:val="ConsPlusNormal"/>
        <w:spacing w:before="220"/>
        <w:ind w:firstLine="540"/>
        <w:jc w:val="both"/>
      </w:pPr>
      <w:r>
        <w:t>3. Финансовые риски, которые связаны с финансированием муниципальной программы в неполном объеме как за счет бюджетных, так и за счет внебюджетных источников. Данные риски возникают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536D09" w:rsidRDefault="00536D09">
      <w:pPr>
        <w:pStyle w:val="ConsPlusNormal"/>
        <w:spacing w:before="220"/>
        <w:ind w:firstLine="540"/>
        <w:jc w:val="both"/>
      </w:pPr>
      <w:r>
        <w:t>4. Непредвиденные риски, связанные с кризисными явлениями в экономике города Чебоксары и Чувашской Республики,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rsidR="00536D09" w:rsidRDefault="00536D09">
      <w:pPr>
        <w:pStyle w:val="ConsPlusNormal"/>
        <w:spacing w:before="220"/>
        <w:ind w:firstLine="540"/>
        <w:jc w:val="both"/>
      </w:pPr>
      <w:r>
        <w:t>Таким образом, из вышеперечисленных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536D09" w:rsidRDefault="00536D09">
      <w:pPr>
        <w:pStyle w:val="ConsPlusNormal"/>
        <w:jc w:val="both"/>
      </w:pPr>
    </w:p>
    <w:p w:rsidR="00536D09" w:rsidRDefault="00536D09">
      <w:pPr>
        <w:pStyle w:val="ConsPlusTitle"/>
        <w:jc w:val="center"/>
        <w:outlineLvl w:val="1"/>
      </w:pPr>
      <w:bookmarkStart w:id="6" w:name="P372"/>
      <w:bookmarkEnd w:id="6"/>
      <w:r>
        <w:t>Раздел VI. МЕХАНИЗМ РЕАЛИЗАЦИИ МУНИЦИПАЛЬНОЙ ПРОГРАММЫ,</w:t>
      </w:r>
    </w:p>
    <w:p w:rsidR="00536D09" w:rsidRDefault="00536D09">
      <w:pPr>
        <w:pStyle w:val="ConsPlusTitle"/>
        <w:jc w:val="center"/>
      </w:pPr>
      <w:r>
        <w:t>ОРГАНИЗАЦИЯ УПРАВЛЕНИЯ И КОНТРОЛЬ ЗА ХОДОМ РЕАЛИЗАЦИИ</w:t>
      </w:r>
    </w:p>
    <w:p w:rsidR="00536D09" w:rsidRDefault="00536D09">
      <w:pPr>
        <w:pStyle w:val="ConsPlusTitle"/>
        <w:jc w:val="center"/>
      </w:pPr>
      <w:r>
        <w:t>МУНИЦИПАЛЬНОЙ ПРОГРАММЫ</w:t>
      </w:r>
    </w:p>
    <w:p w:rsidR="00536D09" w:rsidRDefault="00536D09">
      <w:pPr>
        <w:pStyle w:val="ConsPlusNormal"/>
        <w:jc w:val="both"/>
      </w:pPr>
    </w:p>
    <w:p w:rsidR="00536D09" w:rsidRDefault="00536D09">
      <w:pPr>
        <w:pStyle w:val="ConsPlusNormal"/>
        <w:ind w:firstLine="540"/>
        <w:jc w:val="both"/>
      </w:pPr>
      <w:r>
        <w:t>Механизм реализации муниципальной 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муниципальной программы осуществляется ответственным исполнителем.</w:t>
      </w:r>
    </w:p>
    <w:p w:rsidR="00536D09" w:rsidRDefault="00536D09">
      <w:pPr>
        <w:pStyle w:val="ConsPlusNormal"/>
        <w:spacing w:before="220"/>
        <w:ind w:firstLine="540"/>
        <w:jc w:val="both"/>
      </w:pPr>
      <w:r>
        <w:t>Ответственный исполнитель муниципальной программы - Управление культуры и развития туризма администрации города Чебоксары.</w:t>
      </w:r>
    </w:p>
    <w:p w:rsidR="00536D09" w:rsidRDefault="00536D09">
      <w:pPr>
        <w:pStyle w:val="ConsPlusNormal"/>
        <w:spacing w:before="220"/>
        <w:ind w:firstLine="540"/>
        <w:jc w:val="both"/>
      </w:pPr>
      <w:r>
        <w:t>Ответственный исполнитель муниципальной программы обеспечивают ее реализацию посредством применения оптимальных методов управления процессом исходя из ее содержания.</w:t>
      </w:r>
    </w:p>
    <w:p w:rsidR="00536D09" w:rsidRDefault="00536D09">
      <w:pPr>
        <w:pStyle w:val="ConsPlusNormal"/>
        <w:spacing w:before="220"/>
        <w:ind w:firstLine="540"/>
        <w:jc w:val="both"/>
      </w:pPr>
      <w:r>
        <w:t>Организация управления процессом реализации муниципальной программы осуществляется ответственным исполнителем, в том числе за счет:</w:t>
      </w:r>
    </w:p>
    <w:p w:rsidR="00536D09" w:rsidRDefault="00536D09">
      <w:pPr>
        <w:pStyle w:val="ConsPlusNormal"/>
        <w:spacing w:before="220"/>
        <w:ind w:firstLine="540"/>
        <w:jc w:val="both"/>
      </w:pPr>
      <w:r>
        <w:t>организации реализации программных мероприятий;</w:t>
      </w:r>
    </w:p>
    <w:p w:rsidR="00536D09" w:rsidRDefault="00536D09">
      <w:pPr>
        <w:pStyle w:val="ConsPlusNormal"/>
        <w:spacing w:before="220"/>
        <w:ind w:firstLine="540"/>
        <w:jc w:val="both"/>
      </w:pPr>
      <w:r>
        <w:t>сбора информации о ходе выполнения программных мероприятий;</w:t>
      </w:r>
    </w:p>
    <w:p w:rsidR="00536D09" w:rsidRDefault="00536D09">
      <w:pPr>
        <w:pStyle w:val="ConsPlusNormal"/>
        <w:spacing w:before="220"/>
        <w:ind w:firstLine="540"/>
        <w:jc w:val="both"/>
      </w:pPr>
      <w:r>
        <w:t>корректировки программных мероприятий и сроков их реализации в ходе реализации муниципальной программы.</w:t>
      </w:r>
    </w:p>
    <w:p w:rsidR="00536D09" w:rsidRDefault="00536D09">
      <w:pPr>
        <w:pStyle w:val="ConsPlusNormal"/>
        <w:spacing w:before="220"/>
        <w:ind w:firstLine="540"/>
        <w:jc w:val="both"/>
      </w:pPr>
      <w:r>
        <w:t>Ответственный исполнитель муниципальной программы несет ответственность за организацию и исполнение программных мероприятий, рациональное и целевое использование бюджетных средств.</w:t>
      </w:r>
    </w:p>
    <w:p w:rsidR="00536D09" w:rsidRDefault="00536D09">
      <w:pPr>
        <w:pStyle w:val="ConsPlusNormal"/>
        <w:spacing w:before="220"/>
        <w:ind w:firstLine="540"/>
        <w:jc w:val="both"/>
      </w:pPr>
      <w:r>
        <w:t xml:space="preserve">Информация о ходе и полноте выполнения программных мероприятий представляется ответственным исполнителем в отдел экономики, прогнозирования и социально-экономического развития администрации города Чебоксары ежеквартально не позднее 15 числа месяца, следующего за отчетным кварталом, по форме согласно </w:t>
      </w:r>
      <w:hyperlink r:id="rId32">
        <w:r>
          <w:rPr>
            <w:color w:val="0000FF"/>
          </w:rPr>
          <w:t>приложениям N 4</w:t>
        </w:r>
      </w:hyperlink>
      <w:r>
        <w:t xml:space="preserve"> и </w:t>
      </w:r>
      <w:hyperlink r:id="rId33">
        <w:r>
          <w:rPr>
            <w:color w:val="0000FF"/>
          </w:rPr>
          <w:t>N 5</w:t>
        </w:r>
      </w:hyperlink>
      <w:r>
        <w:t xml:space="preserve"> к Порядку.</w:t>
      </w:r>
    </w:p>
    <w:p w:rsidR="00536D09" w:rsidRDefault="00536D09">
      <w:pPr>
        <w:pStyle w:val="ConsPlusNormal"/>
        <w:spacing w:before="220"/>
        <w:ind w:firstLine="540"/>
        <w:jc w:val="both"/>
      </w:pPr>
      <w:r>
        <w:lastRenderedPageBreak/>
        <w:t>Годовой отчет и годовой доклад о ходе реализации и оценке эффективности муниципальной программы подготавливаются ответственным исполнителем совместно с соисполнителями и участниками муниципальной программы и представляются в отдел экономики прогнозирования и социально-экономического развития администрации города Чебоксары до 1 марта года, следующего за отчетным, на бумажных носителях и в электронном виде.</w:t>
      </w: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right"/>
        <w:outlineLvl w:val="1"/>
      </w:pPr>
      <w:r>
        <w:t>Приложение N 1</w:t>
      </w:r>
    </w:p>
    <w:p w:rsidR="00536D09" w:rsidRDefault="00536D09">
      <w:pPr>
        <w:pStyle w:val="ConsPlusNormal"/>
        <w:jc w:val="right"/>
      </w:pPr>
      <w:r>
        <w:t>к муниципальной программе</w:t>
      </w:r>
    </w:p>
    <w:p w:rsidR="00536D09" w:rsidRDefault="00536D09">
      <w:pPr>
        <w:pStyle w:val="ConsPlusNormal"/>
        <w:jc w:val="right"/>
      </w:pPr>
      <w:r>
        <w:t>города Чебоксары "Развитие туризма</w:t>
      </w:r>
    </w:p>
    <w:p w:rsidR="00536D09" w:rsidRDefault="00536D09">
      <w:pPr>
        <w:pStyle w:val="ConsPlusNormal"/>
        <w:jc w:val="right"/>
      </w:pPr>
      <w:r>
        <w:t>и индустрии гостеприимства</w:t>
      </w:r>
    </w:p>
    <w:p w:rsidR="00536D09" w:rsidRDefault="00536D09">
      <w:pPr>
        <w:pStyle w:val="ConsPlusNormal"/>
        <w:jc w:val="right"/>
      </w:pPr>
      <w:r>
        <w:t>в городе Чебоксары"</w:t>
      </w:r>
    </w:p>
    <w:p w:rsidR="00536D09" w:rsidRDefault="00536D09">
      <w:pPr>
        <w:pStyle w:val="ConsPlusNormal"/>
        <w:jc w:val="both"/>
      </w:pPr>
    </w:p>
    <w:p w:rsidR="00536D09" w:rsidRDefault="00536D09">
      <w:pPr>
        <w:pStyle w:val="ConsPlusTitle"/>
        <w:jc w:val="center"/>
      </w:pPr>
      <w:bookmarkStart w:id="7" w:name="P397"/>
      <w:bookmarkEnd w:id="7"/>
      <w:r>
        <w:t>СВЕДЕНИЯ</w:t>
      </w:r>
    </w:p>
    <w:p w:rsidR="00536D09" w:rsidRDefault="00536D09">
      <w:pPr>
        <w:pStyle w:val="ConsPlusTitle"/>
        <w:jc w:val="center"/>
      </w:pPr>
      <w:r>
        <w:t>О ВАЖНЕЙШИХ ЦЕЛЕВЫХ ИНДИКАТОРАХ</w:t>
      </w:r>
    </w:p>
    <w:p w:rsidR="00536D09" w:rsidRDefault="00536D09">
      <w:pPr>
        <w:pStyle w:val="ConsPlusTitle"/>
        <w:jc w:val="center"/>
      </w:pPr>
      <w:r>
        <w:t>И ПОКАЗАТЕЛЯХ МУНИЦИПАЛЬНОЙ ПРОГРАММЫ, ПОДПРОГРАММ</w:t>
      </w:r>
    </w:p>
    <w:p w:rsidR="00536D09" w:rsidRDefault="00536D09">
      <w:pPr>
        <w:pStyle w:val="ConsPlusTitle"/>
        <w:jc w:val="center"/>
      </w:pPr>
      <w:r>
        <w:t>МУНИЦИПАЛЬНОЙ ПРОГРАММЫ ГОРОДА ЧЕБОКСАРЫ И ИХ ЗНАЧЕНИЕ</w:t>
      </w:r>
    </w:p>
    <w:p w:rsidR="00536D09" w:rsidRDefault="00536D09">
      <w:pPr>
        <w:pStyle w:val="ConsPlusNormal"/>
        <w:jc w:val="both"/>
      </w:pPr>
    </w:p>
    <w:p w:rsidR="00536D09" w:rsidRDefault="00536D09">
      <w:pPr>
        <w:pStyle w:val="ConsPlusNormal"/>
        <w:sectPr w:rsidR="00536D09" w:rsidSect="006442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2"/>
        <w:gridCol w:w="1146"/>
        <w:gridCol w:w="739"/>
        <w:gridCol w:w="664"/>
        <w:gridCol w:w="664"/>
        <w:gridCol w:w="664"/>
        <w:gridCol w:w="664"/>
        <w:gridCol w:w="664"/>
        <w:gridCol w:w="664"/>
        <w:gridCol w:w="664"/>
        <w:gridCol w:w="664"/>
        <w:gridCol w:w="664"/>
        <w:gridCol w:w="850"/>
      </w:tblGrid>
      <w:tr w:rsidR="00536D09">
        <w:tc>
          <w:tcPr>
            <w:tcW w:w="454" w:type="dxa"/>
            <w:vMerge w:val="restart"/>
          </w:tcPr>
          <w:p w:rsidR="00536D09" w:rsidRDefault="00536D09">
            <w:pPr>
              <w:pStyle w:val="ConsPlusNormal"/>
              <w:jc w:val="center"/>
            </w:pPr>
            <w:r>
              <w:lastRenderedPageBreak/>
              <w:t>N</w:t>
            </w:r>
          </w:p>
          <w:p w:rsidR="00536D09" w:rsidRDefault="00536D09">
            <w:pPr>
              <w:pStyle w:val="ConsPlusNormal"/>
              <w:jc w:val="center"/>
            </w:pPr>
            <w:r>
              <w:t>п/п</w:t>
            </w:r>
          </w:p>
        </w:tc>
        <w:tc>
          <w:tcPr>
            <w:tcW w:w="3402" w:type="dxa"/>
            <w:vMerge w:val="restart"/>
          </w:tcPr>
          <w:p w:rsidR="00536D09" w:rsidRDefault="00536D09">
            <w:pPr>
              <w:pStyle w:val="ConsPlusNormal"/>
              <w:jc w:val="center"/>
            </w:pPr>
            <w:r>
              <w:t>Важнейшие целевые индикаторы и показатели муниципальной программы, Подпрограмм муниципальной программы (наименование)</w:t>
            </w:r>
          </w:p>
        </w:tc>
        <w:tc>
          <w:tcPr>
            <w:tcW w:w="1146" w:type="dxa"/>
            <w:vMerge w:val="restart"/>
          </w:tcPr>
          <w:p w:rsidR="00536D09" w:rsidRDefault="00536D09">
            <w:pPr>
              <w:pStyle w:val="ConsPlusNormal"/>
              <w:jc w:val="center"/>
            </w:pPr>
            <w:r>
              <w:t>Единица измерения</w:t>
            </w:r>
          </w:p>
        </w:tc>
        <w:tc>
          <w:tcPr>
            <w:tcW w:w="739" w:type="dxa"/>
            <w:vMerge w:val="restart"/>
          </w:tcPr>
          <w:p w:rsidR="00536D09" w:rsidRDefault="00536D09">
            <w:pPr>
              <w:pStyle w:val="ConsPlusNormal"/>
              <w:jc w:val="center"/>
            </w:pPr>
            <w:r>
              <w:t>Отчет 2020 года</w:t>
            </w:r>
          </w:p>
        </w:tc>
        <w:tc>
          <w:tcPr>
            <w:tcW w:w="6826" w:type="dxa"/>
            <w:gridSpan w:val="10"/>
          </w:tcPr>
          <w:p w:rsidR="00536D09" w:rsidRDefault="00536D09">
            <w:pPr>
              <w:pStyle w:val="ConsPlusNormal"/>
              <w:jc w:val="center"/>
            </w:pPr>
            <w:r>
              <w:t>Прогнозируемые значения показателя (индикатора)</w:t>
            </w:r>
          </w:p>
        </w:tc>
      </w:tr>
      <w:tr w:rsidR="00536D09">
        <w:tc>
          <w:tcPr>
            <w:tcW w:w="454" w:type="dxa"/>
            <w:vMerge/>
          </w:tcPr>
          <w:p w:rsidR="00536D09" w:rsidRDefault="00536D09">
            <w:pPr>
              <w:pStyle w:val="ConsPlusNormal"/>
            </w:pPr>
          </w:p>
        </w:tc>
        <w:tc>
          <w:tcPr>
            <w:tcW w:w="3402" w:type="dxa"/>
            <w:vMerge/>
          </w:tcPr>
          <w:p w:rsidR="00536D09" w:rsidRDefault="00536D09">
            <w:pPr>
              <w:pStyle w:val="ConsPlusNormal"/>
            </w:pPr>
          </w:p>
        </w:tc>
        <w:tc>
          <w:tcPr>
            <w:tcW w:w="1146" w:type="dxa"/>
            <w:vMerge/>
          </w:tcPr>
          <w:p w:rsidR="00536D09" w:rsidRDefault="00536D09">
            <w:pPr>
              <w:pStyle w:val="ConsPlusNormal"/>
            </w:pPr>
          </w:p>
        </w:tc>
        <w:tc>
          <w:tcPr>
            <w:tcW w:w="739" w:type="dxa"/>
            <w:vMerge/>
          </w:tcPr>
          <w:p w:rsidR="00536D09" w:rsidRDefault="00536D09">
            <w:pPr>
              <w:pStyle w:val="ConsPlusNormal"/>
            </w:pPr>
          </w:p>
        </w:tc>
        <w:tc>
          <w:tcPr>
            <w:tcW w:w="664" w:type="dxa"/>
          </w:tcPr>
          <w:p w:rsidR="00536D09" w:rsidRDefault="00536D09">
            <w:pPr>
              <w:pStyle w:val="ConsPlusNormal"/>
              <w:jc w:val="center"/>
            </w:pPr>
            <w:r>
              <w:t>2022 года</w:t>
            </w:r>
          </w:p>
        </w:tc>
        <w:tc>
          <w:tcPr>
            <w:tcW w:w="664" w:type="dxa"/>
          </w:tcPr>
          <w:p w:rsidR="00536D09" w:rsidRDefault="00536D09">
            <w:pPr>
              <w:pStyle w:val="ConsPlusNormal"/>
              <w:jc w:val="center"/>
            </w:pPr>
            <w:r>
              <w:t>2023 года</w:t>
            </w:r>
          </w:p>
        </w:tc>
        <w:tc>
          <w:tcPr>
            <w:tcW w:w="664" w:type="dxa"/>
          </w:tcPr>
          <w:p w:rsidR="00536D09" w:rsidRDefault="00536D09">
            <w:pPr>
              <w:pStyle w:val="ConsPlusNormal"/>
              <w:jc w:val="center"/>
            </w:pPr>
            <w:r>
              <w:t>2024 года</w:t>
            </w:r>
          </w:p>
        </w:tc>
        <w:tc>
          <w:tcPr>
            <w:tcW w:w="664" w:type="dxa"/>
          </w:tcPr>
          <w:p w:rsidR="00536D09" w:rsidRDefault="00536D09">
            <w:pPr>
              <w:pStyle w:val="ConsPlusNormal"/>
              <w:jc w:val="center"/>
            </w:pPr>
            <w:r>
              <w:t>2025 года</w:t>
            </w:r>
          </w:p>
        </w:tc>
        <w:tc>
          <w:tcPr>
            <w:tcW w:w="664" w:type="dxa"/>
          </w:tcPr>
          <w:p w:rsidR="00536D09" w:rsidRDefault="00536D09">
            <w:pPr>
              <w:pStyle w:val="ConsPlusNormal"/>
              <w:jc w:val="center"/>
            </w:pPr>
            <w:r>
              <w:t>2026 года</w:t>
            </w:r>
          </w:p>
        </w:tc>
        <w:tc>
          <w:tcPr>
            <w:tcW w:w="664" w:type="dxa"/>
          </w:tcPr>
          <w:p w:rsidR="00536D09" w:rsidRDefault="00536D09">
            <w:pPr>
              <w:pStyle w:val="ConsPlusNormal"/>
              <w:jc w:val="center"/>
            </w:pPr>
            <w:r>
              <w:t>2027 года</w:t>
            </w:r>
          </w:p>
        </w:tc>
        <w:tc>
          <w:tcPr>
            <w:tcW w:w="664" w:type="dxa"/>
          </w:tcPr>
          <w:p w:rsidR="00536D09" w:rsidRDefault="00536D09">
            <w:pPr>
              <w:pStyle w:val="ConsPlusNormal"/>
              <w:jc w:val="center"/>
            </w:pPr>
            <w:r>
              <w:t>2028 года</w:t>
            </w:r>
          </w:p>
        </w:tc>
        <w:tc>
          <w:tcPr>
            <w:tcW w:w="664" w:type="dxa"/>
          </w:tcPr>
          <w:p w:rsidR="00536D09" w:rsidRDefault="00536D09">
            <w:pPr>
              <w:pStyle w:val="ConsPlusNormal"/>
              <w:jc w:val="center"/>
            </w:pPr>
            <w:r>
              <w:t>2029 года</w:t>
            </w:r>
          </w:p>
        </w:tc>
        <w:tc>
          <w:tcPr>
            <w:tcW w:w="664" w:type="dxa"/>
          </w:tcPr>
          <w:p w:rsidR="00536D09" w:rsidRDefault="00536D09">
            <w:pPr>
              <w:pStyle w:val="ConsPlusNormal"/>
              <w:jc w:val="center"/>
            </w:pPr>
            <w:r>
              <w:t>2030 года</w:t>
            </w:r>
          </w:p>
        </w:tc>
        <w:tc>
          <w:tcPr>
            <w:tcW w:w="850" w:type="dxa"/>
          </w:tcPr>
          <w:p w:rsidR="00536D09" w:rsidRDefault="00536D09">
            <w:pPr>
              <w:pStyle w:val="ConsPlusNormal"/>
              <w:jc w:val="center"/>
            </w:pPr>
            <w:r>
              <w:t>Итого за период реализации</w:t>
            </w:r>
          </w:p>
        </w:tc>
      </w:tr>
      <w:tr w:rsidR="00536D09">
        <w:tc>
          <w:tcPr>
            <w:tcW w:w="454" w:type="dxa"/>
          </w:tcPr>
          <w:p w:rsidR="00536D09" w:rsidRDefault="00536D09">
            <w:pPr>
              <w:pStyle w:val="ConsPlusNormal"/>
              <w:jc w:val="center"/>
            </w:pPr>
            <w:r>
              <w:t>1</w:t>
            </w:r>
          </w:p>
        </w:tc>
        <w:tc>
          <w:tcPr>
            <w:tcW w:w="3402" w:type="dxa"/>
          </w:tcPr>
          <w:p w:rsidR="00536D09" w:rsidRDefault="00536D09">
            <w:pPr>
              <w:pStyle w:val="ConsPlusNormal"/>
              <w:jc w:val="center"/>
            </w:pPr>
            <w:r>
              <w:t>2</w:t>
            </w:r>
          </w:p>
        </w:tc>
        <w:tc>
          <w:tcPr>
            <w:tcW w:w="1146" w:type="dxa"/>
          </w:tcPr>
          <w:p w:rsidR="00536D09" w:rsidRDefault="00536D09">
            <w:pPr>
              <w:pStyle w:val="ConsPlusNormal"/>
              <w:jc w:val="center"/>
            </w:pPr>
            <w:r>
              <w:t>3</w:t>
            </w:r>
          </w:p>
        </w:tc>
        <w:tc>
          <w:tcPr>
            <w:tcW w:w="739" w:type="dxa"/>
          </w:tcPr>
          <w:p w:rsidR="00536D09" w:rsidRDefault="00536D09">
            <w:pPr>
              <w:pStyle w:val="ConsPlusNormal"/>
              <w:jc w:val="center"/>
            </w:pPr>
            <w:r>
              <w:t>4</w:t>
            </w:r>
          </w:p>
        </w:tc>
        <w:tc>
          <w:tcPr>
            <w:tcW w:w="664" w:type="dxa"/>
          </w:tcPr>
          <w:p w:rsidR="00536D09" w:rsidRDefault="00536D09">
            <w:pPr>
              <w:pStyle w:val="ConsPlusNormal"/>
              <w:jc w:val="center"/>
            </w:pPr>
            <w:r>
              <w:t>5</w:t>
            </w:r>
          </w:p>
        </w:tc>
        <w:tc>
          <w:tcPr>
            <w:tcW w:w="664" w:type="dxa"/>
          </w:tcPr>
          <w:p w:rsidR="00536D09" w:rsidRDefault="00536D09">
            <w:pPr>
              <w:pStyle w:val="ConsPlusNormal"/>
              <w:jc w:val="center"/>
            </w:pPr>
            <w:r>
              <w:t>6</w:t>
            </w:r>
          </w:p>
        </w:tc>
        <w:tc>
          <w:tcPr>
            <w:tcW w:w="664" w:type="dxa"/>
          </w:tcPr>
          <w:p w:rsidR="00536D09" w:rsidRDefault="00536D09">
            <w:pPr>
              <w:pStyle w:val="ConsPlusNormal"/>
              <w:jc w:val="center"/>
            </w:pPr>
            <w:r>
              <w:t>7</w:t>
            </w:r>
          </w:p>
        </w:tc>
        <w:tc>
          <w:tcPr>
            <w:tcW w:w="664" w:type="dxa"/>
          </w:tcPr>
          <w:p w:rsidR="00536D09" w:rsidRDefault="00536D09">
            <w:pPr>
              <w:pStyle w:val="ConsPlusNormal"/>
              <w:jc w:val="center"/>
            </w:pPr>
            <w:r>
              <w:t>8</w:t>
            </w:r>
          </w:p>
        </w:tc>
        <w:tc>
          <w:tcPr>
            <w:tcW w:w="664" w:type="dxa"/>
          </w:tcPr>
          <w:p w:rsidR="00536D09" w:rsidRDefault="00536D09">
            <w:pPr>
              <w:pStyle w:val="ConsPlusNormal"/>
              <w:jc w:val="center"/>
            </w:pPr>
            <w:r>
              <w:t>9</w:t>
            </w:r>
          </w:p>
        </w:tc>
        <w:tc>
          <w:tcPr>
            <w:tcW w:w="664" w:type="dxa"/>
          </w:tcPr>
          <w:p w:rsidR="00536D09" w:rsidRDefault="00536D09">
            <w:pPr>
              <w:pStyle w:val="ConsPlusNormal"/>
              <w:jc w:val="center"/>
            </w:pPr>
            <w:r>
              <w:t>10</w:t>
            </w:r>
          </w:p>
        </w:tc>
        <w:tc>
          <w:tcPr>
            <w:tcW w:w="664" w:type="dxa"/>
          </w:tcPr>
          <w:p w:rsidR="00536D09" w:rsidRDefault="00536D09">
            <w:pPr>
              <w:pStyle w:val="ConsPlusNormal"/>
              <w:jc w:val="center"/>
            </w:pPr>
            <w:r>
              <w:t>11</w:t>
            </w:r>
          </w:p>
        </w:tc>
        <w:tc>
          <w:tcPr>
            <w:tcW w:w="664" w:type="dxa"/>
          </w:tcPr>
          <w:p w:rsidR="00536D09" w:rsidRDefault="00536D09">
            <w:pPr>
              <w:pStyle w:val="ConsPlusNormal"/>
              <w:jc w:val="center"/>
            </w:pPr>
            <w:r>
              <w:t>12</w:t>
            </w:r>
          </w:p>
        </w:tc>
        <w:tc>
          <w:tcPr>
            <w:tcW w:w="664" w:type="dxa"/>
          </w:tcPr>
          <w:p w:rsidR="00536D09" w:rsidRDefault="00536D09">
            <w:pPr>
              <w:pStyle w:val="ConsPlusNormal"/>
              <w:jc w:val="center"/>
            </w:pPr>
            <w:r>
              <w:t>13</w:t>
            </w:r>
          </w:p>
        </w:tc>
        <w:tc>
          <w:tcPr>
            <w:tcW w:w="850" w:type="dxa"/>
          </w:tcPr>
          <w:p w:rsidR="00536D09" w:rsidRDefault="00536D09">
            <w:pPr>
              <w:pStyle w:val="ConsPlusNormal"/>
              <w:jc w:val="center"/>
            </w:pPr>
            <w:r>
              <w:t>14</w:t>
            </w:r>
          </w:p>
        </w:tc>
      </w:tr>
      <w:tr w:rsidR="00536D09">
        <w:tc>
          <w:tcPr>
            <w:tcW w:w="12567" w:type="dxa"/>
            <w:gridSpan w:val="14"/>
          </w:tcPr>
          <w:p w:rsidR="00536D09" w:rsidRDefault="00536D09">
            <w:pPr>
              <w:pStyle w:val="ConsPlusNormal"/>
              <w:jc w:val="center"/>
            </w:pPr>
            <w:r>
              <w:t>Муниципальная программа города Чебоксары "Развитие туризма и индустрии гостеприимства в городе Чебоксары"</w:t>
            </w:r>
          </w:p>
        </w:tc>
      </w:tr>
      <w:tr w:rsidR="00536D09">
        <w:tc>
          <w:tcPr>
            <w:tcW w:w="12567" w:type="dxa"/>
            <w:gridSpan w:val="14"/>
          </w:tcPr>
          <w:p w:rsidR="00536D09" w:rsidRDefault="00536D09">
            <w:pPr>
              <w:pStyle w:val="ConsPlusNormal"/>
              <w:jc w:val="center"/>
            </w:pPr>
            <w:r>
              <w:t>Цель: Создание условий для устойчивого развития туризма на территории города Чебоксары</w:t>
            </w:r>
          </w:p>
        </w:tc>
      </w:tr>
      <w:tr w:rsidR="00536D09">
        <w:tc>
          <w:tcPr>
            <w:tcW w:w="454" w:type="dxa"/>
          </w:tcPr>
          <w:p w:rsidR="00536D09" w:rsidRDefault="00536D09">
            <w:pPr>
              <w:pStyle w:val="ConsPlusNormal"/>
              <w:jc w:val="center"/>
            </w:pPr>
            <w:r>
              <w:t>1.</w:t>
            </w:r>
          </w:p>
        </w:tc>
        <w:tc>
          <w:tcPr>
            <w:tcW w:w="3402" w:type="dxa"/>
          </w:tcPr>
          <w:p w:rsidR="00536D09" w:rsidRDefault="00536D09">
            <w:pPr>
              <w:pStyle w:val="ConsPlusNormal"/>
              <w:jc w:val="both"/>
            </w:pPr>
            <w:r>
              <w:t>Численность населения города Чебоксары, занятого в сфере туризма</w:t>
            </w:r>
          </w:p>
        </w:tc>
        <w:tc>
          <w:tcPr>
            <w:tcW w:w="1146" w:type="dxa"/>
          </w:tcPr>
          <w:p w:rsidR="00536D09" w:rsidRDefault="00536D09">
            <w:pPr>
              <w:pStyle w:val="ConsPlusNormal"/>
              <w:jc w:val="center"/>
            </w:pPr>
            <w:r>
              <w:t>чел.</w:t>
            </w:r>
          </w:p>
        </w:tc>
        <w:tc>
          <w:tcPr>
            <w:tcW w:w="739" w:type="dxa"/>
          </w:tcPr>
          <w:p w:rsidR="00536D09" w:rsidRDefault="00536D09">
            <w:pPr>
              <w:pStyle w:val="ConsPlusNormal"/>
              <w:jc w:val="center"/>
            </w:pPr>
            <w:r>
              <w:t>3050</w:t>
            </w:r>
          </w:p>
        </w:tc>
        <w:tc>
          <w:tcPr>
            <w:tcW w:w="664" w:type="dxa"/>
          </w:tcPr>
          <w:p w:rsidR="00536D09" w:rsidRDefault="00536D09">
            <w:pPr>
              <w:pStyle w:val="ConsPlusNormal"/>
              <w:jc w:val="center"/>
            </w:pPr>
            <w:r>
              <w:t>3050</w:t>
            </w:r>
          </w:p>
        </w:tc>
        <w:tc>
          <w:tcPr>
            <w:tcW w:w="664" w:type="dxa"/>
          </w:tcPr>
          <w:p w:rsidR="00536D09" w:rsidRDefault="00536D09">
            <w:pPr>
              <w:pStyle w:val="ConsPlusNormal"/>
              <w:jc w:val="center"/>
            </w:pPr>
            <w:r>
              <w:t>3050</w:t>
            </w:r>
          </w:p>
        </w:tc>
        <w:tc>
          <w:tcPr>
            <w:tcW w:w="664" w:type="dxa"/>
          </w:tcPr>
          <w:p w:rsidR="00536D09" w:rsidRDefault="00536D09">
            <w:pPr>
              <w:pStyle w:val="ConsPlusNormal"/>
              <w:jc w:val="center"/>
            </w:pPr>
            <w:r>
              <w:t>3100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850" w:type="dxa"/>
          </w:tcPr>
          <w:p w:rsidR="00536D09" w:rsidRDefault="00536D09">
            <w:pPr>
              <w:pStyle w:val="ConsPlusNormal"/>
              <w:jc w:val="center"/>
            </w:pPr>
            <w:r>
              <w:t>3150</w:t>
            </w:r>
          </w:p>
        </w:tc>
      </w:tr>
      <w:tr w:rsidR="00536D09">
        <w:tc>
          <w:tcPr>
            <w:tcW w:w="454" w:type="dxa"/>
          </w:tcPr>
          <w:p w:rsidR="00536D09" w:rsidRDefault="00536D09">
            <w:pPr>
              <w:pStyle w:val="ConsPlusNormal"/>
              <w:jc w:val="center"/>
            </w:pPr>
            <w:r>
              <w:t>2.</w:t>
            </w:r>
          </w:p>
        </w:tc>
        <w:tc>
          <w:tcPr>
            <w:tcW w:w="3402" w:type="dxa"/>
          </w:tcPr>
          <w:p w:rsidR="00536D09" w:rsidRDefault="00536D09">
            <w:pPr>
              <w:pStyle w:val="ConsPlusNormal"/>
              <w:jc w:val="both"/>
            </w:pPr>
            <w:r>
              <w:t>Количество туристских организаций</w:t>
            </w:r>
          </w:p>
        </w:tc>
        <w:tc>
          <w:tcPr>
            <w:tcW w:w="1146" w:type="dxa"/>
          </w:tcPr>
          <w:p w:rsidR="00536D09" w:rsidRDefault="00536D09">
            <w:pPr>
              <w:pStyle w:val="ConsPlusNormal"/>
              <w:jc w:val="center"/>
            </w:pPr>
            <w:r>
              <w:t>ед.</w:t>
            </w:r>
          </w:p>
        </w:tc>
        <w:tc>
          <w:tcPr>
            <w:tcW w:w="739" w:type="dxa"/>
          </w:tcPr>
          <w:p w:rsidR="00536D09" w:rsidRDefault="00536D09">
            <w:pPr>
              <w:pStyle w:val="ConsPlusNormal"/>
              <w:jc w:val="center"/>
            </w:pPr>
            <w:r>
              <w:t>87</w:t>
            </w:r>
          </w:p>
        </w:tc>
        <w:tc>
          <w:tcPr>
            <w:tcW w:w="664" w:type="dxa"/>
          </w:tcPr>
          <w:p w:rsidR="00536D09" w:rsidRDefault="00536D09">
            <w:pPr>
              <w:pStyle w:val="ConsPlusNormal"/>
              <w:jc w:val="center"/>
            </w:pPr>
            <w:r>
              <w:t>87</w:t>
            </w:r>
          </w:p>
        </w:tc>
        <w:tc>
          <w:tcPr>
            <w:tcW w:w="664" w:type="dxa"/>
          </w:tcPr>
          <w:p w:rsidR="00536D09" w:rsidRDefault="00536D09">
            <w:pPr>
              <w:pStyle w:val="ConsPlusNormal"/>
              <w:jc w:val="center"/>
            </w:pPr>
            <w:r>
              <w:t>87</w:t>
            </w:r>
          </w:p>
        </w:tc>
        <w:tc>
          <w:tcPr>
            <w:tcW w:w="664" w:type="dxa"/>
          </w:tcPr>
          <w:p w:rsidR="00536D09" w:rsidRDefault="00536D09">
            <w:pPr>
              <w:pStyle w:val="ConsPlusNormal"/>
              <w:jc w:val="center"/>
            </w:pPr>
            <w:r>
              <w:t>87</w:t>
            </w:r>
          </w:p>
        </w:tc>
        <w:tc>
          <w:tcPr>
            <w:tcW w:w="664" w:type="dxa"/>
          </w:tcPr>
          <w:p w:rsidR="00536D09" w:rsidRDefault="00536D09">
            <w:pPr>
              <w:pStyle w:val="ConsPlusNormal"/>
              <w:jc w:val="center"/>
            </w:pPr>
            <w:r>
              <w:t>88</w:t>
            </w:r>
          </w:p>
        </w:tc>
        <w:tc>
          <w:tcPr>
            <w:tcW w:w="664" w:type="dxa"/>
          </w:tcPr>
          <w:p w:rsidR="00536D09" w:rsidRDefault="00536D09">
            <w:pPr>
              <w:pStyle w:val="ConsPlusNormal"/>
              <w:jc w:val="center"/>
            </w:pPr>
            <w:r>
              <w:t>88</w:t>
            </w:r>
          </w:p>
        </w:tc>
        <w:tc>
          <w:tcPr>
            <w:tcW w:w="664" w:type="dxa"/>
          </w:tcPr>
          <w:p w:rsidR="00536D09" w:rsidRDefault="00536D09">
            <w:pPr>
              <w:pStyle w:val="ConsPlusNormal"/>
              <w:jc w:val="center"/>
            </w:pPr>
            <w:r>
              <w:t>88</w:t>
            </w:r>
          </w:p>
        </w:tc>
        <w:tc>
          <w:tcPr>
            <w:tcW w:w="664" w:type="dxa"/>
          </w:tcPr>
          <w:p w:rsidR="00536D09" w:rsidRDefault="00536D09">
            <w:pPr>
              <w:pStyle w:val="ConsPlusNormal"/>
              <w:jc w:val="center"/>
            </w:pPr>
            <w:r>
              <w:t>89</w:t>
            </w:r>
          </w:p>
        </w:tc>
        <w:tc>
          <w:tcPr>
            <w:tcW w:w="664" w:type="dxa"/>
          </w:tcPr>
          <w:p w:rsidR="00536D09" w:rsidRDefault="00536D09">
            <w:pPr>
              <w:pStyle w:val="ConsPlusNormal"/>
              <w:jc w:val="center"/>
            </w:pPr>
            <w:r>
              <w:t>89</w:t>
            </w:r>
          </w:p>
        </w:tc>
        <w:tc>
          <w:tcPr>
            <w:tcW w:w="664" w:type="dxa"/>
          </w:tcPr>
          <w:p w:rsidR="00536D09" w:rsidRDefault="00536D09">
            <w:pPr>
              <w:pStyle w:val="ConsPlusNormal"/>
              <w:jc w:val="center"/>
            </w:pPr>
            <w:r>
              <w:t>90</w:t>
            </w:r>
          </w:p>
        </w:tc>
        <w:tc>
          <w:tcPr>
            <w:tcW w:w="850" w:type="dxa"/>
          </w:tcPr>
          <w:p w:rsidR="00536D09" w:rsidRDefault="00536D09">
            <w:pPr>
              <w:pStyle w:val="ConsPlusNormal"/>
              <w:jc w:val="center"/>
            </w:pPr>
            <w:r>
              <w:t>90</w:t>
            </w:r>
          </w:p>
        </w:tc>
      </w:tr>
      <w:tr w:rsidR="00536D09">
        <w:tc>
          <w:tcPr>
            <w:tcW w:w="454" w:type="dxa"/>
          </w:tcPr>
          <w:p w:rsidR="00536D09" w:rsidRDefault="00536D09">
            <w:pPr>
              <w:pStyle w:val="ConsPlusNormal"/>
              <w:jc w:val="center"/>
            </w:pPr>
            <w:r>
              <w:t>3.</w:t>
            </w:r>
          </w:p>
        </w:tc>
        <w:tc>
          <w:tcPr>
            <w:tcW w:w="3402" w:type="dxa"/>
          </w:tcPr>
          <w:p w:rsidR="00536D09" w:rsidRDefault="00536D09">
            <w:pPr>
              <w:pStyle w:val="ConsPlusNormal"/>
              <w:jc w:val="both"/>
            </w:pPr>
            <w:r>
              <w:t>Подготовка кадров в сфере туризма, количество выпущенных специалистов</w:t>
            </w:r>
          </w:p>
        </w:tc>
        <w:tc>
          <w:tcPr>
            <w:tcW w:w="1146" w:type="dxa"/>
          </w:tcPr>
          <w:p w:rsidR="00536D09" w:rsidRDefault="00536D09">
            <w:pPr>
              <w:pStyle w:val="ConsPlusNormal"/>
              <w:jc w:val="center"/>
            </w:pPr>
            <w:r>
              <w:t>чел.</w:t>
            </w:r>
          </w:p>
        </w:tc>
        <w:tc>
          <w:tcPr>
            <w:tcW w:w="739" w:type="dxa"/>
          </w:tcPr>
          <w:p w:rsidR="00536D09" w:rsidRDefault="00536D09">
            <w:pPr>
              <w:pStyle w:val="ConsPlusNormal"/>
              <w:jc w:val="center"/>
            </w:pPr>
            <w:r>
              <w:t>67</w:t>
            </w:r>
          </w:p>
        </w:tc>
        <w:tc>
          <w:tcPr>
            <w:tcW w:w="664" w:type="dxa"/>
          </w:tcPr>
          <w:p w:rsidR="00536D09" w:rsidRDefault="00536D09">
            <w:pPr>
              <w:pStyle w:val="ConsPlusNormal"/>
              <w:jc w:val="center"/>
            </w:pPr>
            <w:r>
              <w:t>67</w:t>
            </w:r>
          </w:p>
        </w:tc>
        <w:tc>
          <w:tcPr>
            <w:tcW w:w="664" w:type="dxa"/>
          </w:tcPr>
          <w:p w:rsidR="00536D09" w:rsidRDefault="00536D09">
            <w:pPr>
              <w:pStyle w:val="ConsPlusNormal"/>
              <w:jc w:val="center"/>
            </w:pPr>
            <w:r>
              <w:t>67</w:t>
            </w:r>
          </w:p>
        </w:tc>
        <w:tc>
          <w:tcPr>
            <w:tcW w:w="664" w:type="dxa"/>
          </w:tcPr>
          <w:p w:rsidR="00536D09" w:rsidRDefault="00536D09">
            <w:pPr>
              <w:pStyle w:val="ConsPlusNormal"/>
              <w:jc w:val="center"/>
            </w:pPr>
            <w:r>
              <w:t>70</w:t>
            </w:r>
          </w:p>
        </w:tc>
        <w:tc>
          <w:tcPr>
            <w:tcW w:w="664" w:type="dxa"/>
          </w:tcPr>
          <w:p w:rsidR="00536D09" w:rsidRDefault="00536D09">
            <w:pPr>
              <w:pStyle w:val="ConsPlusNormal"/>
              <w:jc w:val="center"/>
            </w:pPr>
            <w:r>
              <w:t>71</w:t>
            </w:r>
          </w:p>
        </w:tc>
        <w:tc>
          <w:tcPr>
            <w:tcW w:w="664" w:type="dxa"/>
          </w:tcPr>
          <w:p w:rsidR="00536D09" w:rsidRDefault="00536D09">
            <w:pPr>
              <w:pStyle w:val="ConsPlusNormal"/>
              <w:jc w:val="center"/>
            </w:pPr>
            <w:r>
              <w:t>75</w:t>
            </w:r>
          </w:p>
        </w:tc>
        <w:tc>
          <w:tcPr>
            <w:tcW w:w="664" w:type="dxa"/>
          </w:tcPr>
          <w:p w:rsidR="00536D09" w:rsidRDefault="00536D09">
            <w:pPr>
              <w:pStyle w:val="ConsPlusNormal"/>
              <w:jc w:val="center"/>
            </w:pPr>
            <w:r>
              <w:t>77</w:t>
            </w:r>
          </w:p>
        </w:tc>
        <w:tc>
          <w:tcPr>
            <w:tcW w:w="664" w:type="dxa"/>
          </w:tcPr>
          <w:p w:rsidR="00536D09" w:rsidRDefault="00536D09">
            <w:pPr>
              <w:pStyle w:val="ConsPlusNormal"/>
              <w:jc w:val="center"/>
            </w:pPr>
            <w:r>
              <w:t>77</w:t>
            </w:r>
          </w:p>
        </w:tc>
        <w:tc>
          <w:tcPr>
            <w:tcW w:w="664" w:type="dxa"/>
          </w:tcPr>
          <w:p w:rsidR="00536D09" w:rsidRDefault="00536D09">
            <w:pPr>
              <w:pStyle w:val="ConsPlusNormal"/>
              <w:jc w:val="center"/>
            </w:pPr>
            <w:r>
              <w:t>78</w:t>
            </w:r>
          </w:p>
        </w:tc>
        <w:tc>
          <w:tcPr>
            <w:tcW w:w="664" w:type="dxa"/>
          </w:tcPr>
          <w:p w:rsidR="00536D09" w:rsidRDefault="00536D09">
            <w:pPr>
              <w:pStyle w:val="ConsPlusNormal"/>
              <w:jc w:val="center"/>
            </w:pPr>
            <w:r>
              <w:t>80</w:t>
            </w:r>
          </w:p>
        </w:tc>
        <w:tc>
          <w:tcPr>
            <w:tcW w:w="850" w:type="dxa"/>
          </w:tcPr>
          <w:p w:rsidR="00536D09" w:rsidRDefault="00536D09">
            <w:pPr>
              <w:pStyle w:val="ConsPlusNormal"/>
              <w:jc w:val="center"/>
            </w:pPr>
            <w:r>
              <w:t>80</w:t>
            </w:r>
          </w:p>
        </w:tc>
      </w:tr>
      <w:tr w:rsidR="00536D09">
        <w:tc>
          <w:tcPr>
            <w:tcW w:w="454" w:type="dxa"/>
          </w:tcPr>
          <w:p w:rsidR="00536D09" w:rsidRDefault="00536D09">
            <w:pPr>
              <w:pStyle w:val="ConsPlusNormal"/>
              <w:jc w:val="center"/>
            </w:pPr>
            <w:r>
              <w:t>4.</w:t>
            </w:r>
          </w:p>
        </w:tc>
        <w:tc>
          <w:tcPr>
            <w:tcW w:w="3402" w:type="dxa"/>
          </w:tcPr>
          <w:p w:rsidR="00536D09" w:rsidRDefault="00536D09">
            <w:pPr>
              <w:pStyle w:val="ConsPlusNormal"/>
              <w:jc w:val="both"/>
            </w:pPr>
            <w:r>
              <w:t>Количество обслуженных туристов туристскими организациями, всего</w:t>
            </w:r>
          </w:p>
        </w:tc>
        <w:tc>
          <w:tcPr>
            <w:tcW w:w="1146" w:type="dxa"/>
          </w:tcPr>
          <w:p w:rsidR="00536D09" w:rsidRDefault="00536D09">
            <w:pPr>
              <w:pStyle w:val="ConsPlusNormal"/>
              <w:jc w:val="center"/>
            </w:pPr>
            <w:r>
              <w:t>тыс. чел.</w:t>
            </w:r>
          </w:p>
        </w:tc>
        <w:tc>
          <w:tcPr>
            <w:tcW w:w="739" w:type="dxa"/>
          </w:tcPr>
          <w:p w:rsidR="00536D09" w:rsidRDefault="00536D09">
            <w:pPr>
              <w:pStyle w:val="ConsPlusNormal"/>
              <w:jc w:val="center"/>
            </w:pPr>
            <w:r>
              <w:t>155,0</w:t>
            </w:r>
          </w:p>
        </w:tc>
        <w:tc>
          <w:tcPr>
            <w:tcW w:w="664" w:type="dxa"/>
          </w:tcPr>
          <w:p w:rsidR="00536D09" w:rsidRDefault="00536D09">
            <w:pPr>
              <w:pStyle w:val="ConsPlusNormal"/>
              <w:jc w:val="center"/>
            </w:pPr>
            <w:r>
              <w:t>155,0</w:t>
            </w:r>
          </w:p>
        </w:tc>
        <w:tc>
          <w:tcPr>
            <w:tcW w:w="664" w:type="dxa"/>
          </w:tcPr>
          <w:p w:rsidR="00536D09" w:rsidRDefault="00536D09">
            <w:pPr>
              <w:pStyle w:val="ConsPlusNormal"/>
              <w:jc w:val="center"/>
            </w:pPr>
            <w:r>
              <w:t>156,0</w:t>
            </w:r>
          </w:p>
        </w:tc>
        <w:tc>
          <w:tcPr>
            <w:tcW w:w="664" w:type="dxa"/>
          </w:tcPr>
          <w:p w:rsidR="00536D09" w:rsidRDefault="00536D09">
            <w:pPr>
              <w:pStyle w:val="ConsPlusNormal"/>
              <w:jc w:val="center"/>
            </w:pPr>
            <w:r>
              <w:t>158,0</w:t>
            </w:r>
          </w:p>
        </w:tc>
        <w:tc>
          <w:tcPr>
            <w:tcW w:w="664" w:type="dxa"/>
          </w:tcPr>
          <w:p w:rsidR="00536D09" w:rsidRDefault="00536D09">
            <w:pPr>
              <w:pStyle w:val="ConsPlusNormal"/>
              <w:jc w:val="center"/>
            </w:pPr>
            <w:r>
              <w:t>159,0</w:t>
            </w:r>
          </w:p>
        </w:tc>
        <w:tc>
          <w:tcPr>
            <w:tcW w:w="664" w:type="dxa"/>
          </w:tcPr>
          <w:p w:rsidR="00536D09" w:rsidRDefault="00536D09">
            <w:pPr>
              <w:pStyle w:val="ConsPlusNormal"/>
              <w:jc w:val="center"/>
            </w:pPr>
            <w:r>
              <w:t>160,0</w:t>
            </w:r>
          </w:p>
        </w:tc>
        <w:tc>
          <w:tcPr>
            <w:tcW w:w="664" w:type="dxa"/>
          </w:tcPr>
          <w:p w:rsidR="00536D09" w:rsidRDefault="00536D09">
            <w:pPr>
              <w:pStyle w:val="ConsPlusNormal"/>
              <w:jc w:val="center"/>
            </w:pPr>
            <w:r>
              <w:t>161,0</w:t>
            </w:r>
          </w:p>
        </w:tc>
        <w:tc>
          <w:tcPr>
            <w:tcW w:w="664" w:type="dxa"/>
          </w:tcPr>
          <w:p w:rsidR="00536D09" w:rsidRDefault="00536D09">
            <w:pPr>
              <w:pStyle w:val="ConsPlusNormal"/>
              <w:jc w:val="center"/>
            </w:pPr>
            <w:r>
              <w:t>162,0</w:t>
            </w:r>
          </w:p>
        </w:tc>
        <w:tc>
          <w:tcPr>
            <w:tcW w:w="664" w:type="dxa"/>
          </w:tcPr>
          <w:p w:rsidR="00536D09" w:rsidRDefault="00536D09">
            <w:pPr>
              <w:pStyle w:val="ConsPlusNormal"/>
              <w:jc w:val="center"/>
            </w:pPr>
            <w:r>
              <w:t>162,0</w:t>
            </w:r>
          </w:p>
        </w:tc>
        <w:tc>
          <w:tcPr>
            <w:tcW w:w="664" w:type="dxa"/>
          </w:tcPr>
          <w:p w:rsidR="00536D09" w:rsidRDefault="00536D09">
            <w:pPr>
              <w:pStyle w:val="ConsPlusNormal"/>
              <w:jc w:val="center"/>
            </w:pPr>
            <w:r>
              <w:t>163,0</w:t>
            </w:r>
          </w:p>
        </w:tc>
        <w:tc>
          <w:tcPr>
            <w:tcW w:w="850" w:type="dxa"/>
          </w:tcPr>
          <w:p w:rsidR="00536D09" w:rsidRDefault="00536D09">
            <w:pPr>
              <w:pStyle w:val="ConsPlusNormal"/>
              <w:jc w:val="center"/>
            </w:pPr>
            <w:r>
              <w:t>163,0</w:t>
            </w:r>
          </w:p>
        </w:tc>
      </w:tr>
      <w:tr w:rsidR="00536D09">
        <w:tc>
          <w:tcPr>
            <w:tcW w:w="454" w:type="dxa"/>
          </w:tcPr>
          <w:p w:rsidR="00536D09" w:rsidRDefault="00536D09">
            <w:pPr>
              <w:pStyle w:val="ConsPlusNormal"/>
              <w:jc w:val="center"/>
            </w:pPr>
            <w:r>
              <w:t>5.</w:t>
            </w:r>
          </w:p>
        </w:tc>
        <w:tc>
          <w:tcPr>
            <w:tcW w:w="3402" w:type="dxa"/>
          </w:tcPr>
          <w:p w:rsidR="00536D09" w:rsidRDefault="00536D09">
            <w:pPr>
              <w:pStyle w:val="ConsPlusNormal"/>
              <w:jc w:val="both"/>
            </w:pPr>
            <w:r>
              <w:t>Количество лиц, размещенных в коллективных средствах размещения</w:t>
            </w:r>
          </w:p>
        </w:tc>
        <w:tc>
          <w:tcPr>
            <w:tcW w:w="1146" w:type="dxa"/>
          </w:tcPr>
          <w:p w:rsidR="00536D09" w:rsidRDefault="00536D09">
            <w:pPr>
              <w:pStyle w:val="ConsPlusNormal"/>
              <w:jc w:val="center"/>
            </w:pPr>
            <w:r>
              <w:t>тыс. чел.</w:t>
            </w:r>
          </w:p>
        </w:tc>
        <w:tc>
          <w:tcPr>
            <w:tcW w:w="739" w:type="dxa"/>
          </w:tcPr>
          <w:p w:rsidR="00536D09" w:rsidRDefault="00536D09">
            <w:pPr>
              <w:pStyle w:val="ConsPlusNormal"/>
              <w:jc w:val="center"/>
            </w:pPr>
            <w:r>
              <w:t>258,3</w:t>
            </w:r>
          </w:p>
        </w:tc>
        <w:tc>
          <w:tcPr>
            <w:tcW w:w="664" w:type="dxa"/>
          </w:tcPr>
          <w:p w:rsidR="00536D09" w:rsidRDefault="00536D09">
            <w:pPr>
              <w:pStyle w:val="ConsPlusNormal"/>
              <w:jc w:val="center"/>
            </w:pPr>
            <w:r>
              <w:t>258,3</w:t>
            </w:r>
          </w:p>
        </w:tc>
        <w:tc>
          <w:tcPr>
            <w:tcW w:w="664" w:type="dxa"/>
          </w:tcPr>
          <w:p w:rsidR="00536D09" w:rsidRDefault="00536D09">
            <w:pPr>
              <w:pStyle w:val="ConsPlusNormal"/>
              <w:jc w:val="center"/>
            </w:pPr>
            <w:r>
              <w:t>267,6</w:t>
            </w:r>
          </w:p>
        </w:tc>
        <w:tc>
          <w:tcPr>
            <w:tcW w:w="664" w:type="dxa"/>
          </w:tcPr>
          <w:p w:rsidR="00536D09" w:rsidRDefault="00536D09">
            <w:pPr>
              <w:pStyle w:val="ConsPlusNormal"/>
              <w:jc w:val="center"/>
            </w:pPr>
            <w:r>
              <w:t>285,5</w:t>
            </w:r>
          </w:p>
        </w:tc>
        <w:tc>
          <w:tcPr>
            <w:tcW w:w="664" w:type="dxa"/>
          </w:tcPr>
          <w:p w:rsidR="00536D09" w:rsidRDefault="00536D09">
            <w:pPr>
              <w:pStyle w:val="ConsPlusNormal"/>
              <w:jc w:val="center"/>
            </w:pPr>
            <w:r>
              <w:t>306,9</w:t>
            </w:r>
          </w:p>
        </w:tc>
        <w:tc>
          <w:tcPr>
            <w:tcW w:w="664" w:type="dxa"/>
          </w:tcPr>
          <w:p w:rsidR="00536D09" w:rsidRDefault="00536D09">
            <w:pPr>
              <w:pStyle w:val="ConsPlusNormal"/>
              <w:jc w:val="center"/>
            </w:pPr>
            <w:r>
              <w:t>318,3</w:t>
            </w:r>
          </w:p>
        </w:tc>
        <w:tc>
          <w:tcPr>
            <w:tcW w:w="664" w:type="dxa"/>
          </w:tcPr>
          <w:p w:rsidR="00536D09" w:rsidRDefault="00536D09">
            <w:pPr>
              <w:pStyle w:val="ConsPlusNormal"/>
              <w:jc w:val="center"/>
            </w:pPr>
            <w:r>
              <w:t>346,5</w:t>
            </w:r>
          </w:p>
        </w:tc>
        <w:tc>
          <w:tcPr>
            <w:tcW w:w="664" w:type="dxa"/>
          </w:tcPr>
          <w:p w:rsidR="00536D09" w:rsidRDefault="00536D09">
            <w:pPr>
              <w:pStyle w:val="ConsPlusNormal"/>
              <w:jc w:val="center"/>
            </w:pPr>
            <w:r>
              <w:t>358,7</w:t>
            </w:r>
          </w:p>
        </w:tc>
        <w:tc>
          <w:tcPr>
            <w:tcW w:w="664" w:type="dxa"/>
          </w:tcPr>
          <w:p w:rsidR="00536D09" w:rsidRDefault="00536D09">
            <w:pPr>
              <w:pStyle w:val="ConsPlusNormal"/>
              <w:jc w:val="center"/>
            </w:pPr>
            <w:r>
              <w:t>370,5</w:t>
            </w:r>
          </w:p>
        </w:tc>
        <w:tc>
          <w:tcPr>
            <w:tcW w:w="664" w:type="dxa"/>
          </w:tcPr>
          <w:p w:rsidR="00536D09" w:rsidRDefault="00536D09">
            <w:pPr>
              <w:pStyle w:val="ConsPlusNormal"/>
              <w:jc w:val="center"/>
            </w:pPr>
            <w:r>
              <w:t>385-</w:t>
            </w:r>
          </w:p>
        </w:tc>
        <w:tc>
          <w:tcPr>
            <w:tcW w:w="850" w:type="dxa"/>
          </w:tcPr>
          <w:p w:rsidR="00536D09" w:rsidRDefault="00536D09">
            <w:pPr>
              <w:pStyle w:val="ConsPlusNormal"/>
              <w:jc w:val="center"/>
            </w:pPr>
            <w:r>
              <w:t>385,0</w:t>
            </w:r>
          </w:p>
        </w:tc>
      </w:tr>
      <w:tr w:rsidR="00536D09">
        <w:tc>
          <w:tcPr>
            <w:tcW w:w="454" w:type="dxa"/>
          </w:tcPr>
          <w:p w:rsidR="00536D09" w:rsidRDefault="00536D09">
            <w:pPr>
              <w:pStyle w:val="ConsPlusNormal"/>
              <w:jc w:val="center"/>
            </w:pPr>
            <w:r>
              <w:t>6.</w:t>
            </w:r>
          </w:p>
        </w:tc>
        <w:tc>
          <w:tcPr>
            <w:tcW w:w="3402" w:type="dxa"/>
          </w:tcPr>
          <w:p w:rsidR="00536D09" w:rsidRDefault="00536D09">
            <w:pPr>
              <w:pStyle w:val="ConsPlusNormal"/>
              <w:jc w:val="both"/>
            </w:pPr>
            <w:r>
              <w:t>в том числе иностранных граждан</w:t>
            </w:r>
          </w:p>
        </w:tc>
        <w:tc>
          <w:tcPr>
            <w:tcW w:w="1146" w:type="dxa"/>
          </w:tcPr>
          <w:p w:rsidR="00536D09" w:rsidRDefault="00536D09">
            <w:pPr>
              <w:pStyle w:val="ConsPlusNormal"/>
              <w:jc w:val="center"/>
            </w:pPr>
            <w:r>
              <w:t>тыс. чел.</w:t>
            </w:r>
          </w:p>
        </w:tc>
        <w:tc>
          <w:tcPr>
            <w:tcW w:w="739" w:type="dxa"/>
          </w:tcPr>
          <w:p w:rsidR="00536D09" w:rsidRDefault="00536D09">
            <w:pPr>
              <w:pStyle w:val="ConsPlusNormal"/>
              <w:jc w:val="center"/>
            </w:pPr>
            <w:r>
              <w:t>3,6</w:t>
            </w:r>
          </w:p>
        </w:tc>
        <w:tc>
          <w:tcPr>
            <w:tcW w:w="664" w:type="dxa"/>
          </w:tcPr>
          <w:p w:rsidR="00536D09" w:rsidRDefault="00536D09">
            <w:pPr>
              <w:pStyle w:val="ConsPlusNormal"/>
              <w:jc w:val="center"/>
            </w:pPr>
            <w:r>
              <w:t>3,6</w:t>
            </w:r>
          </w:p>
        </w:tc>
        <w:tc>
          <w:tcPr>
            <w:tcW w:w="664" w:type="dxa"/>
          </w:tcPr>
          <w:p w:rsidR="00536D09" w:rsidRDefault="00536D09">
            <w:pPr>
              <w:pStyle w:val="ConsPlusNormal"/>
              <w:jc w:val="center"/>
            </w:pPr>
            <w:r>
              <w:t>3,3</w:t>
            </w:r>
          </w:p>
        </w:tc>
        <w:tc>
          <w:tcPr>
            <w:tcW w:w="664" w:type="dxa"/>
          </w:tcPr>
          <w:p w:rsidR="00536D09" w:rsidRDefault="00536D09">
            <w:pPr>
              <w:pStyle w:val="ConsPlusNormal"/>
              <w:jc w:val="center"/>
            </w:pPr>
            <w:r>
              <w:t>3,4</w:t>
            </w:r>
          </w:p>
        </w:tc>
        <w:tc>
          <w:tcPr>
            <w:tcW w:w="664" w:type="dxa"/>
          </w:tcPr>
          <w:p w:rsidR="00536D09" w:rsidRDefault="00536D09">
            <w:pPr>
              <w:pStyle w:val="ConsPlusNormal"/>
              <w:jc w:val="center"/>
            </w:pPr>
            <w:r>
              <w:t>3,6</w:t>
            </w:r>
          </w:p>
        </w:tc>
        <w:tc>
          <w:tcPr>
            <w:tcW w:w="664" w:type="dxa"/>
          </w:tcPr>
          <w:p w:rsidR="00536D09" w:rsidRDefault="00536D09">
            <w:pPr>
              <w:pStyle w:val="ConsPlusNormal"/>
              <w:jc w:val="center"/>
            </w:pPr>
            <w:r>
              <w:t>3,8</w:t>
            </w:r>
          </w:p>
        </w:tc>
        <w:tc>
          <w:tcPr>
            <w:tcW w:w="664" w:type="dxa"/>
          </w:tcPr>
          <w:p w:rsidR="00536D09" w:rsidRDefault="00536D09">
            <w:pPr>
              <w:pStyle w:val="ConsPlusNormal"/>
              <w:jc w:val="center"/>
            </w:pPr>
            <w:r>
              <w:t>4,1</w:t>
            </w:r>
          </w:p>
        </w:tc>
        <w:tc>
          <w:tcPr>
            <w:tcW w:w="664" w:type="dxa"/>
          </w:tcPr>
          <w:p w:rsidR="00536D09" w:rsidRDefault="00536D09">
            <w:pPr>
              <w:pStyle w:val="ConsPlusNormal"/>
              <w:jc w:val="center"/>
            </w:pPr>
            <w:r>
              <w:t>4,3</w:t>
            </w:r>
          </w:p>
        </w:tc>
        <w:tc>
          <w:tcPr>
            <w:tcW w:w="664" w:type="dxa"/>
          </w:tcPr>
          <w:p w:rsidR="00536D09" w:rsidRDefault="00536D09">
            <w:pPr>
              <w:pStyle w:val="ConsPlusNormal"/>
              <w:jc w:val="center"/>
            </w:pPr>
            <w:r>
              <w:t>4,5</w:t>
            </w:r>
          </w:p>
        </w:tc>
        <w:tc>
          <w:tcPr>
            <w:tcW w:w="664" w:type="dxa"/>
          </w:tcPr>
          <w:p w:rsidR="00536D09" w:rsidRDefault="00536D09">
            <w:pPr>
              <w:pStyle w:val="ConsPlusNormal"/>
              <w:jc w:val="center"/>
            </w:pPr>
            <w:r>
              <w:t>4,7</w:t>
            </w:r>
          </w:p>
        </w:tc>
        <w:tc>
          <w:tcPr>
            <w:tcW w:w="850" w:type="dxa"/>
          </w:tcPr>
          <w:p w:rsidR="00536D09" w:rsidRDefault="00536D09">
            <w:pPr>
              <w:pStyle w:val="ConsPlusNormal"/>
              <w:jc w:val="center"/>
            </w:pPr>
            <w:r>
              <w:t>4,7</w:t>
            </w:r>
          </w:p>
        </w:tc>
      </w:tr>
      <w:tr w:rsidR="00536D09">
        <w:tc>
          <w:tcPr>
            <w:tcW w:w="454" w:type="dxa"/>
          </w:tcPr>
          <w:p w:rsidR="00536D09" w:rsidRDefault="00536D09">
            <w:pPr>
              <w:pStyle w:val="ConsPlusNormal"/>
              <w:jc w:val="center"/>
            </w:pPr>
            <w:r>
              <w:t>7.</w:t>
            </w:r>
          </w:p>
        </w:tc>
        <w:tc>
          <w:tcPr>
            <w:tcW w:w="3402" w:type="dxa"/>
          </w:tcPr>
          <w:p w:rsidR="00536D09" w:rsidRDefault="00536D09">
            <w:pPr>
              <w:pStyle w:val="ConsPlusNormal"/>
              <w:jc w:val="both"/>
            </w:pPr>
            <w:r>
              <w:t xml:space="preserve">Объем платных услуг, оказанных коллективными средствами </w:t>
            </w:r>
            <w:r>
              <w:lastRenderedPageBreak/>
              <w:t>размещения</w:t>
            </w:r>
          </w:p>
        </w:tc>
        <w:tc>
          <w:tcPr>
            <w:tcW w:w="1146" w:type="dxa"/>
          </w:tcPr>
          <w:p w:rsidR="00536D09" w:rsidRDefault="00536D09">
            <w:pPr>
              <w:pStyle w:val="ConsPlusNormal"/>
              <w:jc w:val="center"/>
            </w:pPr>
            <w:r>
              <w:lastRenderedPageBreak/>
              <w:t>млн. рублей</w:t>
            </w:r>
          </w:p>
        </w:tc>
        <w:tc>
          <w:tcPr>
            <w:tcW w:w="739" w:type="dxa"/>
          </w:tcPr>
          <w:p w:rsidR="00536D09" w:rsidRDefault="00536D09">
            <w:pPr>
              <w:pStyle w:val="ConsPlusNormal"/>
              <w:jc w:val="center"/>
            </w:pPr>
            <w:r>
              <w:t>1197</w:t>
            </w:r>
          </w:p>
        </w:tc>
        <w:tc>
          <w:tcPr>
            <w:tcW w:w="664" w:type="dxa"/>
          </w:tcPr>
          <w:p w:rsidR="00536D09" w:rsidRDefault="00536D09">
            <w:pPr>
              <w:pStyle w:val="ConsPlusNormal"/>
              <w:jc w:val="center"/>
            </w:pPr>
            <w:r>
              <w:t>1197</w:t>
            </w:r>
          </w:p>
        </w:tc>
        <w:tc>
          <w:tcPr>
            <w:tcW w:w="664" w:type="dxa"/>
          </w:tcPr>
          <w:p w:rsidR="00536D09" w:rsidRDefault="00536D09">
            <w:pPr>
              <w:pStyle w:val="ConsPlusNormal"/>
              <w:jc w:val="center"/>
            </w:pPr>
            <w:r>
              <w:t>1206</w:t>
            </w:r>
          </w:p>
        </w:tc>
        <w:tc>
          <w:tcPr>
            <w:tcW w:w="664" w:type="dxa"/>
          </w:tcPr>
          <w:p w:rsidR="00536D09" w:rsidRDefault="00536D09">
            <w:pPr>
              <w:pStyle w:val="ConsPlusNormal"/>
              <w:jc w:val="center"/>
            </w:pPr>
            <w:r>
              <w:t>1215</w:t>
            </w:r>
          </w:p>
        </w:tc>
        <w:tc>
          <w:tcPr>
            <w:tcW w:w="664" w:type="dxa"/>
          </w:tcPr>
          <w:p w:rsidR="00536D09" w:rsidRDefault="00536D09">
            <w:pPr>
              <w:pStyle w:val="ConsPlusNormal"/>
              <w:jc w:val="center"/>
            </w:pPr>
            <w:r>
              <w:t>1218</w:t>
            </w:r>
          </w:p>
        </w:tc>
        <w:tc>
          <w:tcPr>
            <w:tcW w:w="664" w:type="dxa"/>
          </w:tcPr>
          <w:p w:rsidR="00536D09" w:rsidRDefault="00536D09">
            <w:pPr>
              <w:pStyle w:val="ConsPlusNormal"/>
              <w:jc w:val="center"/>
            </w:pPr>
            <w:r>
              <w:t>1220</w:t>
            </w:r>
          </w:p>
        </w:tc>
        <w:tc>
          <w:tcPr>
            <w:tcW w:w="664" w:type="dxa"/>
          </w:tcPr>
          <w:p w:rsidR="00536D09" w:rsidRDefault="00536D09">
            <w:pPr>
              <w:pStyle w:val="ConsPlusNormal"/>
              <w:jc w:val="center"/>
            </w:pPr>
            <w:r>
              <w:t>1224</w:t>
            </w:r>
          </w:p>
        </w:tc>
        <w:tc>
          <w:tcPr>
            <w:tcW w:w="664" w:type="dxa"/>
          </w:tcPr>
          <w:p w:rsidR="00536D09" w:rsidRDefault="00536D09">
            <w:pPr>
              <w:pStyle w:val="ConsPlusNormal"/>
              <w:jc w:val="center"/>
            </w:pPr>
            <w:r>
              <w:t>1233</w:t>
            </w:r>
          </w:p>
        </w:tc>
        <w:tc>
          <w:tcPr>
            <w:tcW w:w="664" w:type="dxa"/>
          </w:tcPr>
          <w:p w:rsidR="00536D09" w:rsidRDefault="00536D09">
            <w:pPr>
              <w:pStyle w:val="ConsPlusNormal"/>
              <w:jc w:val="center"/>
            </w:pPr>
            <w:r>
              <w:t>1240</w:t>
            </w:r>
          </w:p>
        </w:tc>
        <w:tc>
          <w:tcPr>
            <w:tcW w:w="664" w:type="dxa"/>
          </w:tcPr>
          <w:p w:rsidR="00536D09" w:rsidRDefault="00536D09">
            <w:pPr>
              <w:pStyle w:val="ConsPlusNormal"/>
              <w:jc w:val="center"/>
            </w:pPr>
            <w:r>
              <w:t>1242</w:t>
            </w:r>
          </w:p>
        </w:tc>
        <w:tc>
          <w:tcPr>
            <w:tcW w:w="850" w:type="dxa"/>
          </w:tcPr>
          <w:p w:rsidR="00536D09" w:rsidRDefault="00536D09">
            <w:pPr>
              <w:pStyle w:val="ConsPlusNormal"/>
              <w:jc w:val="center"/>
            </w:pPr>
            <w:r>
              <w:t>1242</w:t>
            </w:r>
          </w:p>
        </w:tc>
      </w:tr>
      <w:tr w:rsidR="00536D09">
        <w:tc>
          <w:tcPr>
            <w:tcW w:w="454" w:type="dxa"/>
          </w:tcPr>
          <w:p w:rsidR="00536D09" w:rsidRDefault="00536D09">
            <w:pPr>
              <w:pStyle w:val="ConsPlusNormal"/>
              <w:jc w:val="center"/>
            </w:pPr>
            <w:r>
              <w:t>8.</w:t>
            </w:r>
          </w:p>
        </w:tc>
        <w:tc>
          <w:tcPr>
            <w:tcW w:w="3402" w:type="dxa"/>
          </w:tcPr>
          <w:p w:rsidR="00536D09" w:rsidRDefault="00536D09">
            <w:pPr>
              <w:pStyle w:val="ConsPlusNormal"/>
              <w:jc w:val="both"/>
            </w:pPr>
            <w:r>
              <w:t>Объем туристских услуг, оказанных туристскими организациями</w:t>
            </w:r>
          </w:p>
        </w:tc>
        <w:tc>
          <w:tcPr>
            <w:tcW w:w="1146" w:type="dxa"/>
          </w:tcPr>
          <w:p w:rsidR="00536D09" w:rsidRDefault="00536D09">
            <w:pPr>
              <w:pStyle w:val="ConsPlusNormal"/>
              <w:jc w:val="center"/>
            </w:pPr>
            <w:r>
              <w:t>млн. рублей</w:t>
            </w:r>
          </w:p>
        </w:tc>
        <w:tc>
          <w:tcPr>
            <w:tcW w:w="739" w:type="dxa"/>
          </w:tcPr>
          <w:p w:rsidR="00536D09" w:rsidRDefault="00536D09">
            <w:pPr>
              <w:pStyle w:val="ConsPlusNormal"/>
              <w:jc w:val="center"/>
            </w:pPr>
            <w:r>
              <w:t>742,5</w:t>
            </w:r>
          </w:p>
        </w:tc>
        <w:tc>
          <w:tcPr>
            <w:tcW w:w="664" w:type="dxa"/>
          </w:tcPr>
          <w:p w:rsidR="00536D09" w:rsidRDefault="00536D09">
            <w:pPr>
              <w:pStyle w:val="ConsPlusNormal"/>
              <w:jc w:val="center"/>
            </w:pPr>
            <w:r>
              <w:t>742,5</w:t>
            </w:r>
          </w:p>
        </w:tc>
        <w:tc>
          <w:tcPr>
            <w:tcW w:w="664" w:type="dxa"/>
          </w:tcPr>
          <w:p w:rsidR="00536D09" w:rsidRDefault="00536D09">
            <w:pPr>
              <w:pStyle w:val="ConsPlusNormal"/>
              <w:jc w:val="center"/>
            </w:pPr>
            <w:r>
              <w:t>751,5</w:t>
            </w:r>
          </w:p>
        </w:tc>
        <w:tc>
          <w:tcPr>
            <w:tcW w:w="664" w:type="dxa"/>
          </w:tcPr>
          <w:p w:rsidR="00536D09" w:rsidRDefault="00536D09">
            <w:pPr>
              <w:pStyle w:val="ConsPlusNormal"/>
              <w:jc w:val="center"/>
            </w:pPr>
            <w:r>
              <w:t>755,3</w:t>
            </w:r>
          </w:p>
        </w:tc>
        <w:tc>
          <w:tcPr>
            <w:tcW w:w="664" w:type="dxa"/>
          </w:tcPr>
          <w:p w:rsidR="00536D09" w:rsidRDefault="00536D09">
            <w:pPr>
              <w:pStyle w:val="ConsPlusNormal"/>
              <w:jc w:val="center"/>
            </w:pPr>
            <w:r>
              <w:t>760,5</w:t>
            </w:r>
          </w:p>
        </w:tc>
        <w:tc>
          <w:tcPr>
            <w:tcW w:w="664" w:type="dxa"/>
          </w:tcPr>
          <w:p w:rsidR="00536D09" w:rsidRDefault="00536D09">
            <w:pPr>
              <w:pStyle w:val="ConsPlusNormal"/>
              <w:jc w:val="center"/>
            </w:pPr>
            <w:r>
              <w:t>765,2</w:t>
            </w:r>
          </w:p>
        </w:tc>
        <w:tc>
          <w:tcPr>
            <w:tcW w:w="664" w:type="dxa"/>
          </w:tcPr>
          <w:p w:rsidR="00536D09" w:rsidRDefault="00536D09">
            <w:pPr>
              <w:pStyle w:val="ConsPlusNormal"/>
              <w:jc w:val="center"/>
            </w:pPr>
            <w:r>
              <w:t>769,5</w:t>
            </w:r>
          </w:p>
        </w:tc>
        <w:tc>
          <w:tcPr>
            <w:tcW w:w="664" w:type="dxa"/>
          </w:tcPr>
          <w:p w:rsidR="00536D09" w:rsidRDefault="00536D09">
            <w:pPr>
              <w:pStyle w:val="ConsPlusNormal"/>
              <w:jc w:val="center"/>
            </w:pPr>
            <w:r>
              <w:t>774,5</w:t>
            </w:r>
          </w:p>
        </w:tc>
        <w:tc>
          <w:tcPr>
            <w:tcW w:w="664" w:type="dxa"/>
          </w:tcPr>
          <w:p w:rsidR="00536D09" w:rsidRDefault="00536D09">
            <w:pPr>
              <w:pStyle w:val="ConsPlusNormal"/>
              <w:jc w:val="center"/>
            </w:pPr>
            <w:r>
              <w:t>778,5</w:t>
            </w:r>
          </w:p>
        </w:tc>
        <w:tc>
          <w:tcPr>
            <w:tcW w:w="664" w:type="dxa"/>
          </w:tcPr>
          <w:p w:rsidR="00536D09" w:rsidRDefault="00536D09">
            <w:pPr>
              <w:pStyle w:val="ConsPlusNormal"/>
              <w:jc w:val="center"/>
            </w:pPr>
            <w:r>
              <w:t>787,5</w:t>
            </w:r>
          </w:p>
        </w:tc>
        <w:tc>
          <w:tcPr>
            <w:tcW w:w="850" w:type="dxa"/>
          </w:tcPr>
          <w:p w:rsidR="00536D09" w:rsidRDefault="00536D09">
            <w:pPr>
              <w:pStyle w:val="ConsPlusNormal"/>
              <w:jc w:val="center"/>
            </w:pPr>
            <w:r>
              <w:t>787,5</w:t>
            </w:r>
          </w:p>
        </w:tc>
      </w:tr>
    </w:tbl>
    <w:p w:rsidR="00536D09" w:rsidRDefault="00536D09">
      <w:pPr>
        <w:pStyle w:val="ConsPlusNormal"/>
        <w:sectPr w:rsidR="00536D09">
          <w:pgSz w:w="16838" w:h="11905" w:orient="landscape"/>
          <w:pgMar w:top="1701" w:right="1134" w:bottom="850" w:left="1134" w:header="0" w:footer="0" w:gutter="0"/>
          <w:cols w:space="720"/>
          <w:titlePg/>
        </w:sectPr>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right"/>
        <w:outlineLvl w:val="1"/>
      </w:pPr>
      <w:r>
        <w:t>Приложение N 2</w:t>
      </w:r>
    </w:p>
    <w:p w:rsidR="00536D09" w:rsidRDefault="00536D09">
      <w:pPr>
        <w:pStyle w:val="ConsPlusNormal"/>
        <w:jc w:val="right"/>
      </w:pPr>
      <w:r>
        <w:t>к муниципальной программе</w:t>
      </w:r>
    </w:p>
    <w:p w:rsidR="00536D09" w:rsidRDefault="00536D09">
      <w:pPr>
        <w:pStyle w:val="ConsPlusNormal"/>
        <w:jc w:val="right"/>
      </w:pPr>
      <w:r>
        <w:t>города Чебоксары "Развитие туризма</w:t>
      </w:r>
    </w:p>
    <w:p w:rsidR="00536D09" w:rsidRDefault="00536D09">
      <w:pPr>
        <w:pStyle w:val="ConsPlusNormal"/>
        <w:jc w:val="right"/>
      </w:pPr>
      <w:r>
        <w:t>и индустрии гостеприимства</w:t>
      </w:r>
    </w:p>
    <w:p w:rsidR="00536D09" w:rsidRDefault="00536D09">
      <w:pPr>
        <w:pStyle w:val="ConsPlusNormal"/>
        <w:jc w:val="right"/>
      </w:pPr>
      <w:r>
        <w:t>в городе Чебоксары"</w:t>
      </w:r>
    </w:p>
    <w:p w:rsidR="00536D09" w:rsidRDefault="00536D09">
      <w:pPr>
        <w:pStyle w:val="ConsPlusNormal"/>
        <w:jc w:val="both"/>
      </w:pPr>
    </w:p>
    <w:p w:rsidR="00536D09" w:rsidRDefault="00536D09">
      <w:pPr>
        <w:pStyle w:val="ConsPlusTitle"/>
        <w:jc w:val="center"/>
      </w:pPr>
      <w:bookmarkStart w:id="8" w:name="P557"/>
      <w:bookmarkEnd w:id="8"/>
      <w:r>
        <w:t>РЕСУРСНОЕ ОБЕСПЕЧЕНИЕ</w:t>
      </w:r>
    </w:p>
    <w:p w:rsidR="00536D09" w:rsidRDefault="00536D09">
      <w:pPr>
        <w:pStyle w:val="ConsPlusTitle"/>
        <w:jc w:val="center"/>
      </w:pPr>
      <w:r>
        <w:t>РЕАЛИЗАЦИИ МУНИЦИПАЛЬНОЙ ПРОГРАММЫ</w:t>
      </w:r>
    </w:p>
    <w:p w:rsidR="00536D09" w:rsidRDefault="00536D09">
      <w:pPr>
        <w:pStyle w:val="ConsPlusTitle"/>
        <w:jc w:val="center"/>
      </w:pPr>
      <w:r>
        <w:t>ЗА СЧЕТ СРЕДСТВ ВСЕХ ИСТОЧНИКОВ ФИНАНСИРОВАНИЯ</w:t>
      </w:r>
    </w:p>
    <w:p w:rsidR="00536D09" w:rsidRDefault="00536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67"/>
        <w:gridCol w:w="1587"/>
        <w:gridCol w:w="1361"/>
        <w:gridCol w:w="1861"/>
        <w:gridCol w:w="680"/>
        <w:gridCol w:w="680"/>
        <w:gridCol w:w="1369"/>
        <w:gridCol w:w="567"/>
        <w:gridCol w:w="1144"/>
        <w:gridCol w:w="1024"/>
        <w:gridCol w:w="1024"/>
        <w:gridCol w:w="1144"/>
        <w:gridCol w:w="1144"/>
        <w:gridCol w:w="1144"/>
        <w:gridCol w:w="1144"/>
        <w:gridCol w:w="1144"/>
        <w:gridCol w:w="1144"/>
      </w:tblGrid>
      <w:tr w:rsidR="00536D09">
        <w:tc>
          <w:tcPr>
            <w:tcW w:w="867" w:type="dxa"/>
            <w:vMerge w:val="restart"/>
          </w:tcPr>
          <w:p w:rsidR="00536D09" w:rsidRDefault="00536D09">
            <w:pPr>
              <w:pStyle w:val="ConsPlusNormal"/>
              <w:jc w:val="center"/>
            </w:pPr>
            <w:r>
              <w:t>Статус</w:t>
            </w:r>
          </w:p>
        </w:tc>
        <w:tc>
          <w:tcPr>
            <w:tcW w:w="1587" w:type="dxa"/>
            <w:vMerge w:val="restart"/>
          </w:tcPr>
          <w:p w:rsidR="00536D09" w:rsidRDefault="00536D09">
            <w:pPr>
              <w:pStyle w:val="ConsPlusNormal"/>
              <w:jc w:val="center"/>
            </w:pPr>
            <w:r>
              <w:t>Наименование муниципальной программы города Чебоксары, Подпрограмм муниципальной программы, основного мероприятия и мероприятия</w:t>
            </w:r>
          </w:p>
        </w:tc>
        <w:tc>
          <w:tcPr>
            <w:tcW w:w="1361" w:type="dxa"/>
            <w:vMerge w:val="restart"/>
          </w:tcPr>
          <w:p w:rsidR="00536D09" w:rsidRDefault="00536D09">
            <w:pPr>
              <w:pStyle w:val="ConsPlusNormal"/>
              <w:jc w:val="center"/>
            </w:pPr>
            <w:r>
              <w:t>Источники финансирования</w:t>
            </w:r>
          </w:p>
        </w:tc>
        <w:tc>
          <w:tcPr>
            <w:tcW w:w="1861" w:type="dxa"/>
            <w:vMerge w:val="restart"/>
          </w:tcPr>
          <w:p w:rsidR="00536D09" w:rsidRDefault="00536D09">
            <w:pPr>
              <w:pStyle w:val="ConsPlusNormal"/>
              <w:jc w:val="center"/>
            </w:pPr>
            <w:r>
              <w:t>Ответственный исполнитель, соисполнители, участники муниципальной программы, Подпрограмм муниципальной программы</w:t>
            </w:r>
          </w:p>
        </w:tc>
        <w:tc>
          <w:tcPr>
            <w:tcW w:w="3296" w:type="dxa"/>
            <w:gridSpan w:val="4"/>
          </w:tcPr>
          <w:p w:rsidR="00536D09" w:rsidRDefault="00536D09">
            <w:pPr>
              <w:pStyle w:val="ConsPlusNormal"/>
              <w:jc w:val="center"/>
            </w:pPr>
            <w:r>
              <w:t>Код бюджетной классификации</w:t>
            </w:r>
          </w:p>
        </w:tc>
        <w:tc>
          <w:tcPr>
            <w:tcW w:w="10056" w:type="dxa"/>
            <w:gridSpan w:val="9"/>
          </w:tcPr>
          <w:p w:rsidR="00536D09" w:rsidRDefault="00536D09">
            <w:pPr>
              <w:pStyle w:val="ConsPlusNormal"/>
              <w:jc w:val="center"/>
            </w:pPr>
            <w:r>
              <w:t>Оценка расходов по годам (тысяч рублей)</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vMerge/>
          </w:tcPr>
          <w:p w:rsidR="00536D09" w:rsidRDefault="00536D09">
            <w:pPr>
              <w:pStyle w:val="ConsPlusNormal"/>
            </w:pPr>
          </w:p>
        </w:tc>
        <w:tc>
          <w:tcPr>
            <w:tcW w:w="1861" w:type="dxa"/>
            <w:vMerge/>
          </w:tcPr>
          <w:p w:rsidR="00536D09" w:rsidRDefault="00536D09">
            <w:pPr>
              <w:pStyle w:val="ConsPlusNormal"/>
            </w:pPr>
          </w:p>
        </w:tc>
        <w:tc>
          <w:tcPr>
            <w:tcW w:w="680" w:type="dxa"/>
          </w:tcPr>
          <w:p w:rsidR="00536D09" w:rsidRDefault="00536D09">
            <w:pPr>
              <w:pStyle w:val="ConsPlusNormal"/>
              <w:jc w:val="center"/>
            </w:pPr>
            <w:r>
              <w:t>ГРБС</w:t>
            </w:r>
          </w:p>
        </w:tc>
        <w:tc>
          <w:tcPr>
            <w:tcW w:w="680" w:type="dxa"/>
          </w:tcPr>
          <w:p w:rsidR="00536D09" w:rsidRDefault="00536D09">
            <w:pPr>
              <w:pStyle w:val="ConsPlusNormal"/>
              <w:jc w:val="center"/>
            </w:pPr>
            <w:r>
              <w:t>Рз Пр</w:t>
            </w:r>
          </w:p>
        </w:tc>
        <w:tc>
          <w:tcPr>
            <w:tcW w:w="1369" w:type="dxa"/>
          </w:tcPr>
          <w:p w:rsidR="00536D09" w:rsidRDefault="00536D09">
            <w:pPr>
              <w:pStyle w:val="ConsPlusNormal"/>
              <w:jc w:val="center"/>
            </w:pPr>
            <w:r>
              <w:t>ЦСР</w:t>
            </w:r>
          </w:p>
        </w:tc>
        <w:tc>
          <w:tcPr>
            <w:tcW w:w="567" w:type="dxa"/>
          </w:tcPr>
          <w:p w:rsidR="00536D09" w:rsidRDefault="00536D09">
            <w:pPr>
              <w:pStyle w:val="ConsPlusNormal"/>
              <w:jc w:val="center"/>
            </w:pPr>
            <w:r>
              <w:t>ВР</w:t>
            </w:r>
          </w:p>
        </w:tc>
        <w:tc>
          <w:tcPr>
            <w:tcW w:w="1144" w:type="dxa"/>
          </w:tcPr>
          <w:p w:rsidR="00536D09" w:rsidRDefault="00536D09">
            <w:pPr>
              <w:pStyle w:val="ConsPlusNormal"/>
              <w:jc w:val="center"/>
            </w:pPr>
            <w:r>
              <w:t>2022 год</w:t>
            </w:r>
          </w:p>
        </w:tc>
        <w:tc>
          <w:tcPr>
            <w:tcW w:w="1024" w:type="dxa"/>
          </w:tcPr>
          <w:p w:rsidR="00536D09" w:rsidRDefault="00536D09">
            <w:pPr>
              <w:pStyle w:val="ConsPlusNormal"/>
              <w:jc w:val="center"/>
            </w:pPr>
            <w:r>
              <w:t>2023 год</w:t>
            </w:r>
          </w:p>
        </w:tc>
        <w:tc>
          <w:tcPr>
            <w:tcW w:w="1024" w:type="dxa"/>
          </w:tcPr>
          <w:p w:rsidR="00536D09" w:rsidRDefault="00536D09">
            <w:pPr>
              <w:pStyle w:val="ConsPlusNormal"/>
              <w:jc w:val="center"/>
            </w:pPr>
            <w:r>
              <w:t>2024 год</w:t>
            </w:r>
          </w:p>
        </w:tc>
        <w:tc>
          <w:tcPr>
            <w:tcW w:w="1144" w:type="dxa"/>
          </w:tcPr>
          <w:p w:rsidR="00536D09" w:rsidRDefault="00536D09">
            <w:pPr>
              <w:pStyle w:val="ConsPlusNormal"/>
              <w:jc w:val="center"/>
            </w:pPr>
            <w:r>
              <w:t>2025 год</w:t>
            </w:r>
          </w:p>
        </w:tc>
        <w:tc>
          <w:tcPr>
            <w:tcW w:w="1144" w:type="dxa"/>
          </w:tcPr>
          <w:p w:rsidR="00536D09" w:rsidRDefault="00536D09">
            <w:pPr>
              <w:pStyle w:val="ConsPlusNormal"/>
              <w:jc w:val="center"/>
            </w:pPr>
            <w:r>
              <w:t>2026 год</w:t>
            </w:r>
          </w:p>
        </w:tc>
        <w:tc>
          <w:tcPr>
            <w:tcW w:w="1144" w:type="dxa"/>
          </w:tcPr>
          <w:p w:rsidR="00536D09" w:rsidRDefault="00536D09">
            <w:pPr>
              <w:pStyle w:val="ConsPlusNormal"/>
              <w:jc w:val="center"/>
            </w:pPr>
            <w:r>
              <w:t>2027 год</w:t>
            </w:r>
          </w:p>
        </w:tc>
        <w:tc>
          <w:tcPr>
            <w:tcW w:w="1144" w:type="dxa"/>
          </w:tcPr>
          <w:p w:rsidR="00536D09" w:rsidRDefault="00536D09">
            <w:pPr>
              <w:pStyle w:val="ConsPlusNormal"/>
              <w:jc w:val="center"/>
            </w:pPr>
            <w:r>
              <w:t>2028 год</w:t>
            </w:r>
          </w:p>
        </w:tc>
        <w:tc>
          <w:tcPr>
            <w:tcW w:w="1144" w:type="dxa"/>
          </w:tcPr>
          <w:p w:rsidR="00536D09" w:rsidRDefault="00536D09">
            <w:pPr>
              <w:pStyle w:val="ConsPlusNormal"/>
              <w:jc w:val="center"/>
            </w:pPr>
            <w:r>
              <w:t>2029 год</w:t>
            </w:r>
          </w:p>
        </w:tc>
        <w:tc>
          <w:tcPr>
            <w:tcW w:w="1144" w:type="dxa"/>
          </w:tcPr>
          <w:p w:rsidR="00536D09" w:rsidRDefault="00536D09">
            <w:pPr>
              <w:pStyle w:val="ConsPlusNormal"/>
              <w:jc w:val="center"/>
            </w:pPr>
            <w:r>
              <w:t>2030 год</w:t>
            </w:r>
          </w:p>
        </w:tc>
      </w:tr>
      <w:tr w:rsidR="00536D09">
        <w:tc>
          <w:tcPr>
            <w:tcW w:w="867" w:type="dxa"/>
          </w:tcPr>
          <w:p w:rsidR="00536D09" w:rsidRDefault="00536D09">
            <w:pPr>
              <w:pStyle w:val="ConsPlusNormal"/>
              <w:jc w:val="center"/>
            </w:pPr>
            <w:r>
              <w:t>1</w:t>
            </w:r>
          </w:p>
        </w:tc>
        <w:tc>
          <w:tcPr>
            <w:tcW w:w="1587" w:type="dxa"/>
          </w:tcPr>
          <w:p w:rsidR="00536D09" w:rsidRDefault="00536D09">
            <w:pPr>
              <w:pStyle w:val="ConsPlusNormal"/>
              <w:jc w:val="center"/>
            </w:pPr>
            <w:r>
              <w:t>2</w:t>
            </w:r>
          </w:p>
        </w:tc>
        <w:tc>
          <w:tcPr>
            <w:tcW w:w="1361" w:type="dxa"/>
          </w:tcPr>
          <w:p w:rsidR="00536D09" w:rsidRDefault="00536D09">
            <w:pPr>
              <w:pStyle w:val="ConsPlusNormal"/>
              <w:jc w:val="center"/>
            </w:pPr>
            <w:r>
              <w:t>3</w:t>
            </w:r>
          </w:p>
        </w:tc>
        <w:tc>
          <w:tcPr>
            <w:tcW w:w="1861" w:type="dxa"/>
          </w:tcPr>
          <w:p w:rsidR="00536D09" w:rsidRDefault="00536D09">
            <w:pPr>
              <w:pStyle w:val="ConsPlusNormal"/>
              <w:jc w:val="center"/>
            </w:pPr>
            <w:r>
              <w:t>4</w:t>
            </w:r>
          </w:p>
        </w:tc>
        <w:tc>
          <w:tcPr>
            <w:tcW w:w="680" w:type="dxa"/>
          </w:tcPr>
          <w:p w:rsidR="00536D09" w:rsidRDefault="00536D09">
            <w:pPr>
              <w:pStyle w:val="ConsPlusNormal"/>
              <w:jc w:val="center"/>
            </w:pPr>
            <w:r>
              <w:t>5</w:t>
            </w:r>
          </w:p>
        </w:tc>
        <w:tc>
          <w:tcPr>
            <w:tcW w:w="680" w:type="dxa"/>
          </w:tcPr>
          <w:p w:rsidR="00536D09" w:rsidRDefault="00536D09">
            <w:pPr>
              <w:pStyle w:val="ConsPlusNormal"/>
              <w:jc w:val="center"/>
            </w:pPr>
            <w:r>
              <w:t>6</w:t>
            </w:r>
          </w:p>
        </w:tc>
        <w:tc>
          <w:tcPr>
            <w:tcW w:w="1369" w:type="dxa"/>
          </w:tcPr>
          <w:p w:rsidR="00536D09" w:rsidRDefault="00536D09">
            <w:pPr>
              <w:pStyle w:val="ConsPlusNormal"/>
              <w:jc w:val="center"/>
            </w:pPr>
            <w:r>
              <w:t>7</w:t>
            </w:r>
          </w:p>
        </w:tc>
        <w:tc>
          <w:tcPr>
            <w:tcW w:w="567" w:type="dxa"/>
          </w:tcPr>
          <w:p w:rsidR="00536D09" w:rsidRDefault="00536D09">
            <w:pPr>
              <w:pStyle w:val="ConsPlusNormal"/>
              <w:jc w:val="center"/>
            </w:pPr>
            <w:r>
              <w:t>8</w:t>
            </w:r>
          </w:p>
        </w:tc>
        <w:tc>
          <w:tcPr>
            <w:tcW w:w="1144" w:type="dxa"/>
          </w:tcPr>
          <w:p w:rsidR="00536D09" w:rsidRDefault="00536D09">
            <w:pPr>
              <w:pStyle w:val="ConsPlusNormal"/>
              <w:jc w:val="center"/>
            </w:pPr>
            <w:r>
              <w:t>9</w:t>
            </w:r>
          </w:p>
        </w:tc>
        <w:tc>
          <w:tcPr>
            <w:tcW w:w="1024" w:type="dxa"/>
          </w:tcPr>
          <w:p w:rsidR="00536D09" w:rsidRDefault="00536D09">
            <w:pPr>
              <w:pStyle w:val="ConsPlusNormal"/>
              <w:jc w:val="center"/>
            </w:pPr>
            <w:r>
              <w:t>10</w:t>
            </w:r>
          </w:p>
        </w:tc>
        <w:tc>
          <w:tcPr>
            <w:tcW w:w="1024" w:type="dxa"/>
          </w:tcPr>
          <w:p w:rsidR="00536D09" w:rsidRDefault="00536D09">
            <w:pPr>
              <w:pStyle w:val="ConsPlusNormal"/>
              <w:jc w:val="center"/>
            </w:pPr>
            <w:r>
              <w:t>11</w:t>
            </w:r>
          </w:p>
        </w:tc>
        <w:tc>
          <w:tcPr>
            <w:tcW w:w="1144" w:type="dxa"/>
          </w:tcPr>
          <w:p w:rsidR="00536D09" w:rsidRDefault="00536D09">
            <w:pPr>
              <w:pStyle w:val="ConsPlusNormal"/>
              <w:jc w:val="center"/>
            </w:pPr>
            <w:r>
              <w:t>12</w:t>
            </w:r>
          </w:p>
        </w:tc>
        <w:tc>
          <w:tcPr>
            <w:tcW w:w="1144" w:type="dxa"/>
          </w:tcPr>
          <w:p w:rsidR="00536D09" w:rsidRDefault="00536D09">
            <w:pPr>
              <w:pStyle w:val="ConsPlusNormal"/>
              <w:jc w:val="center"/>
            </w:pPr>
            <w:r>
              <w:t>13</w:t>
            </w:r>
          </w:p>
        </w:tc>
        <w:tc>
          <w:tcPr>
            <w:tcW w:w="1144" w:type="dxa"/>
          </w:tcPr>
          <w:p w:rsidR="00536D09" w:rsidRDefault="00536D09">
            <w:pPr>
              <w:pStyle w:val="ConsPlusNormal"/>
              <w:jc w:val="center"/>
            </w:pPr>
            <w:r>
              <w:t>14</w:t>
            </w:r>
          </w:p>
        </w:tc>
        <w:tc>
          <w:tcPr>
            <w:tcW w:w="1144" w:type="dxa"/>
          </w:tcPr>
          <w:p w:rsidR="00536D09" w:rsidRDefault="00536D09">
            <w:pPr>
              <w:pStyle w:val="ConsPlusNormal"/>
              <w:jc w:val="center"/>
            </w:pPr>
            <w:r>
              <w:t>15</w:t>
            </w:r>
          </w:p>
        </w:tc>
        <w:tc>
          <w:tcPr>
            <w:tcW w:w="1144" w:type="dxa"/>
          </w:tcPr>
          <w:p w:rsidR="00536D09" w:rsidRDefault="00536D09">
            <w:pPr>
              <w:pStyle w:val="ConsPlusNormal"/>
              <w:jc w:val="center"/>
            </w:pPr>
            <w:r>
              <w:t>16</w:t>
            </w:r>
          </w:p>
        </w:tc>
        <w:tc>
          <w:tcPr>
            <w:tcW w:w="1144" w:type="dxa"/>
          </w:tcPr>
          <w:p w:rsidR="00536D09" w:rsidRDefault="00536D09">
            <w:pPr>
              <w:pStyle w:val="ConsPlusNormal"/>
              <w:jc w:val="center"/>
            </w:pPr>
            <w:r>
              <w:t>17</w:t>
            </w:r>
          </w:p>
        </w:tc>
      </w:tr>
      <w:tr w:rsidR="00536D09">
        <w:tc>
          <w:tcPr>
            <w:tcW w:w="867" w:type="dxa"/>
            <w:vMerge w:val="restart"/>
          </w:tcPr>
          <w:p w:rsidR="00536D09" w:rsidRDefault="00536D09">
            <w:pPr>
              <w:pStyle w:val="ConsPlusNormal"/>
              <w:jc w:val="both"/>
            </w:pPr>
            <w:r>
              <w:t>Муниципальная програ</w:t>
            </w:r>
            <w:r>
              <w:lastRenderedPageBreak/>
              <w:t>мма</w:t>
            </w:r>
          </w:p>
        </w:tc>
        <w:tc>
          <w:tcPr>
            <w:tcW w:w="1587" w:type="dxa"/>
            <w:vMerge w:val="restart"/>
          </w:tcPr>
          <w:p w:rsidR="00536D09" w:rsidRDefault="00536D09">
            <w:pPr>
              <w:pStyle w:val="ConsPlusNormal"/>
              <w:jc w:val="both"/>
            </w:pPr>
            <w:r>
              <w:lastRenderedPageBreak/>
              <w:t>"Развитие туризма и индустрии гостеприимств</w:t>
            </w:r>
            <w:r>
              <w:lastRenderedPageBreak/>
              <w:t>а в городе Чебоксары"</w:t>
            </w:r>
          </w:p>
        </w:tc>
        <w:tc>
          <w:tcPr>
            <w:tcW w:w="1361" w:type="dxa"/>
          </w:tcPr>
          <w:p w:rsidR="00536D09" w:rsidRDefault="00536D09">
            <w:pPr>
              <w:pStyle w:val="ConsPlusNormal"/>
              <w:jc w:val="both"/>
            </w:pPr>
            <w:r>
              <w:lastRenderedPageBreak/>
              <w:t>Всего</w:t>
            </w:r>
          </w:p>
        </w:tc>
        <w:tc>
          <w:tcPr>
            <w:tcW w:w="1861" w:type="dxa"/>
            <w:vMerge w:val="restart"/>
          </w:tcPr>
          <w:p w:rsidR="00536D09" w:rsidRDefault="00536D09">
            <w:pPr>
              <w:pStyle w:val="ConsPlusNormal"/>
              <w:jc w:val="both"/>
            </w:pPr>
            <w:r>
              <w:t xml:space="preserve">Ответственный исполнитель: Управление культуры и </w:t>
            </w:r>
            <w:r>
              <w:lastRenderedPageBreak/>
              <w:t>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Управление жилищно-коммунального хозяйства, энергетики, транспорта и связи администрации города Чебоксары;</w:t>
            </w:r>
          </w:p>
          <w:p w:rsidR="00536D09" w:rsidRDefault="00536D09">
            <w:pPr>
              <w:pStyle w:val="ConsPlusNormal"/>
              <w:jc w:val="both"/>
            </w:pPr>
            <w:r>
              <w:t>Муниципальное казенное учреждение "Управление жилищно-коммунального хозяйства и благоустройства" города Чебоксары;</w:t>
            </w:r>
          </w:p>
          <w:p w:rsidR="00536D09" w:rsidRDefault="00536D09">
            <w:pPr>
              <w:pStyle w:val="ConsPlusNormal"/>
              <w:jc w:val="both"/>
            </w:pPr>
            <w:r>
              <w:t xml:space="preserve">Муниципальное бюджетное </w:t>
            </w:r>
            <w:r>
              <w:lastRenderedPageBreak/>
              <w:t>учреждение "Управление капитального строительства и реконструкции" города Чебоксары</w:t>
            </w:r>
          </w:p>
        </w:tc>
        <w:tc>
          <w:tcPr>
            <w:tcW w:w="680" w:type="dxa"/>
          </w:tcPr>
          <w:p w:rsidR="00536D09" w:rsidRDefault="00536D09">
            <w:pPr>
              <w:pStyle w:val="ConsPlusNormal"/>
              <w:jc w:val="center"/>
            </w:pPr>
            <w:r>
              <w:lastRenderedPageBreak/>
              <w:t>909, 932, 957</w:t>
            </w:r>
          </w:p>
        </w:tc>
        <w:tc>
          <w:tcPr>
            <w:tcW w:w="680" w:type="dxa"/>
          </w:tcPr>
          <w:p w:rsidR="00536D09" w:rsidRDefault="00536D09">
            <w:pPr>
              <w:pStyle w:val="ConsPlusNormal"/>
              <w:jc w:val="center"/>
            </w:pPr>
            <w:r>
              <w:t>0412, 0801</w:t>
            </w:r>
          </w:p>
        </w:tc>
        <w:tc>
          <w:tcPr>
            <w:tcW w:w="1369" w:type="dxa"/>
          </w:tcPr>
          <w:p w:rsidR="00536D09" w:rsidRDefault="00536D09">
            <w:pPr>
              <w:pStyle w:val="ConsPlusNormal"/>
              <w:jc w:val="center"/>
            </w:pPr>
            <w:r>
              <w:t>A700000000</w:t>
            </w:r>
          </w:p>
        </w:tc>
        <w:tc>
          <w:tcPr>
            <w:tcW w:w="567" w:type="dxa"/>
          </w:tcPr>
          <w:p w:rsidR="00536D09" w:rsidRDefault="00536D09">
            <w:pPr>
              <w:pStyle w:val="ConsPlusNormal"/>
              <w:jc w:val="center"/>
            </w:pPr>
            <w:r>
              <w:t>410, 620</w:t>
            </w:r>
          </w:p>
        </w:tc>
        <w:tc>
          <w:tcPr>
            <w:tcW w:w="1144" w:type="dxa"/>
          </w:tcPr>
          <w:p w:rsidR="00536D09" w:rsidRDefault="00536D09">
            <w:pPr>
              <w:pStyle w:val="ConsPlusNormal"/>
              <w:jc w:val="center"/>
            </w:pPr>
            <w:r>
              <w:t>1286173,8</w:t>
            </w:r>
          </w:p>
        </w:tc>
        <w:tc>
          <w:tcPr>
            <w:tcW w:w="1024" w:type="dxa"/>
          </w:tcPr>
          <w:p w:rsidR="00536D09" w:rsidRDefault="00536D09">
            <w:pPr>
              <w:pStyle w:val="ConsPlusNormal"/>
              <w:jc w:val="center"/>
            </w:pPr>
            <w:r>
              <w:t>541950,0</w:t>
            </w:r>
          </w:p>
        </w:tc>
        <w:tc>
          <w:tcPr>
            <w:tcW w:w="1024" w:type="dxa"/>
          </w:tcPr>
          <w:p w:rsidR="00536D09" w:rsidRDefault="00536D09">
            <w:pPr>
              <w:pStyle w:val="ConsPlusNormal"/>
              <w:jc w:val="center"/>
            </w:pPr>
            <w:r>
              <w:t>700710,0</w:t>
            </w:r>
          </w:p>
        </w:tc>
        <w:tc>
          <w:tcPr>
            <w:tcW w:w="1144" w:type="dxa"/>
          </w:tcPr>
          <w:p w:rsidR="00536D09" w:rsidRDefault="00536D09">
            <w:pPr>
              <w:pStyle w:val="ConsPlusNormal"/>
              <w:jc w:val="center"/>
            </w:pPr>
            <w:r>
              <w:t>2004200,0</w:t>
            </w:r>
          </w:p>
        </w:tc>
        <w:tc>
          <w:tcPr>
            <w:tcW w:w="1144" w:type="dxa"/>
          </w:tcPr>
          <w:p w:rsidR="00536D09" w:rsidRDefault="00536D09">
            <w:pPr>
              <w:pStyle w:val="ConsPlusNormal"/>
              <w:jc w:val="center"/>
            </w:pPr>
            <w:r>
              <w:t>6018625,0</w:t>
            </w:r>
          </w:p>
        </w:tc>
        <w:tc>
          <w:tcPr>
            <w:tcW w:w="1144" w:type="dxa"/>
          </w:tcPr>
          <w:p w:rsidR="00536D09" w:rsidRDefault="00536D09">
            <w:pPr>
              <w:pStyle w:val="ConsPlusNormal"/>
              <w:jc w:val="center"/>
            </w:pPr>
            <w:r>
              <w:t>4187572,0</w:t>
            </w:r>
          </w:p>
        </w:tc>
        <w:tc>
          <w:tcPr>
            <w:tcW w:w="1144" w:type="dxa"/>
          </w:tcPr>
          <w:p w:rsidR="00536D09" w:rsidRDefault="00536D09">
            <w:pPr>
              <w:pStyle w:val="ConsPlusNormal"/>
              <w:jc w:val="center"/>
            </w:pPr>
            <w:r>
              <w:t>2760964,0</w:t>
            </w:r>
          </w:p>
        </w:tc>
        <w:tc>
          <w:tcPr>
            <w:tcW w:w="1144" w:type="dxa"/>
          </w:tcPr>
          <w:p w:rsidR="00536D09" w:rsidRDefault="00536D09">
            <w:pPr>
              <w:pStyle w:val="ConsPlusNormal"/>
              <w:jc w:val="center"/>
            </w:pPr>
            <w:r>
              <w:t>3550219,0</w:t>
            </w:r>
          </w:p>
        </w:tc>
        <w:tc>
          <w:tcPr>
            <w:tcW w:w="1144" w:type="dxa"/>
          </w:tcPr>
          <w:p w:rsidR="00536D09" w:rsidRDefault="00536D09">
            <w:pPr>
              <w:pStyle w:val="ConsPlusNormal"/>
              <w:jc w:val="center"/>
            </w:pPr>
            <w:r>
              <w:t>2472932,0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w:t>
            </w:r>
            <w:r>
              <w:lastRenderedPageBreak/>
              <w:t>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364559,3</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3609250,0</w:t>
            </w:r>
          </w:p>
        </w:tc>
        <w:tc>
          <w:tcPr>
            <w:tcW w:w="1144" w:type="dxa"/>
          </w:tcPr>
          <w:p w:rsidR="00536D09" w:rsidRDefault="00536D09">
            <w:pPr>
              <w:pStyle w:val="ConsPlusNormal"/>
              <w:jc w:val="center"/>
            </w:pPr>
            <w:r>
              <w:t>993750,0</w:t>
            </w:r>
          </w:p>
        </w:tc>
        <w:tc>
          <w:tcPr>
            <w:tcW w:w="1144" w:type="dxa"/>
          </w:tcPr>
          <w:p w:rsidR="00536D09" w:rsidRDefault="00536D09">
            <w:pPr>
              <w:pStyle w:val="ConsPlusNormal"/>
              <w:jc w:val="center"/>
            </w:pPr>
            <w:r>
              <w:t>19950,0</w:t>
            </w:r>
          </w:p>
        </w:tc>
        <w:tc>
          <w:tcPr>
            <w:tcW w:w="1144" w:type="dxa"/>
          </w:tcPr>
          <w:p w:rsidR="00536D09" w:rsidRDefault="00536D09">
            <w:pPr>
              <w:pStyle w:val="ConsPlusNormal"/>
              <w:jc w:val="center"/>
            </w:pPr>
            <w:r>
              <w:t>6930,0</w:t>
            </w:r>
          </w:p>
        </w:tc>
        <w:tc>
          <w:tcPr>
            <w:tcW w:w="1144" w:type="dxa"/>
          </w:tcPr>
          <w:p w:rsidR="00536D09" w:rsidRDefault="00536D09">
            <w:pPr>
              <w:pStyle w:val="ConsPlusNormal"/>
              <w:jc w:val="center"/>
            </w:pPr>
            <w:r>
              <w:t>1750,0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18028,4</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48734,0</w:t>
            </w:r>
          </w:p>
        </w:tc>
        <w:tc>
          <w:tcPr>
            <w:tcW w:w="1144" w:type="dxa"/>
          </w:tcPr>
          <w:p w:rsidR="00536D09" w:rsidRDefault="00536D09">
            <w:pPr>
              <w:pStyle w:val="ConsPlusNormal"/>
              <w:jc w:val="center"/>
            </w:pPr>
            <w:r>
              <w:t>24748,0</w:t>
            </w:r>
          </w:p>
        </w:tc>
        <w:tc>
          <w:tcPr>
            <w:tcW w:w="1144" w:type="dxa"/>
          </w:tcPr>
          <w:p w:rsidR="00536D09" w:rsidRDefault="00536D09">
            <w:pPr>
              <w:pStyle w:val="ConsPlusNormal"/>
              <w:jc w:val="center"/>
            </w:pPr>
            <w:r>
              <w:t>12514,0</w:t>
            </w:r>
          </w:p>
        </w:tc>
        <w:tc>
          <w:tcPr>
            <w:tcW w:w="1144" w:type="dxa"/>
          </w:tcPr>
          <w:p w:rsidR="00536D09" w:rsidRDefault="00536D09">
            <w:pPr>
              <w:pStyle w:val="ConsPlusNormal"/>
              <w:jc w:val="center"/>
            </w:pPr>
            <w:r>
              <w:t>5589,0</w:t>
            </w:r>
          </w:p>
        </w:tc>
        <w:tc>
          <w:tcPr>
            <w:tcW w:w="1144" w:type="dxa"/>
          </w:tcPr>
          <w:p w:rsidR="00536D09" w:rsidRDefault="00536D09">
            <w:pPr>
              <w:pStyle w:val="ConsPlusNormal"/>
              <w:jc w:val="center"/>
            </w:pPr>
            <w:r>
              <w:t>5182,0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4507,1</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53141,0</w:t>
            </w:r>
          </w:p>
        </w:tc>
        <w:tc>
          <w:tcPr>
            <w:tcW w:w="1144" w:type="dxa"/>
          </w:tcPr>
          <w:p w:rsidR="00536D09" w:rsidRDefault="00536D09">
            <w:pPr>
              <w:pStyle w:val="ConsPlusNormal"/>
              <w:jc w:val="center"/>
            </w:pPr>
            <w:r>
              <w:t>51374,0</w:t>
            </w:r>
          </w:p>
        </w:tc>
        <w:tc>
          <w:tcPr>
            <w:tcW w:w="1144" w:type="dxa"/>
          </w:tcPr>
          <w:p w:rsidR="00536D09" w:rsidRDefault="00536D09">
            <w:pPr>
              <w:pStyle w:val="ConsPlusNormal"/>
              <w:jc w:val="center"/>
            </w:pPr>
            <w:r>
              <w:t>45500,0</w:t>
            </w:r>
          </w:p>
        </w:tc>
        <w:tc>
          <w:tcPr>
            <w:tcW w:w="1144" w:type="dxa"/>
          </w:tcPr>
          <w:p w:rsidR="00536D09" w:rsidRDefault="00536D09">
            <w:pPr>
              <w:pStyle w:val="ConsPlusNormal"/>
              <w:jc w:val="center"/>
            </w:pPr>
            <w:r>
              <w:t>45500,0</w:t>
            </w:r>
          </w:p>
        </w:tc>
        <w:tc>
          <w:tcPr>
            <w:tcW w:w="1144" w:type="dxa"/>
          </w:tcPr>
          <w:p w:rsidR="00536D09" w:rsidRDefault="00536D09">
            <w:pPr>
              <w:pStyle w:val="ConsPlusNormal"/>
              <w:jc w:val="center"/>
            </w:pPr>
            <w:r>
              <w:t>45500,0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899079,0</w:t>
            </w:r>
          </w:p>
        </w:tc>
        <w:tc>
          <w:tcPr>
            <w:tcW w:w="1024" w:type="dxa"/>
          </w:tcPr>
          <w:p w:rsidR="00536D09" w:rsidRDefault="00536D09">
            <w:pPr>
              <w:pStyle w:val="ConsPlusNormal"/>
              <w:jc w:val="center"/>
            </w:pPr>
            <w:r>
              <w:t>541950,0</w:t>
            </w:r>
          </w:p>
        </w:tc>
        <w:tc>
          <w:tcPr>
            <w:tcW w:w="1024" w:type="dxa"/>
          </w:tcPr>
          <w:p w:rsidR="00536D09" w:rsidRDefault="00536D09">
            <w:pPr>
              <w:pStyle w:val="ConsPlusNormal"/>
              <w:jc w:val="center"/>
            </w:pPr>
            <w:r>
              <w:t>700710,0</w:t>
            </w:r>
          </w:p>
        </w:tc>
        <w:tc>
          <w:tcPr>
            <w:tcW w:w="1144" w:type="dxa"/>
          </w:tcPr>
          <w:p w:rsidR="00536D09" w:rsidRDefault="00536D09">
            <w:pPr>
              <w:pStyle w:val="ConsPlusNormal"/>
              <w:jc w:val="center"/>
            </w:pPr>
            <w:r>
              <w:t>2004200,0</w:t>
            </w:r>
          </w:p>
        </w:tc>
        <w:tc>
          <w:tcPr>
            <w:tcW w:w="1144" w:type="dxa"/>
          </w:tcPr>
          <w:p w:rsidR="00536D09" w:rsidRDefault="00536D09">
            <w:pPr>
              <w:pStyle w:val="ConsPlusNormal"/>
              <w:jc w:val="center"/>
            </w:pPr>
            <w:r>
              <w:t>2307500,0</w:t>
            </w:r>
          </w:p>
        </w:tc>
        <w:tc>
          <w:tcPr>
            <w:tcW w:w="1144" w:type="dxa"/>
          </w:tcPr>
          <w:p w:rsidR="00536D09" w:rsidRDefault="00536D09">
            <w:pPr>
              <w:pStyle w:val="ConsPlusNormal"/>
              <w:jc w:val="center"/>
            </w:pPr>
            <w:r>
              <w:t>3117700,0</w:t>
            </w:r>
          </w:p>
        </w:tc>
        <w:tc>
          <w:tcPr>
            <w:tcW w:w="1144" w:type="dxa"/>
          </w:tcPr>
          <w:p w:rsidR="00536D09" w:rsidRDefault="00536D09">
            <w:pPr>
              <w:pStyle w:val="ConsPlusNormal"/>
              <w:jc w:val="center"/>
            </w:pPr>
            <w:r>
              <w:t>2683000,0</w:t>
            </w:r>
          </w:p>
        </w:tc>
        <w:tc>
          <w:tcPr>
            <w:tcW w:w="1144" w:type="dxa"/>
          </w:tcPr>
          <w:p w:rsidR="00536D09" w:rsidRDefault="00536D09">
            <w:pPr>
              <w:pStyle w:val="ConsPlusNormal"/>
              <w:jc w:val="center"/>
            </w:pPr>
            <w:r>
              <w:t>3492200,0</w:t>
            </w:r>
          </w:p>
        </w:tc>
        <w:tc>
          <w:tcPr>
            <w:tcW w:w="1144" w:type="dxa"/>
          </w:tcPr>
          <w:p w:rsidR="00536D09" w:rsidRDefault="00536D09">
            <w:pPr>
              <w:pStyle w:val="ConsPlusNormal"/>
              <w:jc w:val="center"/>
            </w:pPr>
            <w:r>
              <w:t>2420500,0</w:t>
            </w:r>
          </w:p>
        </w:tc>
      </w:tr>
      <w:tr w:rsidR="00536D09">
        <w:tc>
          <w:tcPr>
            <w:tcW w:w="867" w:type="dxa"/>
            <w:vMerge w:val="restart"/>
          </w:tcPr>
          <w:p w:rsidR="00536D09" w:rsidRDefault="00536D09">
            <w:pPr>
              <w:pStyle w:val="ConsPlusNormal"/>
              <w:jc w:val="both"/>
            </w:pPr>
            <w:r>
              <w:t>Основное мероприятие 1.</w:t>
            </w:r>
          </w:p>
        </w:tc>
        <w:tc>
          <w:tcPr>
            <w:tcW w:w="1587" w:type="dxa"/>
            <w:vMerge w:val="restart"/>
          </w:tcPr>
          <w:p w:rsidR="00536D09" w:rsidRDefault="00536D09">
            <w:pPr>
              <w:pStyle w:val="ConsPlusNormal"/>
              <w:jc w:val="both"/>
            </w:pPr>
            <w:r>
              <w:t>Формирование и продвижение туристского продукта города Чебоксары</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 Участник: АУ "МТЦ города Чебоксары"</w:t>
            </w:r>
          </w:p>
        </w:tc>
        <w:tc>
          <w:tcPr>
            <w:tcW w:w="680" w:type="dxa"/>
          </w:tcPr>
          <w:p w:rsidR="00536D09" w:rsidRDefault="00536D09">
            <w:pPr>
              <w:pStyle w:val="ConsPlusNormal"/>
              <w:jc w:val="center"/>
            </w:pPr>
            <w:r>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A700000000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5000,0</w:t>
            </w:r>
          </w:p>
        </w:tc>
        <w:tc>
          <w:tcPr>
            <w:tcW w:w="1024" w:type="dxa"/>
          </w:tcPr>
          <w:p w:rsidR="00536D09" w:rsidRDefault="00536D09">
            <w:pPr>
              <w:pStyle w:val="ConsPlusNormal"/>
              <w:jc w:val="center"/>
            </w:pPr>
            <w:r>
              <w:t>5500,0</w:t>
            </w:r>
          </w:p>
        </w:tc>
        <w:tc>
          <w:tcPr>
            <w:tcW w:w="1024" w:type="dxa"/>
          </w:tcPr>
          <w:p w:rsidR="00536D09" w:rsidRDefault="00536D09">
            <w:pPr>
              <w:pStyle w:val="ConsPlusNormal"/>
              <w:jc w:val="center"/>
            </w:pPr>
            <w:r>
              <w:t>7000,0</w:t>
            </w:r>
          </w:p>
        </w:tc>
        <w:tc>
          <w:tcPr>
            <w:tcW w:w="1144" w:type="dxa"/>
          </w:tcPr>
          <w:p w:rsidR="00536D09" w:rsidRDefault="00536D09">
            <w:pPr>
              <w:pStyle w:val="ConsPlusNormal"/>
              <w:jc w:val="center"/>
            </w:pPr>
            <w:r>
              <w:t>7200,0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10000,0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2500,0</w:t>
            </w:r>
          </w:p>
        </w:tc>
        <w:tc>
          <w:tcPr>
            <w:tcW w:w="1144" w:type="dxa"/>
          </w:tcPr>
          <w:p w:rsidR="00536D09" w:rsidRDefault="00536D09">
            <w:pPr>
              <w:pStyle w:val="ConsPlusNormal"/>
              <w:jc w:val="center"/>
            </w:pPr>
            <w:r>
              <w:t>2300,0</w:t>
            </w:r>
          </w:p>
        </w:tc>
        <w:tc>
          <w:tcPr>
            <w:tcW w:w="1144" w:type="dxa"/>
          </w:tcPr>
          <w:p w:rsidR="00536D09" w:rsidRDefault="00536D09">
            <w:pPr>
              <w:pStyle w:val="ConsPlusNormal"/>
              <w:jc w:val="center"/>
            </w:pPr>
            <w:r>
              <w:t>2000,0</w:t>
            </w:r>
          </w:p>
        </w:tc>
        <w:tc>
          <w:tcPr>
            <w:tcW w:w="1144" w:type="dxa"/>
          </w:tcPr>
          <w:p w:rsidR="00536D09" w:rsidRDefault="00536D09">
            <w:pPr>
              <w:pStyle w:val="ConsPlusNormal"/>
              <w:jc w:val="center"/>
            </w:pPr>
            <w:r>
              <w:t>1800,0</w:t>
            </w:r>
          </w:p>
        </w:tc>
        <w:tc>
          <w:tcPr>
            <w:tcW w:w="1144" w:type="dxa"/>
          </w:tcPr>
          <w:p w:rsidR="00536D09" w:rsidRDefault="00536D09">
            <w:pPr>
              <w:pStyle w:val="ConsPlusNormal"/>
              <w:jc w:val="center"/>
            </w:pPr>
            <w:r>
              <w:t>1500,0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5000,0</w:t>
            </w:r>
          </w:p>
        </w:tc>
        <w:tc>
          <w:tcPr>
            <w:tcW w:w="1024" w:type="dxa"/>
          </w:tcPr>
          <w:p w:rsidR="00536D09" w:rsidRDefault="00536D09">
            <w:pPr>
              <w:pStyle w:val="ConsPlusNormal"/>
              <w:jc w:val="center"/>
            </w:pPr>
            <w:r>
              <w:t>5500,0</w:t>
            </w:r>
          </w:p>
        </w:tc>
        <w:tc>
          <w:tcPr>
            <w:tcW w:w="1024" w:type="dxa"/>
          </w:tcPr>
          <w:p w:rsidR="00536D09" w:rsidRDefault="00536D09">
            <w:pPr>
              <w:pStyle w:val="ConsPlusNormal"/>
              <w:jc w:val="center"/>
            </w:pPr>
            <w:r>
              <w:t>7000,0</w:t>
            </w:r>
          </w:p>
        </w:tc>
        <w:tc>
          <w:tcPr>
            <w:tcW w:w="1144" w:type="dxa"/>
          </w:tcPr>
          <w:p w:rsidR="00536D09" w:rsidRDefault="00536D09">
            <w:pPr>
              <w:pStyle w:val="ConsPlusNormal"/>
              <w:jc w:val="center"/>
            </w:pPr>
            <w:r>
              <w:t>7200,0</w:t>
            </w:r>
          </w:p>
        </w:tc>
        <w:tc>
          <w:tcPr>
            <w:tcW w:w="1144" w:type="dxa"/>
          </w:tcPr>
          <w:p w:rsidR="00536D09" w:rsidRDefault="00536D09">
            <w:pPr>
              <w:pStyle w:val="ConsPlusNormal"/>
              <w:jc w:val="center"/>
            </w:pPr>
            <w:r>
              <w:t>7500,0</w:t>
            </w:r>
          </w:p>
        </w:tc>
        <w:tc>
          <w:tcPr>
            <w:tcW w:w="1144" w:type="dxa"/>
          </w:tcPr>
          <w:p w:rsidR="00536D09" w:rsidRDefault="00536D09">
            <w:pPr>
              <w:pStyle w:val="ConsPlusNormal"/>
              <w:jc w:val="center"/>
            </w:pPr>
            <w:r>
              <w:t>7700,0</w:t>
            </w:r>
          </w:p>
        </w:tc>
        <w:tc>
          <w:tcPr>
            <w:tcW w:w="1144" w:type="dxa"/>
          </w:tcPr>
          <w:p w:rsidR="00536D09" w:rsidRDefault="00536D09">
            <w:pPr>
              <w:pStyle w:val="ConsPlusNormal"/>
              <w:jc w:val="center"/>
            </w:pPr>
            <w:r>
              <w:t>8000,0</w:t>
            </w:r>
          </w:p>
        </w:tc>
        <w:tc>
          <w:tcPr>
            <w:tcW w:w="1144" w:type="dxa"/>
          </w:tcPr>
          <w:p w:rsidR="00536D09" w:rsidRDefault="00536D09">
            <w:pPr>
              <w:pStyle w:val="ConsPlusNormal"/>
              <w:jc w:val="center"/>
            </w:pPr>
            <w:r>
              <w:t>8200,0</w:t>
            </w:r>
          </w:p>
        </w:tc>
        <w:tc>
          <w:tcPr>
            <w:tcW w:w="1144" w:type="dxa"/>
          </w:tcPr>
          <w:p w:rsidR="00536D09" w:rsidRDefault="00536D09">
            <w:pPr>
              <w:pStyle w:val="ConsPlusNormal"/>
              <w:jc w:val="center"/>
            </w:pPr>
            <w:r>
              <w:t>8500,0</w:t>
            </w:r>
          </w:p>
        </w:tc>
      </w:tr>
      <w:tr w:rsidR="00536D09">
        <w:tc>
          <w:tcPr>
            <w:tcW w:w="867" w:type="dxa"/>
            <w:vMerge w:val="restart"/>
          </w:tcPr>
          <w:p w:rsidR="00536D09" w:rsidRDefault="00536D09">
            <w:pPr>
              <w:pStyle w:val="ConsPlusNormal"/>
              <w:jc w:val="both"/>
            </w:pPr>
            <w:r>
              <w:t>Мероприятие 1.1.</w:t>
            </w:r>
          </w:p>
        </w:tc>
        <w:tc>
          <w:tcPr>
            <w:tcW w:w="1587" w:type="dxa"/>
            <w:vMerge w:val="restart"/>
          </w:tcPr>
          <w:p w:rsidR="00536D09" w:rsidRDefault="00536D09">
            <w:pPr>
              <w:pStyle w:val="ConsPlusNormal"/>
              <w:jc w:val="both"/>
            </w:pPr>
            <w:r>
              <w:t xml:space="preserve">Проведение 4-го Всероссийского съезда туристских и информационных организаций в </w:t>
            </w:r>
            <w:r>
              <w:lastRenderedPageBreak/>
              <w:t>городе Чебоксары 17 - 20 августа 2023 года</w:t>
            </w:r>
          </w:p>
        </w:tc>
        <w:tc>
          <w:tcPr>
            <w:tcW w:w="1361" w:type="dxa"/>
          </w:tcPr>
          <w:p w:rsidR="00536D09" w:rsidRDefault="00536D09">
            <w:pPr>
              <w:pStyle w:val="ConsPlusNormal"/>
              <w:jc w:val="both"/>
            </w:pPr>
            <w:r>
              <w:lastRenderedPageBreak/>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lastRenderedPageBreak/>
              <w:t>Участник: АУ "МТЦ города Чебоксары"</w:t>
            </w:r>
          </w:p>
        </w:tc>
        <w:tc>
          <w:tcPr>
            <w:tcW w:w="680" w:type="dxa"/>
          </w:tcPr>
          <w:p w:rsidR="00536D09" w:rsidRDefault="00536D09">
            <w:pPr>
              <w:pStyle w:val="ConsPlusNormal"/>
              <w:jc w:val="center"/>
            </w:pPr>
            <w:r>
              <w:lastRenderedPageBreak/>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A700000000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5500,0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5500,0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val="restart"/>
          </w:tcPr>
          <w:p w:rsidR="00536D09" w:rsidRDefault="00536D09">
            <w:pPr>
              <w:pStyle w:val="ConsPlusNormal"/>
              <w:jc w:val="both"/>
            </w:pPr>
            <w:r>
              <w:t>Мероприятие 1.2.</w:t>
            </w:r>
          </w:p>
        </w:tc>
        <w:tc>
          <w:tcPr>
            <w:tcW w:w="1587" w:type="dxa"/>
            <w:vMerge w:val="restart"/>
          </w:tcPr>
          <w:p w:rsidR="00536D09" w:rsidRDefault="00536D09">
            <w:pPr>
              <w:pStyle w:val="ConsPlusNormal"/>
              <w:jc w:val="both"/>
            </w:pPr>
            <w:r>
              <w:t>Организация событийных мероприятий туристско-информационной направленности в рамках празднования 555-летия города Чебоксары</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Участник: АУ "МТЦ города Чебоксары"</w:t>
            </w:r>
          </w:p>
        </w:tc>
        <w:tc>
          <w:tcPr>
            <w:tcW w:w="680" w:type="dxa"/>
          </w:tcPr>
          <w:p w:rsidR="00536D09" w:rsidRDefault="00536D09">
            <w:pPr>
              <w:pStyle w:val="ConsPlusNormal"/>
              <w:jc w:val="center"/>
            </w:pPr>
            <w:r>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A700000000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7000,0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7000,0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val="restart"/>
          </w:tcPr>
          <w:p w:rsidR="00536D09" w:rsidRDefault="00536D09">
            <w:pPr>
              <w:pStyle w:val="ConsPlusNormal"/>
              <w:jc w:val="both"/>
            </w:pPr>
            <w:r>
              <w:t>Мероприятие 1.3.</w:t>
            </w:r>
          </w:p>
        </w:tc>
        <w:tc>
          <w:tcPr>
            <w:tcW w:w="1587" w:type="dxa"/>
            <w:vMerge w:val="restart"/>
          </w:tcPr>
          <w:p w:rsidR="00536D09" w:rsidRDefault="00536D09">
            <w:pPr>
              <w:pStyle w:val="ConsPlusNormal"/>
              <w:jc w:val="both"/>
            </w:pPr>
            <w:r>
              <w:t>Организация продвижения туристского продукта с применением цифровой платформы</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lastRenderedPageBreak/>
              <w:t>Участник: АУ "МТЦ города Чебоксары"</w:t>
            </w:r>
          </w:p>
        </w:tc>
        <w:tc>
          <w:tcPr>
            <w:tcW w:w="680" w:type="dxa"/>
          </w:tcPr>
          <w:p w:rsidR="00536D09" w:rsidRDefault="00536D09">
            <w:pPr>
              <w:pStyle w:val="ConsPlusNormal"/>
              <w:jc w:val="center"/>
            </w:pPr>
            <w:r>
              <w:lastRenderedPageBreak/>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A700000000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5000,0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7200,0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10000,0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2500,0</w:t>
            </w:r>
          </w:p>
        </w:tc>
        <w:tc>
          <w:tcPr>
            <w:tcW w:w="1144" w:type="dxa"/>
          </w:tcPr>
          <w:p w:rsidR="00536D09" w:rsidRDefault="00536D09">
            <w:pPr>
              <w:pStyle w:val="ConsPlusNormal"/>
              <w:jc w:val="center"/>
            </w:pPr>
            <w:r>
              <w:t>2300,0</w:t>
            </w:r>
          </w:p>
        </w:tc>
        <w:tc>
          <w:tcPr>
            <w:tcW w:w="1144" w:type="dxa"/>
          </w:tcPr>
          <w:p w:rsidR="00536D09" w:rsidRDefault="00536D09">
            <w:pPr>
              <w:pStyle w:val="ConsPlusNormal"/>
              <w:jc w:val="center"/>
            </w:pPr>
            <w:r>
              <w:t>2000,0</w:t>
            </w:r>
          </w:p>
        </w:tc>
        <w:tc>
          <w:tcPr>
            <w:tcW w:w="1144" w:type="dxa"/>
          </w:tcPr>
          <w:p w:rsidR="00536D09" w:rsidRDefault="00536D09">
            <w:pPr>
              <w:pStyle w:val="ConsPlusNormal"/>
              <w:jc w:val="center"/>
            </w:pPr>
            <w:r>
              <w:t>1800,0</w:t>
            </w:r>
          </w:p>
        </w:tc>
        <w:tc>
          <w:tcPr>
            <w:tcW w:w="1144" w:type="dxa"/>
          </w:tcPr>
          <w:p w:rsidR="00536D09" w:rsidRDefault="00536D09">
            <w:pPr>
              <w:pStyle w:val="ConsPlusNormal"/>
              <w:jc w:val="center"/>
            </w:pPr>
            <w:r>
              <w:t>1500,0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5000,0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7200,0</w:t>
            </w:r>
          </w:p>
        </w:tc>
        <w:tc>
          <w:tcPr>
            <w:tcW w:w="1144" w:type="dxa"/>
          </w:tcPr>
          <w:p w:rsidR="00536D09" w:rsidRDefault="00536D09">
            <w:pPr>
              <w:pStyle w:val="ConsPlusNormal"/>
              <w:jc w:val="center"/>
            </w:pPr>
            <w:r>
              <w:t>7500,0</w:t>
            </w:r>
          </w:p>
        </w:tc>
        <w:tc>
          <w:tcPr>
            <w:tcW w:w="1144" w:type="dxa"/>
          </w:tcPr>
          <w:p w:rsidR="00536D09" w:rsidRDefault="00536D09">
            <w:pPr>
              <w:pStyle w:val="ConsPlusNormal"/>
              <w:jc w:val="center"/>
            </w:pPr>
            <w:r>
              <w:t>7700,0</w:t>
            </w:r>
          </w:p>
        </w:tc>
        <w:tc>
          <w:tcPr>
            <w:tcW w:w="1144" w:type="dxa"/>
          </w:tcPr>
          <w:p w:rsidR="00536D09" w:rsidRDefault="00536D09">
            <w:pPr>
              <w:pStyle w:val="ConsPlusNormal"/>
              <w:jc w:val="center"/>
            </w:pPr>
            <w:r>
              <w:t>8000,0</w:t>
            </w:r>
          </w:p>
        </w:tc>
        <w:tc>
          <w:tcPr>
            <w:tcW w:w="1144" w:type="dxa"/>
          </w:tcPr>
          <w:p w:rsidR="00536D09" w:rsidRDefault="00536D09">
            <w:pPr>
              <w:pStyle w:val="ConsPlusNormal"/>
              <w:jc w:val="center"/>
            </w:pPr>
            <w:r>
              <w:t>8200,0</w:t>
            </w:r>
          </w:p>
        </w:tc>
        <w:tc>
          <w:tcPr>
            <w:tcW w:w="1144" w:type="dxa"/>
          </w:tcPr>
          <w:p w:rsidR="00536D09" w:rsidRDefault="00536D09">
            <w:pPr>
              <w:pStyle w:val="ConsPlusNormal"/>
              <w:jc w:val="center"/>
            </w:pPr>
            <w:r>
              <w:t>8500,0</w:t>
            </w:r>
          </w:p>
        </w:tc>
      </w:tr>
      <w:tr w:rsidR="00536D09">
        <w:tc>
          <w:tcPr>
            <w:tcW w:w="867" w:type="dxa"/>
            <w:vMerge w:val="restart"/>
          </w:tcPr>
          <w:p w:rsidR="00536D09" w:rsidRDefault="00536D09">
            <w:pPr>
              <w:pStyle w:val="ConsPlusNormal"/>
              <w:jc w:val="both"/>
            </w:pPr>
            <w:r>
              <w:t>Основное мероприятие 2.</w:t>
            </w:r>
          </w:p>
        </w:tc>
        <w:tc>
          <w:tcPr>
            <w:tcW w:w="1587" w:type="dxa"/>
            <w:vMerge w:val="restart"/>
          </w:tcPr>
          <w:p w:rsidR="00536D09" w:rsidRDefault="00536D09">
            <w:pPr>
              <w:pStyle w:val="ConsPlusNormal"/>
              <w:jc w:val="both"/>
            </w:pPr>
            <w:r>
              <w:t>Развитие приоритетных направлений туризма города Чебоксары</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Участник: АУ "МТЦ города Чебоксары"</w:t>
            </w:r>
          </w:p>
        </w:tc>
        <w:tc>
          <w:tcPr>
            <w:tcW w:w="680" w:type="dxa"/>
          </w:tcPr>
          <w:p w:rsidR="00536D09" w:rsidRDefault="00536D09">
            <w:pPr>
              <w:pStyle w:val="ConsPlusNormal"/>
              <w:jc w:val="center"/>
            </w:pPr>
            <w:r>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A700000000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300000,0</w:t>
            </w:r>
          </w:p>
        </w:tc>
        <w:tc>
          <w:tcPr>
            <w:tcW w:w="1024" w:type="dxa"/>
          </w:tcPr>
          <w:p w:rsidR="00536D09" w:rsidRDefault="00536D09">
            <w:pPr>
              <w:pStyle w:val="ConsPlusNormal"/>
              <w:jc w:val="center"/>
            </w:pPr>
            <w:r>
              <w:t>500000,0</w:t>
            </w:r>
          </w:p>
        </w:tc>
        <w:tc>
          <w:tcPr>
            <w:tcW w:w="1024" w:type="dxa"/>
          </w:tcPr>
          <w:p w:rsidR="00536D09" w:rsidRDefault="00536D09">
            <w:pPr>
              <w:pStyle w:val="ConsPlusNormal"/>
              <w:jc w:val="center"/>
            </w:pPr>
            <w:r>
              <w:t>650000,0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133000,0</w:t>
            </w:r>
          </w:p>
        </w:tc>
        <w:tc>
          <w:tcPr>
            <w:tcW w:w="1144" w:type="dxa"/>
          </w:tcPr>
          <w:p w:rsidR="00536D09" w:rsidRDefault="00536D09">
            <w:pPr>
              <w:pStyle w:val="ConsPlusNormal"/>
              <w:jc w:val="center"/>
            </w:pPr>
            <w:r>
              <w:t>83000,0</w:t>
            </w:r>
          </w:p>
        </w:tc>
        <w:tc>
          <w:tcPr>
            <w:tcW w:w="1144" w:type="dxa"/>
          </w:tcPr>
          <w:p w:rsidR="00536D09" w:rsidRDefault="00536D09">
            <w:pPr>
              <w:pStyle w:val="ConsPlusNormal"/>
              <w:jc w:val="center"/>
            </w:pPr>
            <w:r>
              <w:t>77000,0</w:t>
            </w:r>
          </w:p>
        </w:tc>
        <w:tc>
          <w:tcPr>
            <w:tcW w:w="1144" w:type="dxa"/>
          </w:tcPr>
          <w:p w:rsidR="00536D09" w:rsidRDefault="00536D09">
            <w:pPr>
              <w:pStyle w:val="ConsPlusNormal"/>
              <w:jc w:val="center"/>
            </w:pPr>
            <w:r>
              <w:t>77000,0</w:t>
            </w:r>
          </w:p>
        </w:tc>
        <w:tc>
          <w:tcPr>
            <w:tcW w:w="1144" w:type="dxa"/>
          </w:tcPr>
          <w:p w:rsidR="00536D09" w:rsidRDefault="00536D09">
            <w:pPr>
              <w:pStyle w:val="ConsPlusNormal"/>
              <w:jc w:val="center"/>
            </w:pPr>
            <w:r>
              <w:t>77000,0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3000,0</w:t>
            </w:r>
          </w:p>
        </w:tc>
        <w:tc>
          <w:tcPr>
            <w:tcW w:w="1144" w:type="dxa"/>
          </w:tcPr>
          <w:p w:rsidR="00536D09" w:rsidRDefault="00536D09">
            <w:pPr>
              <w:pStyle w:val="ConsPlusNormal"/>
              <w:jc w:val="center"/>
            </w:pPr>
            <w:r>
              <w:t>3000,0</w:t>
            </w:r>
          </w:p>
        </w:tc>
        <w:tc>
          <w:tcPr>
            <w:tcW w:w="1144" w:type="dxa"/>
          </w:tcPr>
          <w:p w:rsidR="00536D09" w:rsidRDefault="00536D09">
            <w:pPr>
              <w:pStyle w:val="ConsPlusNormal"/>
              <w:jc w:val="center"/>
            </w:pPr>
            <w:r>
              <w:t>2000,0</w:t>
            </w:r>
          </w:p>
        </w:tc>
        <w:tc>
          <w:tcPr>
            <w:tcW w:w="1144" w:type="dxa"/>
          </w:tcPr>
          <w:p w:rsidR="00536D09" w:rsidRDefault="00536D09">
            <w:pPr>
              <w:pStyle w:val="ConsPlusNormal"/>
              <w:jc w:val="center"/>
            </w:pPr>
            <w:r>
              <w:t>2000,0</w:t>
            </w:r>
          </w:p>
        </w:tc>
        <w:tc>
          <w:tcPr>
            <w:tcW w:w="1144" w:type="dxa"/>
          </w:tcPr>
          <w:p w:rsidR="00536D09" w:rsidRDefault="00536D09">
            <w:pPr>
              <w:pStyle w:val="ConsPlusNormal"/>
              <w:jc w:val="center"/>
            </w:pPr>
            <w:r>
              <w:t>2000,0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30000,0</w:t>
            </w:r>
          </w:p>
        </w:tc>
        <w:tc>
          <w:tcPr>
            <w:tcW w:w="1144" w:type="dxa"/>
          </w:tcPr>
          <w:p w:rsidR="00536D09" w:rsidRDefault="00536D09">
            <w:pPr>
              <w:pStyle w:val="ConsPlusNormal"/>
              <w:jc w:val="center"/>
            </w:pPr>
            <w:r>
              <w:t>30000,0</w:t>
            </w:r>
          </w:p>
        </w:tc>
        <w:tc>
          <w:tcPr>
            <w:tcW w:w="1144" w:type="dxa"/>
          </w:tcPr>
          <w:p w:rsidR="00536D09" w:rsidRDefault="00536D09">
            <w:pPr>
              <w:pStyle w:val="ConsPlusNormal"/>
              <w:jc w:val="center"/>
            </w:pPr>
            <w:r>
              <w:t>25000,0</w:t>
            </w:r>
          </w:p>
        </w:tc>
        <w:tc>
          <w:tcPr>
            <w:tcW w:w="1144" w:type="dxa"/>
          </w:tcPr>
          <w:p w:rsidR="00536D09" w:rsidRDefault="00536D09">
            <w:pPr>
              <w:pStyle w:val="ConsPlusNormal"/>
              <w:jc w:val="center"/>
            </w:pPr>
            <w:r>
              <w:t>25000,0</w:t>
            </w:r>
          </w:p>
        </w:tc>
        <w:tc>
          <w:tcPr>
            <w:tcW w:w="1144" w:type="dxa"/>
          </w:tcPr>
          <w:p w:rsidR="00536D09" w:rsidRDefault="00536D09">
            <w:pPr>
              <w:pStyle w:val="ConsPlusNormal"/>
              <w:jc w:val="center"/>
            </w:pPr>
            <w:r>
              <w:t>25000,0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300000,0</w:t>
            </w:r>
          </w:p>
        </w:tc>
        <w:tc>
          <w:tcPr>
            <w:tcW w:w="1024" w:type="dxa"/>
          </w:tcPr>
          <w:p w:rsidR="00536D09" w:rsidRDefault="00536D09">
            <w:pPr>
              <w:pStyle w:val="ConsPlusNormal"/>
              <w:jc w:val="center"/>
            </w:pPr>
            <w:r>
              <w:t>500000,0</w:t>
            </w:r>
          </w:p>
        </w:tc>
        <w:tc>
          <w:tcPr>
            <w:tcW w:w="1024" w:type="dxa"/>
          </w:tcPr>
          <w:p w:rsidR="00536D09" w:rsidRDefault="00536D09">
            <w:pPr>
              <w:pStyle w:val="ConsPlusNormal"/>
              <w:jc w:val="center"/>
            </w:pPr>
            <w:r>
              <w:t>650000,0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50000,0</w:t>
            </w:r>
          </w:p>
        </w:tc>
        <w:tc>
          <w:tcPr>
            <w:tcW w:w="1144" w:type="dxa"/>
          </w:tcPr>
          <w:p w:rsidR="00536D09" w:rsidRDefault="00536D09">
            <w:pPr>
              <w:pStyle w:val="ConsPlusNormal"/>
              <w:jc w:val="center"/>
            </w:pPr>
            <w:r>
              <w:t>50000,0</w:t>
            </w:r>
          </w:p>
        </w:tc>
        <w:tc>
          <w:tcPr>
            <w:tcW w:w="1144" w:type="dxa"/>
          </w:tcPr>
          <w:p w:rsidR="00536D09" w:rsidRDefault="00536D09">
            <w:pPr>
              <w:pStyle w:val="ConsPlusNormal"/>
              <w:jc w:val="center"/>
            </w:pPr>
            <w:r>
              <w:t>50000,0</w:t>
            </w:r>
          </w:p>
        </w:tc>
        <w:tc>
          <w:tcPr>
            <w:tcW w:w="1144" w:type="dxa"/>
          </w:tcPr>
          <w:p w:rsidR="00536D09" w:rsidRDefault="00536D09">
            <w:pPr>
              <w:pStyle w:val="ConsPlusNormal"/>
              <w:jc w:val="center"/>
            </w:pPr>
            <w:r>
              <w:t>50000,0</w:t>
            </w:r>
          </w:p>
        </w:tc>
      </w:tr>
      <w:tr w:rsidR="00536D09">
        <w:tc>
          <w:tcPr>
            <w:tcW w:w="867" w:type="dxa"/>
            <w:vMerge w:val="restart"/>
          </w:tcPr>
          <w:p w:rsidR="00536D09" w:rsidRDefault="00536D09">
            <w:pPr>
              <w:pStyle w:val="ConsPlusNormal"/>
              <w:jc w:val="both"/>
            </w:pPr>
            <w:r>
              <w:t>Основное мероприятие 3.</w:t>
            </w:r>
          </w:p>
        </w:tc>
        <w:tc>
          <w:tcPr>
            <w:tcW w:w="1587" w:type="dxa"/>
            <w:vMerge w:val="restart"/>
          </w:tcPr>
          <w:p w:rsidR="00536D09" w:rsidRDefault="00536D09">
            <w:pPr>
              <w:pStyle w:val="ConsPlusNormal"/>
              <w:jc w:val="both"/>
            </w:pPr>
            <w:r>
              <w:t>Развитие сети туристских маршрутов</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 xml:space="preserve">Ответственный исполнитель: Управление культуры и развития туризма администрации города Чебоксары; </w:t>
            </w:r>
            <w:r>
              <w:lastRenderedPageBreak/>
              <w:t>Участник: АУ "МТЦ города Чебоксары"</w:t>
            </w:r>
          </w:p>
        </w:tc>
        <w:tc>
          <w:tcPr>
            <w:tcW w:w="680" w:type="dxa"/>
          </w:tcPr>
          <w:p w:rsidR="00536D09" w:rsidRDefault="00536D09">
            <w:pPr>
              <w:pStyle w:val="ConsPlusNormal"/>
              <w:jc w:val="center"/>
            </w:pPr>
            <w:r>
              <w:lastRenderedPageBreak/>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A700000000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24000,0</w:t>
            </w:r>
          </w:p>
        </w:tc>
        <w:tc>
          <w:tcPr>
            <w:tcW w:w="1024" w:type="dxa"/>
          </w:tcPr>
          <w:p w:rsidR="00536D09" w:rsidRDefault="00536D09">
            <w:pPr>
              <w:pStyle w:val="ConsPlusNormal"/>
              <w:jc w:val="center"/>
            </w:pPr>
            <w:r>
              <w:t>36450,0</w:t>
            </w:r>
          </w:p>
        </w:tc>
        <w:tc>
          <w:tcPr>
            <w:tcW w:w="1024" w:type="dxa"/>
          </w:tcPr>
          <w:p w:rsidR="00536D09" w:rsidRDefault="00536D09">
            <w:pPr>
              <w:pStyle w:val="ConsPlusNormal"/>
              <w:jc w:val="center"/>
            </w:pPr>
            <w:r>
              <w:t>43710,0</w:t>
            </w:r>
          </w:p>
        </w:tc>
        <w:tc>
          <w:tcPr>
            <w:tcW w:w="1144" w:type="dxa"/>
          </w:tcPr>
          <w:p w:rsidR="00536D09" w:rsidRDefault="00536D09">
            <w:pPr>
              <w:pStyle w:val="ConsPlusNormal"/>
              <w:jc w:val="center"/>
            </w:pPr>
            <w:r>
              <w:t>7000,0</w:t>
            </w:r>
          </w:p>
        </w:tc>
        <w:tc>
          <w:tcPr>
            <w:tcW w:w="1144" w:type="dxa"/>
          </w:tcPr>
          <w:p w:rsidR="00536D09" w:rsidRDefault="00536D09">
            <w:pPr>
              <w:pStyle w:val="ConsPlusNormal"/>
              <w:jc w:val="center"/>
            </w:pPr>
            <w:r>
              <w:t>25675,0</w:t>
            </w:r>
          </w:p>
        </w:tc>
        <w:tc>
          <w:tcPr>
            <w:tcW w:w="1144" w:type="dxa"/>
          </w:tcPr>
          <w:p w:rsidR="00536D09" w:rsidRDefault="00536D09">
            <w:pPr>
              <w:pStyle w:val="ConsPlusNormal"/>
              <w:jc w:val="center"/>
            </w:pPr>
            <w:r>
              <w:t>26322,0</w:t>
            </w:r>
          </w:p>
        </w:tc>
        <w:tc>
          <w:tcPr>
            <w:tcW w:w="1144" w:type="dxa"/>
          </w:tcPr>
          <w:p w:rsidR="00536D09" w:rsidRDefault="00536D09">
            <w:pPr>
              <w:pStyle w:val="ConsPlusNormal"/>
              <w:jc w:val="center"/>
            </w:pPr>
            <w:r>
              <w:t>28014,0</w:t>
            </w:r>
          </w:p>
        </w:tc>
        <w:tc>
          <w:tcPr>
            <w:tcW w:w="1144" w:type="dxa"/>
          </w:tcPr>
          <w:p w:rsidR="00536D09" w:rsidRDefault="00536D09">
            <w:pPr>
              <w:pStyle w:val="ConsPlusNormal"/>
              <w:jc w:val="center"/>
            </w:pPr>
            <w:r>
              <w:t>24789,0</w:t>
            </w:r>
          </w:p>
        </w:tc>
        <w:tc>
          <w:tcPr>
            <w:tcW w:w="1144" w:type="dxa"/>
          </w:tcPr>
          <w:p w:rsidR="00536D09" w:rsidRDefault="00536D09">
            <w:pPr>
              <w:pStyle w:val="ConsPlusNormal"/>
              <w:jc w:val="center"/>
            </w:pPr>
            <w:r>
              <w:t>22682,0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9394,0</w:t>
            </w:r>
          </w:p>
        </w:tc>
        <w:tc>
          <w:tcPr>
            <w:tcW w:w="1144" w:type="dxa"/>
          </w:tcPr>
          <w:p w:rsidR="00536D09" w:rsidRDefault="00536D09">
            <w:pPr>
              <w:pStyle w:val="ConsPlusNormal"/>
              <w:jc w:val="center"/>
            </w:pPr>
            <w:r>
              <w:t>6248,0</w:t>
            </w:r>
          </w:p>
        </w:tc>
        <w:tc>
          <w:tcPr>
            <w:tcW w:w="1144" w:type="dxa"/>
          </w:tcPr>
          <w:p w:rsidR="00536D09" w:rsidRDefault="00536D09">
            <w:pPr>
              <w:pStyle w:val="ConsPlusNormal"/>
              <w:jc w:val="center"/>
            </w:pPr>
            <w:r>
              <w:t>6014,0</w:t>
            </w:r>
          </w:p>
        </w:tc>
        <w:tc>
          <w:tcPr>
            <w:tcW w:w="1144" w:type="dxa"/>
          </w:tcPr>
          <w:p w:rsidR="00536D09" w:rsidRDefault="00536D09">
            <w:pPr>
              <w:pStyle w:val="ConsPlusNormal"/>
              <w:jc w:val="center"/>
            </w:pPr>
            <w:r>
              <w:t>2589,0</w:t>
            </w:r>
          </w:p>
        </w:tc>
        <w:tc>
          <w:tcPr>
            <w:tcW w:w="1144" w:type="dxa"/>
          </w:tcPr>
          <w:p w:rsidR="00536D09" w:rsidRDefault="00536D09">
            <w:pPr>
              <w:pStyle w:val="ConsPlusNormal"/>
              <w:jc w:val="center"/>
            </w:pPr>
            <w:r>
              <w:t>2182,0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11281,0</w:t>
            </w:r>
          </w:p>
        </w:tc>
        <w:tc>
          <w:tcPr>
            <w:tcW w:w="1144" w:type="dxa"/>
          </w:tcPr>
          <w:p w:rsidR="00536D09" w:rsidRDefault="00536D09">
            <w:pPr>
              <w:pStyle w:val="ConsPlusNormal"/>
              <w:jc w:val="center"/>
            </w:pPr>
            <w:r>
              <w:t>15074,0</w:t>
            </w:r>
          </w:p>
        </w:tc>
        <w:tc>
          <w:tcPr>
            <w:tcW w:w="1144" w:type="dxa"/>
          </w:tcPr>
          <w:p w:rsidR="00536D09" w:rsidRDefault="00536D09">
            <w:pPr>
              <w:pStyle w:val="ConsPlusNormal"/>
              <w:jc w:val="center"/>
            </w:pPr>
            <w:r>
              <w:t>17000,0</w:t>
            </w:r>
          </w:p>
        </w:tc>
        <w:tc>
          <w:tcPr>
            <w:tcW w:w="1144" w:type="dxa"/>
          </w:tcPr>
          <w:p w:rsidR="00536D09" w:rsidRDefault="00536D09">
            <w:pPr>
              <w:pStyle w:val="ConsPlusNormal"/>
              <w:jc w:val="center"/>
            </w:pPr>
            <w:r>
              <w:t>18200,0</w:t>
            </w:r>
          </w:p>
        </w:tc>
        <w:tc>
          <w:tcPr>
            <w:tcW w:w="1144" w:type="dxa"/>
          </w:tcPr>
          <w:p w:rsidR="00536D09" w:rsidRDefault="00536D09">
            <w:pPr>
              <w:pStyle w:val="ConsPlusNormal"/>
              <w:jc w:val="center"/>
            </w:pPr>
            <w:r>
              <w:t>18500,0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24000,0</w:t>
            </w:r>
          </w:p>
        </w:tc>
        <w:tc>
          <w:tcPr>
            <w:tcW w:w="1024" w:type="dxa"/>
          </w:tcPr>
          <w:p w:rsidR="00536D09" w:rsidRDefault="00536D09">
            <w:pPr>
              <w:pStyle w:val="ConsPlusNormal"/>
              <w:jc w:val="center"/>
            </w:pPr>
            <w:r>
              <w:t>36450,0</w:t>
            </w:r>
          </w:p>
        </w:tc>
        <w:tc>
          <w:tcPr>
            <w:tcW w:w="1024" w:type="dxa"/>
          </w:tcPr>
          <w:p w:rsidR="00536D09" w:rsidRDefault="00536D09">
            <w:pPr>
              <w:pStyle w:val="ConsPlusNormal"/>
              <w:jc w:val="center"/>
            </w:pPr>
            <w:r>
              <w:t>43710,0</w:t>
            </w:r>
          </w:p>
        </w:tc>
        <w:tc>
          <w:tcPr>
            <w:tcW w:w="1144" w:type="dxa"/>
          </w:tcPr>
          <w:p w:rsidR="00536D09" w:rsidRDefault="00536D09">
            <w:pPr>
              <w:pStyle w:val="ConsPlusNormal"/>
              <w:jc w:val="center"/>
            </w:pPr>
            <w:r>
              <w:t>7000,0</w:t>
            </w:r>
          </w:p>
        </w:tc>
        <w:tc>
          <w:tcPr>
            <w:tcW w:w="1144" w:type="dxa"/>
          </w:tcPr>
          <w:p w:rsidR="00536D09" w:rsidRDefault="00536D09">
            <w:pPr>
              <w:pStyle w:val="ConsPlusNormal"/>
              <w:jc w:val="center"/>
            </w:pPr>
            <w:r>
              <w:t>5000,0</w:t>
            </w:r>
          </w:p>
        </w:tc>
        <w:tc>
          <w:tcPr>
            <w:tcW w:w="1144" w:type="dxa"/>
          </w:tcPr>
          <w:p w:rsidR="00536D09" w:rsidRDefault="00536D09">
            <w:pPr>
              <w:pStyle w:val="ConsPlusNormal"/>
              <w:jc w:val="center"/>
            </w:pPr>
            <w:r>
              <w:t>5000,0</w:t>
            </w:r>
          </w:p>
        </w:tc>
        <w:tc>
          <w:tcPr>
            <w:tcW w:w="1144" w:type="dxa"/>
          </w:tcPr>
          <w:p w:rsidR="00536D09" w:rsidRDefault="00536D09">
            <w:pPr>
              <w:pStyle w:val="ConsPlusNormal"/>
              <w:jc w:val="center"/>
            </w:pPr>
            <w:r>
              <w:t>5000,0</w:t>
            </w:r>
          </w:p>
        </w:tc>
        <w:tc>
          <w:tcPr>
            <w:tcW w:w="1144" w:type="dxa"/>
          </w:tcPr>
          <w:p w:rsidR="00536D09" w:rsidRDefault="00536D09">
            <w:pPr>
              <w:pStyle w:val="ConsPlusNormal"/>
              <w:jc w:val="center"/>
            </w:pPr>
            <w:r>
              <w:t>4000,0</w:t>
            </w:r>
          </w:p>
        </w:tc>
        <w:tc>
          <w:tcPr>
            <w:tcW w:w="1144" w:type="dxa"/>
          </w:tcPr>
          <w:p w:rsidR="00536D09" w:rsidRDefault="00536D09">
            <w:pPr>
              <w:pStyle w:val="ConsPlusNormal"/>
              <w:jc w:val="center"/>
            </w:pPr>
            <w:r>
              <w:t>2000,0</w:t>
            </w:r>
          </w:p>
        </w:tc>
      </w:tr>
      <w:tr w:rsidR="00536D09">
        <w:tc>
          <w:tcPr>
            <w:tcW w:w="867" w:type="dxa"/>
            <w:vMerge w:val="restart"/>
          </w:tcPr>
          <w:p w:rsidR="00536D09" w:rsidRDefault="00536D09">
            <w:pPr>
              <w:pStyle w:val="ConsPlusNormal"/>
              <w:jc w:val="both"/>
            </w:pPr>
            <w:r>
              <w:t>Основное мероприятие 4.</w:t>
            </w:r>
          </w:p>
        </w:tc>
        <w:tc>
          <w:tcPr>
            <w:tcW w:w="1587" w:type="dxa"/>
            <w:vMerge w:val="restart"/>
          </w:tcPr>
          <w:p w:rsidR="00536D09" w:rsidRDefault="00536D09">
            <w:pPr>
              <w:pStyle w:val="ConsPlusNormal"/>
              <w:jc w:val="both"/>
            </w:pPr>
            <w:r>
              <w:t>Развитие детского туризма</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Участник: АУ "МТЦ города Чебоксары"</w:t>
            </w:r>
          </w:p>
        </w:tc>
        <w:tc>
          <w:tcPr>
            <w:tcW w:w="680" w:type="dxa"/>
          </w:tcPr>
          <w:p w:rsidR="00536D09" w:rsidRDefault="00536D09">
            <w:pPr>
              <w:pStyle w:val="ConsPlusNormal"/>
              <w:jc w:val="center"/>
            </w:pPr>
            <w:r>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A700000000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13250,0</w:t>
            </w:r>
          </w:p>
        </w:tc>
        <w:tc>
          <w:tcPr>
            <w:tcW w:w="1144" w:type="dxa"/>
          </w:tcPr>
          <w:p w:rsidR="00536D09" w:rsidRDefault="00536D09">
            <w:pPr>
              <w:pStyle w:val="ConsPlusNormal"/>
              <w:jc w:val="center"/>
            </w:pPr>
            <w:r>
              <w:t>13250,0</w:t>
            </w:r>
          </w:p>
        </w:tc>
        <w:tc>
          <w:tcPr>
            <w:tcW w:w="1144" w:type="dxa"/>
          </w:tcPr>
          <w:p w:rsidR="00536D09" w:rsidRDefault="00536D09">
            <w:pPr>
              <w:pStyle w:val="ConsPlusNormal"/>
              <w:jc w:val="center"/>
            </w:pPr>
            <w:r>
              <w:t>13250,0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8750,0</w:t>
            </w:r>
          </w:p>
        </w:tc>
        <w:tc>
          <w:tcPr>
            <w:tcW w:w="1144" w:type="dxa"/>
          </w:tcPr>
          <w:p w:rsidR="00536D09" w:rsidRDefault="00536D09">
            <w:pPr>
              <w:pStyle w:val="ConsPlusNormal"/>
              <w:jc w:val="center"/>
            </w:pPr>
            <w:r>
              <w:t>8750,0</w:t>
            </w:r>
          </w:p>
        </w:tc>
        <w:tc>
          <w:tcPr>
            <w:tcW w:w="1144" w:type="dxa"/>
          </w:tcPr>
          <w:p w:rsidR="00536D09" w:rsidRDefault="00536D09">
            <w:pPr>
              <w:pStyle w:val="ConsPlusNormal"/>
              <w:jc w:val="center"/>
            </w:pPr>
            <w:r>
              <w:t>8750,0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3500,0</w:t>
            </w:r>
          </w:p>
        </w:tc>
        <w:tc>
          <w:tcPr>
            <w:tcW w:w="1144" w:type="dxa"/>
          </w:tcPr>
          <w:p w:rsidR="00536D09" w:rsidRDefault="00536D09">
            <w:pPr>
              <w:pStyle w:val="ConsPlusNormal"/>
              <w:jc w:val="center"/>
            </w:pPr>
            <w:r>
              <w:t>3500,0</w:t>
            </w:r>
          </w:p>
        </w:tc>
        <w:tc>
          <w:tcPr>
            <w:tcW w:w="1144" w:type="dxa"/>
          </w:tcPr>
          <w:p w:rsidR="00536D09" w:rsidRDefault="00536D09">
            <w:pPr>
              <w:pStyle w:val="ConsPlusNormal"/>
              <w:jc w:val="center"/>
            </w:pPr>
            <w:r>
              <w:t>3500,0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val="restart"/>
          </w:tcPr>
          <w:p w:rsidR="00536D09" w:rsidRDefault="00536D09">
            <w:pPr>
              <w:pStyle w:val="ConsPlusNormal"/>
              <w:jc w:val="both"/>
            </w:pPr>
            <w:r>
              <w:t>Подпрограмма</w:t>
            </w:r>
          </w:p>
        </w:tc>
        <w:tc>
          <w:tcPr>
            <w:tcW w:w="1587" w:type="dxa"/>
            <w:vMerge w:val="restart"/>
          </w:tcPr>
          <w:p w:rsidR="00536D09" w:rsidRDefault="00536D09">
            <w:pPr>
              <w:pStyle w:val="ConsPlusNormal"/>
              <w:jc w:val="both"/>
            </w:pPr>
            <w:r>
              <w:t>"Развитие туристической инфраструктуры"</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lastRenderedPageBreak/>
              <w:t>Соисполнители: Управление архитектуры и градостроительства администрации города Чебоксары;</w:t>
            </w:r>
          </w:p>
          <w:p w:rsidR="00536D09" w:rsidRDefault="00536D09">
            <w:pPr>
              <w:pStyle w:val="ConsPlusNormal"/>
              <w:jc w:val="both"/>
            </w:pPr>
            <w:r>
              <w:t>Управление жилищно-коммунального хозяйства, энергетики, транспорта и связи администрации города Чебоксары;</w:t>
            </w:r>
          </w:p>
          <w:p w:rsidR="00536D09" w:rsidRDefault="00536D09">
            <w:pPr>
              <w:pStyle w:val="ConsPlusNormal"/>
              <w:jc w:val="both"/>
            </w:pPr>
            <w:r>
              <w:t>Муниципальное казенное учреждение "Управление жилищно-коммунального хозяйства и благоустройства" города Чебоксары;</w:t>
            </w:r>
          </w:p>
          <w:p w:rsidR="00536D09" w:rsidRDefault="00536D09">
            <w:pPr>
              <w:pStyle w:val="ConsPlusNormal"/>
              <w:jc w:val="both"/>
            </w:pPr>
            <w:r>
              <w:t xml:space="preserve">Муниципальное бюджетное учреждение "Управление капитального строительства и </w:t>
            </w:r>
            <w:r>
              <w:lastRenderedPageBreak/>
              <w:t>реконструкции" города Чебоксары</w:t>
            </w:r>
          </w:p>
        </w:tc>
        <w:tc>
          <w:tcPr>
            <w:tcW w:w="680" w:type="dxa"/>
          </w:tcPr>
          <w:p w:rsidR="00536D09" w:rsidRDefault="00536D09">
            <w:pPr>
              <w:pStyle w:val="ConsPlusNormal"/>
              <w:jc w:val="center"/>
            </w:pPr>
            <w:r>
              <w:lastRenderedPageBreak/>
              <w:t>909, 932</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567" w:type="dxa"/>
          </w:tcPr>
          <w:p w:rsidR="00536D09" w:rsidRDefault="00536D09">
            <w:pPr>
              <w:pStyle w:val="ConsPlusNormal"/>
              <w:jc w:val="center"/>
            </w:pPr>
            <w:r>
              <w:t>410</w:t>
            </w:r>
          </w:p>
        </w:tc>
        <w:tc>
          <w:tcPr>
            <w:tcW w:w="1144" w:type="dxa"/>
          </w:tcPr>
          <w:p w:rsidR="00536D09" w:rsidRDefault="00536D09">
            <w:pPr>
              <w:pStyle w:val="ConsPlusNormal"/>
              <w:jc w:val="center"/>
            </w:pPr>
            <w:r>
              <w:t>957173,8</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1890000,0</w:t>
            </w:r>
          </w:p>
        </w:tc>
        <w:tc>
          <w:tcPr>
            <w:tcW w:w="1144" w:type="dxa"/>
          </w:tcPr>
          <w:p w:rsidR="00536D09" w:rsidRDefault="00536D09">
            <w:pPr>
              <w:pStyle w:val="ConsPlusNormal"/>
              <w:jc w:val="center"/>
            </w:pPr>
            <w:r>
              <w:t>5836700,0</w:t>
            </w:r>
          </w:p>
        </w:tc>
        <w:tc>
          <w:tcPr>
            <w:tcW w:w="1144" w:type="dxa"/>
          </w:tcPr>
          <w:p w:rsidR="00536D09" w:rsidRDefault="00536D09">
            <w:pPr>
              <w:pStyle w:val="ConsPlusNormal"/>
              <w:jc w:val="center"/>
            </w:pPr>
            <w:r>
              <w:t>4055000,0</w:t>
            </w:r>
          </w:p>
        </w:tc>
        <w:tc>
          <w:tcPr>
            <w:tcW w:w="1144" w:type="dxa"/>
          </w:tcPr>
          <w:p w:rsidR="00536D09" w:rsidRDefault="00536D09">
            <w:pPr>
              <w:pStyle w:val="ConsPlusNormal"/>
              <w:jc w:val="center"/>
            </w:pPr>
            <w:r>
              <w:t>2632700,0</w:t>
            </w:r>
          </w:p>
        </w:tc>
        <w:tc>
          <w:tcPr>
            <w:tcW w:w="1144" w:type="dxa"/>
          </w:tcPr>
          <w:p w:rsidR="00536D09" w:rsidRDefault="00536D09">
            <w:pPr>
              <w:pStyle w:val="ConsPlusNormal"/>
              <w:jc w:val="center"/>
            </w:pPr>
            <w:r>
              <w:t>3438430,0</w:t>
            </w:r>
          </w:p>
        </w:tc>
        <w:tc>
          <w:tcPr>
            <w:tcW w:w="1144" w:type="dxa"/>
          </w:tcPr>
          <w:p w:rsidR="00536D09" w:rsidRDefault="00536D09">
            <w:pPr>
              <w:pStyle w:val="ConsPlusNormal"/>
              <w:jc w:val="center"/>
            </w:pPr>
            <w:r>
              <w:t>2363250,0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364559,3</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3600500,0</w:t>
            </w:r>
          </w:p>
        </w:tc>
        <w:tc>
          <w:tcPr>
            <w:tcW w:w="1144" w:type="dxa"/>
          </w:tcPr>
          <w:p w:rsidR="00536D09" w:rsidRDefault="00536D09">
            <w:pPr>
              <w:pStyle w:val="ConsPlusNormal"/>
              <w:jc w:val="center"/>
            </w:pPr>
            <w:r>
              <w:t>985000,0</w:t>
            </w:r>
          </w:p>
        </w:tc>
        <w:tc>
          <w:tcPr>
            <w:tcW w:w="1144" w:type="dxa"/>
          </w:tcPr>
          <w:p w:rsidR="00536D09" w:rsidRDefault="00536D09">
            <w:pPr>
              <w:pStyle w:val="ConsPlusNormal"/>
              <w:jc w:val="center"/>
            </w:pPr>
            <w:r>
              <w:t>11200,0</w:t>
            </w:r>
          </w:p>
        </w:tc>
        <w:tc>
          <w:tcPr>
            <w:tcW w:w="1144" w:type="dxa"/>
          </w:tcPr>
          <w:p w:rsidR="00536D09" w:rsidRDefault="00536D09">
            <w:pPr>
              <w:pStyle w:val="ConsPlusNormal"/>
              <w:jc w:val="center"/>
            </w:pPr>
            <w:r>
              <w:t>6930,0</w:t>
            </w:r>
          </w:p>
        </w:tc>
        <w:tc>
          <w:tcPr>
            <w:tcW w:w="1144" w:type="dxa"/>
          </w:tcPr>
          <w:p w:rsidR="00536D09" w:rsidRDefault="00536D09">
            <w:pPr>
              <w:pStyle w:val="ConsPlusNormal"/>
              <w:jc w:val="center"/>
            </w:pPr>
            <w:r>
              <w:t>1750,0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 xml:space="preserve">Республиканский бюджет Чувашской </w:t>
            </w:r>
            <w:r>
              <w:lastRenderedPageBreak/>
              <w:t>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18028,4</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32840,0</w:t>
            </w:r>
          </w:p>
        </w:tc>
        <w:tc>
          <w:tcPr>
            <w:tcW w:w="1144" w:type="dxa"/>
          </w:tcPr>
          <w:p w:rsidR="00536D09" w:rsidRDefault="00536D09">
            <w:pPr>
              <w:pStyle w:val="ConsPlusNormal"/>
              <w:jc w:val="center"/>
            </w:pPr>
            <w:r>
              <w:t>12000,0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4507,1</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8360,0</w:t>
            </w:r>
          </w:p>
        </w:tc>
        <w:tc>
          <w:tcPr>
            <w:tcW w:w="1144" w:type="dxa"/>
          </w:tcPr>
          <w:p w:rsidR="00536D09" w:rsidRDefault="00536D09">
            <w:pPr>
              <w:pStyle w:val="ConsPlusNormal"/>
              <w:jc w:val="center"/>
            </w:pPr>
            <w:r>
              <w:t>3000,0</w:t>
            </w:r>
          </w:p>
        </w:tc>
        <w:tc>
          <w:tcPr>
            <w:tcW w:w="1144" w:type="dxa"/>
          </w:tcPr>
          <w:p w:rsidR="00536D09" w:rsidRDefault="00536D09">
            <w:pPr>
              <w:pStyle w:val="ConsPlusNormal"/>
              <w:jc w:val="center"/>
            </w:pPr>
            <w:r>
              <w:t>500,0</w:t>
            </w:r>
          </w:p>
        </w:tc>
        <w:tc>
          <w:tcPr>
            <w:tcW w:w="1144" w:type="dxa"/>
          </w:tcPr>
          <w:p w:rsidR="00536D09" w:rsidRDefault="00536D09">
            <w:pPr>
              <w:pStyle w:val="ConsPlusNormal"/>
              <w:jc w:val="center"/>
            </w:pPr>
            <w:r>
              <w:t>500,0</w:t>
            </w:r>
          </w:p>
        </w:tc>
        <w:tc>
          <w:tcPr>
            <w:tcW w:w="1144" w:type="dxa"/>
          </w:tcPr>
          <w:p w:rsidR="00536D09" w:rsidRDefault="00536D09">
            <w:pPr>
              <w:pStyle w:val="ConsPlusNormal"/>
              <w:jc w:val="center"/>
            </w:pPr>
            <w:r>
              <w:t>500,0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570079,0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1890000,0</w:t>
            </w:r>
          </w:p>
        </w:tc>
        <w:tc>
          <w:tcPr>
            <w:tcW w:w="1144" w:type="dxa"/>
          </w:tcPr>
          <w:p w:rsidR="00536D09" w:rsidRDefault="00536D09">
            <w:pPr>
              <w:pStyle w:val="ConsPlusNormal"/>
              <w:jc w:val="center"/>
            </w:pPr>
            <w:r>
              <w:t>2195000,0</w:t>
            </w:r>
          </w:p>
        </w:tc>
        <w:tc>
          <w:tcPr>
            <w:tcW w:w="1144" w:type="dxa"/>
          </w:tcPr>
          <w:p w:rsidR="00536D09" w:rsidRDefault="00536D09">
            <w:pPr>
              <w:pStyle w:val="ConsPlusNormal"/>
              <w:jc w:val="center"/>
            </w:pPr>
            <w:r>
              <w:t>3055000,0</w:t>
            </w:r>
          </w:p>
        </w:tc>
        <w:tc>
          <w:tcPr>
            <w:tcW w:w="1144" w:type="dxa"/>
          </w:tcPr>
          <w:p w:rsidR="00536D09" w:rsidRDefault="00536D09">
            <w:pPr>
              <w:pStyle w:val="ConsPlusNormal"/>
              <w:jc w:val="center"/>
            </w:pPr>
            <w:r>
              <w:t>2620000,0</w:t>
            </w:r>
          </w:p>
        </w:tc>
        <w:tc>
          <w:tcPr>
            <w:tcW w:w="1144" w:type="dxa"/>
          </w:tcPr>
          <w:p w:rsidR="00536D09" w:rsidRDefault="00536D09">
            <w:pPr>
              <w:pStyle w:val="ConsPlusNormal"/>
              <w:jc w:val="center"/>
            </w:pPr>
            <w:r>
              <w:t>3430000,0</w:t>
            </w:r>
          </w:p>
        </w:tc>
        <w:tc>
          <w:tcPr>
            <w:tcW w:w="1144" w:type="dxa"/>
          </w:tcPr>
          <w:p w:rsidR="00536D09" w:rsidRDefault="00536D09">
            <w:pPr>
              <w:pStyle w:val="ConsPlusNormal"/>
              <w:jc w:val="center"/>
            </w:pPr>
            <w:r>
              <w:t>2360000,0</w:t>
            </w:r>
          </w:p>
        </w:tc>
      </w:tr>
      <w:tr w:rsidR="00536D09">
        <w:tc>
          <w:tcPr>
            <w:tcW w:w="867" w:type="dxa"/>
            <w:vMerge w:val="restart"/>
          </w:tcPr>
          <w:p w:rsidR="00536D09" w:rsidRDefault="00536D09">
            <w:pPr>
              <w:pStyle w:val="ConsPlusNormal"/>
              <w:jc w:val="both"/>
            </w:pPr>
            <w:r>
              <w:t>Основное мероприятие 1.</w:t>
            </w:r>
          </w:p>
        </w:tc>
        <w:tc>
          <w:tcPr>
            <w:tcW w:w="1587" w:type="dxa"/>
            <w:vMerge w:val="restart"/>
          </w:tcPr>
          <w:p w:rsidR="00536D09" w:rsidRDefault="00536D09">
            <w:pPr>
              <w:pStyle w:val="ConsPlusNormal"/>
              <w:jc w:val="both"/>
            </w:pPr>
            <w:r>
              <w:t>Создание комплекса обеспечивающей и туристской инфраструктуры инвестиционного проекта "Туристский кластер "Чувашия - сердце Волги"</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Управление жилищно-коммунального хозяйства, энергетики, транспорта и связи администрации города Чебоксары;</w:t>
            </w:r>
          </w:p>
          <w:p w:rsidR="00536D09" w:rsidRDefault="00536D09">
            <w:pPr>
              <w:pStyle w:val="ConsPlusNormal"/>
              <w:jc w:val="both"/>
            </w:pPr>
            <w:r>
              <w:t xml:space="preserve">Муниципальное казенное учреждение "Управление жилищно-коммунального </w:t>
            </w:r>
            <w:r>
              <w:lastRenderedPageBreak/>
              <w:t>хозяйства и благоустройства" города Чебоксары;</w:t>
            </w:r>
          </w:p>
          <w:p w:rsidR="00536D09" w:rsidRDefault="00536D09">
            <w:pPr>
              <w:pStyle w:val="ConsPlusNormal"/>
              <w:jc w:val="both"/>
            </w:pPr>
            <w:r>
              <w:t>Муниципальное бюджетное учреждение "Управление капитального строительства и реконструкции" города Чебоксары</w:t>
            </w:r>
          </w:p>
        </w:tc>
        <w:tc>
          <w:tcPr>
            <w:tcW w:w="680" w:type="dxa"/>
          </w:tcPr>
          <w:p w:rsidR="00536D09" w:rsidRDefault="00536D09">
            <w:pPr>
              <w:pStyle w:val="ConsPlusNormal"/>
              <w:jc w:val="center"/>
            </w:pPr>
            <w:r>
              <w:lastRenderedPageBreak/>
              <w:t>909, 932</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567" w:type="dxa"/>
          </w:tcPr>
          <w:p w:rsidR="00536D09" w:rsidRDefault="00536D09">
            <w:pPr>
              <w:pStyle w:val="ConsPlusNormal"/>
              <w:jc w:val="center"/>
            </w:pPr>
            <w:r>
              <w:t>410</w:t>
            </w:r>
          </w:p>
        </w:tc>
        <w:tc>
          <w:tcPr>
            <w:tcW w:w="1144" w:type="dxa"/>
          </w:tcPr>
          <w:p w:rsidR="00536D09" w:rsidRDefault="00536D09">
            <w:pPr>
              <w:pStyle w:val="ConsPlusNormal"/>
              <w:jc w:val="center"/>
            </w:pPr>
            <w:r>
              <w:t>957173,8</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364559,3</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18028,4</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4507,1</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570079,0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val="restart"/>
          </w:tcPr>
          <w:p w:rsidR="00536D09" w:rsidRDefault="00536D09">
            <w:pPr>
              <w:pStyle w:val="ConsPlusNormal"/>
              <w:jc w:val="both"/>
            </w:pPr>
            <w:r>
              <w:t>Основное мероприятие 2.</w:t>
            </w:r>
          </w:p>
        </w:tc>
        <w:tc>
          <w:tcPr>
            <w:tcW w:w="1587" w:type="dxa"/>
            <w:vMerge w:val="restart"/>
          </w:tcPr>
          <w:p w:rsidR="00536D09" w:rsidRDefault="00536D09">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РФ туристских кластеров</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Соисполнитель: Управление архитектуры и градостроительства администрации города Чебоксары;</w:t>
            </w:r>
          </w:p>
          <w:p w:rsidR="00536D09" w:rsidRDefault="00536D09">
            <w:pPr>
              <w:pStyle w:val="ConsPlusNormal"/>
              <w:jc w:val="both"/>
            </w:pPr>
            <w:r>
              <w:t xml:space="preserve">Муниципальное бюджетное учреждение "Управление капитального строительства и </w:t>
            </w:r>
            <w:r>
              <w:lastRenderedPageBreak/>
              <w:t>реконструкции" города Чебоксары;</w:t>
            </w:r>
          </w:p>
          <w:p w:rsidR="00536D09" w:rsidRDefault="00536D09">
            <w:pPr>
              <w:pStyle w:val="ConsPlusNormal"/>
              <w:jc w:val="both"/>
            </w:pPr>
            <w:r>
              <w:t>Муниципальное казенное учреждение "Управление жилищно-коммунального хозяйства и благоустройства" города Чебоксары</w:t>
            </w:r>
          </w:p>
        </w:tc>
        <w:tc>
          <w:tcPr>
            <w:tcW w:w="680" w:type="dxa"/>
          </w:tcPr>
          <w:p w:rsidR="00536D09" w:rsidRDefault="00536D09">
            <w:pPr>
              <w:pStyle w:val="ConsPlusNormal"/>
              <w:jc w:val="center"/>
            </w:pPr>
            <w:r>
              <w:lastRenderedPageBreak/>
              <w:t>909,932</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567" w:type="dxa"/>
          </w:tcPr>
          <w:p w:rsidR="00536D09" w:rsidRDefault="00536D09">
            <w:pPr>
              <w:pStyle w:val="ConsPlusNormal"/>
              <w:jc w:val="center"/>
            </w:pPr>
            <w:r>
              <w:t>410</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1890000,0</w:t>
            </w:r>
          </w:p>
        </w:tc>
        <w:tc>
          <w:tcPr>
            <w:tcW w:w="1144" w:type="dxa"/>
          </w:tcPr>
          <w:p w:rsidR="00536D09" w:rsidRDefault="00536D09">
            <w:pPr>
              <w:pStyle w:val="ConsPlusNormal"/>
              <w:jc w:val="center"/>
            </w:pPr>
            <w:r>
              <w:t>5585000,0</w:t>
            </w:r>
          </w:p>
        </w:tc>
        <w:tc>
          <w:tcPr>
            <w:tcW w:w="1144" w:type="dxa"/>
          </w:tcPr>
          <w:p w:rsidR="00536D09" w:rsidRDefault="00536D09">
            <w:pPr>
              <w:pStyle w:val="ConsPlusNormal"/>
              <w:jc w:val="center"/>
            </w:pPr>
            <w:r>
              <w:t>3965000,0</w:t>
            </w:r>
          </w:p>
        </w:tc>
        <w:tc>
          <w:tcPr>
            <w:tcW w:w="1144" w:type="dxa"/>
          </w:tcPr>
          <w:p w:rsidR="00536D09" w:rsidRDefault="00536D09">
            <w:pPr>
              <w:pStyle w:val="ConsPlusNormal"/>
              <w:jc w:val="center"/>
            </w:pPr>
            <w:r>
              <w:t>2600000,0</w:t>
            </w:r>
          </w:p>
        </w:tc>
        <w:tc>
          <w:tcPr>
            <w:tcW w:w="1144" w:type="dxa"/>
          </w:tcPr>
          <w:p w:rsidR="00536D09" w:rsidRDefault="00536D09">
            <w:pPr>
              <w:pStyle w:val="ConsPlusNormal"/>
              <w:jc w:val="center"/>
            </w:pPr>
            <w:r>
              <w:t>3400000,0</w:t>
            </w:r>
          </w:p>
        </w:tc>
        <w:tc>
          <w:tcPr>
            <w:tcW w:w="1144" w:type="dxa"/>
          </w:tcPr>
          <w:p w:rsidR="00536D09" w:rsidRDefault="00536D09">
            <w:pPr>
              <w:pStyle w:val="ConsPlusNormal"/>
              <w:jc w:val="center"/>
            </w:pPr>
            <w:r>
              <w:t>2300000,0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3350500,0</w:t>
            </w:r>
          </w:p>
        </w:tc>
        <w:tc>
          <w:tcPr>
            <w:tcW w:w="1144" w:type="dxa"/>
          </w:tcPr>
          <w:p w:rsidR="00536D09" w:rsidRDefault="00536D09">
            <w:pPr>
              <w:pStyle w:val="ConsPlusNormal"/>
              <w:jc w:val="center"/>
            </w:pPr>
            <w:r>
              <w:t>895900,0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31600,0</w:t>
            </w:r>
          </w:p>
        </w:tc>
        <w:tc>
          <w:tcPr>
            <w:tcW w:w="1144" w:type="dxa"/>
          </w:tcPr>
          <w:p w:rsidR="00536D09" w:rsidRDefault="00536D09">
            <w:pPr>
              <w:pStyle w:val="ConsPlusNormal"/>
              <w:jc w:val="center"/>
            </w:pPr>
            <w:r>
              <w:t>11280,0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7900,0</w:t>
            </w:r>
          </w:p>
        </w:tc>
        <w:tc>
          <w:tcPr>
            <w:tcW w:w="1144" w:type="dxa"/>
          </w:tcPr>
          <w:p w:rsidR="00536D09" w:rsidRDefault="00536D09">
            <w:pPr>
              <w:pStyle w:val="ConsPlusNormal"/>
              <w:jc w:val="center"/>
            </w:pPr>
            <w:r>
              <w:t>2820,0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1890000,0</w:t>
            </w:r>
          </w:p>
        </w:tc>
        <w:tc>
          <w:tcPr>
            <w:tcW w:w="1144" w:type="dxa"/>
          </w:tcPr>
          <w:p w:rsidR="00536D09" w:rsidRDefault="00536D09">
            <w:pPr>
              <w:pStyle w:val="ConsPlusNormal"/>
              <w:jc w:val="center"/>
            </w:pPr>
            <w:r>
              <w:t>2195000,0</w:t>
            </w:r>
          </w:p>
        </w:tc>
        <w:tc>
          <w:tcPr>
            <w:tcW w:w="1144" w:type="dxa"/>
          </w:tcPr>
          <w:p w:rsidR="00536D09" w:rsidRDefault="00536D09">
            <w:pPr>
              <w:pStyle w:val="ConsPlusNormal"/>
              <w:jc w:val="center"/>
            </w:pPr>
            <w:r>
              <w:t>3055000,0</w:t>
            </w:r>
          </w:p>
        </w:tc>
        <w:tc>
          <w:tcPr>
            <w:tcW w:w="1144" w:type="dxa"/>
          </w:tcPr>
          <w:p w:rsidR="00536D09" w:rsidRDefault="00536D09">
            <w:pPr>
              <w:pStyle w:val="ConsPlusNormal"/>
              <w:jc w:val="center"/>
            </w:pPr>
            <w:r>
              <w:t>2600000,0</w:t>
            </w:r>
          </w:p>
        </w:tc>
        <w:tc>
          <w:tcPr>
            <w:tcW w:w="1144" w:type="dxa"/>
          </w:tcPr>
          <w:p w:rsidR="00536D09" w:rsidRDefault="00536D09">
            <w:pPr>
              <w:pStyle w:val="ConsPlusNormal"/>
              <w:jc w:val="center"/>
            </w:pPr>
            <w:r>
              <w:t>3400000,0</w:t>
            </w:r>
          </w:p>
        </w:tc>
        <w:tc>
          <w:tcPr>
            <w:tcW w:w="1144" w:type="dxa"/>
          </w:tcPr>
          <w:p w:rsidR="00536D09" w:rsidRDefault="00536D09">
            <w:pPr>
              <w:pStyle w:val="ConsPlusNormal"/>
              <w:jc w:val="center"/>
            </w:pPr>
            <w:r>
              <w:t>2300000,0</w:t>
            </w:r>
          </w:p>
        </w:tc>
      </w:tr>
      <w:tr w:rsidR="00536D09">
        <w:tc>
          <w:tcPr>
            <w:tcW w:w="867" w:type="dxa"/>
            <w:vMerge w:val="restart"/>
          </w:tcPr>
          <w:p w:rsidR="00536D09" w:rsidRDefault="00536D09">
            <w:pPr>
              <w:pStyle w:val="ConsPlusNormal"/>
              <w:jc w:val="both"/>
            </w:pPr>
            <w:r>
              <w:t>Основное мероприятие 3.</w:t>
            </w:r>
          </w:p>
        </w:tc>
        <w:tc>
          <w:tcPr>
            <w:tcW w:w="1587" w:type="dxa"/>
            <w:vMerge w:val="restart"/>
          </w:tcPr>
          <w:p w:rsidR="00536D09" w:rsidRDefault="00536D09">
            <w:pPr>
              <w:pStyle w:val="ConsPlusNormal"/>
              <w:jc w:val="both"/>
            </w:pPr>
            <w:r>
              <w:t>Укрепление материально-технической базы выставочно-экспозиционного, туристического павильона на Красной площади города Чебоксары</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Участник: АУ "МТЦ города Чебоксары"</w:t>
            </w:r>
          </w:p>
        </w:tc>
        <w:tc>
          <w:tcPr>
            <w:tcW w:w="680" w:type="dxa"/>
          </w:tcPr>
          <w:p w:rsidR="00536D09" w:rsidRDefault="00536D09">
            <w:pPr>
              <w:pStyle w:val="ConsPlusNormal"/>
              <w:jc w:val="center"/>
            </w:pPr>
            <w:r>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A720000000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val="restart"/>
          </w:tcPr>
          <w:p w:rsidR="00536D09" w:rsidRDefault="00536D09">
            <w:pPr>
              <w:pStyle w:val="ConsPlusNormal"/>
              <w:jc w:val="both"/>
            </w:pPr>
            <w:r>
              <w:t>Основное меропр</w:t>
            </w:r>
            <w:r>
              <w:lastRenderedPageBreak/>
              <w:t>иятие 4.</w:t>
            </w:r>
          </w:p>
        </w:tc>
        <w:tc>
          <w:tcPr>
            <w:tcW w:w="1587" w:type="dxa"/>
            <w:vMerge w:val="restart"/>
          </w:tcPr>
          <w:p w:rsidR="00536D09" w:rsidRDefault="00536D09">
            <w:pPr>
              <w:pStyle w:val="ConsPlusNormal"/>
              <w:jc w:val="both"/>
            </w:pPr>
            <w:r>
              <w:lastRenderedPageBreak/>
              <w:t xml:space="preserve">Размещение сторожевого корабля ПСКР </w:t>
            </w:r>
            <w:r>
              <w:lastRenderedPageBreak/>
              <w:t>"Чебоксары" на набережной р. Волга в г. Чебоксары</w:t>
            </w:r>
          </w:p>
        </w:tc>
        <w:tc>
          <w:tcPr>
            <w:tcW w:w="1361" w:type="dxa"/>
          </w:tcPr>
          <w:p w:rsidR="00536D09" w:rsidRDefault="00536D09">
            <w:pPr>
              <w:pStyle w:val="ConsPlusNormal"/>
              <w:jc w:val="both"/>
            </w:pPr>
            <w:r>
              <w:lastRenderedPageBreak/>
              <w:t>Всего</w:t>
            </w:r>
          </w:p>
        </w:tc>
        <w:tc>
          <w:tcPr>
            <w:tcW w:w="1861" w:type="dxa"/>
            <w:vMerge w:val="restart"/>
          </w:tcPr>
          <w:p w:rsidR="00536D09" w:rsidRDefault="00536D09">
            <w:pPr>
              <w:pStyle w:val="ConsPlusNormal"/>
              <w:jc w:val="both"/>
            </w:pPr>
            <w:r>
              <w:t xml:space="preserve">Ответственный исполнитель: Управление </w:t>
            </w:r>
            <w:r>
              <w:lastRenderedPageBreak/>
              <w:t>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p w:rsidR="00536D09" w:rsidRDefault="00536D09">
            <w:pPr>
              <w:pStyle w:val="ConsPlusNormal"/>
              <w:jc w:val="both"/>
            </w:pPr>
            <w:r>
              <w:t>Участник: АУ "МТЦ города Чебоксары"</w:t>
            </w:r>
          </w:p>
        </w:tc>
        <w:tc>
          <w:tcPr>
            <w:tcW w:w="680" w:type="dxa"/>
          </w:tcPr>
          <w:p w:rsidR="00536D09" w:rsidRDefault="00536D09">
            <w:pPr>
              <w:pStyle w:val="ConsPlusNormal"/>
              <w:jc w:val="center"/>
            </w:pPr>
            <w:r>
              <w:lastRenderedPageBreak/>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A720000000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251700,0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250000,0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1240,0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460,0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val="restart"/>
          </w:tcPr>
          <w:p w:rsidR="00536D09" w:rsidRDefault="00536D09">
            <w:pPr>
              <w:pStyle w:val="ConsPlusNormal"/>
              <w:jc w:val="both"/>
            </w:pPr>
            <w:r>
              <w:t>Основное мероприятие 5.</w:t>
            </w:r>
          </w:p>
        </w:tc>
        <w:tc>
          <w:tcPr>
            <w:tcW w:w="1587" w:type="dxa"/>
            <w:vMerge w:val="restart"/>
          </w:tcPr>
          <w:p w:rsidR="00536D09" w:rsidRDefault="00536D09">
            <w:pPr>
              <w:pStyle w:val="ConsPlusNormal"/>
              <w:jc w:val="both"/>
            </w:pPr>
            <w:r>
              <w:t>Укрепление материально-технической базы сторожевого корабля ПСКР "Чебоксары" на набережной р. Волга г. Чебоксары</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 xml:space="preserve">Соисполнители: Управление архитектуры и </w:t>
            </w:r>
            <w:r>
              <w:lastRenderedPageBreak/>
              <w:t>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p w:rsidR="00536D09" w:rsidRDefault="00536D09">
            <w:pPr>
              <w:pStyle w:val="ConsPlusNormal"/>
              <w:jc w:val="both"/>
            </w:pPr>
            <w:r>
              <w:t>Участник: АУ "МТЦ города Чебоксары"</w:t>
            </w:r>
          </w:p>
        </w:tc>
        <w:tc>
          <w:tcPr>
            <w:tcW w:w="680" w:type="dxa"/>
          </w:tcPr>
          <w:p w:rsidR="00536D09" w:rsidRDefault="00536D09">
            <w:pPr>
              <w:pStyle w:val="ConsPlusNormal"/>
              <w:jc w:val="center"/>
            </w:pPr>
            <w:r>
              <w:lastRenderedPageBreak/>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A720000000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90000,0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89100,0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720,0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 xml:space="preserve">Бюджет города </w:t>
            </w:r>
            <w:r>
              <w:lastRenderedPageBreak/>
              <w:t>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180,0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67" w:type="dxa"/>
            <w:vMerge w:val="restart"/>
          </w:tcPr>
          <w:p w:rsidR="00536D09" w:rsidRDefault="00536D09">
            <w:pPr>
              <w:pStyle w:val="ConsPlusNormal"/>
              <w:jc w:val="both"/>
            </w:pPr>
            <w:r>
              <w:t>Основное мероприятие 6.</w:t>
            </w:r>
          </w:p>
        </w:tc>
        <w:tc>
          <w:tcPr>
            <w:tcW w:w="1587" w:type="dxa"/>
            <w:vMerge w:val="restart"/>
          </w:tcPr>
          <w:p w:rsidR="00536D09" w:rsidRDefault="00536D09">
            <w:pPr>
              <w:pStyle w:val="ConsPlusNormal"/>
              <w:jc w:val="both"/>
            </w:pPr>
            <w:r>
              <w:t>Создание спортивной базы отдыха "Нартаван" на территории Заволжья города Чебоксары</w:t>
            </w:r>
          </w:p>
        </w:tc>
        <w:tc>
          <w:tcPr>
            <w:tcW w:w="1361" w:type="dxa"/>
          </w:tcPr>
          <w:p w:rsidR="00536D09" w:rsidRDefault="00536D09">
            <w:pPr>
              <w:pStyle w:val="ConsPlusNormal"/>
              <w:jc w:val="both"/>
            </w:pPr>
            <w:r>
              <w:t>Всего</w:t>
            </w:r>
          </w:p>
        </w:tc>
        <w:tc>
          <w:tcPr>
            <w:tcW w:w="1861"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Участник: АУ "МТЦ города Чебоксары"</w:t>
            </w:r>
          </w:p>
        </w:tc>
        <w:tc>
          <w:tcPr>
            <w:tcW w:w="680" w:type="dxa"/>
          </w:tcPr>
          <w:p w:rsidR="00536D09" w:rsidRDefault="00536D09">
            <w:pPr>
              <w:pStyle w:val="ConsPlusNormal"/>
              <w:jc w:val="center"/>
            </w:pPr>
            <w:r>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A720000000</w:t>
            </w:r>
          </w:p>
        </w:tc>
        <w:tc>
          <w:tcPr>
            <w:tcW w:w="567" w:type="dxa"/>
          </w:tcPr>
          <w:p w:rsidR="00536D09" w:rsidRDefault="00536D09">
            <w:pPr>
              <w:pStyle w:val="ConsPlusNormal"/>
              <w:jc w:val="center"/>
            </w:pPr>
            <w:r>
              <w:t>620</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32700,0</w:t>
            </w:r>
          </w:p>
        </w:tc>
        <w:tc>
          <w:tcPr>
            <w:tcW w:w="1144" w:type="dxa"/>
          </w:tcPr>
          <w:p w:rsidR="00536D09" w:rsidRDefault="00536D09">
            <w:pPr>
              <w:pStyle w:val="ConsPlusNormal"/>
              <w:jc w:val="center"/>
            </w:pPr>
            <w:r>
              <w:t>38430,0</w:t>
            </w:r>
          </w:p>
        </w:tc>
        <w:tc>
          <w:tcPr>
            <w:tcW w:w="1144" w:type="dxa"/>
          </w:tcPr>
          <w:p w:rsidR="00536D09" w:rsidRDefault="00536D09">
            <w:pPr>
              <w:pStyle w:val="ConsPlusNormal"/>
              <w:jc w:val="center"/>
            </w:pPr>
            <w:r>
              <w:t>63250,0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Федеральный бюджет</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11200,0</w:t>
            </w:r>
          </w:p>
        </w:tc>
        <w:tc>
          <w:tcPr>
            <w:tcW w:w="1144" w:type="dxa"/>
          </w:tcPr>
          <w:p w:rsidR="00536D09" w:rsidRDefault="00536D09">
            <w:pPr>
              <w:pStyle w:val="ConsPlusNormal"/>
              <w:jc w:val="center"/>
            </w:pPr>
            <w:r>
              <w:t>6930,0</w:t>
            </w:r>
          </w:p>
        </w:tc>
        <w:tc>
          <w:tcPr>
            <w:tcW w:w="1144" w:type="dxa"/>
          </w:tcPr>
          <w:p w:rsidR="00536D09" w:rsidRDefault="00536D09">
            <w:pPr>
              <w:pStyle w:val="ConsPlusNormal"/>
              <w:jc w:val="center"/>
            </w:pPr>
            <w:r>
              <w:t>1750,0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Республиканский бюджет Чувашской Республики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Бюджет города Чебоксары</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500,0</w:t>
            </w:r>
          </w:p>
        </w:tc>
        <w:tc>
          <w:tcPr>
            <w:tcW w:w="1144" w:type="dxa"/>
          </w:tcPr>
          <w:p w:rsidR="00536D09" w:rsidRDefault="00536D09">
            <w:pPr>
              <w:pStyle w:val="ConsPlusNormal"/>
              <w:jc w:val="center"/>
            </w:pPr>
            <w:r>
              <w:t>500,0</w:t>
            </w:r>
          </w:p>
        </w:tc>
        <w:tc>
          <w:tcPr>
            <w:tcW w:w="1144" w:type="dxa"/>
          </w:tcPr>
          <w:p w:rsidR="00536D09" w:rsidRDefault="00536D09">
            <w:pPr>
              <w:pStyle w:val="ConsPlusNormal"/>
              <w:jc w:val="center"/>
            </w:pPr>
            <w:r>
              <w:t>500,0</w:t>
            </w:r>
          </w:p>
        </w:tc>
      </w:tr>
      <w:tr w:rsidR="00536D09">
        <w:tc>
          <w:tcPr>
            <w:tcW w:w="867" w:type="dxa"/>
            <w:vMerge/>
          </w:tcPr>
          <w:p w:rsidR="00536D09" w:rsidRDefault="00536D09">
            <w:pPr>
              <w:pStyle w:val="ConsPlusNormal"/>
            </w:pPr>
          </w:p>
        </w:tc>
        <w:tc>
          <w:tcPr>
            <w:tcW w:w="1587" w:type="dxa"/>
            <w:vMerge/>
          </w:tcPr>
          <w:p w:rsidR="00536D09" w:rsidRDefault="00536D09">
            <w:pPr>
              <w:pStyle w:val="ConsPlusNormal"/>
            </w:pPr>
          </w:p>
        </w:tc>
        <w:tc>
          <w:tcPr>
            <w:tcW w:w="1361" w:type="dxa"/>
          </w:tcPr>
          <w:p w:rsidR="00536D09" w:rsidRDefault="00536D09">
            <w:pPr>
              <w:pStyle w:val="ConsPlusNormal"/>
              <w:jc w:val="both"/>
            </w:pPr>
            <w:r>
              <w:t>Внебюджетные источники</w:t>
            </w:r>
          </w:p>
        </w:tc>
        <w:tc>
          <w:tcPr>
            <w:tcW w:w="1861" w:type="dxa"/>
            <w:vMerge/>
          </w:tcPr>
          <w:p w:rsidR="00536D09" w:rsidRDefault="00536D09">
            <w:pPr>
              <w:pStyle w:val="ConsPlusNormal"/>
            </w:pPr>
          </w:p>
        </w:tc>
        <w:tc>
          <w:tcPr>
            <w:tcW w:w="680"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567" w:type="dxa"/>
          </w:tcPr>
          <w:p w:rsidR="00536D09" w:rsidRDefault="00536D09">
            <w:pPr>
              <w:pStyle w:val="ConsPlusNormal"/>
              <w:jc w:val="center"/>
            </w:pPr>
            <w:r>
              <w:t>x</w:t>
            </w:r>
          </w:p>
        </w:tc>
        <w:tc>
          <w:tcPr>
            <w:tcW w:w="114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02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20000,0</w:t>
            </w:r>
          </w:p>
        </w:tc>
        <w:tc>
          <w:tcPr>
            <w:tcW w:w="1144" w:type="dxa"/>
          </w:tcPr>
          <w:p w:rsidR="00536D09" w:rsidRDefault="00536D09">
            <w:pPr>
              <w:pStyle w:val="ConsPlusNormal"/>
              <w:jc w:val="center"/>
            </w:pPr>
            <w:r>
              <w:t>30000,0</w:t>
            </w:r>
          </w:p>
        </w:tc>
        <w:tc>
          <w:tcPr>
            <w:tcW w:w="1144" w:type="dxa"/>
          </w:tcPr>
          <w:p w:rsidR="00536D09" w:rsidRDefault="00536D09">
            <w:pPr>
              <w:pStyle w:val="ConsPlusNormal"/>
              <w:jc w:val="center"/>
            </w:pPr>
            <w:r>
              <w:t>60000,0</w:t>
            </w:r>
          </w:p>
        </w:tc>
      </w:tr>
    </w:tbl>
    <w:p w:rsidR="00536D09" w:rsidRDefault="00536D09">
      <w:pPr>
        <w:pStyle w:val="ConsPlusNormal"/>
        <w:sectPr w:rsidR="00536D09">
          <w:pgSz w:w="16838" w:h="11905" w:orient="landscape"/>
          <w:pgMar w:top="1701" w:right="1134" w:bottom="850" w:left="1134" w:header="0" w:footer="0" w:gutter="0"/>
          <w:cols w:space="720"/>
          <w:titlePg/>
        </w:sectPr>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right"/>
        <w:outlineLvl w:val="1"/>
      </w:pPr>
      <w:r>
        <w:t>Приложение N 3</w:t>
      </w:r>
    </w:p>
    <w:p w:rsidR="00536D09" w:rsidRDefault="00536D09">
      <w:pPr>
        <w:pStyle w:val="ConsPlusNormal"/>
        <w:jc w:val="right"/>
      </w:pPr>
      <w:r>
        <w:t>к муниципальной программе</w:t>
      </w:r>
    </w:p>
    <w:p w:rsidR="00536D09" w:rsidRDefault="00536D09">
      <w:pPr>
        <w:pStyle w:val="ConsPlusNormal"/>
        <w:jc w:val="right"/>
      </w:pPr>
      <w:r>
        <w:t>города Чебоксары "Развитие туризма</w:t>
      </w:r>
    </w:p>
    <w:p w:rsidR="00536D09" w:rsidRDefault="00536D09">
      <w:pPr>
        <w:pStyle w:val="ConsPlusNormal"/>
        <w:jc w:val="right"/>
      </w:pPr>
      <w:r>
        <w:t>и индустрии гостеприимства</w:t>
      </w:r>
    </w:p>
    <w:p w:rsidR="00536D09" w:rsidRDefault="00536D09">
      <w:pPr>
        <w:pStyle w:val="ConsPlusNormal"/>
        <w:jc w:val="right"/>
      </w:pPr>
      <w:r>
        <w:t>в городе Чебоксары"</w:t>
      </w:r>
    </w:p>
    <w:p w:rsidR="00536D09" w:rsidRDefault="00536D09">
      <w:pPr>
        <w:pStyle w:val="ConsPlusNormal"/>
        <w:jc w:val="both"/>
      </w:pPr>
    </w:p>
    <w:p w:rsidR="00536D09" w:rsidRDefault="00536D09">
      <w:pPr>
        <w:pStyle w:val="ConsPlusTitle"/>
        <w:jc w:val="center"/>
      </w:pPr>
      <w:bookmarkStart w:id="9" w:name="P1731"/>
      <w:bookmarkEnd w:id="9"/>
      <w:r>
        <w:t>ПОДПРОГРАММА</w:t>
      </w:r>
    </w:p>
    <w:p w:rsidR="00536D09" w:rsidRDefault="00536D09">
      <w:pPr>
        <w:pStyle w:val="ConsPlusTitle"/>
        <w:jc w:val="center"/>
      </w:pPr>
      <w:r>
        <w:t>"РАЗВИТИЕ ТУРИСТИЧЕСКОЙ ИНФРАСТРУКТУРЫ"</w:t>
      </w:r>
    </w:p>
    <w:p w:rsidR="00536D09" w:rsidRDefault="00536D09">
      <w:pPr>
        <w:pStyle w:val="ConsPlusNormal"/>
        <w:jc w:val="both"/>
      </w:pPr>
    </w:p>
    <w:p w:rsidR="00536D09" w:rsidRDefault="00536D09">
      <w:pPr>
        <w:pStyle w:val="ConsPlusTitle"/>
        <w:jc w:val="center"/>
        <w:outlineLvl w:val="2"/>
      </w:pPr>
      <w:r>
        <w:t>Паспорт подпрограммы</w:t>
      </w:r>
    </w:p>
    <w:p w:rsidR="00536D09" w:rsidRDefault="00536D0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536D09">
        <w:tc>
          <w:tcPr>
            <w:tcW w:w="2551" w:type="dxa"/>
            <w:tcBorders>
              <w:top w:val="nil"/>
              <w:left w:val="nil"/>
              <w:bottom w:val="nil"/>
              <w:right w:val="nil"/>
            </w:tcBorders>
          </w:tcPr>
          <w:p w:rsidR="00536D09" w:rsidRDefault="00536D09">
            <w:pPr>
              <w:pStyle w:val="ConsPlusNormal"/>
              <w:jc w:val="both"/>
            </w:pPr>
            <w:r>
              <w:t>Нормативные документы, послужившие основанием для разработки Подпрограммы</w:t>
            </w:r>
          </w:p>
        </w:tc>
        <w:tc>
          <w:tcPr>
            <w:tcW w:w="6520" w:type="dxa"/>
            <w:tcBorders>
              <w:top w:val="nil"/>
              <w:left w:val="nil"/>
              <w:bottom w:val="nil"/>
              <w:right w:val="nil"/>
            </w:tcBorders>
          </w:tcPr>
          <w:p w:rsidR="00536D09" w:rsidRDefault="00536D09">
            <w:pPr>
              <w:pStyle w:val="ConsPlusNormal"/>
              <w:jc w:val="both"/>
            </w:pPr>
            <w:r>
              <w:t xml:space="preserve">- Федеральный </w:t>
            </w:r>
            <w:hyperlink r:id="rId34">
              <w:r>
                <w:rPr>
                  <w:color w:val="0000FF"/>
                </w:rPr>
                <w:t>закон</w:t>
              </w:r>
            </w:hyperlink>
            <w:r>
              <w:t xml:space="preserve"> от 06.10.2003 N 131-ФЗ "Об общих принципах организации местного самоуправления в Российской Федерации";</w:t>
            </w:r>
          </w:p>
          <w:p w:rsidR="00536D09" w:rsidRDefault="00536D09">
            <w:pPr>
              <w:pStyle w:val="ConsPlusNormal"/>
              <w:jc w:val="both"/>
            </w:pPr>
            <w:r>
              <w:t xml:space="preserve">Федеральный </w:t>
            </w:r>
            <w:hyperlink r:id="rId35">
              <w:r>
                <w:rPr>
                  <w:color w:val="0000FF"/>
                </w:rPr>
                <w:t>закон</w:t>
              </w:r>
            </w:hyperlink>
            <w:r>
              <w:t xml:space="preserve"> от 24.11.1996 N 132-ФЗ "Об основах туристской деятельности в Российской Федерации";</w:t>
            </w:r>
          </w:p>
          <w:p w:rsidR="00536D09" w:rsidRDefault="00536D09">
            <w:pPr>
              <w:pStyle w:val="ConsPlusNormal"/>
              <w:jc w:val="both"/>
            </w:pPr>
            <w:hyperlink r:id="rId36">
              <w:r>
                <w:rPr>
                  <w:color w:val="0000FF"/>
                </w:rPr>
                <w:t>постановление</w:t>
              </w:r>
            </w:hyperlink>
            <w:r>
              <w:t xml:space="preserve"> Правительства Российской Федерации от 24.12.2021 N 2439 "Об утверждении государственной программы Российской Федерации "Развитие туризма";</w:t>
            </w:r>
          </w:p>
          <w:p w:rsidR="00536D09" w:rsidRDefault="00536D09">
            <w:pPr>
              <w:pStyle w:val="ConsPlusNormal"/>
              <w:jc w:val="both"/>
            </w:pPr>
            <w:hyperlink r:id="rId37">
              <w:r>
                <w:rPr>
                  <w:color w:val="0000FF"/>
                </w:rPr>
                <w:t>распоряжение</w:t>
              </w:r>
            </w:hyperlink>
            <w:r>
              <w:t xml:space="preserve"> Правительства Российской от 20.09.2019 N 2129-р "Об утверждении Стратегии развития туризма в Российской Федерации на период до 2035 года";</w:t>
            </w:r>
          </w:p>
          <w:p w:rsidR="00536D09" w:rsidRDefault="00536D09">
            <w:pPr>
              <w:pStyle w:val="ConsPlusNormal"/>
              <w:jc w:val="both"/>
            </w:pPr>
            <w:hyperlink r:id="rId38">
              <w:r>
                <w:rPr>
                  <w:color w:val="0000FF"/>
                </w:rPr>
                <w:t>Закон</w:t>
              </w:r>
            </w:hyperlink>
            <w:r>
              <w:t xml:space="preserve"> Чувашской Республики от 13.10.1997 N 16 "О туризме";</w:t>
            </w:r>
          </w:p>
          <w:p w:rsidR="00536D09" w:rsidRDefault="00536D09">
            <w:pPr>
              <w:pStyle w:val="ConsPlusNormal"/>
              <w:jc w:val="both"/>
            </w:pPr>
            <w:hyperlink r:id="rId39">
              <w:r>
                <w:rPr>
                  <w:color w:val="0000FF"/>
                </w:rPr>
                <w:t>Закон</w:t>
              </w:r>
            </w:hyperlink>
            <w:r>
              <w:t xml:space="preserve"> Чувашской Республики от 26.11.2020 N 102 "О Стратегии социально-экономического развития Чувашской Республики до 2035 года";</w:t>
            </w:r>
          </w:p>
          <w:p w:rsidR="00536D09" w:rsidRDefault="00536D09">
            <w:pPr>
              <w:pStyle w:val="ConsPlusNormal"/>
              <w:jc w:val="both"/>
            </w:pPr>
            <w:hyperlink r:id="rId40">
              <w:r>
                <w:rPr>
                  <w:color w:val="0000FF"/>
                </w:rPr>
                <w:t>постановление</w:t>
              </w:r>
            </w:hyperlink>
            <w:r>
              <w:t xml:space="preserve"> Кабинета Министров Чувашской Республики от 22.12.2021 N 695 "О государственной программе Чувашской Республики "Развитие туризма и индустрии гостеприимства";</w:t>
            </w:r>
          </w:p>
          <w:p w:rsidR="00536D09" w:rsidRDefault="00536D09">
            <w:pPr>
              <w:pStyle w:val="ConsPlusNormal"/>
              <w:jc w:val="both"/>
            </w:pPr>
            <w:hyperlink r:id="rId41">
              <w:r>
                <w:rPr>
                  <w:color w:val="0000FF"/>
                </w:rPr>
                <w:t>распоряжение</w:t>
              </w:r>
            </w:hyperlink>
            <w:r>
              <w:t xml:space="preserve"> Кабинета Министров Чувашской Республики от 22.07.2021 N 619-р "Об утверждении Концепции развития туризма в Чувашской Республике до 2030 года";</w:t>
            </w:r>
          </w:p>
          <w:p w:rsidR="00536D09" w:rsidRDefault="00536D09">
            <w:pPr>
              <w:pStyle w:val="ConsPlusNormal"/>
              <w:jc w:val="both"/>
            </w:pPr>
            <w:hyperlink r:id="rId42">
              <w:r>
                <w:rPr>
                  <w:color w:val="0000FF"/>
                </w:rPr>
                <w:t>решение</w:t>
              </w:r>
            </w:hyperlink>
            <w:r>
              <w:t xml:space="preserve"> Чебоксарского городского Собрания депутатов Чувашской Республики от 24.12.2020 N 97 "Об утверждении Стратегии социально-экономического развития города Чебоксары до 2035 года"</w:t>
            </w:r>
          </w:p>
        </w:tc>
      </w:tr>
      <w:tr w:rsidR="00536D09">
        <w:tc>
          <w:tcPr>
            <w:tcW w:w="2551" w:type="dxa"/>
            <w:tcBorders>
              <w:top w:val="nil"/>
              <w:left w:val="nil"/>
              <w:bottom w:val="nil"/>
              <w:right w:val="nil"/>
            </w:tcBorders>
          </w:tcPr>
          <w:p w:rsidR="00536D09" w:rsidRDefault="00536D09">
            <w:pPr>
              <w:pStyle w:val="ConsPlusNormal"/>
              <w:jc w:val="both"/>
            </w:pPr>
            <w:r>
              <w:t>Ответственный исполнитель Подпрограммы</w:t>
            </w:r>
          </w:p>
        </w:tc>
        <w:tc>
          <w:tcPr>
            <w:tcW w:w="6520" w:type="dxa"/>
            <w:tcBorders>
              <w:top w:val="nil"/>
              <w:left w:val="nil"/>
              <w:bottom w:val="nil"/>
              <w:right w:val="nil"/>
            </w:tcBorders>
          </w:tcPr>
          <w:p w:rsidR="00536D09" w:rsidRDefault="00536D09">
            <w:pPr>
              <w:pStyle w:val="ConsPlusNormal"/>
              <w:jc w:val="both"/>
            </w:pPr>
            <w:r>
              <w:t>- Управление культуры и развития туризма администрации города Чебоксары</w:t>
            </w:r>
          </w:p>
        </w:tc>
      </w:tr>
      <w:tr w:rsidR="00536D09">
        <w:tc>
          <w:tcPr>
            <w:tcW w:w="2551" w:type="dxa"/>
            <w:tcBorders>
              <w:top w:val="nil"/>
              <w:left w:val="nil"/>
              <w:bottom w:val="nil"/>
              <w:right w:val="nil"/>
            </w:tcBorders>
          </w:tcPr>
          <w:p w:rsidR="00536D09" w:rsidRDefault="00536D09">
            <w:pPr>
              <w:pStyle w:val="ConsPlusNormal"/>
              <w:jc w:val="both"/>
            </w:pPr>
            <w:r>
              <w:t>Соисполнители Подпрограммы</w:t>
            </w:r>
          </w:p>
        </w:tc>
        <w:tc>
          <w:tcPr>
            <w:tcW w:w="6520" w:type="dxa"/>
            <w:tcBorders>
              <w:top w:val="nil"/>
              <w:left w:val="nil"/>
              <w:bottom w:val="nil"/>
              <w:right w:val="nil"/>
            </w:tcBorders>
          </w:tcPr>
          <w:p w:rsidR="00536D09" w:rsidRDefault="00536D09">
            <w:pPr>
              <w:pStyle w:val="ConsPlusNormal"/>
              <w:jc w:val="both"/>
            </w:pPr>
            <w:r>
              <w:t>- Управление архитектуры и градостроительства администрации города Чебоксары;</w:t>
            </w:r>
          </w:p>
          <w:p w:rsidR="00536D09" w:rsidRDefault="00536D09">
            <w:pPr>
              <w:pStyle w:val="ConsPlusNormal"/>
              <w:jc w:val="both"/>
            </w:pPr>
            <w:r>
              <w:t>Управление жилищно-коммунального хозяйства, энергетики, транспорта и связи администрации города Чебоксары;</w:t>
            </w:r>
          </w:p>
          <w:p w:rsidR="00536D09" w:rsidRDefault="00536D09">
            <w:pPr>
              <w:pStyle w:val="ConsPlusNormal"/>
              <w:jc w:val="both"/>
            </w:pPr>
            <w:r>
              <w:t>Муниципальное казенное учреждение "Управление жилищно-коммунального хозяйства и благоустройства" города Чебоксары;</w:t>
            </w:r>
          </w:p>
          <w:p w:rsidR="00536D09" w:rsidRDefault="00536D09">
            <w:pPr>
              <w:pStyle w:val="ConsPlusNormal"/>
              <w:jc w:val="both"/>
            </w:pPr>
            <w:r>
              <w:t>Муниципальное бюджетное учреждение "Управление капитального строительства и реконструкции" города Чебоксары</w:t>
            </w:r>
          </w:p>
        </w:tc>
      </w:tr>
      <w:tr w:rsidR="00536D09">
        <w:tc>
          <w:tcPr>
            <w:tcW w:w="2551" w:type="dxa"/>
            <w:tcBorders>
              <w:top w:val="nil"/>
              <w:left w:val="nil"/>
              <w:bottom w:val="nil"/>
              <w:right w:val="nil"/>
            </w:tcBorders>
          </w:tcPr>
          <w:p w:rsidR="00536D09" w:rsidRDefault="00536D09">
            <w:pPr>
              <w:pStyle w:val="ConsPlusNormal"/>
              <w:jc w:val="both"/>
            </w:pPr>
            <w:r>
              <w:lastRenderedPageBreak/>
              <w:t>Участник Подпрограммы</w:t>
            </w:r>
          </w:p>
        </w:tc>
        <w:tc>
          <w:tcPr>
            <w:tcW w:w="6520" w:type="dxa"/>
            <w:tcBorders>
              <w:top w:val="nil"/>
              <w:left w:val="nil"/>
              <w:bottom w:val="nil"/>
              <w:right w:val="nil"/>
            </w:tcBorders>
          </w:tcPr>
          <w:p w:rsidR="00536D09" w:rsidRDefault="00536D09">
            <w:pPr>
              <w:pStyle w:val="ConsPlusNormal"/>
              <w:jc w:val="both"/>
            </w:pPr>
            <w:r>
              <w:t>Автономное учреждение "Музейно-туристический центр города Чебоксары"</w:t>
            </w:r>
          </w:p>
        </w:tc>
      </w:tr>
      <w:tr w:rsidR="00536D09">
        <w:tc>
          <w:tcPr>
            <w:tcW w:w="2551" w:type="dxa"/>
            <w:tcBorders>
              <w:top w:val="nil"/>
              <w:left w:val="nil"/>
              <w:bottom w:val="nil"/>
              <w:right w:val="nil"/>
            </w:tcBorders>
          </w:tcPr>
          <w:p w:rsidR="00536D09" w:rsidRDefault="00536D09">
            <w:pPr>
              <w:pStyle w:val="ConsPlusNormal"/>
              <w:jc w:val="both"/>
            </w:pPr>
            <w:r>
              <w:t>Структура Подпрограммы</w:t>
            </w:r>
          </w:p>
        </w:tc>
        <w:tc>
          <w:tcPr>
            <w:tcW w:w="6520" w:type="dxa"/>
            <w:tcBorders>
              <w:top w:val="nil"/>
              <w:left w:val="nil"/>
              <w:bottom w:val="nil"/>
              <w:right w:val="nil"/>
            </w:tcBorders>
          </w:tcPr>
          <w:p w:rsidR="00536D09" w:rsidRDefault="00536D09">
            <w:pPr>
              <w:pStyle w:val="ConsPlusNormal"/>
              <w:jc w:val="both"/>
            </w:pPr>
            <w:r>
              <w:t>- Паспорт подпрограммы "Развитие туристической инфраструктуры";</w:t>
            </w:r>
          </w:p>
          <w:p w:rsidR="00536D09" w:rsidRDefault="00536D09">
            <w:pPr>
              <w:pStyle w:val="ConsPlusNormal"/>
              <w:jc w:val="both"/>
            </w:pPr>
            <w:hyperlink w:anchor="P1844">
              <w:r>
                <w:rPr>
                  <w:color w:val="0000FF"/>
                </w:rPr>
                <w:t>разделы I</w:t>
              </w:r>
            </w:hyperlink>
            <w:r>
              <w:t xml:space="preserve">, </w:t>
            </w:r>
            <w:hyperlink w:anchor="P1862">
              <w:r>
                <w:rPr>
                  <w:color w:val="0000FF"/>
                </w:rPr>
                <w:t>II</w:t>
              </w:r>
            </w:hyperlink>
            <w:r>
              <w:t xml:space="preserve">, </w:t>
            </w:r>
            <w:hyperlink w:anchor="P1886">
              <w:r>
                <w:rPr>
                  <w:color w:val="0000FF"/>
                </w:rPr>
                <w:t>III</w:t>
              </w:r>
            </w:hyperlink>
            <w:r>
              <w:t xml:space="preserve">, </w:t>
            </w:r>
            <w:hyperlink w:anchor="P1923">
              <w:r>
                <w:rPr>
                  <w:color w:val="0000FF"/>
                </w:rPr>
                <w:t>IV</w:t>
              </w:r>
            </w:hyperlink>
            <w:r>
              <w:t xml:space="preserve">, </w:t>
            </w:r>
            <w:hyperlink w:anchor="P1986">
              <w:r>
                <w:rPr>
                  <w:color w:val="0000FF"/>
                </w:rPr>
                <w:t>V</w:t>
              </w:r>
            </w:hyperlink>
            <w:r>
              <w:t xml:space="preserve">, </w:t>
            </w:r>
            <w:hyperlink w:anchor="P1996">
              <w:r>
                <w:rPr>
                  <w:color w:val="0000FF"/>
                </w:rPr>
                <w:t>VI</w:t>
              </w:r>
            </w:hyperlink>
            <w:r>
              <w:t xml:space="preserve"> Подпрограммы "Развитие туристической инфраструктуры";</w:t>
            </w:r>
          </w:p>
          <w:p w:rsidR="00536D09" w:rsidRDefault="00536D09">
            <w:pPr>
              <w:pStyle w:val="ConsPlusNormal"/>
              <w:jc w:val="both"/>
            </w:pPr>
            <w:hyperlink w:anchor="P2019">
              <w:r>
                <w:rPr>
                  <w:color w:val="0000FF"/>
                </w:rPr>
                <w:t>приложение N 1</w:t>
              </w:r>
            </w:hyperlink>
            <w:r>
              <w:t xml:space="preserve"> к Подпрограмме "Сведения о важнейших целевых индикаторах и показателях подпрограммы, и их значениях";</w:t>
            </w:r>
          </w:p>
          <w:p w:rsidR="00536D09" w:rsidRDefault="00536D09">
            <w:pPr>
              <w:pStyle w:val="ConsPlusNormal"/>
              <w:jc w:val="both"/>
            </w:pPr>
            <w:hyperlink w:anchor="P2134">
              <w:r>
                <w:rPr>
                  <w:color w:val="0000FF"/>
                </w:rPr>
                <w:t>приложение N 2</w:t>
              </w:r>
            </w:hyperlink>
            <w:r>
              <w:t xml:space="preserve"> к Подпрограмме "Ресурсное обеспечение реализации Подпрограммы за счет средств всех источников финансирования"</w:t>
            </w:r>
          </w:p>
        </w:tc>
      </w:tr>
      <w:tr w:rsidR="00536D09">
        <w:tc>
          <w:tcPr>
            <w:tcW w:w="2551" w:type="dxa"/>
            <w:tcBorders>
              <w:top w:val="nil"/>
              <w:left w:val="nil"/>
              <w:bottom w:val="nil"/>
              <w:right w:val="nil"/>
            </w:tcBorders>
          </w:tcPr>
          <w:p w:rsidR="00536D09" w:rsidRDefault="00536D09">
            <w:pPr>
              <w:pStyle w:val="ConsPlusNormal"/>
              <w:jc w:val="both"/>
            </w:pPr>
            <w:r>
              <w:t>Цель Подпрограммы</w:t>
            </w:r>
          </w:p>
        </w:tc>
        <w:tc>
          <w:tcPr>
            <w:tcW w:w="6520" w:type="dxa"/>
            <w:tcBorders>
              <w:top w:val="nil"/>
              <w:left w:val="nil"/>
              <w:bottom w:val="nil"/>
              <w:right w:val="nil"/>
            </w:tcBorders>
          </w:tcPr>
          <w:p w:rsidR="00536D09" w:rsidRDefault="00536D09">
            <w:pPr>
              <w:pStyle w:val="ConsPlusNormal"/>
              <w:jc w:val="both"/>
            </w:pPr>
            <w:r>
              <w:t>- Формирование на территории города Чебоксары современной туристической инфраструктуры, обеспечивающей широкие возможности для удовлетворения потребностей жителей города, республики, российских и иностранных граждан в туристско-рекреационных услугах;</w:t>
            </w:r>
          </w:p>
          <w:p w:rsidR="00536D09" w:rsidRDefault="00536D09">
            <w:pPr>
              <w:pStyle w:val="ConsPlusNormal"/>
              <w:jc w:val="both"/>
            </w:pPr>
            <w:r>
              <w:t>комфортная и безопасная среда для жизни</w:t>
            </w:r>
          </w:p>
        </w:tc>
      </w:tr>
      <w:tr w:rsidR="00536D09">
        <w:tc>
          <w:tcPr>
            <w:tcW w:w="2551" w:type="dxa"/>
            <w:tcBorders>
              <w:top w:val="nil"/>
              <w:left w:val="nil"/>
              <w:bottom w:val="nil"/>
              <w:right w:val="nil"/>
            </w:tcBorders>
          </w:tcPr>
          <w:p w:rsidR="00536D09" w:rsidRDefault="00536D09">
            <w:pPr>
              <w:pStyle w:val="ConsPlusNormal"/>
              <w:jc w:val="both"/>
            </w:pPr>
            <w:r>
              <w:t>Подцели Подпрограммы</w:t>
            </w:r>
          </w:p>
        </w:tc>
        <w:tc>
          <w:tcPr>
            <w:tcW w:w="6520" w:type="dxa"/>
            <w:tcBorders>
              <w:top w:val="nil"/>
              <w:left w:val="nil"/>
              <w:bottom w:val="nil"/>
              <w:right w:val="nil"/>
            </w:tcBorders>
          </w:tcPr>
          <w:p w:rsidR="00536D09" w:rsidRDefault="00536D09">
            <w:pPr>
              <w:pStyle w:val="ConsPlusNormal"/>
              <w:jc w:val="both"/>
            </w:pPr>
            <w:r>
              <w:t>- Внедрение комплексного подхода к планированию и развитию туристско-рекреационных территорий;</w:t>
            </w:r>
          </w:p>
          <w:p w:rsidR="00536D09" w:rsidRDefault="00536D09">
            <w:pPr>
              <w:pStyle w:val="ConsPlusNormal"/>
              <w:jc w:val="both"/>
            </w:pPr>
            <w:r>
              <w:t>создание условий развития сферы туризма и туристской деятельности</w:t>
            </w:r>
          </w:p>
        </w:tc>
      </w:tr>
      <w:tr w:rsidR="00536D09">
        <w:tc>
          <w:tcPr>
            <w:tcW w:w="2551" w:type="dxa"/>
            <w:tcBorders>
              <w:top w:val="nil"/>
              <w:left w:val="nil"/>
              <w:bottom w:val="nil"/>
              <w:right w:val="nil"/>
            </w:tcBorders>
          </w:tcPr>
          <w:p w:rsidR="00536D09" w:rsidRDefault="00536D09">
            <w:pPr>
              <w:pStyle w:val="ConsPlusNormal"/>
              <w:jc w:val="both"/>
            </w:pPr>
            <w:r>
              <w:t>Задачи Подпрограммы</w:t>
            </w:r>
          </w:p>
        </w:tc>
        <w:tc>
          <w:tcPr>
            <w:tcW w:w="6520" w:type="dxa"/>
            <w:tcBorders>
              <w:top w:val="nil"/>
              <w:left w:val="nil"/>
              <w:bottom w:val="nil"/>
              <w:right w:val="nil"/>
            </w:tcBorders>
          </w:tcPr>
          <w:p w:rsidR="00536D09" w:rsidRDefault="00536D09">
            <w:pPr>
              <w:pStyle w:val="ConsPlusNormal"/>
              <w:jc w:val="both"/>
            </w:pPr>
            <w:r>
              <w:t>- Развитие и совершенствование инфраструктуры туризма, в том числе сопутствующей, необходимой для повышения конкурентоспособности города на региональном и российском уровнях;</w:t>
            </w:r>
          </w:p>
          <w:p w:rsidR="00536D09" w:rsidRDefault="00536D09">
            <w:pPr>
              <w:pStyle w:val="ConsPlusNormal"/>
              <w:jc w:val="both"/>
            </w:pPr>
            <w:r>
              <w:t>повышение качества туристских и сопутствующих услуг в соответствии с принятыми стандартами, увеличение разнообразия оказываемых услуг;</w:t>
            </w:r>
          </w:p>
          <w:p w:rsidR="00536D09" w:rsidRDefault="00536D09">
            <w:pPr>
              <w:pStyle w:val="ConsPlusNormal"/>
              <w:jc w:val="both"/>
            </w:pPr>
            <w:r>
              <w:t>создание условий развития внутреннего и выездного туризма</w:t>
            </w:r>
          </w:p>
        </w:tc>
      </w:tr>
      <w:tr w:rsidR="00536D09">
        <w:tc>
          <w:tcPr>
            <w:tcW w:w="2551" w:type="dxa"/>
            <w:tcBorders>
              <w:top w:val="nil"/>
              <w:left w:val="nil"/>
              <w:bottom w:val="nil"/>
              <w:right w:val="nil"/>
            </w:tcBorders>
          </w:tcPr>
          <w:p w:rsidR="00536D09" w:rsidRDefault="00536D09">
            <w:pPr>
              <w:pStyle w:val="ConsPlusNormal"/>
              <w:jc w:val="both"/>
            </w:pPr>
            <w:r>
              <w:t>Важнейшие целевые показатели и индикаторы Подпрограммы</w:t>
            </w:r>
          </w:p>
        </w:tc>
        <w:tc>
          <w:tcPr>
            <w:tcW w:w="6520" w:type="dxa"/>
            <w:tcBorders>
              <w:top w:val="nil"/>
              <w:left w:val="nil"/>
              <w:bottom w:val="nil"/>
              <w:right w:val="nil"/>
            </w:tcBorders>
          </w:tcPr>
          <w:p w:rsidR="00536D09" w:rsidRDefault="00536D09">
            <w:pPr>
              <w:pStyle w:val="ConsPlusNormal"/>
              <w:jc w:val="both"/>
            </w:pPr>
            <w:r>
              <w:t>- К 2031 году в результате реализации Подпрограммы будут достигнуты следующие целевые показатели и индикаторы:</w:t>
            </w:r>
          </w:p>
          <w:p w:rsidR="00536D09" w:rsidRDefault="00536D09">
            <w:pPr>
              <w:pStyle w:val="ConsPlusNormal"/>
              <w:jc w:val="both"/>
            </w:pPr>
            <w:r>
              <w:t>численности населения, занятого в сфере туризма увеличится до 3150 человек;</w:t>
            </w:r>
          </w:p>
          <w:p w:rsidR="00536D09" w:rsidRDefault="00536D09">
            <w:pPr>
              <w:pStyle w:val="ConsPlusNormal"/>
              <w:jc w:val="both"/>
            </w:pPr>
            <w:r>
              <w:t>количество выпускаемых учебными заведениями кадров в сфере туризма возрастет до 80 человек в год;</w:t>
            </w:r>
          </w:p>
          <w:p w:rsidR="00536D09" w:rsidRDefault="00536D09">
            <w:pPr>
              <w:pStyle w:val="ConsPlusNormal"/>
              <w:jc w:val="both"/>
            </w:pPr>
            <w:r>
              <w:t>количество лиц, размещенные в коллективных средствах размещения достигнет 385,0 тыс. человек, в том числе иностранных граждан до 4,7 тыс. человек;</w:t>
            </w:r>
          </w:p>
          <w:p w:rsidR="00536D09" w:rsidRDefault="00536D09">
            <w:pPr>
              <w:pStyle w:val="ConsPlusNormal"/>
              <w:jc w:val="both"/>
            </w:pPr>
            <w:r>
              <w:t>объем платных услуг, оказанные коллективными средствами размещения увеличится, до 1242,00 млн. рублей</w:t>
            </w:r>
          </w:p>
        </w:tc>
      </w:tr>
      <w:tr w:rsidR="00536D09">
        <w:tc>
          <w:tcPr>
            <w:tcW w:w="2551" w:type="dxa"/>
            <w:tcBorders>
              <w:top w:val="nil"/>
              <w:left w:val="nil"/>
              <w:bottom w:val="nil"/>
              <w:right w:val="nil"/>
            </w:tcBorders>
          </w:tcPr>
          <w:p w:rsidR="00536D09" w:rsidRDefault="00536D09">
            <w:pPr>
              <w:pStyle w:val="ConsPlusNormal"/>
              <w:jc w:val="both"/>
            </w:pPr>
            <w:r>
              <w:t>Сроки и этапы реализации Подпрограммы</w:t>
            </w:r>
          </w:p>
        </w:tc>
        <w:tc>
          <w:tcPr>
            <w:tcW w:w="6520" w:type="dxa"/>
            <w:tcBorders>
              <w:top w:val="nil"/>
              <w:left w:val="nil"/>
              <w:bottom w:val="nil"/>
              <w:right w:val="nil"/>
            </w:tcBorders>
          </w:tcPr>
          <w:p w:rsidR="00536D09" w:rsidRDefault="00536D09">
            <w:pPr>
              <w:pStyle w:val="ConsPlusNormal"/>
              <w:jc w:val="both"/>
            </w:pPr>
            <w:r>
              <w:t>- 2022 - 2030 годы:</w:t>
            </w:r>
          </w:p>
          <w:p w:rsidR="00536D09" w:rsidRDefault="00536D09">
            <w:pPr>
              <w:pStyle w:val="ConsPlusNormal"/>
              <w:jc w:val="both"/>
            </w:pPr>
            <w:r>
              <w:t>1 этап - 2022 - 2024 годы;</w:t>
            </w:r>
          </w:p>
          <w:p w:rsidR="00536D09" w:rsidRDefault="00536D09">
            <w:pPr>
              <w:pStyle w:val="ConsPlusNormal"/>
              <w:jc w:val="both"/>
            </w:pPr>
            <w:r>
              <w:t>2 этап - 2025 - 2030 годы</w:t>
            </w:r>
          </w:p>
        </w:tc>
      </w:tr>
      <w:tr w:rsidR="00536D09">
        <w:tc>
          <w:tcPr>
            <w:tcW w:w="2551" w:type="dxa"/>
            <w:tcBorders>
              <w:top w:val="nil"/>
              <w:left w:val="nil"/>
              <w:bottom w:val="nil"/>
              <w:right w:val="nil"/>
            </w:tcBorders>
          </w:tcPr>
          <w:p w:rsidR="00536D09" w:rsidRDefault="00536D09">
            <w:pPr>
              <w:pStyle w:val="ConsPlusNormal"/>
              <w:jc w:val="both"/>
            </w:pPr>
            <w:r>
              <w:t xml:space="preserve">Объемы средств бюджета на финансирование Подпрограммы и прогнозная оценка </w:t>
            </w:r>
            <w:r>
              <w:lastRenderedPageBreak/>
              <w:t>привлекаемых на реализацию ее целей средств федерального бюджета, республиканского бюджета, внебюджетных источников</w:t>
            </w:r>
          </w:p>
        </w:tc>
        <w:tc>
          <w:tcPr>
            <w:tcW w:w="6520" w:type="dxa"/>
            <w:tcBorders>
              <w:top w:val="nil"/>
              <w:left w:val="nil"/>
              <w:bottom w:val="nil"/>
              <w:right w:val="nil"/>
            </w:tcBorders>
          </w:tcPr>
          <w:p w:rsidR="00536D09" w:rsidRDefault="00536D09">
            <w:pPr>
              <w:pStyle w:val="ConsPlusNormal"/>
              <w:jc w:val="both"/>
            </w:pPr>
            <w:r>
              <w:lastRenderedPageBreak/>
              <w:t>- Прогнозируемые объемы финансирования мероприятий Подпрограммы в 2022 - 2030 годах составляют 21173253,8 тысяч рублей, в том числе по годам:</w:t>
            </w:r>
          </w:p>
          <w:p w:rsidR="00536D09" w:rsidRDefault="00536D09">
            <w:pPr>
              <w:pStyle w:val="ConsPlusNormal"/>
              <w:jc w:val="both"/>
            </w:pPr>
            <w:r>
              <w:t>в 2022 году - 957173,8 тысяч рублей;</w:t>
            </w:r>
          </w:p>
          <w:p w:rsidR="00536D09" w:rsidRDefault="00536D09">
            <w:pPr>
              <w:pStyle w:val="ConsPlusNormal"/>
              <w:jc w:val="both"/>
            </w:pPr>
            <w:r>
              <w:t>в 2023 году - 0,0 тысяч рублей;</w:t>
            </w:r>
          </w:p>
          <w:p w:rsidR="00536D09" w:rsidRDefault="00536D09">
            <w:pPr>
              <w:pStyle w:val="ConsPlusNormal"/>
              <w:jc w:val="both"/>
            </w:pPr>
            <w:r>
              <w:lastRenderedPageBreak/>
              <w:t>в 2024 году - 0,0 тысяч рублей;</w:t>
            </w:r>
          </w:p>
          <w:p w:rsidR="00536D09" w:rsidRDefault="00536D09">
            <w:pPr>
              <w:pStyle w:val="ConsPlusNormal"/>
              <w:jc w:val="both"/>
            </w:pPr>
            <w:r>
              <w:t>в 2025 году - 1890000,0,0 тысяч рублей;</w:t>
            </w:r>
          </w:p>
          <w:p w:rsidR="00536D09" w:rsidRDefault="00536D09">
            <w:pPr>
              <w:pStyle w:val="ConsPlusNormal"/>
              <w:jc w:val="both"/>
            </w:pPr>
            <w:r>
              <w:t>в 2026 году - 5836700,0 тысяч рублей;</w:t>
            </w:r>
          </w:p>
          <w:p w:rsidR="00536D09" w:rsidRDefault="00536D09">
            <w:pPr>
              <w:pStyle w:val="ConsPlusNormal"/>
              <w:jc w:val="both"/>
            </w:pPr>
            <w:r>
              <w:t>в 2027 году - 4055000,0 тысяч рублей;</w:t>
            </w:r>
          </w:p>
          <w:p w:rsidR="00536D09" w:rsidRDefault="00536D09">
            <w:pPr>
              <w:pStyle w:val="ConsPlusNormal"/>
              <w:jc w:val="both"/>
            </w:pPr>
            <w:r>
              <w:t>в 2028 году - 2632700,0 тысяч рублей;</w:t>
            </w:r>
          </w:p>
          <w:p w:rsidR="00536D09" w:rsidRDefault="00536D09">
            <w:pPr>
              <w:pStyle w:val="ConsPlusNormal"/>
              <w:jc w:val="both"/>
            </w:pPr>
            <w:r>
              <w:t>в 2029 году - 3438430,0 тысяч рублей;</w:t>
            </w:r>
          </w:p>
          <w:p w:rsidR="00536D09" w:rsidRDefault="00536D09">
            <w:pPr>
              <w:pStyle w:val="ConsPlusNormal"/>
              <w:jc w:val="both"/>
            </w:pPr>
            <w:r>
              <w:t>в 2030 году - 2363250,0 тысяч рублей;</w:t>
            </w:r>
          </w:p>
          <w:p w:rsidR="00536D09" w:rsidRDefault="00536D09">
            <w:pPr>
              <w:pStyle w:val="ConsPlusNormal"/>
              <w:jc w:val="both"/>
            </w:pPr>
            <w:r>
              <w:t>из них средства:</w:t>
            </w:r>
          </w:p>
          <w:p w:rsidR="00536D09" w:rsidRDefault="00536D09">
            <w:pPr>
              <w:pStyle w:val="ConsPlusNormal"/>
              <w:jc w:val="both"/>
            </w:pPr>
            <w:r>
              <w:t>федерального бюджета Российской Федерации составляет 4969939,3 тысяч рублей, в том числе по годам:</w:t>
            </w:r>
          </w:p>
          <w:p w:rsidR="00536D09" w:rsidRDefault="00536D09">
            <w:pPr>
              <w:pStyle w:val="ConsPlusNormal"/>
              <w:jc w:val="both"/>
            </w:pPr>
            <w:r>
              <w:t>в 2022 году - 364559,3 тысяч рублей;</w:t>
            </w:r>
          </w:p>
          <w:p w:rsidR="00536D09" w:rsidRDefault="00536D09">
            <w:pPr>
              <w:pStyle w:val="ConsPlusNormal"/>
              <w:jc w:val="both"/>
            </w:pPr>
            <w:r>
              <w:t>в 2023 году - 0,0 тысяч рублей;</w:t>
            </w:r>
          </w:p>
          <w:p w:rsidR="00536D09" w:rsidRDefault="00536D09">
            <w:pPr>
              <w:pStyle w:val="ConsPlusNormal"/>
              <w:jc w:val="both"/>
            </w:pPr>
            <w:r>
              <w:t>в 2024 году - 0,0 тысяч рублей;</w:t>
            </w:r>
          </w:p>
          <w:p w:rsidR="00536D09" w:rsidRDefault="00536D09">
            <w:pPr>
              <w:pStyle w:val="ConsPlusNormal"/>
              <w:jc w:val="both"/>
            </w:pPr>
            <w:r>
              <w:t>в 2025 году - 0,0 тысяч рублей;</w:t>
            </w:r>
          </w:p>
          <w:p w:rsidR="00536D09" w:rsidRDefault="00536D09">
            <w:pPr>
              <w:pStyle w:val="ConsPlusNormal"/>
              <w:jc w:val="both"/>
            </w:pPr>
            <w:r>
              <w:t>в 2026 году - 3600500,0 тысяч рублей;</w:t>
            </w:r>
          </w:p>
          <w:p w:rsidR="00536D09" w:rsidRDefault="00536D09">
            <w:pPr>
              <w:pStyle w:val="ConsPlusNormal"/>
              <w:jc w:val="both"/>
            </w:pPr>
            <w:r>
              <w:t>в 2027 году - 985000,0 тысяч рублей;</w:t>
            </w:r>
          </w:p>
          <w:p w:rsidR="00536D09" w:rsidRDefault="00536D09">
            <w:pPr>
              <w:pStyle w:val="ConsPlusNormal"/>
              <w:jc w:val="both"/>
            </w:pPr>
            <w:r>
              <w:t>в 2028 году - 11200,0 тысяч рублей;</w:t>
            </w:r>
          </w:p>
          <w:p w:rsidR="00536D09" w:rsidRDefault="00536D09">
            <w:pPr>
              <w:pStyle w:val="ConsPlusNormal"/>
              <w:jc w:val="both"/>
            </w:pPr>
            <w:r>
              <w:t>в 2029 году - 6930,0 тысяч рублей;</w:t>
            </w:r>
          </w:p>
          <w:p w:rsidR="00536D09" w:rsidRDefault="00536D09">
            <w:pPr>
              <w:pStyle w:val="ConsPlusNormal"/>
              <w:jc w:val="both"/>
            </w:pPr>
            <w:r>
              <w:t>в 2030 году - 1750,0 тысяч рублей;</w:t>
            </w:r>
          </w:p>
          <w:p w:rsidR="00536D09" w:rsidRDefault="00536D09">
            <w:pPr>
              <w:pStyle w:val="ConsPlusNormal"/>
              <w:jc w:val="both"/>
            </w:pPr>
            <w:r>
              <w:t>республиканского бюджета Чувашской Республики составляет 65868,4 тысяч рублей, в том числе по годам:</w:t>
            </w:r>
          </w:p>
          <w:p w:rsidR="00536D09" w:rsidRDefault="00536D09">
            <w:pPr>
              <w:pStyle w:val="ConsPlusNormal"/>
              <w:jc w:val="both"/>
            </w:pPr>
            <w:r>
              <w:t>в 2022 году - 18028,4 тысяч рублей;</w:t>
            </w:r>
          </w:p>
          <w:p w:rsidR="00536D09" w:rsidRDefault="00536D09">
            <w:pPr>
              <w:pStyle w:val="ConsPlusNormal"/>
              <w:jc w:val="both"/>
            </w:pPr>
            <w:r>
              <w:t>в 2023 году - 0,0 тысяч рублей;</w:t>
            </w:r>
          </w:p>
          <w:p w:rsidR="00536D09" w:rsidRDefault="00536D09">
            <w:pPr>
              <w:pStyle w:val="ConsPlusNormal"/>
              <w:jc w:val="both"/>
            </w:pPr>
            <w:r>
              <w:t>в 2024 году - 0,0 тысяч рублей;</w:t>
            </w:r>
          </w:p>
          <w:p w:rsidR="00536D09" w:rsidRDefault="00536D09">
            <w:pPr>
              <w:pStyle w:val="ConsPlusNormal"/>
              <w:jc w:val="both"/>
            </w:pPr>
            <w:r>
              <w:t>в 2025 году - 0,0 тысяч рублей;</w:t>
            </w:r>
          </w:p>
          <w:p w:rsidR="00536D09" w:rsidRDefault="00536D09">
            <w:pPr>
              <w:pStyle w:val="ConsPlusNormal"/>
              <w:jc w:val="both"/>
            </w:pPr>
            <w:r>
              <w:t>в 2026 году - 32840,0 тысяч рублей;</w:t>
            </w:r>
          </w:p>
          <w:p w:rsidR="00536D09" w:rsidRDefault="00536D09">
            <w:pPr>
              <w:pStyle w:val="ConsPlusNormal"/>
              <w:jc w:val="both"/>
            </w:pPr>
            <w:r>
              <w:t>в 2027 году - 12000,0 тысяч рублей;</w:t>
            </w:r>
          </w:p>
          <w:p w:rsidR="00536D09" w:rsidRDefault="00536D09">
            <w:pPr>
              <w:pStyle w:val="ConsPlusNormal"/>
              <w:jc w:val="both"/>
            </w:pPr>
            <w:r>
              <w:t>в 2028 году - 1000,0 тысяч рублей;</w:t>
            </w:r>
          </w:p>
          <w:p w:rsidR="00536D09" w:rsidRDefault="00536D09">
            <w:pPr>
              <w:pStyle w:val="ConsPlusNormal"/>
              <w:jc w:val="both"/>
            </w:pPr>
            <w:r>
              <w:t>в 2029 году - 1000,0 тысяч рублей;</w:t>
            </w:r>
          </w:p>
          <w:p w:rsidR="00536D09" w:rsidRDefault="00536D09">
            <w:pPr>
              <w:pStyle w:val="ConsPlusNormal"/>
              <w:jc w:val="both"/>
            </w:pPr>
            <w:r>
              <w:t>в 2030 году - 1000,0 тысяч рублей;</w:t>
            </w:r>
          </w:p>
          <w:p w:rsidR="00536D09" w:rsidRDefault="00536D09">
            <w:pPr>
              <w:pStyle w:val="ConsPlusNormal"/>
              <w:jc w:val="both"/>
            </w:pPr>
            <w:r>
              <w:t>бюджета города Чебоксары - 17367,1 тысяч рублей, в том числе по годам:</w:t>
            </w:r>
          </w:p>
          <w:p w:rsidR="00536D09" w:rsidRDefault="00536D09">
            <w:pPr>
              <w:pStyle w:val="ConsPlusNormal"/>
              <w:jc w:val="both"/>
            </w:pPr>
            <w:r>
              <w:t>в 2022 году - 4507,1 тысяч рублей;</w:t>
            </w:r>
          </w:p>
          <w:p w:rsidR="00536D09" w:rsidRDefault="00536D09">
            <w:pPr>
              <w:pStyle w:val="ConsPlusNormal"/>
              <w:jc w:val="both"/>
            </w:pPr>
            <w:r>
              <w:t>в 2023 году - 0,0 тысяч рублей;</w:t>
            </w:r>
          </w:p>
          <w:p w:rsidR="00536D09" w:rsidRDefault="00536D09">
            <w:pPr>
              <w:pStyle w:val="ConsPlusNormal"/>
              <w:jc w:val="both"/>
            </w:pPr>
            <w:r>
              <w:t>в 2024 году - 0,0 тысяч рублей;</w:t>
            </w:r>
          </w:p>
          <w:p w:rsidR="00536D09" w:rsidRDefault="00536D09">
            <w:pPr>
              <w:pStyle w:val="ConsPlusNormal"/>
              <w:jc w:val="both"/>
            </w:pPr>
            <w:r>
              <w:t>в 2025 году - 0,0 тысяч рублей;</w:t>
            </w:r>
          </w:p>
          <w:p w:rsidR="00536D09" w:rsidRDefault="00536D09">
            <w:pPr>
              <w:pStyle w:val="ConsPlusNormal"/>
              <w:jc w:val="both"/>
            </w:pPr>
            <w:r>
              <w:t>в 2026 году - 8360,0 тысяч рублей;</w:t>
            </w:r>
          </w:p>
          <w:p w:rsidR="00536D09" w:rsidRDefault="00536D09">
            <w:pPr>
              <w:pStyle w:val="ConsPlusNormal"/>
              <w:jc w:val="both"/>
            </w:pPr>
            <w:r>
              <w:t>в 2027 году - 3000,0 тысяч рублей;</w:t>
            </w:r>
          </w:p>
          <w:p w:rsidR="00536D09" w:rsidRDefault="00536D09">
            <w:pPr>
              <w:pStyle w:val="ConsPlusNormal"/>
              <w:jc w:val="both"/>
            </w:pPr>
            <w:r>
              <w:t>в 2028 году - 500,0 тысяч рублей;</w:t>
            </w:r>
          </w:p>
          <w:p w:rsidR="00536D09" w:rsidRDefault="00536D09">
            <w:pPr>
              <w:pStyle w:val="ConsPlusNormal"/>
              <w:jc w:val="both"/>
            </w:pPr>
            <w:r>
              <w:t>в 2029 году - 500,0 тысяч рублей;</w:t>
            </w:r>
          </w:p>
          <w:p w:rsidR="00536D09" w:rsidRDefault="00536D09">
            <w:pPr>
              <w:pStyle w:val="ConsPlusNormal"/>
              <w:jc w:val="both"/>
            </w:pPr>
            <w:r>
              <w:t>в 2030 году - 500,0 тысяч рублей;</w:t>
            </w:r>
          </w:p>
          <w:p w:rsidR="00536D09" w:rsidRDefault="00536D09">
            <w:pPr>
              <w:pStyle w:val="ConsPlusNormal"/>
              <w:jc w:val="both"/>
            </w:pPr>
            <w:r>
              <w:t>внебюджетных источников составляет 16120079,0 тысяч рублей, в том числе по годам:</w:t>
            </w:r>
          </w:p>
          <w:p w:rsidR="00536D09" w:rsidRDefault="00536D09">
            <w:pPr>
              <w:pStyle w:val="ConsPlusNormal"/>
              <w:jc w:val="both"/>
            </w:pPr>
            <w:r>
              <w:t>в 2022 году - 570079,0 тысяч рублей;</w:t>
            </w:r>
          </w:p>
          <w:p w:rsidR="00536D09" w:rsidRDefault="00536D09">
            <w:pPr>
              <w:pStyle w:val="ConsPlusNormal"/>
              <w:jc w:val="both"/>
            </w:pPr>
            <w:r>
              <w:t>в 2023 году - 0,0 тысяч рублей;</w:t>
            </w:r>
          </w:p>
          <w:p w:rsidR="00536D09" w:rsidRDefault="00536D09">
            <w:pPr>
              <w:pStyle w:val="ConsPlusNormal"/>
              <w:jc w:val="both"/>
            </w:pPr>
            <w:r>
              <w:t>в 2024 году - 0,0 тысяч рублей;</w:t>
            </w:r>
          </w:p>
          <w:p w:rsidR="00536D09" w:rsidRDefault="00536D09">
            <w:pPr>
              <w:pStyle w:val="ConsPlusNormal"/>
              <w:jc w:val="both"/>
            </w:pPr>
            <w:r>
              <w:t>в 2025 году - 1890000,0 тысяч рублей;</w:t>
            </w:r>
          </w:p>
          <w:p w:rsidR="00536D09" w:rsidRDefault="00536D09">
            <w:pPr>
              <w:pStyle w:val="ConsPlusNormal"/>
              <w:jc w:val="both"/>
            </w:pPr>
            <w:r>
              <w:t>в 2026 году - 2195000,0 тысяч рублей;</w:t>
            </w:r>
          </w:p>
          <w:p w:rsidR="00536D09" w:rsidRDefault="00536D09">
            <w:pPr>
              <w:pStyle w:val="ConsPlusNormal"/>
              <w:jc w:val="both"/>
            </w:pPr>
            <w:r>
              <w:t>в 2027 году - 3055000,0 тысяч рублей;</w:t>
            </w:r>
          </w:p>
          <w:p w:rsidR="00536D09" w:rsidRDefault="00536D09">
            <w:pPr>
              <w:pStyle w:val="ConsPlusNormal"/>
              <w:jc w:val="both"/>
            </w:pPr>
            <w:r>
              <w:t>в 2028 году - 2620000,0 тысяч рублей;</w:t>
            </w:r>
          </w:p>
          <w:p w:rsidR="00536D09" w:rsidRDefault="00536D09">
            <w:pPr>
              <w:pStyle w:val="ConsPlusNormal"/>
              <w:jc w:val="both"/>
            </w:pPr>
            <w:r>
              <w:t>в 2029 году - 3430200,0 тысяч рублей;</w:t>
            </w:r>
          </w:p>
          <w:p w:rsidR="00536D09" w:rsidRDefault="00536D09">
            <w:pPr>
              <w:pStyle w:val="ConsPlusNormal"/>
              <w:jc w:val="both"/>
            </w:pPr>
            <w:r>
              <w:t>в 2030 году - 2360000,0 тысяч рублей.</w:t>
            </w:r>
          </w:p>
          <w:p w:rsidR="00536D09" w:rsidRDefault="00536D09">
            <w:pPr>
              <w:pStyle w:val="ConsPlusNormal"/>
              <w:jc w:val="both"/>
            </w:pPr>
            <w:r>
              <w:t xml:space="preserve">Объемы финансирования Подпрограммы уточняются при </w:t>
            </w:r>
            <w:r>
              <w:lastRenderedPageBreak/>
              <w:t>формировании бюджета города Чебоксары на очередной финансовый год и плановый период</w:t>
            </w:r>
          </w:p>
        </w:tc>
      </w:tr>
      <w:tr w:rsidR="00536D09">
        <w:tc>
          <w:tcPr>
            <w:tcW w:w="2551" w:type="dxa"/>
            <w:tcBorders>
              <w:top w:val="nil"/>
              <w:left w:val="nil"/>
              <w:bottom w:val="nil"/>
              <w:right w:val="nil"/>
            </w:tcBorders>
          </w:tcPr>
          <w:p w:rsidR="00536D09" w:rsidRDefault="00536D09">
            <w:pPr>
              <w:pStyle w:val="ConsPlusNormal"/>
              <w:jc w:val="both"/>
            </w:pPr>
            <w:r>
              <w:lastRenderedPageBreak/>
              <w:t>Ожидаемые результаты реализации Подпрограммы</w:t>
            </w:r>
          </w:p>
        </w:tc>
        <w:tc>
          <w:tcPr>
            <w:tcW w:w="6520" w:type="dxa"/>
            <w:tcBorders>
              <w:top w:val="nil"/>
              <w:left w:val="nil"/>
              <w:bottom w:val="nil"/>
              <w:right w:val="nil"/>
            </w:tcBorders>
          </w:tcPr>
          <w:p w:rsidR="00536D09" w:rsidRDefault="00536D09">
            <w:pPr>
              <w:pStyle w:val="ConsPlusNormal"/>
              <w:jc w:val="both"/>
            </w:pPr>
            <w:r>
              <w:t>- Реализация Подпрограммы позволит:</w:t>
            </w:r>
          </w:p>
          <w:p w:rsidR="00536D09" w:rsidRDefault="00536D09">
            <w:pPr>
              <w:pStyle w:val="ConsPlusNormal"/>
              <w:jc w:val="both"/>
            </w:pPr>
            <w:r>
              <w:t>увеличить численность населения, занятого в сфере туризма;</w:t>
            </w:r>
          </w:p>
          <w:p w:rsidR="00536D09" w:rsidRDefault="00536D09">
            <w:pPr>
              <w:pStyle w:val="ConsPlusNormal"/>
              <w:jc w:val="both"/>
            </w:pPr>
            <w:r>
              <w:t>увеличить количество кадров в сфере туризма;</w:t>
            </w:r>
          </w:p>
          <w:p w:rsidR="00536D09" w:rsidRDefault="00536D09">
            <w:pPr>
              <w:pStyle w:val="ConsPlusNormal"/>
              <w:jc w:val="both"/>
            </w:pPr>
            <w:r>
              <w:t>увеличение количества лиц, размещенных в коллективных средствах размещения, в том числе иностранных граждан;</w:t>
            </w:r>
          </w:p>
          <w:p w:rsidR="00536D09" w:rsidRDefault="00536D09">
            <w:pPr>
              <w:pStyle w:val="ConsPlusNormal"/>
              <w:jc w:val="both"/>
            </w:pPr>
            <w:r>
              <w:t>увеличение объема платных услуг, оказанных коллективными средствами размещения</w:t>
            </w:r>
          </w:p>
        </w:tc>
      </w:tr>
      <w:tr w:rsidR="00536D09">
        <w:tc>
          <w:tcPr>
            <w:tcW w:w="2551" w:type="dxa"/>
            <w:tcBorders>
              <w:top w:val="nil"/>
              <w:left w:val="nil"/>
              <w:bottom w:val="nil"/>
              <w:right w:val="nil"/>
            </w:tcBorders>
          </w:tcPr>
          <w:p w:rsidR="00536D09" w:rsidRDefault="00536D09">
            <w:pPr>
              <w:pStyle w:val="ConsPlusNormal"/>
              <w:jc w:val="both"/>
            </w:pPr>
            <w:r>
              <w:t>Система организации контроля Подпрограммы</w:t>
            </w:r>
          </w:p>
        </w:tc>
        <w:tc>
          <w:tcPr>
            <w:tcW w:w="6520" w:type="dxa"/>
            <w:tcBorders>
              <w:top w:val="nil"/>
              <w:left w:val="nil"/>
              <w:bottom w:val="nil"/>
              <w:right w:val="nil"/>
            </w:tcBorders>
          </w:tcPr>
          <w:p w:rsidR="00536D09" w:rsidRDefault="00536D09">
            <w:pPr>
              <w:pStyle w:val="ConsPlusNormal"/>
              <w:jc w:val="both"/>
            </w:pPr>
            <w:r>
              <w:t>- Контроль за исполнением Подпрограммы возложен на ответственного исполнителя Подпрограммы. Ответственный исполнитель и соисполнители Подпрограммы осуществляют подготовку отчетов о выполнении мероприятий Подпрограммы.</w:t>
            </w:r>
          </w:p>
          <w:p w:rsidR="00536D09" w:rsidRDefault="00536D09">
            <w:pPr>
              <w:pStyle w:val="ConsPlusNormal"/>
              <w:jc w:val="both"/>
            </w:pPr>
            <w:r>
              <w:t xml:space="preserve">Информация о ходе и полноте выполнения программных мероприятий представляется ответственным исполнителем Подпрограммы в отдел экономики, прогнозирования, социально-экономического развития администрации города Чебоксары ежеквартально не позднее 15 числа месяца, следующего за отчетным кварталом, по форме согласно </w:t>
            </w:r>
            <w:hyperlink r:id="rId43">
              <w:r>
                <w:rPr>
                  <w:color w:val="0000FF"/>
                </w:rPr>
                <w:t>приложениям N 4</w:t>
              </w:r>
            </w:hyperlink>
            <w:r>
              <w:t xml:space="preserve"> и </w:t>
            </w:r>
            <w:hyperlink r:id="rId44">
              <w:r>
                <w:rPr>
                  <w:color w:val="0000FF"/>
                </w:rPr>
                <w:t>N 5</w:t>
              </w:r>
            </w:hyperlink>
            <w:r>
              <w:t xml:space="preserve"> к Порядку.</w:t>
            </w:r>
          </w:p>
          <w:p w:rsidR="00536D09" w:rsidRDefault="00536D09">
            <w:pPr>
              <w:pStyle w:val="ConsPlusNormal"/>
              <w:jc w:val="both"/>
            </w:pPr>
            <w:r>
              <w:t>Годовой отчет и годовой доклад о ходе реализации и оценке эффективности Подпрограммы подготавливаются ответственным исполнителем совместно с соисполнителями и участниками Подпрограммы и представляются в отдел экономики прогнозирования и социально-экономического развития администрации города Чебоксары до 1 марта года, следующего за отчетным, на бумажных носителях и в электронном виде</w:t>
            </w:r>
          </w:p>
        </w:tc>
      </w:tr>
    </w:tbl>
    <w:p w:rsidR="00536D09" w:rsidRDefault="00536D09">
      <w:pPr>
        <w:pStyle w:val="ConsPlusNormal"/>
        <w:jc w:val="both"/>
      </w:pPr>
    </w:p>
    <w:p w:rsidR="00536D09" w:rsidRDefault="00536D09">
      <w:pPr>
        <w:pStyle w:val="ConsPlusTitle"/>
        <w:jc w:val="center"/>
        <w:outlineLvl w:val="2"/>
      </w:pPr>
      <w:bookmarkStart w:id="10" w:name="P1844"/>
      <w:bookmarkEnd w:id="10"/>
      <w:r>
        <w:t>Раздел I. ОБЩАЯ ХАРАКТЕРИСТИКА СФЕРЫ РЕАЛИЗАЦИИ</w:t>
      </w:r>
    </w:p>
    <w:p w:rsidR="00536D09" w:rsidRDefault="00536D09">
      <w:pPr>
        <w:pStyle w:val="ConsPlusTitle"/>
        <w:jc w:val="center"/>
      </w:pPr>
      <w:r>
        <w:t>ПОДПРОГРАММЫ, ФОРМУЛИРОВКА ОСНОВНЫХ ПРОБЛЕМ (ЗАДАЧ)</w:t>
      </w:r>
    </w:p>
    <w:p w:rsidR="00536D09" w:rsidRDefault="00536D09">
      <w:pPr>
        <w:pStyle w:val="ConsPlusTitle"/>
        <w:jc w:val="center"/>
      </w:pPr>
      <w:r>
        <w:t>В УКАЗАННОЙ СФЕРЕ, АНАЛИЗ ПРИЧИН ЕЕ ВОЗНИКНОВЕНИЯ,</w:t>
      </w:r>
    </w:p>
    <w:p w:rsidR="00536D09" w:rsidRDefault="00536D09">
      <w:pPr>
        <w:pStyle w:val="ConsPlusTitle"/>
        <w:jc w:val="center"/>
      </w:pPr>
      <w:r>
        <w:t>ПРОГНОЗ ЕЕ РАЗВИТИЯ</w:t>
      </w:r>
    </w:p>
    <w:p w:rsidR="00536D09" w:rsidRDefault="00536D09">
      <w:pPr>
        <w:pStyle w:val="ConsPlusNormal"/>
        <w:jc w:val="both"/>
      </w:pPr>
    </w:p>
    <w:p w:rsidR="00536D09" w:rsidRDefault="00536D09">
      <w:pPr>
        <w:pStyle w:val="ConsPlusNormal"/>
        <w:ind w:firstLine="540"/>
        <w:jc w:val="both"/>
      </w:pPr>
      <w:r>
        <w:t>В соответствии с приоритетами Стратегии социально-экономического развития города Чебоксары на период до 2035 года целями подпрограммы "Развитие туристической инфраструктуры" муниципальной программы города Чебоксары "Развитие туризма и индустрии гостеприимства в городе Чебоксары" являются формирование на территории города Чебоксары современной туристической инфраструктуры, обеспечивающей широкие возможности для удовлетворения потребностей жителей города, республики, российских и иностранных граждан в туристско-рекреационных услугах; комфортная и безопасная среда для жизни.</w:t>
      </w:r>
    </w:p>
    <w:p w:rsidR="00536D09" w:rsidRDefault="00536D09">
      <w:pPr>
        <w:pStyle w:val="ConsPlusNormal"/>
        <w:spacing w:before="220"/>
        <w:ind w:firstLine="540"/>
        <w:jc w:val="both"/>
      </w:pPr>
      <w:r>
        <w:t>Подпрограмма отражает участие администрации города Чебоксары в реализации мероприятий Подпрограммы в части финансирования мероприятий, связанных с:</w:t>
      </w:r>
    </w:p>
    <w:p w:rsidR="00536D09" w:rsidRDefault="00536D09">
      <w:pPr>
        <w:pStyle w:val="ConsPlusNormal"/>
        <w:spacing w:before="220"/>
        <w:ind w:firstLine="540"/>
        <w:jc w:val="both"/>
      </w:pPr>
      <w:r>
        <w:t>взаимодействием с органами исполнительной власти Чувашской Республики, бизнес-сообществом и общественными организациями по вопросам развития и продвижения туристского продукта;</w:t>
      </w:r>
    </w:p>
    <w:p w:rsidR="00536D09" w:rsidRDefault="00536D09">
      <w:pPr>
        <w:pStyle w:val="ConsPlusNormal"/>
        <w:spacing w:before="220"/>
        <w:ind w:firstLine="540"/>
        <w:jc w:val="both"/>
      </w:pPr>
      <w:r>
        <w:t>проведением совместно с органами исполнительной власти Чувашской Республики отбора туристически-привлекательных проектов, формируемых в городе Чебоксары;</w:t>
      </w:r>
    </w:p>
    <w:p w:rsidR="00536D09" w:rsidRDefault="00536D09">
      <w:pPr>
        <w:pStyle w:val="ConsPlusNormal"/>
        <w:spacing w:before="220"/>
        <w:ind w:firstLine="540"/>
        <w:jc w:val="both"/>
      </w:pPr>
      <w:r>
        <w:t xml:space="preserve">разработкой мастер-планов развития туристско-рекреационных территорий, включая </w:t>
      </w:r>
      <w:r>
        <w:lastRenderedPageBreak/>
        <w:t>объекты обеспечивающей и туристической инфраструктуры, точки притяжения туристов;</w:t>
      </w:r>
    </w:p>
    <w:p w:rsidR="00536D09" w:rsidRDefault="00536D09">
      <w:pPr>
        <w:pStyle w:val="ConsPlusNormal"/>
        <w:spacing w:before="220"/>
        <w:ind w:firstLine="540"/>
        <w:jc w:val="both"/>
      </w:pPr>
      <w:r>
        <w:t>проведением планирования и зонирования туристско-рекреационных территорий с целью установления их границ;</w:t>
      </w:r>
    </w:p>
    <w:p w:rsidR="00536D09" w:rsidRDefault="00536D09">
      <w:pPr>
        <w:pStyle w:val="ConsPlusNormal"/>
        <w:spacing w:before="220"/>
        <w:ind w:firstLine="540"/>
        <w:jc w:val="both"/>
      </w:pPr>
      <w:r>
        <w:t>определением наиболее предпочтительных вариантов развития территорий, концепции развития территорий, в которой содержится максимально полное описание проекта или бизнеса.</w:t>
      </w:r>
    </w:p>
    <w:p w:rsidR="00536D09" w:rsidRDefault="00536D09">
      <w:pPr>
        <w:pStyle w:val="ConsPlusNormal"/>
        <w:spacing w:before="220"/>
        <w:ind w:firstLine="540"/>
        <w:jc w:val="both"/>
      </w:pPr>
      <w:r>
        <w:t>В рамках реализации Подпрограммы бюджетам города Чебоксары предоставляются субсидии из республиканского бюджета Чувашской Республики на:</w:t>
      </w:r>
    </w:p>
    <w:p w:rsidR="00536D09" w:rsidRDefault="00536D09">
      <w:pPr>
        <w:pStyle w:val="ConsPlusNormal"/>
        <w:spacing w:before="220"/>
        <w:ind w:firstLine="540"/>
        <w:jc w:val="both"/>
      </w:pPr>
      <w:r>
        <w:t>строительство инженерной инфраструктуры;</w:t>
      </w:r>
    </w:p>
    <w:p w:rsidR="00536D09" w:rsidRDefault="00536D09">
      <w:pPr>
        <w:pStyle w:val="ConsPlusNormal"/>
        <w:spacing w:before="220"/>
        <w:ind w:firstLine="540"/>
        <w:jc w:val="both"/>
      </w:pPr>
      <w:r>
        <w:t>повышение инвестиционной привлекательности туристско-рекреационных территорий;</w:t>
      </w:r>
    </w:p>
    <w:p w:rsidR="00536D09" w:rsidRDefault="00536D09">
      <w:pPr>
        <w:pStyle w:val="ConsPlusNormal"/>
        <w:spacing w:before="220"/>
        <w:ind w:firstLine="540"/>
        <w:jc w:val="both"/>
      </w:pPr>
      <w:r>
        <w:t>планирование туристско-рекреационных территорий.</w:t>
      </w:r>
    </w:p>
    <w:p w:rsidR="00536D09" w:rsidRDefault="00536D09">
      <w:pPr>
        <w:pStyle w:val="ConsPlusNormal"/>
        <w:spacing w:before="220"/>
        <w:ind w:firstLine="540"/>
        <w:jc w:val="both"/>
      </w:pPr>
      <w:r>
        <w:t>Реализация программных мероприятий позволит обеспечить сохранение и усиление положительных тенденций, способствовать обеспечению благоприятных условий для развития туризма и рекреации в городе Чебоксары, увеличению его роли в социально-экономическом развитии города Чебоксары.</w:t>
      </w:r>
    </w:p>
    <w:p w:rsidR="00536D09" w:rsidRDefault="00536D09">
      <w:pPr>
        <w:pStyle w:val="ConsPlusNormal"/>
        <w:jc w:val="both"/>
      </w:pPr>
    </w:p>
    <w:p w:rsidR="00536D09" w:rsidRDefault="00536D09">
      <w:pPr>
        <w:pStyle w:val="ConsPlusTitle"/>
        <w:jc w:val="center"/>
        <w:outlineLvl w:val="2"/>
      </w:pPr>
      <w:bookmarkStart w:id="11" w:name="P1862"/>
      <w:bookmarkEnd w:id="11"/>
      <w:r>
        <w:t>Раздел II. ПРИОРИТЕТЫ, ЦЕЛИ И ЗАДАЧИ, ЦЕЛЕВЫЕ ИНДИКАТОРЫ</w:t>
      </w:r>
    </w:p>
    <w:p w:rsidR="00536D09" w:rsidRDefault="00536D09">
      <w:pPr>
        <w:pStyle w:val="ConsPlusTitle"/>
        <w:jc w:val="center"/>
      </w:pPr>
      <w:r>
        <w:t>И ПОКАЗАТЕЛИ, ОЖИДАЕМЫЕ КОНЕЧНЫЕ РЕЗУЛЬТАТЫ ПОДПРОГРАММЫ</w:t>
      </w:r>
    </w:p>
    <w:p w:rsidR="00536D09" w:rsidRDefault="00536D09">
      <w:pPr>
        <w:pStyle w:val="ConsPlusNormal"/>
        <w:jc w:val="both"/>
      </w:pPr>
    </w:p>
    <w:p w:rsidR="00536D09" w:rsidRDefault="00536D09">
      <w:pPr>
        <w:pStyle w:val="ConsPlusNormal"/>
        <w:ind w:firstLine="540"/>
        <w:jc w:val="both"/>
      </w:pPr>
      <w:r>
        <w:t>Основываясь на проведенном анализе состояния и тенденций развития туризма в столице Чувашии, необходимо сформулировать цели и задачи Подпрограммы.</w:t>
      </w:r>
    </w:p>
    <w:p w:rsidR="00536D09" w:rsidRDefault="00536D09">
      <w:pPr>
        <w:pStyle w:val="ConsPlusNormal"/>
        <w:spacing w:before="220"/>
        <w:ind w:firstLine="540"/>
        <w:jc w:val="both"/>
      </w:pPr>
      <w:r>
        <w:t>Основной стратегической целью Подпрограммы является формирование на территории города Чебоксары современной туристической инфраструктуры, обеспечивающей широкие возможности для удовлетворения потребностей жителей города, республики, российских и иностранных граждан в туристско-рекреационных услугах; комфортная и безопасная среда для жизни.</w:t>
      </w:r>
    </w:p>
    <w:p w:rsidR="00536D09" w:rsidRDefault="00536D09">
      <w:pPr>
        <w:pStyle w:val="ConsPlusNormal"/>
        <w:spacing w:before="220"/>
        <w:ind w:firstLine="540"/>
        <w:jc w:val="both"/>
      </w:pPr>
      <w:r>
        <w:t>Реализация основной цели Подпрограммы предусматривает достижения следующих подцелей:</w:t>
      </w:r>
    </w:p>
    <w:p w:rsidR="00536D09" w:rsidRDefault="00536D09">
      <w:pPr>
        <w:pStyle w:val="ConsPlusNormal"/>
        <w:spacing w:before="220"/>
        <w:ind w:firstLine="540"/>
        <w:jc w:val="both"/>
      </w:pPr>
      <w:r>
        <w:t>внедрение комплексного подхода к планированию и развитию туристско-рекреационных территорий;</w:t>
      </w:r>
    </w:p>
    <w:p w:rsidR="00536D09" w:rsidRDefault="00536D09">
      <w:pPr>
        <w:pStyle w:val="ConsPlusNormal"/>
        <w:spacing w:before="220"/>
        <w:ind w:firstLine="540"/>
        <w:jc w:val="both"/>
      </w:pPr>
      <w:r>
        <w:t>создание условий развития сферы туризма и туристской деятельности.</w:t>
      </w:r>
    </w:p>
    <w:p w:rsidR="00536D09" w:rsidRDefault="00536D09">
      <w:pPr>
        <w:pStyle w:val="ConsPlusNormal"/>
        <w:spacing w:before="220"/>
        <w:ind w:firstLine="540"/>
        <w:jc w:val="both"/>
      </w:pPr>
      <w:r>
        <w:t>Для достижения целей Подпрограммы необходимо решение основных задач, которыми являются:</w:t>
      </w:r>
    </w:p>
    <w:p w:rsidR="00536D09" w:rsidRDefault="00536D09">
      <w:pPr>
        <w:pStyle w:val="ConsPlusNormal"/>
        <w:spacing w:before="220"/>
        <w:ind w:firstLine="540"/>
        <w:jc w:val="both"/>
      </w:pPr>
      <w:r>
        <w:t>развитие и совершенствование инфраструктуры туризма, в том числе сопутствующей, необходимой для повышения конкурентоспособности города на региональном и российском уровнях;</w:t>
      </w:r>
    </w:p>
    <w:p w:rsidR="00536D09" w:rsidRDefault="00536D09">
      <w:pPr>
        <w:pStyle w:val="ConsPlusNormal"/>
        <w:spacing w:before="220"/>
        <w:ind w:firstLine="540"/>
        <w:jc w:val="both"/>
      </w:pPr>
      <w:r>
        <w:t>повышение качества туристских и сопутствующих услуг в соответствии с принятыми стандартами, а также увеличение разнообразия оказываемых услуг;</w:t>
      </w:r>
    </w:p>
    <w:p w:rsidR="00536D09" w:rsidRDefault="00536D09">
      <w:pPr>
        <w:pStyle w:val="ConsPlusNormal"/>
        <w:spacing w:before="220"/>
        <w:ind w:firstLine="540"/>
        <w:jc w:val="both"/>
      </w:pPr>
      <w:r>
        <w:t>создание условий развития внутреннего и выездного туризма.</w:t>
      </w:r>
    </w:p>
    <w:p w:rsidR="00536D09" w:rsidRDefault="00536D09">
      <w:pPr>
        <w:pStyle w:val="ConsPlusNormal"/>
        <w:spacing w:before="220"/>
        <w:ind w:firstLine="540"/>
        <w:jc w:val="both"/>
      </w:pPr>
      <w:r>
        <w:t>В результате выполнения поставленных целей и решению задач Подпрограммы к 2031 году будут достигнуты следующие показатели и индикаторы:</w:t>
      </w:r>
    </w:p>
    <w:p w:rsidR="00536D09" w:rsidRDefault="00536D09">
      <w:pPr>
        <w:pStyle w:val="ConsPlusNormal"/>
        <w:spacing w:before="220"/>
        <w:ind w:firstLine="540"/>
        <w:jc w:val="both"/>
      </w:pPr>
      <w:r>
        <w:lastRenderedPageBreak/>
        <w:t>численность населения, занятого в сфере туризма, увеличится до 3150 человек;</w:t>
      </w:r>
    </w:p>
    <w:p w:rsidR="00536D09" w:rsidRDefault="00536D09">
      <w:pPr>
        <w:pStyle w:val="ConsPlusNormal"/>
        <w:spacing w:before="220"/>
        <w:ind w:firstLine="540"/>
        <w:jc w:val="both"/>
      </w:pPr>
      <w:r>
        <w:t>количество выпускаемых учебными заведениями кадров в сфере туризма возрастет до 80 человек в год;</w:t>
      </w:r>
    </w:p>
    <w:p w:rsidR="00536D09" w:rsidRDefault="00536D09">
      <w:pPr>
        <w:pStyle w:val="ConsPlusNormal"/>
        <w:spacing w:before="220"/>
        <w:ind w:firstLine="540"/>
        <w:jc w:val="both"/>
      </w:pPr>
      <w:r>
        <w:t>количество лиц, размещенных в коллективных средствах размещения, достигнет 385,0 тыс. человек, в том числе иностранных граждан - до 4,7 тыс. человек;</w:t>
      </w:r>
    </w:p>
    <w:p w:rsidR="00536D09" w:rsidRDefault="00536D09">
      <w:pPr>
        <w:pStyle w:val="ConsPlusNormal"/>
        <w:spacing w:before="220"/>
        <w:ind w:firstLine="540"/>
        <w:jc w:val="both"/>
      </w:pPr>
      <w:r>
        <w:t>объем платных услуг, оказанные коллективными средствами размещения, увеличится до 1242,00 млн. рублей.</w:t>
      </w:r>
    </w:p>
    <w:p w:rsidR="00536D09" w:rsidRDefault="00536D09">
      <w:pPr>
        <w:pStyle w:val="ConsPlusNormal"/>
        <w:spacing w:before="220"/>
        <w:ind w:firstLine="540"/>
        <w:jc w:val="both"/>
      </w:pPr>
      <w:hyperlink w:anchor="P2019">
        <w:r>
          <w:rPr>
            <w:color w:val="0000FF"/>
          </w:rPr>
          <w:t>Сведения</w:t>
        </w:r>
      </w:hyperlink>
      <w:r>
        <w:t xml:space="preserve"> о важнейших целевых индикаторах и показателях Подпрограммы и их значениях приведены в приложении N 1 к настоящей Подпрограмме.</w:t>
      </w:r>
    </w:p>
    <w:p w:rsidR="00536D09" w:rsidRDefault="00536D09">
      <w:pPr>
        <w:pStyle w:val="ConsPlusNormal"/>
        <w:spacing w:before="220"/>
        <w:ind w:firstLine="540"/>
        <w:jc w:val="both"/>
      </w:pPr>
      <w:r>
        <w:t>Ожидаемые результаты реализации данной цели и поставленных задач Подпрограммы позволят к 2031 году:</w:t>
      </w:r>
    </w:p>
    <w:p w:rsidR="00536D09" w:rsidRDefault="00536D09">
      <w:pPr>
        <w:pStyle w:val="ConsPlusNormal"/>
        <w:spacing w:before="220"/>
        <w:ind w:firstLine="540"/>
        <w:jc w:val="both"/>
      </w:pPr>
      <w:r>
        <w:t>увеличить численность населения, занятого в сфере туризма;</w:t>
      </w:r>
    </w:p>
    <w:p w:rsidR="00536D09" w:rsidRDefault="00536D09">
      <w:pPr>
        <w:pStyle w:val="ConsPlusNormal"/>
        <w:spacing w:before="220"/>
        <w:ind w:firstLine="540"/>
        <w:jc w:val="both"/>
      </w:pPr>
      <w:r>
        <w:t>увеличить количество кадров в сфере туризма;</w:t>
      </w:r>
    </w:p>
    <w:p w:rsidR="00536D09" w:rsidRDefault="00536D09">
      <w:pPr>
        <w:pStyle w:val="ConsPlusNormal"/>
        <w:spacing w:before="220"/>
        <w:ind w:firstLine="540"/>
        <w:jc w:val="both"/>
      </w:pPr>
      <w:r>
        <w:t>увеличить количество лиц, размещенных в коллективных средствах размещения, в том числе иностранных граждан;</w:t>
      </w:r>
    </w:p>
    <w:p w:rsidR="00536D09" w:rsidRDefault="00536D09">
      <w:pPr>
        <w:pStyle w:val="ConsPlusNormal"/>
        <w:spacing w:before="220"/>
        <w:ind w:firstLine="540"/>
        <w:jc w:val="both"/>
      </w:pPr>
      <w:r>
        <w:t>увеличить объем платных услуг, оказанных коллективными средствами размещения.</w:t>
      </w:r>
    </w:p>
    <w:p w:rsidR="00536D09" w:rsidRDefault="00536D09">
      <w:pPr>
        <w:pStyle w:val="ConsPlusNormal"/>
        <w:jc w:val="both"/>
      </w:pPr>
    </w:p>
    <w:p w:rsidR="00536D09" w:rsidRDefault="00536D09">
      <w:pPr>
        <w:pStyle w:val="ConsPlusTitle"/>
        <w:jc w:val="center"/>
        <w:outlineLvl w:val="2"/>
      </w:pPr>
      <w:bookmarkStart w:id="12" w:name="P1886"/>
      <w:bookmarkEnd w:id="12"/>
      <w:r>
        <w:t>Раздел III. ОБОБЩЕННАЯ ХАРАКТЕРИСТИКА ОСНОВНЫХ МЕРОПРИЯТИЙ</w:t>
      </w:r>
    </w:p>
    <w:p w:rsidR="00536D09" w:rsidRDefault="00536D09">
      <w:pPr>
        <w:pStyle w:val="ConsPlusTitle"/>
        <w:jc w:val="center"/>
      </w:pPr>
      <w:r>
        <w:t>ПОДПРОГРАММЫ, СРОКОВ И ЭТАПОВ ИХ РЕАЛИЗАЦИИ</w:t>
      </w:r>
    </w:p>
    <w:p w:rsidR="00536D09" w:rsidRDefault="00536D09">
      <w:pPr>
        <w:pStyle w:val="ConsPlusNormal"/>
        <w:jc w:val="both"/>
      </w:pPr>
    </w:p>
    <w:p w:rsidR="00536D09" w:rsidRDefault="00536D09">
      <w:pPr>
        <w:pStyle w:val="ConsPlusNormal"/>
        <w:ind w:firstLine="540"/>
        <w:jc w:val="both"/>
      </w:pPr>
      <w:r>
        <w:t>Подпрограмма направлена на создание комплекса туристской и обеспечивающей инфраструктуры туристского кластера, обеспечение функционирования единого туристского комплекса города Чебоксары.</w:t>
      </w:r>
    </w:p>
    <w:p w:rsidR="00536D09" w:rsidRDefault="00536D09">
      <w:pPr>
        <w:pStyle w:val="ConsPlusNormal"/>
        <w:spacing w:before="220"/>
        <w:ind w:firstLine="540"/>
        <w:jc w:val="both"/>
      </w:pPr>
      <w:r>
        <w:t>Для достижения поставленной цели и решения задач Подпрограммы необходимо реализовать следующий комплекс основных мероприятий:</w:t>
      </w:r>
    </w:p>
    <w:p w:rsidR="00536D09" w:rsidRDefault="00536D09">
      <w:pPr>
        <w:pStyle w:val="ConsPlusNormal"/>
        <w:spacing w:before="220"/>
        <w:ind w:firstLine="540"/>
        <w:jc w:val="both"/>
      </w:pPr>
      <w:r>
        <w:t>Основное мероприятие 1. Создание комплекса обеспечивающей и туристской инфраструктуры инвестиционного проекта "Туристский кластер "Чувашия - сердце Волги".</w:t>
      </w:r>
    </w:p>
    <w:p w:rsidR="00536D09" w:rsidRDefault="00536D09">
      <w:pPr>
        <w:pStyle w:val="ConsPlusNormal"/>
        <w:spacing w:before="220"/>
        <w:ind w:firstLine="540"/>
        <w:jc w:val="both"/>
      </w:pPr>
      <w:r>
        <w:t>Мероприятие направлено на создание комплекса туристской и обеспечивающей инфраструктуры туристского кластера "Чувашия - сердце Волги" (завершение реконструкции Московской набережной в городе Чебоксары, реконструкция акватории Чебоксарского залива, Чебоксарского речного порта, международного аэропорта "Аэропорт Чебоксары").</w:t>
      </w:r>
    </w:p>
    <w:p w:rsidR="00536D09" w:rsidRDefault="00536D09">
      <w:pPr>
        <w:pStyle w:val="ConsPlusNormal"/>
        <w:spacing w:before="220"/>
        <w:ind w:firstLine="540"/>
        <w:jc w:val="both"/>
      </w:pPr>
      <w:r>
        <w:t>Мероприятие 1.1. Реконструкция Чебоксарского залива и Красной площади в рамках создания кластера "Чувашия - сердце Волги".</w:t>
      </w:r>
    </w:p>
    <w:p w:rsidR="00536D09" w:rsidRDefault="00536D09">
      <w:pPr>
        <w:pStyle w:val="ConsPlusNormal"/>
        <w:spacing w:before="220"/>
        <w:ind w:firstLine="540"/>
        <w:jc w:val="both"/>
      </w:pPr>
      <w:r>
        <w:t>Мероприятие 1.2. Реконструкция Московской набережной (5 этап) города Чебоксары.</w:t>
      </w:r>
    </w:p>
    <w:p w:rsidR="00536D09" w:rsidRDefault="00536D09">
      <w:pPr>
        <w:pStyle w:val="ConsPlusNormal"/>
        <w:spacing w:before="220"/>
        <w:ind w:firstLine="540"/>
        <w:jc w:val="both"/>
      </w:pPr>
      <w:r>
        <w:t>Мероприятие 1.3. Строительство инженерной инфраструктуры грязелечебницы АО "Санаторий "Чувашиякурорт" по адресу: Чувашская Республика, город Чебоксары, ул. Мичмана Павлова, д. 29.</w:t>
      </w:r>
    </w:p>
    <w:p w:rsidR="00536D09" w:rsidRDefault="00536D09">
      <w:pPr>
        <w:pStyle w:val="ConsPlusNormal"/>
        <w:spacing w:before="220"/>
        <w:ind w:firstLine="540"/>
        <w:jc w:val="both"/>
      </w:pPr>
      <w:r>
        <w:t>Основное мероприятие 2.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p w:rsidR="00536D09" w:rsidRDefault="00536D09">
      <w:pPr>
        <w:pStyle w:val="ConsPlusNormal"/>
        <w:spacing w:before="220"/>
        <w:ind w:firstLine="540"/>
        <w:jc w:val="both"/>
      </w:pPr>
      <w:r>
        <w:lastRenderedPageBreak/>
        <w:t>Мероприятие 2.1 Строительство инженерной инфраструктуры гостиницы "Дубрава".</w:t>
      </w:r>
    </w:p>
    <w:p w:rsidR="00536D09" w:rsidRDefault="00536D09">
      <w:pPr>
        <w:pStyle w:val="ConsPlusNormal"/>
        <w:spacing w:before="220"/>
        <w:ind w:firstLine="540"/>
        <w:jc w:val="both"/>
      </w:pPr>
      <w:r>
        <w:t>Мероприятие 2.2. Разработка проектно-сметной документации реставрации здания на Красной площади г. Чебоксары с обустройством visit-зоны туристско-информационного центра Чувашии и объектов туристической инфраструктуры.</w:t>
      </w:r>
    </w:p>
    <w:p w:rsidR="00536D09" w:rsidRDefault="00536D09">
      <w:pPr>
        <w:pStyle w:val="ConsPlusNormal"/>
        <w:spacing w:before="220"/>
        <w:ind w:firstLine="540"/>
        <w:jc w:val="both"/>
      </w:pPr>
      <w:r>
        <w:t>Мероприятие 2.3. Проектирование и строительство инженерной и туристической инфраструктуры АУ "ФОЦ "Росинка".</w:t>
      </w:r>
    </w:p>
    <w:p w:rsidR="00536D09" w:rsidRDefault="00536D09">
      <w:pPr>
        <w:pStyle w:val="ConsPlusNormal"/>
        <w:spacing w:before="220"/>
        <w:ind w:firstLine="540"/>
        <w:jc w:val="both"/>
      </w:pPr>
      <w:r>
        <w:t>Мероприятие 2.4. Проектирование и строительство инженерной и туристической инфраструктуры базы отдыха "Усадьба Жемчужная".</w:t>
      </w:r>
    </w:p>
    <w:p w:rsidR="00536D09" w:rsidRDefault="00536D09">
      <w:pPr>
        <w:pStyle w:val="ConsPlusNormal"/>
        <w:spacing w:before="220"/>
        <w:ind w:firstLine="540"/>
        <w:jc w:val="both"/>
      </w:pPr>
      <w:r>
        <w:t>Мероприятие 2.5. Реконструкция инженерной инфраструктуры и объектов туристической инфраструктуры ЦПКиО "Лакреевский лес" города Чебоксары.</w:t>
      </w:r>
    </w:p>
    <w:p w:rsidR="00536D09" w:rsidRDefault="00536D09">
      <w:pPr>
        <w:pStyle w:val="ConsPlusNormal"/>
        <w:spacing w:before="220"/>
        <w:ind w:firstLine="540"/>
        <w:jc w:val="both"/>
      </w:pPr>
      <w:r>
        <w:t>Мероприятие 2.6. Проектирование и реконструкция инженерной инфраструктуры Чебоксарского речного порта города Чебоксары для организации пространства гостеприимства с продуктовым рынком, фуд-кортом и информационно-демонстрационным залом, а также заправочной инфраструктуры.</w:t>
      </w:r>
    </w:p>
    <w:p w:rsidR="00536D09" w:rsidRDefault="00536D09">
      <w:pPr>
        <w:pStyle w:val="ConsPlusNormal"/>
        <w:spacing w:before="220"/>
        <w:ind w:firstLine="540"/>
        <w:jc w:val="both"/>
      </w:pPr>
      <w:r>
        <w:t>Мероприятие 2.7. Строительство инженерной инфраструктуры и объектов туристической инфраструктуры Чебоксарской канатной дороги через реку Волгу города Чебоксары.</w:t>
      </w:r>
    </w:p>
    <w:p w:rsidR="00536D09" w:rsidRDefault="00536D09">
      <w:pPr>
        <w:pStyle w:val="ConsPlusNormal"/>
        <w:spacing w:before="220"/>
        <w:ind w:firstLine="540"/>
        <w:jc w:val="both"/>
      </w:pPr>
      <w:r>
        <w:t>Мероприятие 2.8. Реконструкция Казанской набережной и строительство объектов туристической инфраструктуры города Чебоксары.</w:t>
      </w:r>
    </w:p>
    <w:p w:rsidR="00536D09" w:rsidRDefault="00536D09">
      <w:pPr>
        <w:pStyle w:val="ConsPlusNormal"/>
        <w:spacing w:before="220"/>
        <w:ind w:firstLine="540"/>
        <w:jc w:val="both"/>
      </w:pPr>
      <w:r>
        <w:t>Мероприятие 2.9. Проектирование, строительство инженерной инфраструктуры комплекса "Дом приемов делегаций" г. Чебоксары.</w:t>
      </w:r>
    </w:p>
    <w:p w:rsidR="00536D09" w:rsidRDefault="00536D09">
      <w:pPr>
        <w:pStyle w:val="ConsPlusNormal"/>
        <w:spacing w:before="220"/>
        <w:ind w:firstLine="540"/>
        <w:jc w:val="both"/>
      </w:pPr>
      <w:r>
        <w:t>Мероприятие 2.10. Строительство инженерной инфраструктуры, автомобильной дороги до базы ездового спорта и спортивного туризма с гостиничным комплексом на 150 мест и объектов туристической инфраструктуры "ЗаволжSKI парк".</w:t>
      </w:r>
    </w:p>
    <w:p w:rsidR="00536D09" w:rsidRDefault="00536D09">
      <w:pPr>
        <w:pStyle w:val="ConsPlusNormal"/>
        <w:spacing w:before="220"/>
        <w:ind w:firstLine="540"/>
        <w:jc w:val="both"/>
      </w:pPr>
      <w:r>
        <w:t>Мероприятие 2.11. Строительство объектов инженерной и туристической инфраструктуры комплексного подъемника на Московской набережной.</w:t>
      </w:r>
    </w:p>
    <w:p w:rsidR="00536D09" w:rsidRDefault="00536D09">
      <w:pPr>
        <w:pStyle w:val="ConsPlusNormal"/>
        <w:spacing w:before="220"/>
        <w:ind w:firstLine="540"/>
        <w:jc w:val="both"/>
      </w:pPr>
      <w:r>
        <w:t>Мероприятие 2.12. Строительство набережной пассажирских причалов и объектов туристической инфраструктуры левобережных остановочных пунктов "Сосновка" и "Пляж" города Чебоксары.</w:t>
      </w:r>
    </w:p>
    <w:p w:rsidR="00536D09" w:rsidRDefault="00536D09">
      <w:pPr>
        <w:pStyle w:val="ConsPlusNormal"/>
        <w:spacing w:before="220"/>
        <w:ind w:firstLine="540"/>
        <w:jc w:val="both"/>
      </w:pPr>
      <w:r>
        <w:t>Мероприятие 2.13. Проектирование, строительство инженерной и туристической инфраструктуры зоопарка.</w:t>
      </w:r>
    </w:p>
    <w:p w:rsidR="00536D09" w:rsidRDefault="00536D09">
      <w:pPr>
        <w:pStyle w:val="ConsPlusNormal"/>
        <w:spacing w:before="220"/>
        <w:ind w:firstLine="540"/>
        <w:jc w:val="both"/>
      </w:pPr>
      <w:r>
        <w:t>Мероприятие 2.14. Проектирование и строительство конгрессно-выставочного центра в городе Чебоксары.</w:t>
      </w:r>
    </w:p>
    <w:p w:rsidR="00536D09" w:rsidRDefault="00536D09">
      <w:pPr>
        <w:pStyle w:val="ConsPlusNormal"/>
        <w:spacing w:before="220"/>
        <w:ind w:firstLine="540"/>
        <w:jc w:val="both"/>
      </w:pPr>
      <w:r>
        <w:t>Основное мероприятие 3. Укрепление материально-технической базы выставочно-экспозиционного, туристического павильона на Красной площади города Чебоксары.</w:t>
      </w:r>
    </w:p>
    <w:p w:rsidR="00536D09" w:rsidRDefault="00536D09">
      <w:pPr>
        <w:pStyle w:val="ConsPlusNormal"/>
        <w:spacing w:before="220"/>
        <w:ind w:firstLine="540"/>
        <w:jc w:val="both"/>
      </w:pPr>
      <w:r>
        <w:t>Мероприятие направлено на создание современного интерактивного музея города Чебоксары на территории Красной площади.</w:t>
      </w:r>
    </w:p>
    <w:p w:rsidR="00536D09" w:rsidRDefault="00536D09">
      <w:pPr>
        <w:pStyle w:val="ConsPlusNormal"/>
        <w:spacing w:before="220"/>
        <w:ind w:firstLine="540"/>
        <w:jc w:val="both"/>
      </w:pPr>
      <w:r>
        <w:t>Основное мероприятие 4. Размещение сторожевого корабля ПСКР "Чебоксары" на набережной р. Волги в г. Чебоксары.</w:t>
      </w:r>
    </w:p>
    <w:p w:rsidR="00536D09" w:rsidRDefault="00536D09">
      <w:pPr>
        <w:pStyle w:val="ConsPlusNormal"/>
        <w:spacing w:before="220"/>
        <w:ind w:firstLine="540"/>
        <w:jc w:val="both"/>
      </w:pPr>
      <w:r>
        <w:t>Основное мероприятие 5. Укрепление материально-технической базы сторожевого корабля ПСКР "Чебоксары" на набережной р. Волги в г. Чебоксары.</w:t>
      </w:r>
    </w:p>
    <w:p w:rsidR="00536D09" w:rsidRDefault="00536D09">
      <w:pPr>
        <w:pStyle w:val="ConsPlusNormal"/>
        <w:spacing w:before="220"/>
        <w:ind w:firstLine="540"/>
        <w:jc w:val="both"/>
      </w:pPr>
      <w:r>
        <w:lastRenderedPageBreak/>
        <w:t>Мероприятие направлено на создание музея морской славы на базе ПСКР "Чебоксары" в целях организации гражданско-патриотического воспитания детей и молодежи, развития туристической сферы города Чебоксары.</w:t>
      </w:r>
    </w:p>
    <w:p w:rsidR="00536D09" w:rsidRDefault="00536D09">
      <w:pPr>
        <w:pStyle w:val="ConsPlusNormal"/>
        <w:spacing w:before="220"/>
        <w:ind w:firstLine="540"/>
        <w:jc w:val="both"/>
      </w:pPr>
      <w:r>
        <w:t>Основное мероприятие 6. Создание спортивной базы отдыха "Нартаван" на территории Заволжья города Чебоксары.</w:t>
      </w:r>
    </w:p>
    <w:p w:rsidR="00536D09" w:rsidRDefault="00536D09">
      <w:pPr>
        <w:pStyle w:val="ConsPlusNormal"/>
        <w:spacing w:before="220"/>
        <w:ind w:firstLine="540"/>
        <w:jc w:val="both"/>
      </w:pPr>
      <w:r>
        <w:t xml:space="preserve">Перечень основных мероприятий Подпрограммы приведен в </w:t>
      </w:r>
      <w:hyperlink w:anchor="P2019">
        <w:r>
          <w:rPr>
            <w:color w:val="0000FF"/>
          </w:rPr>
          <w:t>приложении N 1</w:t>
        </w:r>
      </w:hyperlink>
      <w:r>
        <w:t xml:space="preserve"> к Подпрограмме.</w:t>
      </w:r>
    </w:p>
    <w:p w:rsidR="00536D09" w:rsidRDefault="00536D09">
      <w:pPr>
        <w:pStyle w:val="ConsPlusNormal"/>
        <w:spacing w:before="220"/>
        <w:ind w:firstLine="540"/>
        <w:jc w:val="both"/>
      </w:pPr>
      <w:r>
        <w:t>Срок реализации Подпрограммы запланирован в течение 2022 - 2030 годов.</w:t>
      </w:r>
    </w:p>
    <w:p w:rsidR="00536D09" w:rsidRDefault="00536D09">
      <w:pPr>
        <w:pStyle w:val="ConsPlusNormal"/>
        <w:spacing w:before="220"/>
        <w:ind w:firstLine="540"/>
        <w:jc w:val="both"/>
      </w:pPr>
      <w:r>
        <w:t>Этапы реализации Подпрограммы:</w:t>
      </w:r>
    </w:p>
    <w:p w:rsidR="00536D09" w:rsidRDefault="00536D09">
      <w:pPr>
        <w:pStyle w:val="ConsPlusNormal"/>
        <w:spacing w:before="220"/>
        <w:ind w:firstLine="540"/>
        <w:jc w:val="both"/>
      </w:pPr>
      <w:r>
        <w:t>1 этап - 2022 - 2024 годы;</w:t>
      </w:r>
    </w:p>
    <w:p w:rsidR="00536D09" w:rsidRDefault="00536D09">
      <w:pPr>
        <w:pStyle w:val="ConsPlusNormal"/>
        <w:spacing w:before="220"/>
        <w:ind w:firstLine="540"/>
        <w:jc w:val="both"/>
      </w:pPr>
      <w:r>
        <w:t>2 этап - 2025 - 2030 годы.</w:t>
      </w:r>
    </w:p>
    <w:p w:rsidR="00536D09" w:rsidRDefault="00536D09">
      <w:pPr>
        <w:pStyle w:val="ConsPlusNormal"/>
        <w:jc w:val="both"/>
      </w:pPr>
    </w:p>
    <w:p w:rsidR="00536D09" w:rsidRDefault="00536D09">
      <w:pPr>
        <w:pStyle w:val="ConsPlusTitle"/>
        <w:jc w:val="center"/>
        <w:outlineLvl w:val="2"/>
      </w:pPr>
      <w:bookmarkStart w:id="13" w:name="P1923"/>
      <w:bookmarkEnd w:id="13"/>
      <w:r>
        <w:t>Раздел IV. ОБОСНОВАНИЕ ОБЪЕМА ФИНАНСОВЫХ СРЕДСТВ РЕСУРСОВ,</w:t>
      </w:r>
    </w:p>
    <w:p w:rsidR="00536D09" w:rsidRDefault="00536D09">
      <w:pPr>
        <w:pStyle w:val="ConsPlusTitle"/>
        <w:jc w:val="center"/>
      </w:pPr>
      <w:r>
        <w:t>НЕОБХОДИМЫХ ДЛЯ РЕАЛИЗАЦИИ ПОДПРОГРАММЫ</w:t>
      </w:r>
    </w:p>
    <w:p w:rsidR="00536D09" w:rsidRDefault="00536D09">
      <w:pPr>
        <w:pStyle w:val="ConsPlusNormal"/>
        <w:jc w:val="both"/>
      </w:pPr>
    </w:p>
    <w:p w:rsidR="00536D09" w:rsidRDefault="00536D09">
      <w:pPr>
        <w:pStyle w:val="ConsPlusNormal"/>
        <w:ind w:firstLine="540"/>
        <w:jc w:val="both"/>
      </w:pPr>
      <w:r>
        <w:t>Финансовое обеспечение реализации Подпрограммы осуществляется за счет средств федерального бюджета Российской Федерации, республиканского бюджета Чувашской Республики, бюджета города Чебоксары и внебюджетных источников, которое направлено на реализацию планируемых мероприятий и возложено на управление культуры и развития туризма администрации города Чебоксары как главного распорядителя бюджетных средств.</w:t>
      </w:r>
    </w:p>
    <w:p w:rsidR="00536D09" w:rsidRDefault="00536D09">
      <w:pPr>
        <w:pStyle w:val="ConsPlusNormal"/>
        <w:spacing w:before="220"/>
        <w:ind w:firstLine="540"/>
        <w:jc w:val="both"/>
      </w:pPr>
      <w:r>
        <w:t xml:space="preserve">Объемы финансирования Подпрограммы определены в условиях реализации полномочий муниципального заказчика исполнителями программных мероприятий на основании Федерального </w:t>
      </w:r>
      <w:hyperlink r:id="rId45">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Формирование данного объема сложилось посредством применения метода сопоставления рыночных цен (анализа рынка).</w:t>
      </w:r>
    </w:p>
    <w:p w:rsidR="00536D09" w:rsidRDefault="00536D09">
      <w:pPr>
        <w:pStyle w:val="ConsPlusNormal"/>
        <w:spacing w:before="220"/>
        <w:ind w:firstLine="540"/>
        <w:jc w:val="both"/>
      </w:pPr>
      <w:r>
        <w:t>Прогнозируемые объемы финансирования мероприятий Подпрограммы в 2022 - 2030 годах составляют 21173253,8 тысяч рублей, в том числе по годам:</w:t>
      </w:r>
    </w:p>
    <w:p w:rsidR="00536D09" w:rsidRDefault="00536D09">
      <w:pPr>
        <w:pStyle w:val="ConsPlusNormal"/>
        <w:spacing w:before="220"/>
        <w:ind w:firstLine="540"/>
        <w:jc w:val="both"/>
      </w:pPr>
      <w:r>
        <w:t>в 2022 году - 957173,8 тысяч рублей;</w:t>
      </w:r>
    </w:p>
    <w:p w:rsidR="00536D09" w:rsidRDefault="00536D09">
      <w:pPr>
        <w:pStyle w:val="ConsPlusNormal"/>
        <w:spacing w:before="220"/>
        <w:ind w:firstLine="540"/>
        <w:jc w:val="both"/>
      </w:pPr>
      <w:r>
        <w:t>в 2023 году - 0,0 тысяч рублей;</w:t>
      </w:r>
    </w:p>
    <w:p w:rsidR="00536D09" w:rsidRDefault="00536D09">
      <w:pPr>
        <w:pStyle w:val="ConsPlusNormal"/>
        <w:spacing w:before="220"/>
        <w:ind w:firstLine="540"/>
        <w:jc w:val="both"/>
      </w:pPr>
      <w:r>
        <w:t>в 2024 году - 0,0 тысяч рублей;</w:t>
      </w:r>
    </w:p>
    <w:p w:rsidR="00536D09" w:rsidRDefault="00536D09">
      <w:pPr>
        <w:pStyle w:val="ConsPlusNormal"/>
        <w:spacing w:before="220"/>
        <w:ind w:firstLine="540"/>
        <w:jc w:val="both"/>
      </w:pPr>
      <w:r>
        <w:t>в 2025 году - 1890000,0,0 тысяч рублей;</w:t>
      </w:r>
    </w:p>
    <w:p w:rsidR="00536D09" w:rsidRDefault="00536D09">
      <w:pPr>
        <w:pStyle w:val="ConsPlusNormal"/>
        <w:spacing w:before="220"/>
        <w:ind w:firstLine="540"/>
        <w:jc w:val="both"/>
      </w:pPr>
      <w:r>
        <w:t>в 2026 году - 5836700,0 тысяч рублей;</w:t>
      </w:r>
    </w:p>
    <w:p w:rsidR="00536D09" w:rsidRDefault="00536D09">
      <w:pPr>
        <w:pStyle w:val="ConsPlusNormal"/>
        <w:spacing w:before="220"/>
        <w:ind w:firstLine="540"/>
        <w:jc w:val="both"/>
      </w:pPr>
      <w:r>
        <w:t>в 2027 году - 4055000,0 тысяч рублей;</w:t>
      </w:r>
    </w:p>
    <w:p w:rsidR="00536D09" w:rsidRDefault="00536D09">
      <w:pPr>
        <w:pStyle w:val="ConsPlusNormal"/>
        <w:spacing w:before="220"/>
        <w:ind w:firstLine="540"/>
        <w:jc w:val="both"/>
      </w:pPr>
      <w:r>
        <w:t>в 2028 году - 2632700,0 тысяч рублей;</w:t>
      </w:r>
    </w:p>
    <w:p w:rsidR="00536D09" w:rsidRDefault="00536D09">
      <w:pPr>
        <w:pStyle w:val="ConsPlusNormal"/>
        <w:spacing w:before="220"/>
        <w:ind w:firstLine="540"/>
        <w:jc w:val="both"/>
      </w:pPr>
      <w:r>
        <w:t>в 2029 году - 3438430,0 тысяч рублей;</w:t>
      </w:r>
    </w:p>
    <w:p w:rsidR="00536D09" w:rsidRDefault="00536D09">
      <w:pPr>
        <w:pStyle w:val="ConsPlusNormal"/>
        <w:spacing w:before="220"/>
        <w:ind w:firstLine="540"/>
        <w:jc w:val="both"/>
      </w:pPr>
      <w:r>
        <w:t>в 2030 году - 2363250,0 тысяч рублей;</w:t>
      </w:r>
    </w:p>
    <w:p w:rsidR="00536D09" w:rsidRDefault="00536D09">
      <w:pPr>
        <w:pStyle w:val="ConsPlusNormal"/>
        <w:spacing w:before="220"/>
        <w:ind w:firstLine="540"/>
        <w:jc w:val="both"/>
      </w:pPr>
      <w:r>
        <w:t>из них средства:</w:t>
      </w:r>
    </w:p>
    <w:p w:rsidR="00536D09" w:rsidRDefault="00536D09">
      <w:pPr>
        <w:pStyle w:val="ConsPlusNormal"/>
        <w:spacing w:before="220"/>
        <w:ind w:firstLine="540"/>
        <w:jc w:val="both"/>
      </w:pPr>
      <w:r>
        <w:t xml:space="preserve">федерального бюджета Российской Федерации составляет 4969939,3 тысяч рублей, в том </w:t>
      </w:r>
      <w:r>
        <w:lastRenderedPageBreak/>
        <w:t>числе по годам:</w:t>
      </w:r>
    </w:p>
    <w:p w:rsidR="00536D09" w:rsidRDefault="00536D09">
      <w:pPr>
        <w:pStyle w:val="ConsPlusNormal"/>
        <w:spacing w:before="220"/>
        <w:ind w:firstLine="540"/>
        <w:jc w:val="both"/>
      </w:pPr>
      <w:r>
        <w:t>в 2022 году - 364559,3 тысяч рублей;</w:t>
      </w:r>
    </w:p>
    <w:p w:rsidR="00536D09" w:rsidRDefault="00536D09">
      <w:pPr>
        <w:pStyle w:val="ConsPlusNormal"/>
        <w:spacing w:before="220"/>
        <w:ind w:firstLine="540"/>
        <w:jc w:val="both"/>
      </w:pPr>
      <w:r>
        <w:t>в 2023 году - 0,0 тысяч рублей;</w:t>
      </w:r>
    </w:p>
    <w:p w:rsidR="00536D09" w:rsidRDefault="00536D09">
      <w:pPr>
        <w:pStyle w:val="ConsPlusNormal"/>
        <w:spacing w:before="220"/>
        <w:ind w:firstLine="540"/>
        <w:jc w:val="both"/>
      </w:pPr>
      <w:r>
        <w:t>в 2024 году - 0,0 тысяч рублей;</w:t>
      </w:r>
    </w:p>
    <w:p w:rsidR="00536D09" w:rsidRDefault="00536D09">
      <w:pPr>
        <w:pStyle w:val="ConsPlusNormal"/>
        <w:spacing w:before="220"/>
        <w:ind w:firstLine="540"/>
        <w:jc w:val="both"/>
      </w:pPr>
      <w:r>
        <w:t>в 2025 году - 0,0 тысяч рублей;</w:t>
      </w:r>
    </w:p>
    <w:p w:rsidR="00536D09" w:rsidRDefault="00536D09">
      <w:pPr>
        <w:pStyle w:val="ConsPlusNormal"/>
        <w:spacing w:before="220"/>
        <w:ind w:firstLine="540"/>
        <w:jc w:val="both"/>
      </w:pPr>
      <w:r>
        <w:t>в 2026 году - 3600500,0 тысяч рублей;</w:t>
      </w:r>
    </w:p>
    <w:p w:rsidR="00536D09" w:rsidRDefault="00536D09">
      <w:pPr>
        <w:pStyle w:val="ConsPlusNormal"/>
        <w:spacing w:before="220"/>
        <w:ind w:firstLine="540"/>
        <w:jc w:val="both"/>
      </w:pPr>
      <w:r>
        <w:t>в 2027 году - 985000,0 тысяч рублей;</w:t>
      </w:r>
    </w:p>
    <w:p w:rsidR="00536D09" w:rsidRDefault="00536D09">
      <w:pPr>
        <w:pStyle w:val="ConsPlusNormal"/>
        <w:spacing w:before="220"/>
        <w:ind w:firstLine="540"/>
        <w:jc w:val="both"/>
      </w:pPr>
      <w:r>
        <w:t>в 2028 году - 11200,0 тысяч рублей;</w:t>
      </w:r>
    </w:p>
    <w:p w:rsidR="00536D09" w:rsidRDefault="00536D09">
      <w:pPr>
        <w:pStyle w:val="ConsPlusNormal"/>
        <w:spacing w:before="220"/>
        <w:ind w:firstLine="540"/>
        <w:jc w:val="both"/>
      </w:pPr>
      <w:r>
        <w:t>в 2029 году - 6930,0 тысяч рублей;</w:t>
      </w:r>
    </w:p>
    <w:p w:rsidR="00536D09" w:rsidRDefault="00536D09">
      <w:pPr>
        <w:pStyle w:val="ConsPlusNormal"/>
        <w:spacing w:before="220"/>
        <w:ind w:firstLine="540"/>
        <w:jc w:val="both"/>
      </w:pPr>
      <w:r>
        <w:t>в 2030 году - 1750,0 тысяч рублей;</w:t>
      </w:r>
    </w:p>
    <w:p w:rsidR="00536D09" w:rsidRDefault="00536D09">
      <w:pPr>
        <w:pStyle w:val="ConsPlusNormal"/>
        <w:spacing w:before="220"/>
        <w:ind w:firstLine="540"/>
        <w:jc w:val="both"/>
      </w:pPr>
      <w:r>
        <w:t>республиканского бюджета Чувашской Республики составляет 65868,4 тысяч рублей, в том числе по годам:</w:t>
      </w:r>
    </w:p>
    <w:p w:rsidR="00536D09" w:rsidRDefault="00536D09">
      <w:pPr>
        <w:pStyle w:val="ConsPlusNormal"/>
        <w:spacing w:before="220"/>
        <w:ind w:firstLine="540"/>
        <w:jc w:val="both"/>
      </w:pPr>
      <w:r>
        <w:t>в 2022 году - 18028,4 тысяч рублей;</w:t>
      </w:r>
    </w:p>
    <w:p w:rsidR="00536D09" w:rsidRDefault="00536D09">
      <w:pPr>
        <w:pStyle w:val="ConsPlusNormal"/>
        <w:spacing w:before="220"/>
        <w:ind w:firstLine="540"/>
        <w:jc w:val="both"/>
      </w:pPr>
      <w:r>
        <w:t>в 2023 году - 0,0 тысяч рублей;</w:t>
      </w:r>
    </w:p>
    <w:p w:rsidR="00536D09" w:rsidRDefault="00536D09">
      <w:pPr>
        <w:pStyle w:val="ConsPlusNormal"/>
        <w:spacing w:before="220"/>
        <w:ind w:firstLine="540"/>
        <w:jc w:val="both"/>
      </w:pPr>
      <w:r>
        <w:t>в 2024 году - 0,0 тысяч рублей;</w:t>
      </w:r>
    </w:p>
    <w:p w:rsidR="00536D09" w:rsidRDefault="00536D09">
      <w:pPr>
        <w:pStyle w:val="ConsPlusNormal"/>
        <w:spacing w:before="220"/>
        <w:ind w:firstLine="540"/>
        <w:jc w:val="both"/>
      </w:pPr>
      <w:r>
        <w:t>в 2025 году - 0,0 тысяч рублей;</w:t>
      </w:r>
    </w:p>
    <w:p w:rsidR="00536D09" w:rsidRDefault="00536D09">
      <w:pPr>
        <w:pStyle w:val="ConsPlusNormal"/>
        <w:spacing w:before="220"/>
        <w:ind w:firstLine="540"/>
        <w:jc w:val="both"/>
      </w:pPr>
      <w:r>
        <w:t>в 2026 году - 32840,0 тысяч рублей;</w:t>
      </w:r>
    </w:p>
    <w:p w:rsidR="00536D09" w:rsidRDefault="00536D09">
      <w:pPr>
        <w:pStyle w:val="ConsPlusNormal"/>
        <w:spacing w:before="220"/>
        <w:ind w:firstLine="540"/>
        <w:jc w:val="both"/>
      </w:pPr>
      <w:r>
        <w:t>в 2027 году - 12000,0 тысяч рублей;</w:t>
      </w:r>
    </w:p>
    <w:p w:rsidR="00536D09" w:rsidRDefault="00536D09">
      <w:pPr>
        <w:pStyle w:val="ConsPlusNormal"/>
        <w:spacing w:before="220"/>
        <w:ind w:firstLine="540"/>
        <w:jc w:val="both"/>
      </w:pPr>
      <w:r>
        <w:t>в 2028 году - 1000,0 тысяч рублей;</w:t>
      </w:r>
    </w:p>
    <w:p w:rsidR="00536D09" w:rsidRDefault="00536D09">
      <w:pPr>
        <w:pStyle w:val="ConsPlusNormal"/>
        <w:spacing w:before="220"/>
        <w:ind w:firstLine="540"/>
        <w:jc w:val="both"/>
      </w:pPr>
      <w:r>
        <w:t>в 2029 году - 1000,0 тысяч рублей;</w:t>
      </w:r>
    </w:p>
    <w:p w:rsidR="00536D09" w:rsidRDefault="00536D09">
      <w:pPr>
        <w:pStyle w:val="ConsPlusNormal"/>
        <w:spacing w:before="220"/>
        <w:ind w:firstLine="540"/>
        <w:jc w:val="both"/>
      </w:pPr>
      <w:r>
        <w:t>в 2030 году - 1000,0 тысяч рублей;</w:t>
      </w:r>
    </w:p>
    <w:p w:rsidR="00536D09" w:rsidRDefault="00536D09">
      <w:pPr>
        <w:pStyle w:val="ConsPlusNormal"/>
        <w:spacing w:before="220"/>
        <w:ind w:firstLine="540"/>
        <w:jc w:val="both"/>
      </w:pPr>
      <w:r>
        <w:t>бюджета города Чебоксары - 17367,1 тысяч рублей, в том числе по годам:</w:t>
      </w:r>
    </w:p>
    <w:p w:rsidR="00536D09" w:rsidRDefault="00536D09">
      <w:pPr>
        <w:pStyle w:val="ConsPlusNormal"/>
        <w:spacing w:before="220"/>
        <w:ind w:firstLine="540"/>
        <w:jc w:val="both"/>
      </w:pPr>
      <w:r>
        <w:t>в 2022 году - 4507,1 тысяч рублей;</w:t>
      </w:r>
    </w:p>
    <w:p w:rsidR="00536D09" w:rsidRDefault="00536D09">
      <w:pPr>
        <w:pStyle w:val="ConsPlusNormal"/>
        <w:spacing w:before="220"/>
        <w:ind w:firstLine="540"/>
        <w:jc w:val="both"/>
      </w:pPr>
      <w:r>
        <w:t>в 2023 году - 0,0 тысяч рублей;</w:t>
      </w:r>
    </w:p>
    <w:p w:rsidR="00536D09" w:rsidRDefault="00536D09">
      <w:pPr>
        <w:pStyle w:val="ConsPlusNormal"/>
        <w:spacing w:before="220"/>
        <w:ind w:firstLine="540"/>
        <w:jc w:val="both"/>
      </w:pPr>
      <w:r>
        <w:t>в 2024 году - 0,0 тысяч рублей;</w:t>
      </w:r>
    </w:p>
    <w:p w:rsidR="00536D09" w:rsidRDefault="00536D09">
      <w:pPr>
        <w:pStyle w:val="ConsPlusNormal"/>
        <w:spacing w:before="220"/>
        <w:ind w:firstLine="540"/>
        <w:jc w:val="both"/>
      </w:pPr>
      <w:r>
        <w:t>в 2025 году - 0,0 тысяч рублей;</w:t>
      </w:r>
    </w:p>
    <w:p w:rsidR="00536D09" w:rsidRDefault="00536D09">
      <w:pPr>
        <w:pStyle w:val="ConsPlusNormal"/>
        <w:spacing w:before="220"/>
        <w:ind w:firstLine="540"/>
        <w:jc w:val="both"/>
      </w:pPr>
      <w:r>
        <w:t>в 2026 году - 8360,0 тысяч рублей;</w:t>
      </w:r>
    </w:p>
    <w:p w:rsidR="00536D09" w:rsidRDefault="00536D09">
      <w:pPr>
        <w:pStyle w:val="ConsPlusNormal"/>
        <w:spacing w:before="220"/>
        <w:ind w:firstLine="540"/>
        <w:jc w:val="both"/>
      </w:pPr>
      <w:r>
        <w:t>в 2027 году - 3000,0 тысяч рублей;</w:t>
      </w:r>
    </w:p>
    <w:p w:rsidR="00536D09" w:rsidRDefault="00536D09">
      <w:pPr>
        <w:pStyle w:val="ConsPlusNormal"/>
        <w:spacing w:before="220"/>
        <w:ind w:firstLine="540"/>
        <w:jc w:val="both"/>
      </w:pPr>
      <w:r>
        <w:t>в 2028 году - 500,0 тысяч рублей;</w:t>
      </w:r>
    </w:p>
    <w:p w:rsidR="00536D09" w:rsidRDefault="00536D09">
      <w:pPr>
        <w:pStyle w:val="ConsPlusNormal"/>
        <w:spacing w:before="220"/>
        <w:ind w:firstLine="540"/>
        <w:jc w:val="both"/>
      </w:pPr>
      <w:r>
        <w:t>в 2029 году - 500,0 тысяч рублей;</w:t>
      </w:r>
    </w:p>
    <w:p w:rsidR="00536D09" w:rsidRDefault="00536D09">
      <w:pPr>
        <w:pStyle w:val="ConsPlusNormal"/>
        <w:spacing w:before="220"/>
        <w:ind w:firstLine="540"/>
        <w:jc w:val="both"/>
      </w:pPr>
      <w:r>
        <w:lastRenderedPageBreak/>
        <w:t>в 2030 году - 500,0 тысяч рублей;</w:t>
      </w:r>
    </w:p>
    <w:p w:rsidR="00536D09" w:rsidRDefault="00536D09">
      <w:pPr>
        <w:pStyle w:val="ConsPlusNormal"/>
        <w:spacing w:before="220"/>
        <w:ind w:firstLine="540"/>
        <w:jc w:val="both"/>
      </w:pPr>
      <w:r>
        <w:t>внебюджетных источников составляет 16120079,0 тысяч рублей, в том числе по годам:</w:t>
      </w:r>
    </w:p>
    <w:p w:rsidR="00536D09" w:rsidRDefault="00536D09">
      <w:pPr>
        <w:pStyle w:val="ConsPlusNormal"/>
        <w:spacing w:before="220"/>
        <w:ind w:firstLine="540"/>
        <w:jc w:val="both"/>
      </w:pPr>
      <w:r>
        <w:t>в 2022 году - 570079,0 тысяч рублей;</w:t>
      </w:r>
    </w:p>
    <w:p w:rsidR="00536D09" w:rsidRDefault="00536D09">
      <w:pPr>
        <w:pStyle w:val="ConsPlusNormal"/>
        <w:spacing w:before="220"/>
        <w:ind w:firstLine="540"/>
        <w:jc w:val="both"/>
      </w:pPr>
      <w:r>
        <w:t>в 2023 году - 0,0 тысяч рублей;</w:t>
      </w:r>
    </w:p>
    <w:p w:rsidR="00536D09" w:rsidRDefault="00536D09">
      <w:pPr>
        <w:pStyle w:val="ConsPlusNormal"/>
        <w:spacing w:before="220"/>
        <w:ind w:firstLine="540"/>
        <w:jc w:val="both"/>
      </w:pPr>
      <w:r>
        <w:t>в 2024 году - 0,0 тысяч рублей;</w:t>
      </w:r>
    </w:p>
    <w:p w:rsidR="00536D09" w:rsidRDefault="00536D09">
      <w:pPr>
        <w:pStyle w:val="ConsPlusNormal"/>
        <w:spacing w:before="220"/>
        <w:ind w:firstLine="540"/>
        <w:jc w:val="both"/>
      </w:pPr>
      <w:r>
        <w:t>в 2025 году - 1890000,0 тысяч рублей;</w:t>
      </w:r>
    </w:p>
    <w:p w:rsidR="00536D09" w:rsidRDefault="00536D09">
      <w:pPr>
        <w:pStyle w:val="ConsPlusNormal"/>
        <w:spacing w:before="220"/>
        <w:ind w:firstLine="540"/>
        <w:jc w:val="both"/>
      </w:pPr>
      <w:r>
        <w:t>в 2026 году - 2195000,0 тысяч рублей;</w:t>
      </w:r>
    </w:p>
    <w:p w:rsidR="00536D09" w:rsidRDefault="00536D09">
      <w:pPr>
        <w:pStyle w:val="ConsPlusNormal"/>
        <w:spacing w:before="220"/>
        <w:ind w:firstLine="540"/>
        <w:jc w:val="both"/>
      </w:pPr>
      <w:r>
        <w:t>в 2027 году - 3055000,0 тысяч рублей;</w:t>
      </w:r>
    </w:p>
    <w:p w:rsidR="00536D09" w:rsidRDefault="00536D09">
      <w:pPr>
        <w:pStyle w:val="ConsPlusNormal"/>
        <w:spacing w:before="220"/>
        <w:ind w:firstLine="540"/>
        <w:jc w:val="both"/>
      </w:pPr>
      <w:r>
        <w:t>в 2028 году - 2620000,0 тысяч рублей;</w:t>
      </w:r>
    </w:p>
    <w:p w:rsidR="00536D09" w:rsidRDefault="00536D09">
      <w:pPr>
        <w:pStyle w:val="ConsPlusNormal"/>
        <w:spacing w:before="220"/>
        <w:ind w:firstLine="540"/>
        <w:jc w:val="both"/>
      </w:pPr>
      <w:r>
        <w:t>в 2029 году - 3430200,0 тысяч рублей;</w:t>
      </w:r>
    </w:p>
    <w:p w:rsidR="00536D09" w:rsidRDefault="00536D09">
      <w:pPr>
        <w:pStyle w:val="ConsPlusNormal"/>
        <w:spacing w:before="220"/>
        <w:ind w:firstLine="540"/>
        <w:jc w:val="both"/>
      </w:pPr>
      <w:r>
        <w:t>в 2030 году - 2360000,0 тысяч рублей.</w:t>
      </w:r>
    </w:p>
    <w:p w:rsidR="00536D09" w:rsidRDefault="00536D09">
      <w:pPr>
        <w:pStyle w:val="ConsPlusNormal"/>
        <w:spacing w:before="220"/>
        <w:ind w:firstLine="540"/>
        <w:jc w:val="both"/>
      </w:pPr>
      <w:r>
        <w:t>Объемы финансирования Подпрограммы уточняются при формировании бюджета города Чебоксары на очередной финансовый год и плановый период.</w:t>
      </w:r>
    </w:p>
    <w:p w:rsidR="00536D09" w:rsidRDefault="00536D09">
      <w:pPr>
        <w:pStyle w:val="ConsPlusNormal"/>
        <w:spacing w:before="220"/>
        <w:ind w:firstLine="540"/>
        <w:jc w:val="both"/>
      </w:pPr>
      <w:r>
        <w:t>Финансирование Подпрограммы в 2022 - 2030 годах за счет средств вышестоящих бюджетов осуществляется в объеме их фактического поступления в течение финансового года.</w:t>
      </w:r>
    </w:p>
    <w:p w:rsidR="00536D09" w:rsidRDefault="00536D09">
      <w:pPr>
        <w:pStyle w:val="ConsPlusNormal"/>
        <w:spacing w:before="220"/>
        <w:ind w:firstLine="540"/>
        <w:jc w:val="both"/>
      </w:pPr>
      <w:r>
        <w:t>Указанное положение не является основанием возникновения расходных обязательств, подлежащих исполнению за счет средств вышестоящих бюджетов.</w:t>
      </w:r>
    </w:p>
    <w:p w:rsidR="00536D09" w:rsidRDefault="00536D09">
      <w:pPr>
        <w:pStyle w:val="ConsPlusNormal"/>
        <w:spacing w:before="220"/>
        <w:ind w:firstLine="540"/>
        <w:jc w:val="both"/>
      </w:pPr>
      <w:r>
        <w:t>Финансирование мероприятий Подпрограммы осуществляется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536D09" w:rsidRDefault="00536D09">
      <w:pPr>
        <w:pStyle w:val="ConsPlusNormal"/>
        <w:spacing w:before="220"/>
        <w:ind w:firstLine="540"/>
        <w:jc w:val="both"/>
      </w:pPr>
      <w:r>
        <w:t xml:space="preserve">Формы бюджетных ассигнований определены в соответствии со </w:t>
      </w:r>
      <w:hyperlink r:id="rId46">
        <w:r>
          <w:rPr>
            <w:color w:val="0000FF"/>
          </w:rPr>
          <w:t>статьей 69</w:t>
        </w:r>
      </w:hyperlink>
      <w:r>
        <w:t xml:space="preserve"> Бюджетного кодекса Российской Федерации.</w:t>
      </w:r>
    </w:p>
    <w:p w:rsidR="00536D09" w:rsidRDefault="00536D09">
      <w:pPr>
        <w:pStyle w:val="ConsPlusNormal"/>
        <w:spacing w:before="220"/>
        <w:ind w:firstLine="540"/>
        <w:jc w:val="both"/>
      </w:pPr>
      <w:hyperlink w:anchor="P2134">
        <w:r>
          <w:rPr>
            <w:color w:val="0000FF"/>
          </w:rPr>
          <w:t>Сведения</w:t>
        </w:r>
      </w:hyperlink>
      <w:r>
        <w:t xml:space="preserve"> о финансовом обеспечении Подпрограммы, основных мероприятий и мероприятий по годам ее реализации представлены в приложении N 2 к настоящей Подпрограмме.</w:t>
      </w:r>
    </w:p>
    <w:p w:rsidR="00536D09" w:rsidRDefault="00536D09">
      <w:pPr>
        <w:pStyle w:val="ConsPlusNormal"/>
        <w:jc w:val="both"/>
      </w:pPr>
    </w:p>
    <w:p w:rsidR="00536D09" w:rsidRDefault="00536D09">
      <w:pPr>
        <w:pStyle w:val="ConsPlusTitle"/>
        <w:jc w:val="center"/>
        <w:outlineLvl w:val="2"/>
      </w:pPr>
      <w:bookmarkStart w:id="14" w:name="P1986"/>
      <w:bookmarkEnd w:id="14"/>
      <w:r>
        <w:t>Раздел V. АНАЛИЗ РИСКОВ РЕАЛИЗАЦИИ ПОДПРОГРАММЫ</w:t>
      </w:r>
    </w:p>
    <w:p w:rsidR="00536D09" w:rsidRDefault="00536D09">
      <w:pPr>
        <w:pStyle w:val="ConsPlusTitle"/>
        <w:jc w:val="center"/>
      </w:pPr>
      <w:r>
        <w:t>И ОПИСАНИЕ МЕР УПРАВЛЕНИЯ РИСКАМИ ПОДПРОГРАММЫ</w:t>
      </w:r>
    </w:p>
    <w:p w:rsidR="00536D09" w:rsidRDefault="00536D09">
      <w:pPr>
        <w:pStyle w:val="ConsPlusNormal"/>
        <w:jc w:val="both"/>
      </w:pPr>
    </w:p>
    <w:p w:rsidR="00536D09" w:rsidRDefault="00536D09">
      <w:pPr>
        <w:pStyle w:val="ConsPlusNormal"/>
        <w:ind w:firstLine="540"/>
        <w:jc w:val="both"/>
      </w:pPr>
      <w: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относятся следующие риски.</w:t>
      </w:r>
    </w:p>
    <w:p w:rsidR="00536D09" w:rsidRDefault="00536D09">
      <w:pPr>
        <w:pStyle w:val="ConsPlusNormal"/>
        <w:spacing w:before="220"/>
        <w:ind w:firstLine="540"/>
        <w:jc w:val="both"/>
      </w:pPr>
      <w:r>
        <w:t>1. Институционально-правовые риски, связанные с отсутствием законодательного регулирования основных направлений подпрограммы на федеральном, региональном и на уровне местного самоуправления и (или) недостаточно быстрым формированием институтов, предусмотренных муниципальной программой.</w:t>
      </w:r>
    </w:p>
    <w:p w:rsidR="00536D09" w:rsidRDefault="00536D09">
      <w:pPr>
        <w:pStyle w:val="ConsPlusNormal"/>
        <w:spacing w:before="220"/>
        <w:ind w:firstLine="540"/>
        <w:jc w:val="both"/>
      </w:pPr>
      <w:r>
        <w:t xml:space="preserve">2. Организационные риски, связанные с ошибками управления реализацией подпрограммы, в том числе отдельных ее исполнителей, неготовностью организационной инфраструктуры к решению задач, поставленных подпрограммой, что может привести к нецелевому и (или) </w:t>
      </w:r>
      <w:r>
        <w:lastRenderedPageBreak/>
        <w:t>неэффективному использованию бюджетных средств, невыполнению ряда мероприятий Подпрограммы или задержке в их выполнении.</w:t>
      </w:r>
    </w:p>
    <w:p w:rsidR="00536D09" w:rsidRDefault="00536D09">
      <w:pPr>
        <w:pStyle w:val="ConsPlusNormal"/>
        <w:spacing w:before="220"/>
        <w:ind w:firstLine="540"/>
        <w:jc w:val="both"/>
      </w:pPr>
      <w:r>
        <w:t>3. Финансовые риски, которые связаны с финансированием Подпрограммы в неполном объеме как за счет бюджетных, так и за счет внебюджетных источников. Данные риски возникают по причине значительной продолжительности Подпрограммы, а также высокой зависимости ее успешной реализации от привлечения внебюджетных источников.</w:t>
      </w:r>
    </w:p>
    <w:p w:rsidR="00536D09" w:rsidRDefault="00536D09">
      <w:pPr>
        <w:pStyle w:val="ConsPlusNormal"/>
        <w:spacing w:before="220"/>
        <w:ind w:firstLine="540"/>
        <w:jc w:val="both"/>
      </w:pPr>
      <w:r>
        <w:t>4. Непредвиденные риски, связанные с кризисными явлениями в экономике города Чебоксары и Чувашской Республики,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rsidR="00536D09" w:rsidRDefault="00536D09">
      <w:pPr>
        <w:pStyle w:val="ConsPlusNormal"/>
        <w:spacing w:before="220"/>
        <w:ind w:firstLine="540"/>
        <w:jc w:val="both"/>
      </w:pPr>
      <w:r>
        <w:t>Таким образом, из вышеперечисленных рисков наибольшее отрицательное влияние на реализацию Подпрограммы могут оказать финансовые и непредвиденные риски,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536D09" w:rsidRDefault="00536D09">
      <w:pPr>
        <w:pStyle w:val="ConsPlusNormal"/>
        <w:jc w:val="both"/>
      </w:pPr>
    </w:p>
    <w:p w:rsidR="00536D09" w:rsidRDefault="00536D09">
      <w:pPr>
        <w:pStyle w:val="ConsPlusTitle"/>
        <w:jc w:val="center"/>
        <w:outlineLvl w:val="2"/>
      </w:pPr>
      <w:bookmarkStart w:id="15" w:name="P1996"/>
      <w:bookmarkEnd w:id="15"/>
      <w:r>
        <w:t>Раздел VI. МЕХАНИЗМ РЕАЛИЗАЦИИ ПОДПРОГРАММЫ, ОРГАНИЗАЦИЯ</w:t>
      </w:r>
    </w:p>
    <w:p w:rsidR="00536D09" w:rsidRDefault="00536D09">
      <w:pPr>
        <w:pStyle w:val="ConsPlusTitle"/>
        <w:jc w:val="center"/>
      </w:pPr>
      <w:r>
        <w:t>УПРАВЛЕНИЯ И КОНТРОЛЬ ЗА ХОДОМ РЕАЛИЗАЦИИ ПОДПРОГРАММЫ</w:t>
      </w:r>
    </w:p>
    <w:p w:rsidR="00536D09" w:rsidRDefault="00536D09">
      <w:pPr>
        <w:pStyle w:val="ConsPlusNormal"/>
        <w:jc w:val="both"/>
      </w:pPr>
    </w:p>
    <w:p w:rsidR="00536D09" w:rsidRDefault="00536D09">
      <w:pPr>
        <w:pStyle w:val="ConsPlusNormal"/>
        <w:ind w:firstLine="540"/>
        <w:jc w:val="both"/>
      </w:pPr>
      <w:r>
        <w:t>Механизм реализации Подпрограммы представляет собой систему программных мероприятий, скоординированных по срокам, объемам и источникам финансирования. Управление, а также текущий контроль за реализацией Подпрограммы осуществляется ответственным исполнителем.</w:t>
      </w:r>
    </w:p>
    <w:p w:rsidR="00536D09" w:rsidRDefault="00536D09">
      <w:pPr>
        <w:pStyle w:val="ConsPlusNormal"/>
        <w:spacing w:before="220"/>
        <w:ind w:firstLine="540"/>
        <w:jc w:val="both"/>
      </w:pPr>
      <w:r>
        <w:t>Ответственный исполнитель Подпрограммы - Управление культуры и развития туризма администрации города Чебоксары.</w:t>
      </w:r>
    </w:p>
    <w:p w:rsidR="00536D09" w:rsidRDefault="00536D09">
      <w:pPr>
        <w:pStyle w:val="ConsPlusNormal"/>
        <w:spacing w:before="220"/>
        <w:ind w:firstLine="540"/>
        <w:jc w:val="both"/>
      </w:pPr>
      <w:r>
        <w:t>Ответственный исполнитель Подпрограммы обеспечивает ее реализацию посредством применения оптимальных методов управления процессом исходя из ее содержания.</w:t>
      </w:r>
    </w:p>
    <w:p w:rsidR="00536D09" w:rsidRDefault="00536D09">
      <w:pPr>
        <w:pStyle w:val="ConsPlusNormal"/>
        <w:spacing w:before="220"/>
        <w:ind w:firstLine="540"/>
        <w:jc w:val="both"/>
      </w:pPr>
      <w:r>
        <w:t>Организация управления процессом реализации Подпрограммы осуществляется ответственным исполнителем, в том числе за счет:</w:t>
      </w:r>
    </w:p>
    <w:p w:rsidR="00536D09" w:rsidRDefault="00536D09">
      <w:pPr>
        <w:pStyle w:val="ConsPlusNormal"/>
        <w:spacing w:before="220"/>
        <w:ind w:firstLine="540"/>
        <w:jc w:val="both"/>
      </w:pPr>
      <w:r>
        <w:t>организации реализации программных мероприятий;</w:t>
      </w:r>
    </w:p>
    <w:p w:rsidR="00536D09" w:rsidRDefault="00536D09">
      <w:pPr>
        <w:pStyle w:val="ConsPlusNormal"/>
        <w:spacing w:before="220"/>
        <w:ind w:firstLine="540"/>
        <w:jc w:val="both"/>
      </w:pPr>
      <w:r>
        <w:t>сбора информации о ходе выполнения программных мероприятий;</w:t>
      </w:r>
    </w:p>
    <w:p w:rsidR="00536D09" w:rsidRDefault="00536D09">
      <w:pPr>
        <w:pStyle w:val="ConsPlusNormal"/>
        <w:spacing w:before="220"/>
        <w:ind w:firstLine="540"/>
        <w:jc w:val="both"/>
      </w:pPr>
      <w:r>
        <w:t>корректировки программных мероприятий и сроков их реализации.</w:t>
      </w:r>
    </w:p>
    <w:p w:rsidR="00536D09" w:rsidRDefault="00536D09">
      <w:pPr>
        <w:pStyle w:val="ConsPlusNormal"/>
        <w:spacing w:before="220"/>
        <w:ind w:firstLine="540"/>
        <w:jc w:val="both"/>
      </w:pPr>
      <w:r>
        <w:t>Ответственный исполнитель Подпрограммы несет ответственность за организацию и исполнение программных мероприятий, рациональное и целевое использование бюджетных средств.</w:t>
      </w:r>
    </w:p>
    <w:p w:rsidR="00536D09" w:rsidRDefault="00536D09">
      <w:pPr>
        <w:pStyle w:val="ConsPlusNormal"/>
        <w:spacing w:before="220"/>
        <w:ind w:firstLine="540"/>
        <w:jc w:val="both"/>
      </w:pPr>
      <w:r>
        <w:t xml:space="preserve">Информация о ходе и полноте выполнения программных мероприятий представляется ответственным исполнителем в отдел экономики, прогнозирования и социально-экономического развития администрации города Чебоксары ежеквартально не позднее 15 числа месяца, следующего за отчетным кварталом, по форме согласно </w:t>
      </w:r>
      <w:hyperlink r:id="rId47">
        <w:r>
          <w:rPr>
            <w:color w:val="0000FF"/>
          </w:rPr>
          <w:t>приложениям N 4</w:t>
        </w:r>
      </w:hyperlink>
      <w:r>
        <w:t xml:space="preserve"> и </w:t>
      </w:r>
      <w:hyperlink r:id="rId48">
        <w:r>
          <w:rPr>
            <w:color w:val="0000FF"/>
          </w:rPr>
          <w:t>N 5</w:t>
        </w:r>
      </w:hyperlink>
      <w:r>
        <w:t xml:space="preserve"> к Порядку.</w:t>
      </w:r>
    </w:p>
    <w:p w:rsidR="00536D09" w:rsidRDefault="00536D09">
      <w:pPr>
        <w:pStyle w:val="ConsPlusNormal"/>
        <w:spacing w:before="220"/>
        <w:ind w:firstLine="540"/>
        <w:jc w:val="both"/>
      </w:pPr>
      <w:r>
        <w:t xml:space="preserve">Годовой отчет и годовой доклад о ходе реализации и оценке эффективности Подпрограммы подготавливаются ответственным исполнителем совместно с соисполнителями и участниками Подпрограммы и представляются в отдел экономики прогнозирования и социально-экономического развития администрации города Чебоксары до 1 марта года, следующего за </w:t>
      </w:r>
      <w:r>
        <w:lastRenderedPageBreak/>
        <w:t>отчетным, на бумажных носителях и в электронном виде.</w:t>
      </w: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right"/>
        <w:outlineLvl w:val="2"/>
      </w:pPr>
      <w:r>
        <w:t>Приложение N 1</w:t>
      </w:r>
    </w:p>
    <w:p w:rsidR="00536D09" w:rsidRDefault="00536D09">
      <w:pPr>
        <w:pStyle w:val="ConsPlusNormal"/>
        <w:jc w:val="right"/>
      </w:pPr>
      <w:r>
        <w:t>к подпрограмме</w:t>
      </w:r>
    </w:p>
    <w:p w:rsidR="00536D09" w:rsidRDefault="00536D09">
      <w:pPr>
        <w:pStyle w:val="ConsPlusNormal"/>
        <w:jc w:val="right"/>
      </w:pPr>
      <w:r>
        <w:t>города Чебоксары "Развитие</w:t>
      </w:r>
    </w:p>
    <w:p w:rsidR="00536D09" w:rsidRDefault="00536D09">
      <w:pPr>
        <w:pStyle w:val="ConsPlusNormal"/>
        <w:jc w:val="right"/>
      </w:pPr>
      <w:r>
        <w:t>туристической инфраструктуры"</w:t>
      </w:r>
    </w:p>
    <w:p w:rsidR="00536D09" w:rsidRDefault="00536D09">
      <w:pPr>
        <w:pStyle w:val="ConsPlusNormal"/>
        <w:jc w:val="both"/>
      </w:pPr>
    </w:p>
    <w:p w:rsidR="00536D09" w:rsidRDefault="00536D09">
      <w:pPr>
        <w:pStyle w:val="ConsPlusTitle"/>
        <w:jc w:val="center"/>
      </w:pPr>
      <w:bookmarkStart w:id="16" w:name="P2019"/>
      <w:bookmarkEnd w:id="16"/>
      <w:r>
        <w:t>СВЕДЕНИЯ</w:t>
      </w:r>
    </w:p>
    <w:p w:rsidR="00536D09" w:rsidRDefault="00536D09">
      <w:pPr>
        <w:pStyle w:val="ConsPlusTitle"/>
        <w:jc w:val="center"/>
      </w:pPr>
      <w:r>
        <w:t>О ВАЖНЕЙШИХ ЦЕЛЕВЫХ ИНДИКАТОРАХ И ПОКАЗАТЕЛЯХ ПОДПРОГРАММЫ</w:t>
      </w:r>
    </w:p>
    <w:p w:rsidR="00536D09" w:rsidRDefault="00536D09">
      <w:pPr>
        <w:pStyle w:val="ConsPlusTitle"/>
        <w:jc w:val="center"/>
      </w:pPr>
      <w:r>
        <w:t>МУНИЦИПАЛЬНОЙ ПРОГРАММЫ ГОРОДА ЧЕБОКСАРЫ И ИХ ЗНАЧЕНИЕ</w:t>
      </w:r>
    </w:p>
    <w:p w:rsidR="00536D09" w:rsidRDefault="00536D09">
      <w:pPr>
        <w:pStyle w:val="ConsPlusNormal"/>
        <w:jc w:val="both"/>
      </w:pPr>
    </w:p>
    <w:p w:rsidR="00536D09" w:rsidRDefault="00536D09">
      <w:pPr>
        <w:pStyle w:val="ConsPlusNormal"/>
        <w:sectPr w:rsidR="00536D0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2"/>
        <w:gridCol w:w="1020"/>
        <w:gridCol w:w="739"/>
        <w:gridCol w:w="664"/>
        <w:gridCol w:w="664"/>
        <w:gridCol w:w="664"/>
        <w:gridCol w:w="664"/>
        <w:gridCol w:w="664"/>
        <w:gridCol w:w="664"/>
        <w:gridCol w:w="664"/>
        <w:gridCol w:w="664"/>
        <w:gridCol w:w="664"/>
        <w:gridCol w:w="850"/>
      </w:tblGrid>
      <w:tr w:rsidR="00536D09">
        <w:tc>
          <w:tcPr>
            <w:tcW w:w="454" w:type="dxa"/>
            <w:vMerge w:val="restart"/>
          </w:tcPr>
          <w:p w:rsidR="00536D09" w:rsidRDefault="00536D09">
            <w:pPr>
              <w:pStyle w:val="ConsPlusNormal"/>
              <w:jc w:val="center"/>
            </w:pPr>
            <w:r>
              <w:lastRenderedPageBreak/>
              <w:t>N</w:t>
            </w:r>
          </w:p>
          <w:p w:rsidR="00536D09" w:rsidRDefault="00536D09">
            <w:pPr>
              <w:pStyle w:val="ConsPlusNormal"/>
              <w:jc w:val="center"/>
            </w:pPr>
            <w:r>
              <w:t>п/п</w:t>
            </w:r>
          </w:p>
        </w:tc>
        <w:tc>
          <w:tcPr>
            <w:tcW w:w="3402" w:type="dxa"/>
            <w:vMerge w:val="restart"/>
          </w:tcPr>
          <w:p w:rsidR="00536D09" w:rsidRDefault="00536D09">
            <w:pPr>
              <w:pStyle w:val="ConsPlusNormal"/>
              <w:jc w:val="center"/>
            </w:pPr>
            <w:r>
              <w:t>Важнейшие целевые индикаторы и показатели Подпрограммы муниципальной программы (наименование)</w:t>
            </w:r>
          </w:p>
        </w:tc>
        <w:tc>
          <w:tcPr>
            <w:tcW w:w="1020" w:type="dxa"/>
            <w:vMerge w:val="restart"/>
          </w:tcPr>
          <w:p w:rsidR="00536D09" w:rsidRDefault="00536D09">
            <w:pPr>
              <w:pStyle w:val="ConsPlusNormal"/>
              <w:jc w:val="center"/>
            </w:pPr>
            <w:r>
              <w:t>Единица измерения</w:t>
            </w:r>
          </w:p>
        </w:tc>
        <w:tc>
          <w:tcPr>
            <w:tcW w:w="739" w:type="dxa"/>
            <w:vMerge w:val="restart"/>
          </w:tcPr>
          <w:p w:rsidR="00536D09" w:rsidRDefault="00536D09">
            <w:pPr>
              <w:pStyle w:val="ConsPlusNormal"/>
              <w:jc w:val="center"/>
            </w:pPr>
            <w:r>
              <w:t>Отчет 2020 года</w:t>
            </w:r>
          </w:p>
        </w:tc>
        <w:tc>
          <w:tcPr>
            <w:tcW w:w="6826" w:type="dxa"/>
            <w:gridSpan w:val="10"/>
          </w:tcPr>
          <w:p w:rsidR="00536D09" w:rsidRDefault="00536D09">
            <w:pPr>
              <w:pStyle w:val="ConsPlusNormal"/>
              <w:jc w:val="center"/>
            </w:pPr>
            <w:r>
              <w:t>Прогнозируемые значения показателя (индикатора)</w:t>
            </w:r>
          </w:p>
        </w:tc>
      </w:tr>
      <w:tr w:rsidR="00536D09">
        <w:tc>
          <w:tcPr>
            <w:tcW w:w="454" w:type="dxa"/>
            <w:vMerge/>
          </w:tcPr>
          <w:p w:rsidR="00536D09" w:rsidRDefault="00536D09">
            <w:pPr>
              <w:pStyle w:val="ConsPlusNormal"/>
            </w:pPr>
          </w:p>
        </w:tc>
        <w:tc>
          <w:tcPr>
            <w:tcW w:w="3402" w:type="dxa"/>
            <w:vMerge/>
          </w:tcPr>
          <w:p w:rsidR="00536D09" w:rsidRDefault="00536D09">
            <w:pPr>
              <w:pStyle w:val="ConsPlusNormal"/>
            </w:pPr>
          </w:p>
        </w:tc>
        <w:tc>
          <w:tcPr>
            <w:tcW w:w="1020" w:type="dxa"/>
            <w:vMerge/>
          </w:tcPr>
          <w:p w:rsidR="00536D09" w:rsidRDefault="00536D09">
            <w:pPr>
              <w:pStyle w:val="ConsPlusNormal"/>
            </w:pPr>
          </w:p>
        </w:tc>
        <w:tc>
          <w:tcPr>
            <w:tcW w:w="739" w:type="dxa"/>
            <w:vMerge/>
          </w:tcPr>
          <w:p w:rsidR="00536D09" w:rsidRDefault="00536D09">
            <w:pPr>
              <w:pStyle w:val="ConsPlusNormal"/>
            </w:pPr>
          </w:p>
        </w:tc>
        <w:tc>
          <w:tcPr>
            <w:tcW w:w="664" w:type="dxa"/>
          </w:tcPr>
          <w:p w:rsidR="00536D09" w:rsidRDefault="00536D09">
            <w:pPr>
              <w:pStyle w:val="ConsPlusNormal"/>
              <w:jc w:val="center"/>
            </w:pPr>
            <w:r>
              <w:t>2022 года</w:t>
            </w:r>
          </w:p>
        </w:tc>
        <w:tc>
          <w:tcPr>
            <w:tcW w:w="664" w:type="dxa"/>
          </w:tcPr>
          <w:p w:rsidR="00536D09" w:rsidRDefault="00536D09">
            <w:pPr>
              <w:pStyle w:val="ConsPlusNormal"/>
              <w:jc w:val="center"/>
            </w:pPr>
            <w:r>
              <w:t>2023 года</w:t>
            </w:r>
          </w:p>
        </w:tc>
        <w:tc>
          <w:tcPr>
            <w:tcW w:w="664" w:type="dxa"/>
          </w:tcPr>
          <w:p w:rsidR="00536D09" w:rsidRDefault="00536D09">
            <w:pPr>
              <w:pStyle w:val="ConsPlusNormal"/>
              <w:jc w:val="center"/>
            </w:pPr>
            <w:r>
              <w:t>2024 года</w:t>
            </w:r>
          </w:p>
        </w:tc>
        <w:tc>
          <w:tcPr>
            <w:tcW w:w="664" w:type="dxa"/>
          </w:tcPr>
          <w:p w:rsidR="00536D09" w:rsidRDefault="00536D09">
            <w:pPr>
              <w:pStyle w:val="ConsPlusNormal"/>
              <w:jc w:val="center"/>
            </w:pPr>
            <w:r>
              <w:t>2025 года</w:t>
            </w:r>
          </w:p>
        </w:tc>
        <w:tc>
          <w:tcPr>
            <w:tcW w:w="664" w:type="dxa"/>
          </w:tcPr>
          <w:p w:rsidR="00536D09" w:rsidRDefault="00536D09">
            <w:pPr>
              <w:pStyle w:val="ConsPlusNormal"/>
              <w:jc w:val="center"/>
            </w:pPr>
            <w:r>
              <w:t>2026 года</w:t>
            </w:r>
          </w:p>
        </w:tc>
        <w:tc>
          <w:tcPr>
            <w:tcW w:w="664" w:type="dxa"/>
          </w:tcPr>
          <w:p w:rsidR="00536D09" w:rsidRDefault="00536D09">
            <w:pPr>
              <w:pStyle w:val="ConsPlusNormal"/>
              <w:jc w:val="center"/>
            </w:pPr>
            <w:r>
              <w:t>2027 года</w:t>
            </w:r>
          </w:p>
        </w:tc>
        <w:tc>
          <w:tcPr>
            <w:tcW w:w="664" w:type="dxa"/>
          </w:tcPr>
          <w:p w:rsidR="00536D09" w:rsidRDefault="00536D09">
            <w:pPr>
              <w:pStyle w:val="ConsPlusNormal"/>
              <w:jc w:val="center"/>
            </w:pPr>
            <w:r>
              <w:t>2028 года</w:t>
            </w:r>
          </w:p>
        </w:tc>
        <w:tc>
          <w:tcPr>
            <w:tcW w:w="664" w:type="dxa"/>
          </w:tcPr>
          <w:p w:rsidR="00536D09" w:rsidRDefault="00536D09">
            <w:pPr>
              <w:pStyle w:val="ConsPlusNormal"/>
              <w:jc w:val="center"/>
            </w:pPr>
            <w:r>
              <w:t>2029 года</w:t>
            </w:r>
          </w:p>
        </w:tc>
        <w:tc>
          <w:tcPr>
            <w:tcW w:w="664" w:type="dxa"/>
          </w:tcPr>
          <w:p w:rsidR="00536D09" w:rsidRDefault="00536D09">
            <w:pPr>
              <w:pStyle w:val="ConsPlusNormal"/>
              <w:jc w:val="center"/>
            </w:pPr>
            <w:r>
              <w:t>2030 года</w:t>
            </w:r>
          </w:p>
        </w:tc>
        <w:tc>
          <w:tcPr>
            <w:tcW w:w="850" w:type="dxa"/>
          </w:tcPr>
          <w:p w:rsidR="00536D09" w:rsidRDefault="00536D09">
            <w:pPr>
              <w:pStyle w:val="ConsPlusNormal"/>
              <w:jc w:val="center"/>
            </w:pPr>
            <w:r>
              <w:t>Итого за период реализации</w:t>
            </w:r>
          </w:p>
        </w:tc>
      </w:tr>
      <w:tr w:rsidR="00536D09">
        <w:tc>
          <w:tcPr>
            <w:tcW w:w="454" w:type="dxa"/>
          </w:tcPr>
          <w:p w:rsidR="00536D09" w:rsidRDefault="00536D09">
            <w:pPr>
              <w:pStyle w:val="ConsPlusNormal"/>
              <w:jc w:val="center"/>
            </w:pPr>
            <w:r>
              <w:t>1</w:t>
            </w:r>
          </w:p>
        </w:tc>
        <w:tc>
          <w:tcPr>
            <w:tcW w:w="3402" w:type="dxa"/>
          </w:tcPr>
          <w:p w:rsidR="00536D09" w:rsidRDefault="00536D09">
            <w:pPr>
              <w:pStyle w:val="ConsPlusNormal"/>
              <w:jc w:val="center"/>
            </w:pPr>
            <w:r>
              <w:t>2</w:t>
            </w:r>
          </w:p>
        </w:tc>
        <w:tc>
          <w:tcPr>
            <w:tcW w:w="1020" w:type="dxa"/>
          </w:tcPr>
          <w:p w:rsidR="00536D09" w:rsidRDefault="00536D09">
            <w:pPr>
              <w:pStyle w:val="ConsPlusNormal"/>
              <w:jc w:val="center"/>
            </w:pPr>
            <w:r>
              <w:t>3</w:t>
            </w:r>
          </w:p>
        </w:tc>
        <w:tc>
          <w:tcPr>
            <w:tcW w:w="739" w:type="dxa"/>
          </w:tcPr>
          <w:p w:rsidR="00536D09" w:rsidRDefault="00536D09">
            <w:pPr>
              <w:pStyle w:val="ConsPlusNormal"/>
              <w:jc w:val="center"/>
            </w:pPr>
            <w:r>
              <w:t>4</w:t>
            </w:r>
          </w:p>
        </w:tc>
        <w:tc>
          <w:tcPr>
            <w:tcW w:w="664" w:type="dxa"/>
          </w:tcPr>
          <w:p w:rsidR="00536D09" w:rsidRDefault="00536D09">
            <w:pPr>
              <w:pStyle w:val="ConsPlusNormal"/>
              <w:jc w:val="center"/>
            </w:pPr>
            <w:r>
              <w:t>5</w:t>
            </w:r>
          </w:p>
        </w:tc>
        <w:tc>
          <w:tcPr>
            <w:tcW w:w="664" w:type="dxa"/>
          </w:tcPr>
          <w:p w:rsidR="00536D09" w:rsidRDefault="00536D09">
            <w:pPr>
              <w:pStyle w:val="ConsPlusNormal"/>
              <w:jc w:val="center"/>
            </w:pPr>
            <w:r>
              <w:t>6</w:t>
            </w:r>
          </w:p>
        </w:tc>
        <w:tc>
          <w:tcPr>
            <w:tcW w:w="664" w:type="dxa"/>
          </w:tcPr>
          <w:p w:rsidR="00536D09" w:rsidRDefault="00536D09">
            <w:pPr>
              <w:pStyle w:val="ConsPlusNormal"/>
              <w:jc w:val="center"/>
            </w:pPr>
            <w:r>
              <w:t>7</w:t>
            </w:r>
          </w:p>
        </w:tc>
        <w:tc>
          <w:tcPr>
            <w:tcW w:w="664" w:type="dxa"/>
          </w:tcPr>
          <w:p w:rsidR="00536D09" w:rsidRDefault="00536D09">
            <w:pPr>
              <w:pStyle w:val="ConsPlusNormal"/>
              <w:jc w:val="center"/>
            </w:pPr>
            <w:r>
              <w:t>8</w:t>
            </w:r>
          </w:p>
        </w:tc>
        <w:tc>
          <w:tcPr>
            <w:tcW w:w="664" w:type="dxa"/>
          </w:tcPr>
          <w:p w:rsidR="00536D09" w:rsidRDefault="00536D09">
            <w:pPr>
              <w:pStyle w:val="ConsPlusNormal"/>
              <w:jc w:val="center"/>
            </w:pPr>
            <w:r>
              <w:t>9</w:t>
            </w:r>
          </w:p>
        </w:tc>
        <w:tc>
          <w:tcPr>
            <w:tcW w:w="664" w:type="dxa"/>
          </w:tcPr>
          <w:p w:rsidR="00536D09" w:rsidRDefault="00536D09">
            <w:pPr>
              <w:pStyle w:val="ConsPlusNormal"/>
              <w:jc w:val="center"/>
            </w:pPr>
            <w:r>
              <w:t>10</w:t>
            </w:r>
          </w:p>
        </w:tc>
        <w:tc>
          <w:tcPr>
            <w:tcW w:w="664" w:type="dxa"/>
          </w:tcPr>
          <w:p w:rsidR="00536D09" w:rsidRDefault="00536D09">
            <w:pPr>
              <w:pStyle w:val="ConsPlusNormal"/>
              <w:jc w:val="center"/>
            </w:pPr>
            <w:r>
              <w:t>11</w:t>
            </w:r>
          </w:p>
        </w:tc>
        <w:tc>
          <w:tcPr>
            <w:tcW w:w="664" w:type="dxa"/>
          </w:tcPr>
          <w:p w:rsidR="00536D09" w:rsidRDefault="00536D09">
            <w:pPr>
              <w:pStyle w:val="ConsPlusNormal"/>
              <w:jc w:val="center"/>
            </w:pPr>
            <w:r>
              <w:t>12</w:t>
            </w:r>
          </w:p>
        </w:tc>
        <w:tc>
          <w:tcPr>
            <w:tcW w:w="664" w:type="dxa"/>
          </w:tcPr>
          <w:p w:rsidR="00536D09" w:rsidRDefault="00536D09">
            <w:pPr>
              <w:pStyle w:val="ConsPlusNormal"/>
              <w:jc w:val="center"/>
            </w:pPr>
            <w:r>
              <w:t>13</w:t>
            </w:r>
          </w:p>
        </w:tc>
        <w:tc>
          <w:tcPr>
            <w:tcW w:w="850" w:type="dxa"/>
          </w:tcPr>
          <w:p w:rsidR="00536D09" w:rsidRDefault="00536D09">
            <w:pPr>
              <w:pStyle w:val="ConsPlusNormal"/>
              <w:jc w:val="center"/>
            </w:pPr>
            <w:r>
              <w:t>14</w:t>
            </w:r>
          </w:p>
        </w:tc>
      </w:tr>
      <w:tr w:rsidR="00536D09">
        <w:tc>
          <w:tcPr>
            <w:tcW w:w="12441" w:type="dxa"/>
            <w:gridSpan w:val="14"/>
          </w:tcPr>
          <w:p w:rsidR="00536D09" w:rsidRDefault="00536D09">
            <w:pPr>
              <w:pStyle w:val="ConsPlusNormal"/>
              <w:jc w:val="center"/>
            </w:pPr>
            <w:r>
              <w:t>Подпрограмма города Чебоксары "Развитие туристической инфраструктуры"</w:t>
            </w:r>
          </w:p>
        </w:tc>
      </w:tr>
      <w:tr w:rsidR="00536D09">
        <w:tc>
          <w:tcPr>
            <w:tcW w:w="454" w:type="dxa"/>
          </w:tcPr>
          <w:p w:rsidR="00536D09" w:rsidRDefault="00536D09">
            <w:pPr>
              <w:pStyle w:val="ConsPlusNormal"/>
              <w:jc w:val="center"/>
            </w:pPr>
            <w:r>
              <w:t>1.</w:t>
            </w:r>
          </w:p>
        </w:tc>
        <w:tc>
          <w:tcPr>
            <w:tcW w:w="3402" w:type="dxa"/>
          </w:tcPr>
          <w:p w:rsidR="00536D09" w:rsidRDefault="00536D09">
            <w:pPr>
              <w:pStyle w:val="ConsPlusNormal"/>
              <w:jc w:val="both"/>
            </w:pPr>
            <w:r>
              <w:t>Численность населения города Чебоксары, занятого в сфере туризма</w:t>
            </w:r>
          </w:p>
        </w:tc>
        <w:tc>
          <w:tcPr>
            <w:tcW w:w="1020" w:type="dxa"/>
          </w:tcPr>
          <w:p w:rsidR="00536D09" w:rsidRDefault="00536D09">
            <w:pPr>
              <w:pStyle w:val="ConsPlusNormal"/>
              <w:jc w:val="center"/>
            </w:pPr>
            <w:r>
              <w:t>чел.</w:t>
            </w:r>
          </w:p>
        </w:tc>
        <w:tc>
          <w:tcPr>
            <w:tcW w:w="739" w:type="dxa"/>
          </w:tcPr>
          <w:p w:rsidR="00536D09" w:rsidRDefault="00536D09">
            <w:pPr>
              <w:pStyle w:val="ConsPlusNormal"/>
              <w:jc w:val="center"/>
            </w:pPr>
            <w:r>
              <w:t>3050</w:t>
            </w:r>
          </w:p>
        </w:tc>
        <w:tc>
          <w:tcPr>
            <w:tcW w:w="664" w:type="dxa"/>
          </w:tcPr>
          <w:p w:rsidR="00536D09" w:rsidRDefault="00536D09">
            <w:pPr>
              <w:pStyle w:val="ConsPlusNormal"/>
              <w:jc w:val="center"/>
            </w:pPr>
            <w:r>
              <w:t>3050</w:t>
            </w:r>
          </w:p>
        </w:tc>
        <w:tc>
          <w:tcPr>
            <w:tcW w:w="664" w:type="dxa"/>
          </w:tcPr>
          <w:p w:rsidR="00536D09" w:rsidRDefault="00536D09">
            <w:pPr>
              <w:pStyle w:val="ConsPlusNormal"/>
              <w:jc w:val="center"/>
            </w:pPr>
            <w:r>
              <w:t>3050</w:t>
            </w:r>
          </w:p>
        </w:tc>
        <w:tc>
          <w:tcPr>
            <w:tcW w:w="664" w:type="dxa"/>
          </w:tcPr>
          <w:p w:rsidR="00536D09" w:rsidRDefault="00536D09">
            <w:pPr>
              <w:pStyle w:val="ConsPlusNormal"/>
              <w:jc w:val="center"/>
            </w:pPr>
            <w:r>
              <w:t>3100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664" w:type="dxa"/>
          </w:tcPr>
          <w:p w:rsidR="00536D09" w:rsidRDefault="00536D09">
            <w:pPr>
              <w:pStyle w:val="ConsPlusNormal"/>
              <w:jc w:val="center"/>
            </w:pPr>
            <w:r>
              <w:t>3150</w:t>
            </w:r>
          </w:p>
        </w:tc>
        <w:tc>
          <w:tcPr>
            <w:tcW w:w="850" w:type="dxa"/>
          </w:tcPr>
          <w:p w:rsidR="00536D09" w:rsidRDefault="00536D09">
            <w:pPr>
              <w:pStyle w:val="ConsPlusNormal"/>
              <w:jc w:val="center"/>
            </w:pPr>
            <w:r>
              <w:t>3150</w:t>
            </w:r>
          </w:p>
        </w:tc>
      </w:tr>
      <w:tr w:rsidR="00536D09">
        <w:tc>
          <w:tcPr>
            <w:tcW w:w="454" w:type="dxa"/>
          </w:tcPr>
          <w:p w:rsidR="00536D09" w:rsidRDefault="00536D09">
            <w:pPr>
              <w:pStyle w:val="ConsPlusNormal"/>
              <w:jc w:val="center"/>
            </w:pPr>
            <w:r>
              <w:t>2.</w:t>
            </w:r>
          </w:p>
        </w:tc>
        <w:tc>
          <w:tcPr>
            <w:tcW w:w="3402" w:type="dxa"/>
          </w:tcPr>
          <w:p w:rsidR="00536D09" w:rsidRDefault="00536D09">
            <w:pPr>
              <w:pStyle w:val="ConsPlusNormal"/>
              <w:jc w:val="both"/>
            </w:pPr>
            <w:r>
              <w:t>Подготовка кадров в сфере туризма, количество выпущенных специалистов</w:t>
            </w:r>
          </w:p>
        </w:tc>
        <w:tc>
          <w:tcPr>
            <w:tcW w:w="1020" w:type="dxa"/>
          </w:tcPr>
          <w:p w:rsidR="00536D09" w:rsidRDefault="00536D09">
            <w:pPr>
              <w:pStyle w:val="ConsPlusNormal"/>
              <w:jc w:val="center"/>
            </w:pPr>
            <w:r>
              <w:t>чел.</w:t>
            </w:r>
          </w:p>
        </w:tc>
        <w:tc>
          <w:tcPr>
            <w:tcW w:w="739" w:type="dxa"/>
          </w:tcPr>
          <w:p w:rsidR="00536D09" w:rsidRDefault="00536D09">
            <w:pPr>
              <w:pStyle w:val="ConsPlusNormal"/>
              <w:jc w:val="center"/>
            </w:pPr>
            <w:r>
              <w:t>67</w:t>
            </w:r>
          </w:p>
        </w:tc>
        <w:tc>
          <w:tcPr>
            <w:tcW w:w="664" w:type="dxa"/>
          </w:tcPr>
          <w:p w:rsidR="00536D09" w:rsidRDefault="00536D09">
            <w:pPr>
              <w:pStyle w:val="ConsPlusNormal"/>
              <w:jc w:val="center"/>
            </w:pPr>
            <w:r>
              <w:t>67</w:t>
            </w:r>
          </w:p>
        </w:tc>
        <w:tc>
          <w:tcPr>
            <w:tcW w:w="664" w:type="dxa"/>
          </w:tcPr>
          <w:p w:rsidR="00536D09" w:rsidRDefault="00536D09">
            <w:pPr>
              <w:pStyle w:val="ConsPlusNormal"/>
              <w:jc w:val="center"/>
            </w:pPr>
            <w:r>
              <w:t>67</w:t>
            </w:r>
          </w:p>
        </w:tc>
        <w:tc>
          <w:tcPr>
            <w:tcW w:w="664" w:type="dxa"/>
          </w:tcPr>
          <w:p w:rsidR="00536D09" w:rsidRDefault="00536D09">
            <w:pPr>
              <w:pStyle w:val="ConsPlusNormal"/>
              <w:jc w:val="center"/>
            </w:pPr>
            <w:r>
              <w:t>70</w:t>
            </w:r>
          </w:p>
        </w:tc>
        <w:tc>
          <w:tcPr>
            <w:tcW w:w="664" w:type="dxa"/>
          </w:tcPr>
          <w:p w:rsidR="00536D09" w:rsidRDefault="00536D09">
            <w:pPr>
              <w:pStyle w:val="ConsPlusNormal"/>
              <w:jc w:val="center"/>
            </w:pPr>
            <w:r>
              <w:t>71</w:t>
            </w:r>
          </w:p>
        </w:tc>
        <w:tc>
          <w:tcPr>
            <w:tcW w:w="664" w:type="dxa"/>
          </w:tcPr>
          <w:p w:rsidR="00536D09" w:rsidRDefault="00536D09">
            <w:pPr>
              <w:pStyle w:val="ConsPlusNormal"/>
              <w:jc w:val="center"/>
            </w:pPr>
            <w:r>
              <w:t>75</w:t>
            </w:r>
          </w:p>
        </w:tc>
        <w:tc>
          <w:tcPr>
            <w:tcW w:w="664" w:type="dxa"/>
          </w:tcPr>
          <w:p w:rsidR="00536D09" w:rsidRDefault="00536D09">
            <w:pPr>
              <w:pStyle w:val="ConsPlusNormal"/>
              <w:jc w:val="center"/>
            </w:pPr>
            <w:r>
              <w:t>77</w:t>
            </w:r>
          </w:p>
        </w:tc>
        <w:tc>
          <w:tcPr>
            <w:tcW w:w="664" w:type="dxa"/>
          </w:tcPr>
          <w:p w:rsidR="00536D09" w:rsidRDefault="00536D09">
            <w:pPr>
              <w:pStyle w:val="ConsPlusNormal"/>
              <w:jc w:val="center"/>
            </w:pPr>
            <w:r>
              <w:t>77</w:t>
            </w:r>
          </w:p>
        </w:tc>
        <w:tc>
          <w:tcPr>
            <w:tcW w:w="664" w:type="dxa"/>
          </w:tcPr>
          <w:p w:rsidR="00536D09" w:rsidRDefault="00536D09">
            <w:pPr>
              <w:pStyle w:val="ConsPlusNormal"/>
              <w:jc w:val="center"/>
            </w:pPr>
            <w:r>
              <w:t>78</w:t>
            </w:r>
          </w:p>
        </w:tc>
        <w:tc>
          <w:tcPr>
            <w:tcW w:w="664" w:type="dxa"/>
          </w:tcPr>
          <w:p w:rsidR="00536D09" w:rsidRDefault="00536D09">
            <w:pPr>
              <w:pStyle w:val="ConsPlusNormal"/>
              <w:jc w:val="center"/>
            </w:pPr>
            <w:r>
              <w:t>80</w:t>
            </w:r>
          </w:p>
        </w:tc>
        <w:tc>
          <w:tcPr>
            <w:tcW w:w="850" w:type="dxa"/>
          </w:tcPr>
          <w:p w:rsidR="00536D09" w:rsidRDefault="00536D09">
            <w:pPr>
              <w:pStyle w:val="ConsPlusNormal"/>
              <w:jc w:val="center"/>
            </w:pPr>
            <w:r>
              <w:t>80</w:t>
            </w:r>
          </w:p>
        </w:tc>
      </w:tr>
      <w:tr w:rsidR="00536D09">
        <w:tc>
          <w:tcPr>
            <w:tcW w:w="454" w:type="dxa"/>
          </w:tcPr>
          <w:p w:rsidR="00536D09" w:rsidRDefault="00536D09">
            <w:pPr>
              <w:pStyle w:val="ConsPlusNormal"/>
              <w:jc w:val="center"/>
            </w:pPr>
            <w:r>
              <w:t>3.</w:t>
            </w:r>
          </w:p>
        </w:tc>
        <w:tc>
          <w:tcPr>
            <w:tcW w:w="3402" w:type="dxa"/>
          </w:tcPr>
          <w:p w:rsidR="00536D09" w:rsidRDefault="00536D09">
            <w:pPr>
              <w:pStyle w:val="ConsPlusNormal"/>
              <w:jc w:val="both"/>
            </w:pPr>
            <w:r>
              <w:t>Количество лиц, размещенных в коллективных средствах размещения</w:t>
            </w:r>
          </w:p>
        </w:tc>
        <w:tc>
          <w:tcPr>
            <w:tcW w:w="1020" w:type="dxa"/>
          </w:tcPr>
          <w:p w:rsidR="00536D09" w:rsidRDefault="00536D09">
            <w:pPr>
              <w:pStyle w:val="ConsPlusNormal"/>
              <w:jc w:val="center"/>
            </w:pPr>
            <w:r>
              <w:t>тыс. чел.</w:t>
            </w:r>
          </w:p>
        </w:tc>
        <w:tc>
          <w:tcPr>
            <w:tcW w:w="739" w:type="dxa"/>
          </w:tcPr>
          <w:p w:rsidR="00536D09" w:rsidRDefault="00536D09">
            <w:pPr>
              <w:pStyle w:val="ConsPlusNormal"/>
              <w:jc w:val="center"/>
            </w:pPr>
            <w:r>
              <w:t>258,3</w:t>
            </w:r>
          </w:p>
        </w:tc>
        <w:tc>
          <w:tcPr>
            <w:tcW w:w="664" w:type="dxa"/>
          </w:tcPr>
          <w:p w:rsidR="00536D09" w:rsidRDefault="00536D09">
            <w:pPr>
              <w:pStyle w:val="ConsPlusNormal"/>
              <w:jc w:val="center"/>
            </w:pPr>
            <w:r>
              <w:t>258,3</w:t>
            </w:r>
          </w:p>
        </w:tc>
        <w:tc>
          <w:tcPr>
            <w:tcW w:w="664" w:type="dxa"/>
          </w:tcPr>
          <w:p w:rsidR="00536D09" w:rsidRDefault="00536D09">
            <w:pPr>
              <w:pStyle w:val="ConsPlusNormal"/>
              <w:jc w:val="center"/>
            </w:pPr>
            <w:r>
              <w:t>267,6</w:t>
            </w:r>
          </w:p>
        </w:tc>
        <w:tc>
          <w:tcPr>
            <w:tcW w:w="664" w:type="dxa"/>
          </w:tcPr>
          <w:p w:rsidR="00536D09" w:rsidRDefault="00536D09">
            <w:pPr>
              <w:pStyle w:val="ConsPlusNormal"/>
              <w:jc w:val="center"/>
            </w:pPr>
            <w:r>
              <w:t>285,5</w:t>
            </w:r>
          </w:p>
        </w:tc>
        <w:tc>
          <w:tcPr>
            <w:tcW w:w="664" w:type="dxa"/>
          </w:tcPr>
          <w:p w:rsidR="00536D09" w:rsidRDefault="00536D09">
            <w:pPr>
              <w:pStyle w:val="ConsPlusNormal"/>
              <w:jc w:val="center"/>
            </w:pPr>
            <w:r>
              <w:t>306,9</w:t>
            </w:r>
          </w:p>
        </w:tc>
        <w:tc>
          <w:tcPr>
            <w:tcW w:w="664" w:type="dxa"/>
          </w:tcPr>
          <w:p w:rsidR="00536D09" w:rsidRDefault="00536D09">
            <w:pPr>
              <w:pStyle w:val="ConsPlusNormal"/>
              <w:jc w:val="center"/>
            </w:pPr>
            <w:r>
              <w:t>318,3</w:t>
            </w:r>
          </w:p>
        </w:tc>
        <w:tc>
          <w:tcPr>
            <w:tcW w:w="664" w:type="dxa"/>
          </w:tcPr>
          <w:p w:rsidR="00536D09" w:rsidRDefault="00536D09">
            <w:pPr>
              <w:pStyle w:val="ConsPlusNormal"/>
              <w:jc w:val="center"/>
            </w:pPr>
            <w:r>
              <w:t>346,5</w:t>
            </w:r>
          </w:p>
        </w:tc>
        <w:tc>
          <w:tcPr>
            <w:tcW w:w="664" w:type="dxa"/>
          </w:tcPr>
          <w:p w:rsidR="00536D09" w:rsidRDefault="00536D09">
            <w:pPr>
              <w:pStyle w:val="ConsPlusNormal"/>
              <w:jc w:val="center"/>
            </w:pPr>
            <w:r>
              <w:t>358,7</w:t>
            </w:r>
          </w:p>
        </w:tc>
        <w:tc>
          <w:tcPr>
            <w:tcW w:w="664" w:type="dxa"/>
          </w:tcPr>
          <w:p w:rsidR="00536D09" w:rsidRDefault="00536D09">
            <w:pPr>
              <w:pStyle w:val="ConsPlusNormal"/>
              <w:jc w:val="center"/>
            </w:pPr>
            <w:r>
              <w:t>370,5</w:t>
            </w:r>
          </w:p>
        </w:tc>
        <w:tc>
          <w:tcPr>
            <w:tcW w:w="664" w:type="dxa"/>
          </w:tcPr>
          <w:p w:rsidR="00536D09" w:rsidRDefault="00536D09">
            <w:pPr>
              <w:pStyle w:val="ConsPlusNormal"/>
              <w:jc w:val="center"/>
            </w:pPr>
            <w:r>
              <w:t>385,0</w:t>
            </w:r>
          </w:p>
        </w:tc>
        <w:tc>
          <w:tcPr>
            <w:tcW w:w="850" w:type="dxa"/>
          </w:tcPr>
          <w:p w:rsidR="00536D09" w:rsidRDefault="00536D09">
            <w:pPr>
              <w:pStyle w:val="ConsPlusNormal"/>
              <w:jc w:val="center"/>
            </w:pPr>
            <w:r>
              <w:t>385,0</w:t>
            </w:r>
          </w:p>
        </w:tc>
      </w:tr>
      <w:tr w:rsidR="00536D09">
        <w:tc>
          <w:tcPr>
            <w:tcW w:w="454" w:type="dxa"/>
          </w:tcPr>
          <w:p w:rsidR="00536D09" w:rsidRDefault="00536D09">
            <w:pPr>
              <w:pStyle w:val="ConsPlusNormal"/>
              <w:jc w:val="center"/>
            </w:pPr>
            <w:r>
              <w:t>4.</w:t>
            </w:r>
          </w:p>
        </w:tc>
        <w:tc>
          <w:tcPr>
            <w:tcW w:w="3402" w:type="dxa"/>
          </w:tcPr>
          <w:p w:rsidR="00536D09" w:rsidRDefault="00536D09">
            <w:pPr>
              <w:pStyle w:val="ConsPlusNormal"/>
              <w:jc w:val="both"/>
            </w:pPr>
            <w:r>
              <w:t>в том числе иностранных граждан</w:t>
            </w:r>
          </w:p>
        </w:tc>
        <w:tc>
          <w:tcPr>
            <w:tcW w:w="1020" w:type="dxa"/>
          </w:tcPr>
          <w:p w:rsidR="00536D09" w:rsidRDefault="00536D09">
            <w:pPr>
              <w:pStyle w:val="ConsPlusNormal"/>
              <w:jc w:val="center"/>
            </w:pPr>
            <w:r>
              <w:t>тыс. чел.</w:t>
            </w:r>
          </w:p>
        </w:tc>
        <w:tc>
          <w:tcPr>
            <w:tcW w:w="739" w:type="dxa"/>
          </w:tcPr>
          <w:p w:rsidR="00536D09" w:rsidRDefault="00536D09">
            <w:pPr>
              <w:pStyle w:val="ConsPlusNormal"/>
              <w:jc w:val="center"/>
            </w:pPr>
            <w:r>
              <w:t>3,6</w:t>
            </w:r>
          </w:p>
        </w:tc>
        <w:tc>
          <w:tcPr>
            <w:tcW w:w="664" w:type="dxa"/>
          </w:tcPr>
          <w:p w:rsidR="00536D09" w:rsidRDefault="00536D09">
            <w:pPr>
              <w:pStyle w:val="ConsPlusNormal"/>
              <w:jc w:val="center"/>
            </w:pPr>
            <w:r>
              <w:t>3,6</w:t>
            </w:r>
          </w:p>
        </w:tc>
        <w:tc>
          <w:tcPr>
            <w:tcW w:w="664" w:type="dxa"/>
          </w:tcPr>
          <w:p w:rsidR="00536D09" w:rsidRDefault="00536D09">
            <w:pPr>
              <w:pStyle w:val="ConsPlusNormal"/>
              <w:jc w:val="center"/>
            </w:pPr>
            <w:r>
              <w:t>3,3</w:t>
            </w:r>
          </w:p>
        </w:tc>
        <w:tc>
          <w:tcPr>
            <w:tcW w:w="664" w:type="dxa"/>
          </w:tcPr>
          <w:p w:rsidR="00536D09" w:rsidRDefault="00536D09">
            <w:pPr>
              <w:pStyle w:val="ConsPlusNormal"/>
              <w:jc w:val="center"/>
            </w:pPr>
            <w:r>
              <w:t>3,4</w:t>
            </w:r>
          </w:p>
        </w:tc>
        <w:tc>
          <w:tcPr>
            <w:tcW w:w="664" w:type="dxa"/>
          </w:tcPr>
          <w:p w:rsidR="00536D09" w:rsidRDefault="00536D09">
            <w:pPr>
              <w:pStyle w:val="ConsPlusNormal"/>
              <w:jc w:val="center"/>
            </w:pPr>
            <w:r>
              <w:t>3,6</w:t>
            </w:r>
          </w:p>
        </w:tc>
        <w:tc>
          <w:tcPr>
            <w:tcW w:w="664" w:type="dxa"/>
          </w:tcPr>
          <w:p w:rsidR="00536D09" w:rsidRDefault="00536D09">
            <w:pPr>
              <w:pStyle w:val="ConsPlusNormal"/>
              <w:jc w:val="center"/>
            </w:pPr>
            <w:r>
              <w:t>3,8</w:t>
            </w:r>
          </w:p>
        </w:tc>
        <w:tc>
          <w:tcPr>
            <w:tcW w:w="664" w:type="dxa"/>
          </w:tcPr>
          <w:p w:rsidR="00536D09" w:rsidRDefault="00536D09">
            <w:pPr>
              <w:pStyle w:val="ConsPlusNormal"/>
              <w:jc w:val="center"/>
            </w:pPr>
            <w:r>
              <w:t>4,1</w:t>
            </w:r>
          </w:p>
        </w:tc>
        <w:tc>
          <w:tcPr>
            <w:tcW w:w="664" w:type="dxa"/>
          </w:tcPr>
          <w:p w:rsidR="00536D09" w:rsidRDefault="00536D09">
            <w:pPr>
              <w:pStyle w:val="ConsPlusNormal"/>
              <w:jc w:val="center"/>
            </w:pPr>
            <w:r>
              <w:t>4,3</w:t>
            </w:r>
          </w:p>
        </w:tc>
        <w:tc>
          <w:tcPr>
            <w:tcW w:w="664" w:type="dxa"/>
          </w:tcPr>
          <w:p w:rsidR="00536D09" w:rsidRDefault="00536D09">
            <w:pPr>
              <w:pStyle w:val="ConsPlusNormal"/>
              <w:jc w:val="center"/>
            </w:pPr>
            <w:r>
              <w:t>4,5</w:t>
            </w:r>
          </w:p>
        </w:tc>
        <w:tc>
          <w:tcPr>
            <w:tcW w:w="664" w:type="dxa"/>
          </w:tcPr>
          <w:p w:rsidR="00536D09" w:rsidRDefault="00536D09">
            <w:pPr>
              <w:pStyle w:val="ConsPlusNormal"/>
              <w:jc w:val="center"/>
            </w:pPr>
            <w:r>
              <w:t>4,7</w:t>
            </w:r>
          </w:p>
        </w:tc>
        <w:tc>
          <w:tcPr>
            <w:tcW w:w="850" w:type="dxa"/>
          </w:tcPr>
          <w:p w:rsidR="00536D09" w:rsidRDefault="00536D09">
            <w:pPr>
              <w:pStyle w:val="ConsPlusNormal"/>
              <w:jc w:val="center"/>
            </w:pPr>
            <w:r>
              <w:t>4,7</w:t>
            </w:r>
          </w:p>
        </w:tc>
      </w:tr>
      <w:tr w:rsidR="00536D09">
        <w:tc>
          <w:tcPr>
            <w:tcW w:w="454" w:type="dxa"/>
          </w:tcPr>
          <w:p w:rsidR="00536D09" w:rsidRDefault="00536D09">
            <w:pPr>
              <w:pStyle w:val="ConsPlusNormal"/>
              <w:jc w:val="center"/>
            </w:pPr>
            <w:r>
              <w:t>5.</w:t>
            </w:r>
          </w:p>
        </w:tc>
        <w:tc>
          <w:tcPr>
            <w:tcW w:w="3402" w:type="dxa"/>
          </w:tcPr>
          <w:p w:rsidR="00536D09" w:rsidRDefault="00536D09">
            <w:pPr>
              <w:pStyle w:val="ConsPlusNormal"/>
              <w:jc w:val="both"/>
            </w:pPr>
            <w:r>
              <w:t>Объем платных услуг, оказанных коллективными средствами размещения</w:t>
            </w:r>
          </w:p>
        </w:tc>
        <w:tc>
          <w:tcPr>
            <w:tcW w:w="1020" w:type="dxa"/>
          </w:tcPr>
          <w:p w:rsidR="00536D09" w:rsidRDefault="00536D09">
            <w:pPr>
              <w:pStyle w:val="ConsPlusNormal"/>
              <w:jc w:val="center"/>
            </w:pPr>
            <w:r>
              <w:t>млн. рублей</w:t>
            </w:r>
          </w:p>
        </w:tc>
        <w:tc>
          <w:tcPr>
            <w:tcW w:w="739" w:type="dxa"/>
          </w:tcPr>
          <w:p w:rsidR="00536D09" w:rsidRDefault="00536D09">
            <w:pPr>
              <w:pStyle w:val="ConsPlusNormal"/>
              <w:jc w:val="center"/>
            </w:pPr>
            <w:r>
              <w:t>1197</w:t>
            </w:r>
          </w:p>
        </w:tc>
        <w:tc>
          <w:tcPr>
            <w:tcW w:w="664" w:type="dxa"/>
          </w:tcPr>
          <w:p w:rsidR="00536D09" w:rsidRDefault="00536D09">
            <w:pPr>
              <w:pStyle w:val="ConsPlusNormal"/>
              <w:jc w:val="center"/>
            </w:pPr>
            <w:r>
              <w:t>1197</w:t>
            </w:r>
          </w:p>
        </w:tc>
        <w:tc>
          <w:tcPr>
            <w:tcW w:w="664" w:type="dxa"/>
          </w:tcPr>
          <w:p w:rsidR="00536D09" w:rsidRDefault="00536D09">
            <w:pPr>
              <w:pStyle w:val="ConsPlusNormal"/>
              <w:jc w:val="center"/>
            </w:pPr>
            <w:r>
              <w:t>1206</w:t>
            </w:r>
          </w:p>
        </w:tc>
        <w:tc>
          <w:tcPr>
            <w:tcW w:w="664" w:type="dxa"/>
          </w:tcPr>
          <w:p w:rsidR="00536D09" w:rsidRDefault="00536D09">
            <w:pPr>
              <w:pStyle w:val="ConsPlusNormal"/>
              <w:jc w:val="center"/>
            </w:pPr>
            <w:r>
              <w:t>1215</w:t>
            </w:r>
          </w:p>
        </w:tc>
        <w:tc>
          <w:tcPr>
            <w:tcW w:w="664" w:type="dxa"/>
          </w:tcPr>
          <w:p w:rsidR="00536D09" w:rsidRDefault="00536D09">
            <w:pPr>
              <w:pStyle w:val="ConsPlusNormal"/>
              <w:jc w:val="center"/>
            </w:pPr>
            <w:r>
              <w:t>1218</w:t>
            </w:r>
          </w:p>
        </w:tc>
        <w:tc>
          <w:tcPr>
            <w:tcW w:w="664" w:type="dxa"/>
          </w:tcPr>
          <w:p w:rsidR="00536D09" w:rsidRDefault="00536D09">
            <w:pPr>
              <w:pStyle w:val="ConsPlusNormal"/>
              <w:jc w:val="center"/>
            </w:pPr>
            <w:r>
              <w:t>1220</w:t>
            </w:r>
          </w:p>
        </w:tc>
        <w:tc>
          <w:tcPr>
            <w:tcW w:w="664" w:type="dxa"/>
          </w:tcPr>
          <w:p w:rsidR="00536D09" w:rsidRDefault="00536D09">
            <w:pPr>
              <w:pStyle w:val="ConsPlusNormal"/>
              <w:jc w:val="center"/>
            </w:pPr>
            <w:r>
              <w:t>1224</w:t>
            </w:r>
          </w:p>
        </w:tc>
        <w:tc>
          <w:tcPr>
            <w:tcW w:w="664" w:type="dxa"/>
          </w:tcPr>
          <w:p w:rsidR="00536D09" w:rsidRDefault="00536D09">
            <w:pPr>
              <w:pStyle w:val="ConsPlusNormal"/>
              <w:jc w:val="center"/>
            </w:pPr>
            <w:r>
              <w:t>1233</w:t>
            </w:r>
          </w:p>
        </w:tc>
        <w:tc>
          <w:tcPr>
            <w:tcW w:w="664" w:type="dxa"/>
          </w:tcPr>
          <w:p w:rsidR="00536D09" w:rsidRDefault="00536D09">
            <w:pPr>
              <w:pStyle w:val="ConsPlusNormal"/>
              <w:jc w:val="center"/>
            </w:pPr>
            <w:r>
              <w:t>1240</w:t>
            </w:r>
          </w:p>
        </w:tc>
        <w:tc>
          <w:tcPr>
            <w:tcW w:w="664" w:type="dxa"/>
          </w:tcPr>
          <w:p w:rsidR="00536D09" w:rsidRDefault="00536D09">
            <w:pPr>
              <w:pStyle w:val="ConsPlusNormal"/>
              <w:jc w:val="center"/>
            </w:pPr>
            <w:r>
              <w:t>1242</w:t>
            </w:r>
          </w:p>
        </w:tc>
        <w:tc>
          <w:tcPr>
            <w:tcW w:w="850" w:type="dxa"/>
          </w:tcPr>
          <w:p w:rsidR="00536D09" w:rsidRDefault="00536D09">
            <w:pPr>
              <w:pStyle w:val="ConsPlusNormal"/>
              <w:jc w:val="center"/>
            </w:pPr>
            <w:r>
              <w:t>1242</w:t>
            </w:r>
          </w:p>
        </w:tc>
      </w:tr>
    </w:tbl>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both"/>
      </w:pPr>
    </w:p>
    <w:p w:rsidR="00536D09" w:rsidRDefault="00536D09">
      <w:pPr>
        <w:pStyle w:val="ConsPlusNormal"/>
        <w:jc w:val="right"/>
        <w:outlineLvl w:val="2"/>
      </w:pPr>
      <w:r>
        <w:t>Приложение N 2</w:t>
      </w:r>
    </w:p>
    <w:p w:rsidR="00536D09" w:rsidRDefault="00536D09">
      <w:pPr>
        <w:pStyle w:val="ConsPlusNormal"/>
        <w:jc w:val="right"/>
      </w:pPr>
      <w:r>
        <w:lastRenderedPageBreak/>
        <w:t>к подпрограмме</w:t>
      </w:r>
    </w:p>
    <w:p w:rsidR="00536D09" w:rsidRDefault="00536D09">
      <w:pPr>
        <w:pStyle w:val="ConsPlusNormal"/>
        <w:jc w:val="right"/>
      </w:pPr>
      <w:r>
        <w:t>города Чебоксары "Развитие</w:t>
      </w:r>
    </w:p>
    <w:p w:rsidR="00536D09" w:rsidRDefault="00536D09">
      <w:pPr>
        <w:pStyle w:val="ConsPlusNormal"/>
        <w:jc w:val="right"/>
      </w:pPr>
      <w:r>
        <w:t>туристической инфраструктуры"</w:t>
      </w:r>
    </w:p>
    <w:p w:rsidR="00536D09" w:rsidRDefault="00536D09">
      <w:pPr>
        <w:pStyle w:val="ConsPlusNormal"/>
        <w:jc w:val="both"/>
      </w:pPr>
    </w:p>
    <w:p w:rsidR="00536D09" w:rsidRDefault="00536D09">
      <w:pPr>
        <w:pStyle w:val="ConsPlusTitle"/>
        <w:jc w:val="center"/>
      </w:pPr>
      <w:bookmarkStart w:id="17" w:name="P2134"/>
      <w:bookmarkEnd w:id="17"/>
      <w:r>
        <w:t>РЕСУРСНОЕ ОБЕСПЕЧЕНИЕ</w:t>
      </w:r>
    </w:p>
    <w:p w:rsidR="00536D09" w:rsidRDefault="00536D09">
      <w:pPr>
        <w:pStyle w:val="ConsPlusTitle"/>
        <w:jc w:val="center"/>
      </w:pPr>
      <w:r>
        <w:t>РЕАЛИЗАЦИИ ПОДПРОГРАММЫ МУНИЦИПАЛЬНОЙ ПРОГРАММЫ</w:t>
      </w:r>
    </w:p>
    <w:p w:rsidR="00536D09" w:rsidRDefault="00536D09">
      <w:pPr>
        <w:pStyle w:val="ConsPlusTitle"/>
        <w:jc w:val="center"/>
      </w:pPr>
      <w:r>
        <w:t>ЗА СЧЕТ СРЕДСТВ ВСЕХ ИСТОЧНИКОВ ФИНАНСИРОВАНИЯ</w:t>
      </w:r>
    </w:p>
    <w:p w:rsidR="00536D09" w:rsidRDefault="00536D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284"/>
        <w:gridCol w:w="1247"/>
        <w:gridCol w:w="1814"/>
        <w:gridCol w:w="716"/>
        <w:gridCol w:w="680"/>
        <w:gridCol w:w="1369"/>
        <w:gridCol w:w="624"/>
        <w:gridCol w:w="1024"/>
        <w:gridCol w:w="604"/>
        <w:gridCol w:w="604"/>
        <w:gridCol w:w="1144"/>
        <w:gridCol w:w="1144"/>
        <w:gridCol w:w="1144"/>
        <w:gridCol w:w="1144"/>
        <w:gridCol w:w="1144"/>
        <w:gridCol w:w="1144"/>
      </w:tblGrid>
      <w:tr w:rsidR="00536D09">
        <w:tc>
          <w:tcPr>
            <w:tcW w:w="850" w:type="dxa"/>
            <w:vMerge w:val="restart"/>
          </w:tcPr>
          <w:p w:rsidR="00536D09" w:rsidRDefault="00536D09">
            <w:pPr>
              <w:pStyle w:val="ConsPlusNormal"/>
              <w:jc w:val="center"/>
            </w:pPr>
            <w:r>
              <w:t>Статус</w:t>
            </w:r>
          </w:p>
        </w:tc>
        <w:tc>
          <w:tcPr>
            <w:tcW w:w="1284" w:type="dxa"/>
            <w:vMerge w:val="restart"/>
          </w:tcPr>
          <w:p w:rsidR="00536D09" w:rsidRDefault="00536D09">
            <w:pPr>
              <w:pStyle w:val="ConsPlusNormal"/>
              <w:jc w:val="center"/>
            </w:pPr>
            <w:r>
              <w:t>Наименование Подпрограммы муниципальной программы, основного мероприятия и мероприятия</w:t>
            </w:r>
          </w:p>
        </w:tc>
        <w:tc>
          <w:tcPr>
            <w:tcW w:w="1247" w:type="dxa"/>
            <w:vMerge w:val="restart"/>
          </w:tcPr>
          <w:p w:rsidR="00536D09" w:rsidRDefault="00536D09">
            <w:pPr>
              <w:pStyle w:val="ConsPlusNormal"/>
              <w:jc w:val="center"/>
            </w:pPr>
            <w:r>
              <w:t>Источники финансирования</w:t>
            </w:r>
          </w:p>
        </w:tc>
        <w:tc>
          <w:tcPr>
            <w:tcW w:w="1814" w:type="dxa"/>
            <w:vMerge w:val="restart"/>
          </w:tcPr>
          <w:p w:rsidR="00536D09" w:rsidRDefault="00536D09">
            <w:pPr>
              <w:pStyle w:val="ConsPlusNormal"/>
              <w:jc w:val="center"/>
            </w:pPr>
            <w:r>
              <w:t>Ответственный исполнитель, соисполнители, участники Подпрограмм муниципальной программы</w:t>
            </w:r>
          </w:p>
        </w:tc>
        <w:tc>
          <w:tcPr>
            <w:tcW w:w="3389" w:type="dxa"/>
            <w:gridSpan w:val="4"/>
          </w:tcPr>
          <w:p w:rsidR="00536D09" w:rsidRDefault="00536D09">
            <w:pPr>
              <w:pStyle w:val="ConsPlusNormal"/>
              <w:jc w:val="center"/>
            </w:pPr>
            <w:r>
              <w:t>Код бюджетной классификации</w:t>
            </w:r>
          </w:p>
        </w:tc>
        <w:tc>
          <w:tcPr>
            <w:tcW w:w="9096" w:type="dxa"/>
            <w:gridSpan w:val="9"/>
          </w:tcPr>
          <w:p w:rsidR="00536D09" w:rsidRDefault="00536D09">
            <w:pPr>
              <w:pStyle w:val="ConsPlusNormal"/>
              <w:jc w:val="center"/>
            </w:pPr>
            <w:r>
              <w:t>Оценка расходов по годам (тысяч рублей)</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vMerge/>
          </w:tcPr>
          <w:p w:rsidR="00536D09" w:rsidRDefault="00536D09">
            <w:pPr>
              <w:pStyle w:val="ConsPlusNormal"/>
            </w:pPr>
          </w:p>
        </w:tc>
        <w:tc>
          <w:tcPr>
            <w:tcW w:w="1814" w:type="dxa"/>
            <w:vMerge/>
          </w:tcPr>
          <w:p w:rsidR="00536D09" w:rsidRDefault="00536D09">
            <w:pPr>
              <w:pStyle w:val="ConsPlusNormal"/>
            </w:pPr>
          </w:p>
        </w:tc>
        <w:tc>
          <w:tcPr>
            <w:tcW w:w="716" w:type="dxa"/>
          </w:tcPr>
          <w:p w:rsidR="00536D09" w:rsidRDefault="00536D09">
            <w:pPr>
              <w:pStyle w:val="ConsPlusNormal"/>
              <w:jc w:val="center"/>
            </w:pPr>
            <w:r>
              <w:t>ГРБС</w:t>
            </w:r>
          </w:p>
        </w:tc>
        <w:tc>
          <w:tcPr>
            <w:tcW w:w="680" w:type="dxa"/>
          </w:tcPr>
          <w:p w:rsidR="00536D09" w:rsidRDefault="00536D09">
            <w:pPr>
              <w:pStyle w:val="ConsPlusNormal"/>
              <w:jc w:val="center"/>
            </w:pPr>
            <w:r>
              <w:t>Рз Пр</w:t>
            </w:r>
          </w:p>
        </w:tc>
        <w:tc>
          <w:tcPr>
            <w:tcW w:w="1369" w:type="dxa"/>
          </w:tcPr>
          <w:p w:rsidR="00536D09" w:rsidRDefault="00536D09">
            <w:pPr>
              <w:pStyle w:val="ConsPlusNormal"/>
              <w:jc w:val="center"/>
            </w:pPr>
            <w:r>
              <w:t>ЦСР</w:t>
            </w:r>
          </w:p>
        </w:tc>
        <w:tc>
          <w:tcPr>
            <w:tcW w:w="624" w:type="dxa"/>
          </w:tcPr>
          <w:p w:rsidR="00536D09" w:rsidRDefault="00536D09">
            <w:pPr>
              <w:pStyle w:val="ConsPlusNormal"/>
              <w:jc w:val="center"/>
            </w:pPr>
            <w:r>
              <w:t>ВР</w:t>
            </w:r>
          </w:p>
        </w:tc>
        <w:tc>
          <w:tcPr>
            <w:tcW w:w="1024" w:type="dxa"/>
          </w:tcPr>
          <w:p w:rsidR="00536D09" w:rsidRDefault="00536D09">
            <w:pPr>
              <w:pStyle w:val="ConsPlusNormal"/>
              <w:jc w:val="center"/>
            </w:pPr>
            <w:r>
              <w:t>2022 год</w:t>
            </w:r>
          </w:p>
        </w:tc>
        <w:tc>
          <w:tcPr>
            <w:tcW w:w="604" w:type="dxa"/>
          </w:tcPr>
          <w:p w:rsidR="00536D09" w:rsidRDefault="00536D09">
            <w:pPr>
              <w:pStyle w:val="ConsPlusNormal"/>
              <w:jc w:val="center"/>
            </w:pPr>
            <w:r>
              <w:t>2023 год</w:t>
            </w:r>
          </w:p>
        </w:tc>
        <w:tc>
          <w:tcPr>
            <w:tcW w:w="604" w:type="dxa"/>
          </w:tcPr>
          <w:p w:rsidR="00536D09" w:rsidRDefault="00536D09">
            <w:pPr>
              <w:pStyle w:val="ConsPlusNormal"/>
              <w:jc w:val="center"/>
            </w:pPr>
            <w:r>
              <w:t>2024 год</w:t>
            </w:r>
          </w:p>
        </w:tc>
        <w:tc>
          <w:tcPr>
            <w:tcW w:w="1144" w:type="dxa"/>
          </w:tcPr>
          <w:p w:rsidR="00536D09" w:rsidRDefault="00536D09">
            <w:pPr>
              <w:pStyle w:val="ConsPlusNormal"/>
              <w:jc w:val="center"/>
            </w:pPr>
            <w:r>
              <w:t>2025 год</w:t>
            </w:r>
          </w:p>
        </w:tc>
        <w:tc>
          <w:tcPr>
            <w:tcW w:w="1144" w:type="dxa"/>
          </w:tcPr>
          <w:p w:rsidR="00536D09" w:rsidRDefault="00536D09">
            <w:pPr>
              <w:pStyle w:val="ConsPlusNormal"/>
              <w:jc w:val="center"/>
            </w:pPr>
            <w:r>
              <w:t>2026 год</w:t>
            </w:r>
          </w:p>
        </w:tc>
        <w:tc>
          <w:tcPr>
            <w:tcW w:w="1144" w:type="dxa"/>
          </w:tcPr>
          <w:p w:rsidR="00536D09" w:rsidRDefault="00536D09">
            <w:pPr>
              <w:pStyle w:val="ConsPlusNormal"/>
              <w:jc w:val="center"/>
            </w:pPr>
            <w:r>
              <w:t>2027 год</w:t>
            </w:r>
          </w:p>
        </w:tc>
        <w:tc>
          <w:tcPr>
            <w:tcW w:w="1144" w:type="dxa"/>
          </w:tcPr>
          <w:p w:rsidR="00536D09" w:rsidRDefault="00536D09">
            <w:pPr>
              <w:pStyle w:val="ConsPlusNormal"/>
              <w:jc w:val="center"/>
            </w:pPr>
            <w:r>
              <w:t>2028 год</w:t>
            </w:r>
          </w:p>
        </w:tc>
        <w:tc>
          <w:tcPr>
            <w:tcW w:w="1144" w:type="dxa"/>
          </w:tcPr>
          <w:p w:rsidR="00536D09" w:rsidRDefault="00536D09">
            <w:pPr>
              <w:pStyle w:val="ConsPlusNormal"/>
              <w:jc w:val="center"/>
            </w:pPr>
            <w:r>
              <w:t>2029 год</w:t>
            </w:r>
          </w:p>
        </w:tc>
        <w:tc>
          <w:tcPr>
            <w:tcW w:w="1144" w:type="dxa"/>
          </w:tcPr>
          <w:p w:rsidR="00536D09" w:rsidRDefault="00536D09">
            <w:pPr>
              <w:pStyle w:val="ConsPlusNormal"/>
              <w:jc w:val="center"/>
            </w:pPr>
            <w:r>
              <w:t>2030 год</w:t>
            </w:r>
          </w:p>
        </w:tc>
      </w:tr>
      <w:tr w:rsidR="00536D09">
        <w:tc>
          <w:tcPr>
            <w:tcW w:w="850" w:type="dxa"/>
          </w:tcPr>
          <w:p w:rsidR="00536D09" w:rsidRDefault="00536D09">
            <w:pPr>
              <w:pStyle w:val="ConsPlusNormal"/>
              <w:jc w:val="center"/>
            </w:pPr>
            <w:r>
              <w:t>1</w:t>
            </w:r>
          </w:p>
        </w:tc>
        <w:tc>
          <w:tcPr>
            <w:tcW w:w="1284" w:type="dxa"/>
          </w:tcPr>
          <w:p w:rsidR="00536D09" w:rsidRDefault="00536D09">
            <w:pPr>
              <w:pStyle w:val="ConsPlusNormal"/>
              <w:jc w:val="center"/>
            </w:pPr>
            <w:r>
              <w:t>2</w:t>
            </w:r>
          </w:p>
        </w:tc>
        <w:tc>
          <w:tcPr>
            <w:tcW w:w="1247" w:type="dxa"/>
          </w:tcPr>
          <w:p w:rsidR="00536D09" w:rsidRDefault="00536D09">
            <w:pPr>
              <w:pStyle w:val="ConsPlusNormal"/>
              <w:jc w:val="center"/>
            </w:pPr>
            <w:r>
              <w:t>3</w:t>
            </w:r>
          </w:p>
        </w:tc>
        <w:tc>
          <w:tcPr>
            <w:tcW w:w="1814" w:type="dxa"/>
          </w:tcPr>
          <w:p w:rsidR="00536D09" w:rsidRDefault="00536D09">
            <w:pPr>
              <w:pStyle w:val="ConsPlusNormal"/>
              <w:jc w:val="center"/>
            </w:pPr>
            <w:r>
              <w:t>4</w:t>
            </w:r>
          </w:p>
        </w:tc>
        <w:tc>
          <w:tcPr>
            <w:tcW w:w="716" w:type="dxa"/>
          </w:tcPr>
          <w:p w:rsidR="00536D09" w:rsidRDefault="00536D09">
            <w:pPr>
              <w:pStyle w:val="ConsPlusNormal"/>
              <w:jc w:val="center"/>
            </w:pPr>
            <w:r>
              <w:t>5</w:t>
            </w:r>
          </w:p>
        </w:tc>
        <w:tc>
          <w:tcPr>
            <w:tcW w:w="680" w:type="dxa"/>
          </w:tcPr>
          <w:p w:rsidR="00536D09" w:rsidRDefault="00536D09">
            <w:pPr>
              <w:pStyle w:val="ConsPlusNormal"/>
              <w:jc w:val="center"/>
            </w:pPr>
            <w:r>
              <w:t>6</w:t>
            </w:r>
          </w:p>
        </w:tc>
        <w:tc>
          <w:tcPr>
            <w:tcW w:w="1369" w:type="dxa"/>
          </w:tcPr>
          <w:p w:rsidR="00536D09" w:rsidRDefault="00536D09">
            <w:pPr>
              <w:pStyle w:val="ConsPlusNormal"/>
              <w:jc w:val="center"/>
            </w:pPr>
            <w:r>
              <w:t>7</w:t>
            </w:r>
          </w:p>
        </w:tc>
        <w:tc>
          <w:tcPr>
            <w:tcW w:w="624" w:type="dxa"/>
          </w:tcPr>
          <w:p w:rsidR="00536D09" w:rsidRDefault="00536D09">
            <w:pPr>
              <w:pStyle w:val="ConsPlusNormal"/>
              <w:jc w:val="center"/>
            </w:pPr>
            <w:r>
              <w:t>8</w:t>
            </w:r>
          </w:p>
        </w:tc>
        <w:tc>
          <w:tcPr>
            <w:tcW w:w="1024" w:type="dxa"/>
          </w:tcPr>
          <w:p w:rsidR="00536D09" w:rsidRDefault="00536D09">
            <w:pPr>
              <w:pStyle w:val="ConsPlusNormal"/>
              <w:jc w:val="center"/>
            </w:pPr>
            <w:r>
              <w:t>9</w:t>
            </w:r>
          </w:p>
        </w:tc>
        <w:tc>
          <w:tcPr>
            <w:tcW w:w="604" w:type="dxa"/>
          </w:tcPr>
          <w:p w:rsidR="00536D09" w:rsidRDefault="00536D09">
            <w:pPr>
              <w:pStyle w:val="ConsPlusNormal"/>
              <w:jc w:val="center"/>
            </w:pPr>
            <w:r>
              <w:t>10</w:t>
            </w:r>
          </w:p>
        </w:tc>
        <w:tc>
          <w:tcPr>
            <w:tcW w:w="604" w:type="dxa"/>
          </w:tcPr>
          <w:p w:rsidR="00536D09" w:rsidRDefault="00536D09">
            <w:pPr>
              <w:pStyle w:val="ConsPlusNormal"/>
              <w:jc w:val="center"/>
            </w:pPr>
            <w:r>
              <w:t>11</w:t>
            </w:r>
          </w:p>
        </w:tc>
        <w:tc>
          <w:tcPr>
            <w:tcW w:w="1144" w:type="dxa"/>
          </w:tcPr>
          <w:p w:rsidR="00536D09" w:rsidRDefault="00536D09">
            <w:pPr>
              <w:pStyle w:val="ConsPlusNormal"/>
              <w:jc w:val="center"/>
            </w:pPr>
            <w:r>
              <w:t>12</w:t>
            </w:r>
          </w:p>
        </w:tc>
        <w:tc>
          <w:tcPr>
            <w:tcW w:w="1144" w:type="dxa"/>
          </w:tcPr>
          <w:p w:rsidR="00536D09" w:rsidRDefault="00536D09">
            <w:pPr>
              <w:pStyle w:val="ConsPlusNormal"/>
              <w:jc w:val="center"/>
            </w:pPr>
            <w:r>
              <w:t>13</w:t>
            </w:r>
          </w:p>
        </w:tc>
        <w:tc>
          <w:tcPr>
            <w:tcW w:w="1144" w:type="dxa"/>
          </w:tcPr>
          <w:p w:rsidR="00536D09" w:rsidRDefault="00536D09">
            <w:pPr>
              <w:pStyle w:val="ConsPlusNormal"/>
              <w:jc w:val="center"/>
            </w:pPr>
            <w:r>
              <w:t>14</w:t>
            </w:r>
          </w:p>
        </w:tc>
        <w:tc>
          <w:tcPr>
            <w:tcW w:w="1144" w:type="dxa"/>
          </w:tcPr>
          <w:p w:rsidR="00536D09" w:rsidRDefault="00536D09">
            <w:pPr>
              <w:pStyle w:val="ConsPlusNormal"/>
              <w:jc w:val="center"/>
            </w:pPr>
            <w:r>
              <w:t>15</w:t>
            </w:r>
          </w:p>
        </w:tc>
        <w:tc>
          <w:tcPr>
            <w:tcW w:w="1144" w:type="dxa"/>
          </w:tcPr>
          <w:p w:rsidR="00536D09" w:rsidRDefault="00536D09">
            <w:pPr>
              <w:pStyle w:val="ConsPlusNormal"/>
              <w:jc w:val="center"/>
            </w:pPr>
            <w:r>
              <w:t>16</w:t>
            </w:r>
          </w:p>
        </w:tc>
        <w:tc>
          <w:tcPr>
            <w:tcW w:w="1144" w:type="dxa"/>
          </w:tcPr>
          <w:p w:rsidR="00536D09" w:rsidRDefault="00536D09">
            <w:pPr>
              <w:pStyle w:val="ConsPlusNormal"/>
              <w:jc w:val="center"/>
            </w:pPr>
            <w:r>
              <w:t>17</w:t>
            </w:r>
          </w:p>
        </w:tc>
      </w:tr>
      <w:tr w:rsidR="00536D09">
        <w:tc>
          <w:tcPr>
            <w:tcW w:w="850" w:type="dxa"/>
            <w:vMerge w:val="restart"/>
          </w:tcPr>
          <w:p w:rsidR="00536D09" w:rsidRDefault="00536D09">
            <w:pPr>
              <w:pStyle w:val="ConsPlusNormal"/>
              <w:jc w:val="both"/>
            </w:pPr>
            <w:r>
              <w:t>Подпрограмма города Чебоксары</w:t>
            </w:r>
          </w:p>
        </w:tc>
        <w:tc>
          <w:tcPr>
            <w:tcW w:w="1284" w:type="dxa"/>
            <w:vMerge w:val="restart"/>
          </w:tcPr>
          <w:p w:rsidR="00536D09" w:rsidRDefault="00536D09">
            <w:pPr>
              <w:pStyle w:val="ConsPlusNormal"/>
              <w:jc w:val="both"/>
            </w:pPr>
            <w:r>
              <w:t>"Развитие туристической инфраструктуры"</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 xml:space="preserve">Соисполнители: Управление </w:t>
            </w:r>
            <w:r>
              <w:lastRenderedPageBreak/>
              <w:t>архитектуры и градостроительства администрации города Чебоксары;</w:t>
            </w:r>
          </w:p>
          <w:p w:rsidR="00536D09" w:rsidRDefault="00536D09">
            <w:pPr>
              <w:pStyle w:val="ConsPlusNormal"/>
              <w:jc w:val="both"/>
            </w:pPr>
            <w:r>
              <w:t>МКУ "Управление ЖКХ и благоустройства"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lastRenderedPageBreak/>
              <w:t>909, 932, 957</w:t>
            </w:r>
          </w:p>
        </w:tc>
        <w:tc>
          <w:tcPr>
            <w:tcW w:w="680" w:type="dxa"/>
          </w:tcPr>
          <w:p w:rsidR="00536D09" w:rsidRDefault="00536D09">
            <w:pPr>
              <w:pStyle w:val="ConsPlusNormal"/>
              <w:jc w:val="center"/>
            </w:pPr>
            <w:r>
              <w:t>0412, 801</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410, 620</w:t>
            </w:r>
          </w:p>
        </w:tc>
        <w:tc>
          <w:tcPr>
            <w:tcW w:w="1024" w:type="dxa"/>
          </w:tcPr>
          <w:p w:rsidR="00536D09" w:rsidRDefault="00536D09">
            <w:pPr>
              <w:pStyle w:val="ConsPlusNormal"/>
              <w:jc w:val="center"/>
            </w:pPr>
            <w:r>
              <w:t>957173,8</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1890000,0</w:t>
            </w:r>
          </w:p>
        </w:tc>
        <w:tc>
          <w:tcPr>
            <w:tcW w:w="1144" w:type="dxa"/>
          </w:tcPr>
          <w:p w:rsidR="00536D09" w:rsidRDefault="00536D09">
            <w:pPr>
              <w:pStyle w:val="ConsPlusNormal"/>
              <w:jc w:val="center"/>
            </w:pPr>
            <w:r>
              <w:t>5836700,0</w:t>
            </w:r>
          </w:p>
        </w:tc>
        <w:tc>
          <w:tcPr>
            <w:tcW w:w="1144" w:type="dxa"/>
          </w:tcPr>
          <w:p w:rsidR="00536D09" w:rsidRDefault="00536D09">
            <w:pPr>
              <w:pStyle w:val="ConsPlusNormal"/>
              <w:jc w:val="center"/>
            </w:pPr>
            <w:r>
              <w:t>4055000,0</w:t>
            </w:r>
          </w:p>
        </w:tc>
        <w:tc>
          <w:tcPr>
            <w:tcW w:w="1144" w:type="dxa"/>
          </w:tcPr>
          <w:p w:rsidR="00536D09" w:rsidRDefault="00536D09">
            <w:pPr>
              <w:pStyle w:val="ConsPlusNormal"/>
              <w:jc w:val="center"/>
            </w:pPr>
            <w:r>
              <w:t>2632700,0</w:t>
            </w:r>
          </w:p>
        </w:tc>
        <w:tc>
          <w:tcPr>
            <w:tcW w:w="1144" w:type="dxa"/>
          </w:tcPr>
          <w:p w:rsidR="00536D09" w:rsidRDefault="00536D09">
            <w:pPr>
              <w:pStyle w:val="ConsPlusNormal"/>
              <w:jc w:val="center"/>
            </w:pPr>
            <w:r>
              <w:t>3438430,0</w:t>
            </w:r>
          </w:p>
        </w:tc>
        <w:tc>
          <w:tcPr>
            <w:tcW w:w="1144" w:type="dxa"/>
          </w:tcPr>
          <w:p w:rsidR="00536D09" w:rsidRDefault="00536D09">
            <w:pPr>
              <w:pStyle w:val="ConsPlusNormal"/>
              <w:jc w:val="center"/>
            </w:pPr>
            <w:r>
              <w:t>2363250,0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364559,3</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3600500,0</w:t>
            </w:r>
          </w:p>
        </w:tc>
        <w:tc>
          <w:tcPr>
            <w:tcW w:w="1144" w:type="dxa"/>
          </w:tcPr>
          <w:p w:rsidR="00536D09" w:rsidRDefault="00536D09">
            <w:pPr>
              <w:pStyle w:val="ConsPlusNormal"/>
              <w:jc w:val="center"/>
            </w:pPr>
            <w:r>
              <w:t>985000,0</w:t>
            </w:r>
          </w:p>
        </w:tc>
        <w:tc>
          <w:tcPr>
            <w:tcW w:w="1144" w:type="dxa"/>
          </w:tcPr>
          <w:p w:rsidR="00536D09" w:rsidRDefault="00536D09">
            <w:pPr>
              <w:pStyle w:val="ConsPlusNormal"/>
              <w:jc w:val="center"/>
            </w:pPr>
            <w:r>
              <w:t>11200,0</w:t>
            </w:r>
          </w:p>
        </w:tc>
        <w:tc>
          <w:tcPr>
            <w:tcW w:w="1144" w:type="dxa"/>
          </w:tcPr>
          <w:p w:rsidR="00536D09" w:rsidRDefault="00536D09">
            <w:pPr>
              <w:pStyle w:val="ConsPlusNormal"/>
              <w:jc w:val="center"/>
            </w:pPr>
            <w:r>
              <w:t>6930,0</w:t>
            </w:r>
          </w:p>
        </w:tc>
        <w:tc>
          <w:tcPr>
            <w:tcW w:w="1144" w:type="dxa"/>
          </w:tcPr>
          <w:p w:rsidR="00536D09" w:rsidRDefault="00536D09">
            <w:pPr>
              <w:pStyle w:val="ConsPlusNormal"/>
              <w:jc w:val="center"/>
            </w:pPr>
            <w:r>
              <w:t>1750,0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 xml:space="preserve">Республиканский бюджет Чувашской </w:t>
            </w:r>
            <w:r>
              <w:lastRenderedPageBreak/>
              <w:t>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18028,4</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32840,0</w:t>
            </w:r>
          </w:p>
        </w:tc>
        <w:tc>
          <w:tcPr>
            <w:tcW w:w="1144" w:type="dxa"/>
          </w:tcPr>
          <w:p w:rsidR="00536D09" w:rsidRDefault="00536D09">
            <w:pPr>
              <w:pStyle w:val="ConsPlusNormal"/>
              <w:jc w:val="center"/>
            </w:pPr>
            <w:r>
              <w:t>12000,0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4507,1</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8360,0</w:t>
            </w:r>
          </w:p>
        </w:tc>
        <w:tc>
          <w:tcPr>
            <w:tcW w:w="1144" w:type="dxa"/>
          </w:tcPr>
          <w:p w:rsidR="00536D09" w:rsidRDefault="00536D09">
            <w:pPr>
              <w:pStyle w:val="ConsPlusNormal"/>
              <w:jc w:val="center"/>
            </w:pPr>
            <w:r>
              <w:t>3000,0</w:t>
            </w:r>
          </w:p>
        </w:tc>
        <w:tc>
          <w:tcPr>
            <w:tcW w:w="1144" w:type="dxa"/>
          </w:tcPr>
          <w:p w:rsidR="00536D09" w:rsidRDefault="00536D09">
            <w:pPr>
              <w:pStyle w:val="ConsPlusNormal"/>
              <w:jc w:val="center"/>
            </w:pPr>
            <w:r>
              <w:t>500,0</w:t>
            </w:r>
          </w:p>
        </w:tc>
        <w:tc>
          <w:tcPr>
            <w:tcW w:w="1144" w:type="dxa"/>
          </w:tcPr>
          <w:p w:rsidR="00536D09" w:rsidRDefault="00536D09">
            <w:pPr>
              <w:pStyle w:val="ConsPlusNormal"/>
              <w:jc w:val="center"/>
            </w:pPr>
            <w:r>
              <w:t>500,0</w:t>
            </w:r>
          </w:p>
        </w:tc>
        <w:tc>
          <w:tcPr>
            <w:tcW w:w="1144" w:type="dxa"/>
          </w:tcPr>
          <w:p w:rsidR="00536D09" w:rsidRDefault="00536D09">
            <w:pPr>
              <w:pStyle w:val="ConsPlusNormal"/>
              <w:jc w:val="center"/>
            </w:pPr>
            <w:r>
              <w:t>500,0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570079,0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2195000,0</w:t>
            </w:r>
          </w:p>
        </w:tc>
        <w:tc>
          <w:tcPr>
            <w:tcW w:w="1144" w:type="dxa"/>
          </w:tcPr>
          <w:p w:rsidR="00536D09" w:rsidRDefault="00536D09">
            <w:pPr>
              <w:pStyle w:val="ConsPlusNormal"/>
              <w:jc w:val="center"/>
            </w:pPr>
            <w:r>
              <w:t>3055000,0</w:t>
            </w:r>
          </w:p>
        </w:tc>
        <w:tc>
          <w:tcPr>
            <w:tcW w:w="1144" w:type="dxa"/>
          </w:tcPr>
          <w:p w:rsidR="00536D09" w:rsidRDefault="00536D09">
            <w:pPr>
              <w:pStyle w:val="ConsPlusNormal"/>
              <w:jc w:val="center"/>
            </w:pPr>
            <w:r>
              <w:t>2620000,0</w:t>
            </w:r>
          </w:p>
        </w:tc>
        <w:tc>
          <w:tcPr>
            <w:tcW w:w="1144" w:type="dxa"/>
          </w:tcPr>
          <w:p w:rsidR="00536D09" w:rsidRDefault="00536D09">
            <w:pPr>
              <w:pStyle w:val="ConsPlusNormal"/>
              <w:jc w:val="center"/>
            </w:pPr>
            <w:r>
              <w:t>3430000,0</w:t>
            </w:r>
          </w:p>
        </w:tc>
        <w:tc>
          <w:tcPr>
            <w:tcW w:w="1144" w:type="dxa"/>
          </w:tcPr>
          <w:p w:rsidR="00536D09" w:rsidRDefault="00536D09">
            <w:pPr>
              <w:pStyle w:val="ConsPlusNormal"/>
              <w:jc w:val="center"/>
            </w:pPr>
            <w:r>
              <w:t>2360000,0</w:t>
            </w:r>
          </w:p>
        </w:tc>
      </w:tr>
      <w:tr w:rsidR="00536D09">
        <w:tc>
          <w:tcPr>
            <w:tcW w:w="850" w:type="dxa"/>
            <w:vMerge w:val="restart"/>
          </w:tcPr>
          <w:p w:rsidR="00536D09" w:rsidRDefault="00536D09">
            <w:pPr>
              <w:pStyle w:val="ConsPlusNormal"/>
              <w:jc w:val="both"/>
            </w:pPr>
            <w:r>
              <w:t>Основное мероприятие 1.</w:t>
            </w:r>
          </w:p>
        </w:tc>
        <w:tc>
          <w:tcPr>
            <w:tcW w:w="1284" w:type="dxa"/>
            <w:vMerge w:val="restart"/>
          </w:tcPr>
          <w:p w:rsidR="00536D09" w:rsidRDefault="00536D09">
            <w:pPr>
              <w:pStyle w:val="ConsPlusNormal"/>
              <w:jc w:val="both"/>
            </w:pPr>
            <w:r>
              <w:t>Создание комплекса обеспечивающей и туристской инфраструктуры инвестиционного проекта "Туристский кластер "Чувашия - сердце Волги"</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lastRenderedPageBreak/>
              <w:t>МКУ "Управление ЖКХ и благоустройства"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lastRenderedPageBreak/>
              <w:t>909,932</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957173,8</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364559,3</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18028,4</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4507,1</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w:t>
            </w:r>
            <w:r>
              <w:lastRenderedPageBreak/>
              <w:t>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570079,0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1.1.</w:t>
            </w:r>
          </w:p>
        </w:tc>
        <w:tc>
          <w:tcPr>
            <w:tcW w:w="1284" w:type="dxa"/>
            <w:vMerge w:val="restart"/>
          </w:tcPr>
          <w:p w:rsidR="00536D09" w:rsidRDefault="00536D09">
            <w:pPr>
              <w:pStyle w:val="ConsPlusNormal"/>
              <w:jc w:val="both"/>
            </w:pPr>
            <w:r>
              <w:t>Реконструкция Чебоксарского залива и Красной площади в рамках создания кластера "Чувашия - сердце Волги"</w:t>
            </w:r>
          </w:p>
        </w:tc>
        <w:tc>
          <w:tcPr>
            <w:tcW w:w="1247" w:type="dxa"/>
            <w:vMerge w:val="restart"/>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МКУ "Управление ЖКХ и благоустройства" города Чебоксары;</w:t>
            </w:r>
          </w:p>
          <w:p w:rsidR="00536D09" w:rsidRDefault="00536D09">
            <w:pPr>
              <w:pStyle w:val="ConsPlusNormal"/>
              <w:jc w:val="both"/>
            </w:pPr>
            <w:r>
              <w:t xml:space="preserve">МБУ "Управление </w:t>
            </w:r>
            <w:r>
              <w:lastRenderedPageBreak/>
              <w:t>капитального строительства и реконструкции" города Чебоксары</w:t>
            </w:r>
          </w:p>
        </w:tc>
        <w:tc>
          <w:tcPr>
            <w:tcW w:w="716" w:type="dxa"/>
            <w:vMerge w:val="restart"/>
          </w:tcPr>
          <w:p w:rsidR="00536D09" w:rsidRDefault="00536D09">
            <w:pPr>
              <w:pStyle w:val="ConsPlusNormal"/>
              <w:jc w:val="center"/>
            </w:pPr>
            <w:r>
              <w:lastRenderedPageBreak/>
              <w:t>932</w:t>
            </w:r>
          </w:p>
        </w:tc>
        <w:tc>
          <w:tcPr>
            <w:tcW w:w="680" w:type="dxa"/>
            <w:vMerge w:val="restart"/>
          </w:tcPr>
          <w:p w:rsidR="00536D09" w:rsidRDefault="00536D09">
            <w:pPr>
              <w:pStyle w:val="ConsPlusNormal"/>
              <w:jc w:val="center"/>
            </w:pPr>
            <w:r>
              <w:t>0412</w:t>
            </w:r>
          </w:p>
        </w:tc>
        <w:tc>
          <w:tcPr>
            <w:tcW w:w="1369" w:type="dxa"/>
            <w:tcBorders>
              <w:bottom w:val="nil"/>
            </w:tcBorders>
          </w:tcPr>
          <w:p w:rsidR="00536D09" w:rsidRDefault="00536D09">
            <w:pPr>
              <w:pStyle w:val="ConsPlusNormal"/>
              <w:jc w:val="center"/>
            </w:pPr>
            <w:r>
              <w:t>A72J153361</w:t>
            </w:r>
          </w:p>
        </w:tc>
        <w:tc>
          <w:tcPr>
            <w:tcW w:w="624" w:type="dxa"/>
            <w:tcBorders>
              <w:bottom w:val="nil"/>
            </w:tcBorders>
          </w:tcPr>
          <w:p w:rsidR="00536D09" w:rsidRDefault="00536D09">
            <w:pPr>
              <w:pStyle w:val="ConsPlusNormal"/>
              <w:jc w:val="center"/>
            </w:pPr>
            <w:r>
              <w:t>414</w:t>
            </w:r>
          </w:p>
        </w:tc>
        <w:tc>
          <w:tcPr>
            <w:tcW w:w="1024" w:type="dxa"/>
            <w:tcBorders>
              <w:bottom w:val="nil"/>
            </w:tcBorders>
          </w:tcPr>
          <w:p w:rsidR="00536D09" w:rsidRDefault="00536D09">
            <w:pPr>
              <w:pStyle w:val="ConsPlusNormal"/>
              <w:jc w:val="center"/>
            </w:pPr>
            <w:r>
              <w:t>652809,4</w:t>
            </w:r>
          </w:p>
        </w:tc>
        <w:tc>
          <w:tcPr>
            <w:tcW w:w="604" w:type="dxa"/>
            <w:vMerge w:val="restart"/>
          </w:tcPr>
          <w:p w:rsidR="00536D09" w:rsidRDefault="00536D09">
            <w:pPr>
              <w:pStyle w:val="ConsPlusNormal"/>
              <w:jc w:val="center"/>
            </w:pPr>
            <w:r>
              <w:t>0,0</w:t>
            </w:r>
          </w:p>
        </w:tc>
        <w:tc>
          <w:tcPr>
            <w:tcW w:w="60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vMerge/>
          </w:tcPr>
          <w:p w:rsidR="00536D09" w:rsidRDefault="00536D09">
            <w:pPr>
              <w:pStyle w:val="ConsPlusNormal"/>
            </w:pPr>
          </w:p>
        </w:tc>
        <w:tc>
          <w:tcPr>
            <w:tcW w:w="1814" w:type="dxa"/>
            <w:vMerge/>
          </w:tcPr>
          <w:p w:rsidR="00536D09" w:rsidRDefault="00536D09">
            <w:pPr>
              <w:pStyle w:val="ConsPlusNormal"/>
            </w:pPr>
          </w:p>
        </w:tc>
        <w:tc>
          <w:tcPr>
            <w:tcW w:w="716" w:type="dxa"/>
            <w:vMerge/>
          </w:tcPr>
          <w:p w:rsidR="00536D09" w:rsidRDefault="00536D09">
            <w:pPr>
              <w:pStyle w:val="ConsPlusNormal"/>
            </w:pPr>
          </w:p>
        </w:tc>
        <w:tc>
          <w:tcPr>
            <w:tcW w:w="680" w:type="dxa"/>
            <w:vMerge/>
          </w:tcPr>
          <w:p w:rsidR="00536D09" w:rsidRDefault="00536D09">
            <w:pPr>
              <w:pStyle w:val="ConsPlusNormal"/>
            </w:pPr>
          </w:p>
        </w:tc>
        <w:tc>
          <w:tcPr>
            <w:tcW w:w="1369" w:type="dxa"/>
            <w:tcBorders>
              <w:top w:val="nil"/>
            </w:tcBorders>
          </w:tcPr>
          <w:p w:rsidR="00536D09" w:rsidRDefault="00536D09">
            <w:pPr>
              <w:pStyle w:val="ConsPlusNormal"/>
              <w:jc w:val="center"/>
            </w:pPr>
            <w:r>
              <w:t>А72J15336F</w:t>
            </w:r>
          </w:p>
        </w:tc>
        <w:tc>
          <w:tcPr>
            <w:tcW w:w="624" w:type="dxa"/>
            <w:tcBorders>
              <w:top w:val="nil"/>
            </w:tcBorders>
          </w:tcPr>
          <w:p w:rsidR="00536D09" w:rsidRDefault="00536D09">
            <w:pPr>
              <w:pStyle w:val="ConsPlusNormal"/>
            </w:pPr>
          </w:p>
        </w:tc>
        <w:tc>
          <w:tcPr>
            <w:tcW w:w="1024" w:type="dxa"/>
            <w:tcBorders>
              <w:top w:val="nil"/>
            </w:tcBorders>
          </w:tcPr>
          <w:p w:rsidR="00536D09" w:rsidRDefault="00536D09">
            <w:pPr>
              <w:pStyle w:val="ConsPlusNormal"/>
              <w:jc w:val="center"/>
            </w:pPr>
            <w:r>
              <w:t>60544,1</w:t>
            </w:r>
          </w:p>
        </w:tc>
        <w:tc>
          <w:tcPr>
            <w:tcW w:w="604" w:type="dxa"/>
            <w:vMerge/>
          </w:tcPr>
          <w:p w:rsidR="00536D09" w:rsidRDefault="00536D09">
            <w:pPr>
              <w:pStyle w:val="ConsPlusNormal"/>
            </w:pPr>
          </w:p>
        </w:tc>
        <w:tc>
          <w:tcPr>
            <w:tcW w:w="60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vMerge w:val="restart"/>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vMerge w:val="restart"/>
          </w:tcPr>
          <w:p w:rsidR="00536D09" w:rsidRDefault="00536D09">
            <w:pPr>
              <w:pStyle w:val="ConsPlusNormal"/>
              <w:jc w:val="center"/>
            </w:pPr>
            <w:r>
              <w:t>932</w:t>
            </w:r>
          </w:p>
        </w:tc>
        <w:tc>
          <w:tcPr>
            <w:tcW w:w="680" w:type="dxa"/>
            <w:vMerge w:val="restart"/>
          </w:tcPr>
          <w:p w:rsidR="00536D09" w:rsidRDefault="00536D09">
            <w:pPr>
              <w:pStyle w:val="ConsPlusNormal"/>
              <w:jc w:val="center"/>
            </w:pPr>
            <w:r>
              <w:t>0412</w:t>
            </w:r>
          </w:p>
        </w:tc>
        <w:tc>
          <w:tcPr>
            <w:tcW w:w="1369" w:type="dxa"/>
            <w:tcBorders>
              <w:bottom w:val="nil"/>
            </w:tcBorders>
          </w:tcPr>
          <w:p w:rsidR="00536D09" w:rsidRDefault="00536D09">
            <w:pPr>
              <w:pStyle w:val="ConsPlusNormal"/>
              <w:jc w:val="center"/>
            </w:pPr>
            <w:r>
              <w:t>A72J153361</w:t>
            </w:r>
          </w:p>
        </w:tc>
        <w:tc>
          <w:tcPr>
            <w:tcW w:w="624" w:type="dxa"/>
            <w:tcBorders>
              <w:bottom w:val="nil"/>
            </w:tcBorders>
          </w:tcPr>
          <w:p w:rsidR="00536D09" w:rsidRDefault="00536D09">
            <w:pPr>
              <w:pStyle w:val="ConsPlusNormal"/>
              <w:jc w:val="center"/>
            </w:pPr>
            <w:r>
              <w:t>414</w:t>
            </w:r>
          </w:p>
        </w:tc>
        <w:tc>
          <w:tcPr>
            <w:tcW w:w="1024" w:type="dxa"/>
            <w:tcBorders>
              <w:bottom w:val="nil"/>
            </w:tcBorders>
          </w:tcPr>
          <w:p w:rsidR="00536D09" w:rsidRDefault="00536D09">
            <w:pPr>
              <w:pStyle w:val="ConsPlusNormal"/>
              <w:jc w:val="center"/>
            </w:pPr>
            <w:r>
              <w:t>134166,5</w:t>
            </w:r>
          </w:p>
        </w:tc>
        <w:tc>
          <w:tcPr>
            <w:tcW w:w="604" w:type="dxa"/>
            <w:vMerge w:val="restart"/>
          </w:tcPr>
          <w:p w:rsidR="00536D09" w:rsidRDefault="00536D09">
            <w:pPr>
              <w:pStyle w:val="ConsPlusNormal"/>
              <w:jc w:val="center"/>
            </w:pPr>
            <w:r>
              <w:t>0,0</w:t>
            </w:r>
          </w:p>
        </w:tc>
        <w:tc>
          <w:tcPr>
            <w:tcW w:w="60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vMerge/>
          </w:tcPr>
          <w:p w:rsidR="00536D09" w:rsidRDefault="00536D09">
            <w:pPr>
              <w:pStyle w:val="ConsPlusNormal"/>
            </w:pPr>
          </w:p>
        </w:tc>
        <w:tc>
          <w:tcPr>
            <w:tcW w:w="1814" w:type="dxa"/>
            <w:vMerge/>
          </w:tcPr>
          <w:p w:rsidR="00536D09" w:rsidRDefault="00536D09">
            <w:pPr>
              <w:pStyle w:val="ConsPlusNormal"/>
            </w:pPr>
          </w:p>
        </w:tc>
        <w:tc>
          <w:tcPr>
            <w:tcW w:w="716" w:type="dxa"/>
            <w:vMerge/>
          </w:tcPr>
          <w:p w:rsidR="00536D09" w:rsidRDefault="00536D09">
            <w:pPr>
              <w:pStyle w:val="ConsPlusNormal"/>
            </w:pPr>
          </w:p>
        </w:tc>
        <w:tc>
          <w:tcPr>
            <w:tcW w:w="680" w:type="dxa"/>
            <w:vMerge/>
          </w:tcPr>
          <w:p w:rsidR="00536D09" w:rsidRDefault="00536D09">
            <w:pPr>
              <w:pStyle w:val="ConsPlusNormal"/>
            </w:pPr>
          </w:p>
        </w:tc>
        <w:tc>
          <w:tcPr>
            <w:tcW w:w="1369" w:type="dxa"/>
            <w:tcBorders>
              <w:top w:val="nil"/>
            </w:tcBorders>
          </w:tcPr>
          <w:p w:rsidR="00536D09" w:rsidRDefault="00536D09">
            <w:pPr>
              <w:pStyle w:val="ConsPlusNormal"/>
              <w:jc w:val="center"/>
            </w:pPr>
            <w:r>
              <w:t>А72J15336F</w:t>
            </w:r>
          </w:p>
        </w:tc>
        <w:tc>
          <w:tcPr>
            <w:tcW w:w="624" w:type="dxa"/>
            <w:tcBorders>
              <w:top w:val="nil"/>
            </w:tcBorders>
          </w:tcPr>
          <w:p w:rsidR="00536D09" w:rsidRDefault="00536D09">
            <w:pPr>
              <w:pStyle w:val="ConsPlusNormal"/>
            </w:pPr>
          </w:p>
        </w:tc>
        <w:tc>
          <w:tcPr>
            <w:tcW w:w="1024" w:type="dxa"/>
            <w:tcBorders>
              <w:top w:val="nil"/>
            </w:tcBorders>
          </w:tcPr>
          <w:p w:rsidR="00536D09" w:rsidRDefault="00536D09">
            <w:pPr>
              <w:pStyle w:val="ConsPlusNormal"/>
              <w:jc w:val="center"/>
            </w:pPr>
            <w:r>
              <w:t>57601,7</w:t>
            </w:r>
          </w:p>
        </w:tc>
        <w:tc>
          <w:tcPr>
            <w:tcW w:w="604" w:type="dxa"/>
            <w:vMerge/>
          </w:tcPr>
          <w:p w:rsidR="00536D09" w:rsidRDefault="00536D09">
            <w:pPr>
              <w:pStyle w:val="ConsPlusNormal"/>
            </w:pPr>
          </w:p>
        </w:tc>
        <w:tc>
          <w:tcPr>
            <w:tcW w:w="60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vMerge w:val="restart"/>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vMerge w:val="restart"/>
          </w:tcPr>
          <w:p w:rsidR="00536D09" w:rsidRDefault="00536D09">
            <w:pPr>
              <w:pStyle w:val="ConsPlusNormal"/>
              <w:jc w:val="center"/>
            </w:pPr>
            <w:r>
              <w:t>932</w:t>
            </w:r>
          </w:p>
        </w:tc>
        <w:tc>
          <w:tcPr>
            <w:tcW w:w="680" w:type="dxa"/>
            <w:vMerge w:val="restart"/>
          </w:tcPr>
          <w:p w:rsidR="00536D09" w:rsidRDefault="00536D09">
            <w:pPr>
              <w:pStyle w:val="ConsPlusNormal"/>
              <w:jc w:val="center"/>
            </w:pPr>
            <w:r>
              <w:t>0412</w:t>
            </w:r>
          </w:p>
        </w:tc>
        <w:tc>
          <w:tcPr>
            <w:tcW w:w="1369" w:type="dxa"/>
            <w:tcBorders>
              <w:bottom w:val="nil"/>
            </w:tcBorders>
          </w:tcPr>
          <w:p w:rsidR="00536D09" w:rsidRDefault="00536D09">
            <w:pPr>
              <w:pStyle w:val="ConsPlusNormal"/>
              <w:jc w:val="center"/>
            </w:pPr>
            <w:r>
              <w:t>A72J153361</w:t>
            </w:r>
          </w:p>
        </w:tc>
        <w:tc>
          <w:tcPr>
            <w:tcW w:w="624" w:type="dxa"/>
            <w:tcBorders>
              <w:bottom w:val="nil"/>
            </w:tcBorders>
          </w:tcPr>
          <w:p w:rsidR="00536D09" w:rsidRDefault="00536D09">
            <w:pPr>
              <w:pStyle w:val="ConsPlusNormal"/>
              <w:jc w:val="center"/>
            </w:pPr>
            <w:r>
              <w:t>414</w:t>
            </w:r>
          </w:p>
        </w:tc>
        <w:tc>
          <w:tcPr>
            <w:tcW w:w="1024" w:type="dxa"/>
            <w:tcBorders>
              <w:bottom w:val="nil"/>
            </w:tcBorders>
          </w:tcPr>
          <w:p w:rsidR="00536D09" w:rsidRDefault="00536D09">
            <w:pPr>
              <w:pStyle w:val="ConsPlusNormal"/>
              <w:jc w:val="center"/>
            </w:pPr>
            <w:r>
              <w:t>6851,1</w:t>
            </w:r>
          </w:p>
        </w:tc>
        <w:tc>
          <w:tcPr>
            <w:tcW w:w="604" w:type="dxa"/>
            <w:vMerge w:val="restart"/>
          </w:tcPr>
          <w:p w:rsidR="00536D09" w:rsidRDefault="00536D09">
            <w:pPr>
              <w:pStyle w:val="ConsPlusNormal"/>
              <w:jc w:val="center"/>
            </w:pPr>
            <w:r>
              <w:t>0,0</w:t>
            </w:r>
          </w:p>
        </w:tc>
        <w:tc>
          <w:tcPr>
            <w:tcW w:w="60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vMerge/>
          </w:tcPr>
          <w:p w:rsidR="00536D09" w:rsidRDefault="00536D09">
            <w:pPr>
              <w:pStyle w:val="ConsPlusNormal"/>
            </w:pPr>
          </w:p>
        </w:tc>
        <w:tc>
          <w:tcPr>
            <w:tcW w:w="1814" w:type="dxa"/>
            <w:vMerge/>
          </w:tcPr>
          <w:p w:rsidR="00536D09" w:rsidRDefault="00536D09">
            <w:pPr>
              <w:pStyle w:val="ConsPlusNormal"/>
            </w:pPr>
          </w:p>
        </w:tc>
        <w:tc>
          <w:tcPr>
            <w:tcW w:w="716" w:type="dxa"/>
            <w:vMerge/>
          </w:tcPr>
          <w:p w:rsidR="00536D09" w:rsidRDefault="00536D09">
            <w:pPr>
              <w:pStyle w:val="ConsPlusNormal"/>
            </w:pPr>
          </w:p>
        </w:tc>
        <w:tc>
          <w:tcPr>
            <w:tcW w:w="680" w:type="dxa"/>
            <w:vMerge/>
          </w:tcPr>
          <w:p w:rsidR="00536D09" w:rsidRDefault="00536D09">
            <w:pPr>
              <w:pStyle w:val="ConsPlusNormal"/>
            </w:pPr>
          </w:p>
        </w:tc>
        <w:tc>
          <w:tcPr>
            <w:tcW w:w="1369" w:type="dxa"/>
            <w:tcBorders>
              <w:top w:val="nil"/>
            </w:tcBorders>
          </w:tcPr>
          <w:p w:rsidR="00536D09" w:rsidRDefault="00536D09">
            <w:pPr>
              <w:pStyle w:val="ConsPlusNormal"/>
              <w:jc w:val="center"/>
            </w:pPr>
            <w:r>
              <w:t>А72J15336F</w:t>
            </w:r>
          </w:p>
        </w:tc>
        <w:tc>
          <w:tcPr>
            <w:tcW w:w="624" w:type="dxa"/>
            <w:tcBorders>
              <w:top w:val="nil"/>
            </w:tcBorders>
          </w:tcPr>
          <w:p w:rsidR="00536D09" w:rsidRDefault="00536D09">
            <w:pPr>
              <w:pStyle w:val="ConsPlusNormal"/>
            </w:pPr>
          </w:p>
        </w:tc>
        <w:tc>
          <w:tcPr>
            <w:tcW w:w="1024" w:type="dxa"/>
            <w:tcBorders>
              <w:top w:val="nil"/>
            </w:tcBorders>
          </w:tcPr>
          <w:p w:rsidR="00536D09" w:rsidRDefault="00536D09">
            <w:pPr>
              <w:pStyle w:val="ConsPlusNormal"/>
              <w:jc w:val="center"/>
            </w:pPr>
            <w:r>
              <w:t>2353,9</w:t>
            </w:r>
          </w:p>
        </w:tc>
        <w:tc>
          <w:tcPr>
            <w:tcW w:w="604" w:type="dxa"/>
            <w:vMerge/>
          </w:tcPr>
          <w:p w:rsidR="00536D09" w:rsidRDefault="00536D09">
            <w:pPr>
              <w:pStyle w:val="ConsPlusNormal"/>
            </w:pPr>
          </w:p>
        </w:tc>
        <w:tc>
          <w:tcPr>
            <w:tcW w:w="60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vMerge w:val="restart"/>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vMerge w:val="restart"/>
          </w:tcPr>
          <w:p w:rsidR="00536D09" w:rsidRDefault="00536D09">
            <w:pPr>
              <w:pStyle w:val="ConsPlusNormal"/>
              <w:jc w:val="center"/>
            </w:pPr>
            <w:r>
              <w:t>932</w:t>
            </w:r>
          </w:p>
        </w:tc>
        <w:tc>
          <w:tcPr>
            <w:tcW w:w="680" w:type="dxa"/>
            <w:vMerge w:val="restart"/>
          </w:tcPr>
          <w:p w:rsidR="00536D09" w:rsidRDefault="00536D09">
            <w:pPr>
              <w:pStyle w:val="ConsPlusNormal"/>
              <w:jc w:val="center"/>
            </w:pPr>
            <w:r>
              <w:t>0412</w:t>
            </w:r>
          </w:p>
        </w:tc>
        <w:tc>
          <w:tcPr>
            <w:tcW w:w="1369" w:type="dxa"/>
            <w:tcBorders>
              <w:bottom w:val="nil"/>
            </w:tcBorders>
          </w:tcPr>
          <w:p w:rsidR="00536D09" w:rsidRDefault="00536D09">
            <w:pPr>
              <w:pStyle w:val="ConsPlusNormal"/>
              <w:jc w:val="center"/>
            </w:pPr>
            <w:r>
              <w:t>A72J153361</w:t>
            </w:r>
          </w:p>
        </w:tc>
        <w:tc>
          <w:tcPr>
            <w:tcW w:w="624" w:type="dxa"/>
            <w:tcBorders>
              <w:bottom w:val="nil"/>
            </w:tcBorders>
          </w:tcPr>
          <w:p w:rsidR="00536D09" w:rsidRDefault="00536D09">
            <w:pPr>
              <w:pStyle w:val="ConsPlusNormal"/>
              <w:jc w:val="center"/>
            </w:pPr>
            <w:r>
              <w:t>414</w:t>
            </w:r>
          </w:p>
        </w:tc>
        <w:tc>
          <w:tcPr>
            <w:tcW w:w="1024" w:type="dxa"/>
            <w:tcBorders>
              <w:bottom w:val="nil"/>
            </w:tcBorders>
          </w:tcPr>
          <w:p w:rsidR="00536D09" w:rsidRDefault="00536D09">
            <w:pPr>
              <w:pStyle w:val="ConsPlusNormal"/>
              <w:jc w:val="center"/>
            </w:pPr>
            <w:r>
              <w:t>1712,8</w:t>
            </w:r>
          </w:p>
        </w:tc>
        <w:tc>
          <w:tcPr>
            <w:tcW w:w="604" w:type="dxa"/>
            <w:vMerge w:val="restart"/>
          </w:tcPr>
          <w:p w:rsidR="00536D09" w:rsidRDefault="00536D09">
            <w:pPr>
              <w:pStyle w:val="ConsPlusNormal"/>
              <w:jc w:val="center"/>
            </w:pPr>
            <w:r>
              <w:t>0,0</w:t>
            </w:r>
          </w:p>
        </w:tc>
        <w:tc>
          <w:tcPr>
            <w:tcW w:w="60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c>
          <w:tcPr>
            <w:tcW w:w="1144" w:type="dxa"/>
            <w:vMerge w:val="restart"/>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vMerge/>
          </w:tcPr>
          <w:p w:rsidR="00536D09" w:rsidRDefault="00536D09">
            <w:pPr>
              <w:pStyle w:val="ConsPlusNormal"/>
            </w:pPr>
          </w:p>
        </w:tc>
        <w:tc>
          <w:tcPr>
            <w:tcW w:w="1814" w:type="dxa"/>
            <w:vMerge/>
          </w:tcPr>
          <w:p w:rsidR="00536D09" w:rsidRDefault="00536D09">
            <w:pPr>
              <w:pStyle w:val="ConsPlusNormal"/>
            </w:pPr>
          </w:p>
        </w:tc>
        <w:tc>
          <w:tcPr>
            <w:tcW w:w="716" w:type="dxa"/>
            <w:vMerge/>
          </w:tcPr>
          <w:p w:rsidR="00536D09" w:rsidRDefault="00536D09">
            <w:pPr>
              <w:pStyle w:val="ConsPlusNormal"/>
            </w:pPr>
          </w:p>
        </w:tc>
        <w:tc>
          <w:tcPr>
            <w:tcW w:w="680" w:type="dxa"/>
            <w:vMerge/>
          </w:tcPr>
          <w:p w:rsidR="00536D09" w:rsidRDefault="00536D09">
            <w:pPr>
              <w:pStyle w:val="ConsPlusNormal"/>
            </w:pPr>
          </w:p>
        </w:tc>
        <w:tc>
          <w:tcPr>
            <w:tcW w:w="1369" w:type="dxa"/>
            <w:tcBorders>
              <w:top w:val="nil"/>
            </w:tcBorders>
          </w:tcPr>
          <w:p w:rsidR="00536D09" w:rsidRDefault="00536D09">
            <w:pPr>
              <w:pStyle w:val="ConsPlusNormal"/>
              <w:jc w:val="center"/>
            </w:pPr>
            <w:r>
              <w:t>А72J15336F</w:t>
            </w:r>
          </w:p>
        </w:tc>
        <w:tc>
          <w:tcPr>
            <w:tcW w:w="624" w:type="dxa"/>
            <w:tcBorders>
              <w:top w:val="nil"/>
            </w:tcBorders>
          </w:tcPr>
          <w:p w:rsidR="00536D09" w:rsidRDefault="00536D09">
            <w:pPr>
              <w:pStyle w:val="ConsPlusNormal"/>
            </w:pPr>
          </w:p>
        </w:tc>
        <w:tc>
          <w:tcPr>
            <w:tcW w:w="1024" w:type="dxa"/>
            <w:tcBorders>
              <w:top w:val="nil"/>
            </w:tcBorders>
          </w:tcPr>
          <w:p w:rsidR="00536D09" w:rsidRDefault="00536D09">
            <w:pPr>
              <w:pStyle w:val="ConsPlusNormal"/>
              <w:jc w:val="center"/>
            </w:pPr>
            <w:r>
              <w:t>588,5</w:t>
            </w:r>
          </w:p>
        </w:tc>
        <w:tc>
          <w:tcPr>
            <w:tcW w:w="604" w:type="dxa"/>
            <w:vMerge/>
          </w:tcPr>
          <w:p w:rsidR="00536D09" w:rsidRDefault="00536D09">
            <w:pPr>
              <w:pStyle w:val="ConsPlusNormal"/>
            </w:pPr>
          </w:p>
        </w:tc>
        <w:tc>
          <w:tcPr>
            <w:tcW w:w="60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c>
          <w:tcPr>
            <w:tcW w:w="1144" w:type="dxa"/>
            <w:vMerge/>
          </w:tcPr>
          <w:p w:rsidR="00536D09" w:rsidRDefault="00536D09">
            <w:pPr>
              <w:pStyle w:val="ConsPlusNormal"/>
            </w:pP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932</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A72J153361</w:t>
            </w:r>
          </w:p>
        </w:tc>
        <w:tc>
          <w:tcPr>
            <w:tcW w:w="624" w:type="dxa"/>
          </w:tcPr>
          <w:p w:rsidR="00536D09" w:rsidRDefault="00536D09">
            <w:pPr>
              <w:pStyle w:val="ConsPlusNormal"/>
              <w:jc w:val="center"/>
            </w:pPr>
            <w:r>
              <w:t>414</w:t>
            </w:r>
          </w:p>
        </w:tc>
        <w:tc>
          <w:tcPr>
            <w:tcW w:w="1024" w:type="dxa"/>
          </w:tcPr>
          <w:p w:rsidR="00536D09" w:rsidRDefault="00536D09">
            <w:pPr>
              <w:pStyle w:val="ConsPlusNormal"/>
              <w:jc w:val="center"/>
            </w:pPr>
            <w:r>
              <w:t>510079</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1.2.</w:t>
            </w:r>
          </w:p>
        </w:tc>
        <w:tc>
          <w:tcPr>
            <w:tcW w:w="1284" w:type="dxa"/>
            <w:vMerge w:val="restart"/>
          </w:tcPr>
          <w:p w:rsidR="00536D09" w:rsidRDefault="00536D09">
            <w:pPr>
              <w:pStyle w:val="ConsPlusNormal"/>
              <w:jc w:val="both"/>
            </w:pPr>
            <w:r>
              <w:t>Реконструкция Московской набережной (5 этап) города Чебоксары</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МКУ "Управление ЖКХ и благоустройства"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t>932</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A72J153362</w:t>
            </w:r>
          </w:p>
        </w:tc>
        <w:tc>
          <w:tcPr>
            <w:tcW w:w="624" w:type="dxa"/>
          </w:tcPr>
          <w:p w:rsidR="00536D09" w:rsidRDefault="00536D09">
            <w:pPr>
              <w:pStyle w:val="ConsPlusNormal"/>
              <w:jc w:val="center"/>
            </w:pPr>
            <w:r>
              <w:t>414</w:t>
            </w:r>
          </w:p>
        </w:tc>
        <w:tc>
          <w:tcPr>
            <w:tcW w:w="1024" w:type="dxa"/>
          </w:tcPr>
          <w:p w:rsidR="00536D09" w:rsidRDefault="00536D09">
            <w:pPr>
              <w:pStyle w:val="ConsPlusNormal"/>
              <w:jc w:val="center"/>
            </w:pPr>
            <w:r>
              <w:t>174928,6</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108032,9</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5516,6</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1379,1</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60000,0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lastRenderedPageBreak/>
              <w:t>Мероприятие 1.3.</w:t>
            </w:r>
          </w:p>
        </w:tc>
        <w:tc>
          <w:tcPr>
            <w:tcW w:w="1284" w:type="dxa"/>
            <w:vMerge w:val="restart"/>
          </w:tcPr>
          <w:p w:rsidR="00536D09" w:rsidRDefault="00536D09">
            <w:pPr>
              <w:pStyle w:val="ConsPlusNormal"/>
              <w:jc w:val="both"/>
            </w:pPr>
            <w:r>
              <w:t>Строительство инженерной инфраструктуры грязелечебницы АО "Санаторий "Чувашия курорт" по адресу: Чувашская Республика, город Чебоксары, ул. Мичмана Павлова, д. 29</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A72J153365</w:t>
            </w:r>
          </w:p>
        </w:tc>
        <w:tc>
          <w:tcPr>
            <w:tcW w:w="624" w:type="dxa"/>
          </w:tcPr>
          <w:p w:rsidR="00536D09" w:rsidRDefault="00536D09">
            <w:pPr>
              <w:pStyle w:val="ConsPlusNormal"/>
              <w:jc w:val="center"/>
            </w:pPr>
            <w:r>
              <w:t>414</w:t>
            </w:r>
          </w:p>
        </w:tc>
        <w:tc>
          <w:tcPr>
            <w:tcW w:w="1024" w:type="dxa"/>
          </w:tcPr>
          <w:p w:rsidR="00536D09" w:rsidRDefault="00536D09">
            <w:pPr>
              <w:pStyle w:val="ConsPlusNormal"/>
              <w:jc w:val="center"/>
            </w:pPr>
            <w:r>
              <w:t>68891,7</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64758,20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3306,8</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826,7</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Основное мероприятие 2.</w:t>
            </w:r>
          </w:p>
        </w:tc>
        <w:tc>
          <w:tcPr>
            <w:tcW w:w="1284" w:type="dxa"/>
            <w:vMerge w:val="restart"/>
          </w:tcPr>
          <w:p w:rsidR="00536D09" w:rsidRDefault="00536D09">
            <w:pPr>
              <w:pStyle w:val="ConsPlusNormal"/>
              <w:jc w:val="both"/>
            </w:pPr>
            <w:r>
              <w:t xml:space="preserve">Софинансирование строительства (реконструкции) объектов обеспечивающей </w:t>
            </w:r>
            <w:r>
              <w:lastRenderedPageBreak/>
              <w:t>инфраструктуры с длительным сроком окупаемости, входящих в состав инвестиционных проектов по созданию в субъектах РФ туристских кластеров</w:t>
            </w:r>
          </w:p>
        </w:tc>
        <w:tc>
          <w:tcPr>
            <w:tcW w:w="1247" w:type="dxa"/>
          </w:tcPr>
          <w:p w:rsidR="00536D09" w:rsidRDefault="00536D09">
            <w:pPr>
              <w:pStyle w:val="ConsPlusNormal"/>
              <w:jc w:val="both"/>
            </w:pPr>
            <w:r>
              <w:lastRenderedPageBreak/>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 xml:space="preserve">Соисполнители: </w:t>
            </w:r>
            <w:r>
              <w:lastRenderedPageBreak/>
              <w:t>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p w:rsidR="00536D09" w:rsidRDefault="00536D09">
            <w:pPr>
              <w:pStyle w:val="ConsPlusNormal"/>
              <w:jc w:val="both"/>
            </w:pPr>
            <w:r>
              <w:t>МКУ "Управление ЖКХ и благоустройства" города Чебоксары</w:t>
            </w:r>
          </w:p>
        </w:tc>
        <w:tc>
          <w:tcPr>
            <w:tcW w:w="716" w:type="dxa"/>
          </w:tcPr>
          <w:p w:rsidR="00536D09" w:rsidRDefault="00536D09">
            <w:pPr>
              <w:pStyle w:val="ConsPlusNormal"/>
              <w:jc w:val="center"/>
            </w:pPr>
            <w:r>
              <w:lastRenderedPageBreak/>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1890000,0</w:t>
            </w:r>
          </w:p>
        </w:tc>
        <w:tc>
          <w:tcPr>
            <w:tcW w:w="1144" w:type="dxa"/>
          </w:tcPr>
          <w:p w:rsidR="00536D09" w:rsidRDefault="00536D09">
            <w:pPr>
              <w:pStyle w:val="ConsPlusNormal"/>
              <w:jc w:val="center"/>
            </w:pPr>
            <w:r>
              <w:t>5585000,0</w:t>
            </w:r>
          </w:p>
        </w:tc>
        <w:tc>
          <w:tcPr>
            <w:tcW w:w="1144" w:type="dxa"/>
          </w:tcPr>
          <w:p w:rsidR="00536D09" w:rsidRDefault="00536D09">
            <w:pPr>
              <w:pStyle w:val="ConsPlusNormal"/>
              <w:jc w:val="center"/>
            </w:pPr>
            <w:r>
              <w:t>3965000,0</w:t>
            </w:r>
          </w:p>
        </w:tc>
        <w:tc>
          <w:tcPr>
            <w:tcW w:w="1144" w:type="dxa"/>
          </w:tcPr>
          <w:p w:rsidR="00536D09" w:rsidRDefault="00536D09">
            <w:pPr>
              <w:pStyle w:val="ConsPlusNormal"/>
              <w:jc w:val="center"/>
            </w:pPr>
            <w:r>
              <w:t>2600000,0</w:t>
            </w:r>
          </w:p>
        </w:tc>
        <w:tc>
          <w:tcPr>
            <w:tcW w:w="1144" w:type="dxa"/>
          </w:tcPr>
          <w:p w:rsidR="00536D09" w:rsidRDefault="00536D09">
            <w:pPr>
              <w:pStyle w:val="ConsPlusNormal"/>
              <w:jc w:val="center"/>
            </w:pPr>
            <w:r>
              <w:t>3400000,0</w:t>
            </w:r>
          </w:p>
        </w:tc>
        <w:tc>
          <w:tcPr>
            <w:tcW w:w="1144" w:type="dxa"/>
          </w:tcPr>
          <w:p w:rsidR="00536D09" w:rsidRDefault="00536D09">
            <w:pPr>
              <w:pStyle w:val="ConsPlusNormal"/>
              <w:jc w:val="center"/>
            </w:pPr>
            <w:r>
              <w:t>2300000,0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3350500,0</w:t>
            </w:r>
          </w:p>
        </w:tc>
        <w:tc>
          <w:tcPr>
            <w:tcW w:w="1144" w:type="dxa"/>
          </w:tcPr>
          <w:p w:rsidR="00536D09" w:rsidRDefault="00536D09">
            <w:pPr>
              <w:pStyle w:val="ConsPlusNormal"/>
              <w:jc w:val="center"/>
            </w:pPr>
            <w:r>
              <w:t>895900,0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31600,0</w:t>
            </w:r>
          </w:p>
        </w:tc>
        <w:tc>
          <w:tcPr>
            <w:tcW w:w="1144" w:type="dxa"/>
          </w:tcPr>
          <w:p w:rsidR="00536D09" w:rsidRDefault="00536D09">
            <w:pPr>
              <w:pStyle w:val="ConsPlusNormal"/>
              <w:jc w:val="center"/>
            </w:pPr>
            <w:r>
              <w:t>11280,0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7900,0</w:t>
            </w:r>
          </w:p>
        </w:tc>
        <w:tc>
          <w:tcPr>
            <w:tcW w:w="1144" w:type="dxa"/>
          </w:tcPr>
          <w:p w:rsidR="00536D09" w:rsidRDefault="00536D09">
            <w:pPr>
              <w:pStyle w:val="ConsPlusNormal"/>
              <w:jc w:val="center"/>
            </w:pPr>
            <w:r>
              <w:t>2820,0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1890000,0</w:t>
            </w:r>
          </w:p>
        </w:tc>
        <w:tc>
          <w:tcPr>
            <w:tcW w:w="1144" w:type="dxa"/>
          </w:tcPr>
          <w:p w:rsidR="00536D09" w:rsidRDefault="00536D09">
            <w:pPr>
              <w:pStyle w:val="ConsPlusNormal"/>
              <w:jc w:val="center"/>
            </w:pPr>
            <w:r>
              <w:t>2195000,0</w:t>
            </w:r>
          </w:p>
        </w:tc>
        <w:tc>
          <w:tcPr>
            <w:tcW w:w="1144" w:type="dxa"/>
          </w:tcPr>
          <w:p w:rsidR="00536D09" w:rsidRDefault="00536D09">
            <w:pPr>
              <w:pStyle w:val="ConsPlusNormal"/>
              <w:jc w:val="center"/>
            </w:pPr>
            <w:r>
              <w:t>3055000,0</w:t>
            </w:r>
          </w:p>
        </w:tc>
        <w:tc>
          <w:tcPr>
            <w:tcW w:w="1144" w:type="dxa"/>
          </w:tcPr>
          <w:p w:rsidR="00536D09" w:rsidRDefault="00536D09">
            <w:pPr>
              <w:pStyle w:val="ConsPlusNormal"/>
              <w:jc w:val="center"/>
            </w:pPr>
            <w:r>
              <w:t>2600000,0</w:t>
            </w:r>
          </w:p>
        </w:tc>
        <w:tc>
          <w:tcPr>
            <w:tcW w:w="1144" w:type="dxa"/>
          </w:tcPr>
          <w:p w:rsidR="00536D09" w:rsidRDefault="00536D09">
            <w:pPr>
              <w:pStyle w:val="ConsPlusNormal"/>
              <w:jc w:val="center"/>
            </w:pPr>
            <w:r>
              <w:t>3400000,0</w:t>
            </w:r>
          </w:p>
        </w:tc>
        <w:tc>
          <w:tcPr>
            <w:tcW w:w="1144" w:type="dxa"/>
          </w:tcPr>
          <w:p w:rsidR="00536D09" w:rsidRDefault="00536D09">
            <w:pPr>
              <w:pStyle w:val="ConsPlusNormal"/>
              <w:jc w:val="center"/>
            </w:pPr>
            <w:r>
              <w:t>2300000,0</w:t>
            </w:r>
          </w:p>
        </w:tc>
      </w:tr>
      <w:tr w:rsidR="00536D09">
        <w:tc>
          <w:tcPr>
            <w:tcW w:w="850" w:type="dxa"/>
            <w:vMerge w:val="restart"/>
          </w:tcPr>
          <w:p w:rsidR="00536D09" w:rsidRDefault="00536D09">
            <w:pPr>
              <w:pStyle w:val="ConsPlusNormal"/>
              <w:jc w:val="both"/>
            </w:pPr>
            <w:r>
              <w:t>Мероприятие 2.1.</w:t>
            </w:r>
          </w:p>
        </w:tc>
        <w:tc>
          <w:tcPr>
            <w:tcW w:w="1284" w:type="dxa"/>
            <w:vMerge w:val="restart"/>
          </w:tcPr>
          <w:p w:rsidR="00536D09" w:rsidRDefault="00536D09">
            <w:pPr>
              <w:pStyle w:val="ConsPlusNormal"/>
              <w:jc w:val="both"/>
            </w:pPr>
            <w:r>
              <w:t>Строительство инженерной инфраструктуры гостиницы "Дубрава"</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 xml:space="preserve">Соисполнители: Управление архитектуры и градостроительства администрации города </w:t>
            </w:r>
            <w:r>
              <w:lastRenderedPageBreak/>
              <w:t>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lastRenderedPageBreak/>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20000,0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15000,0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w:t>
            </w:r>
            <w:r>
              <w:lastRenderedPageBreak/>
              <w:t>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20000,0</w:t>
            </w:r>
          </w:p>
        </w:tc>
        <w:tc>
          <w:tcPr>
            <w:tcW w:w="1144" w:type="dxa"/>
          </w:tcPr>
          <w:p w:rsidR="00536D09" w:rsidRDefault="00536D09">
            <w:pPr>
              <w:pStyle w:val="ConsPlusNormal"/>
              <w:jc w:val="center"/>
            </w:pPr>
            <w:r>
              <w:t>10000,0</w:t>
            </w:r>
          </w:p>
        </w:tc>
        <w:tc>
          <w:tcPr>
            <w:tcW w:w="1144" w:type="dxa"/>
          </w:tcPr>
          <w:p w:rsidR="00536D09" w:rsidRDefault="00536D09">
            <w:pPr>
              <w:pStyle w:val="ConsPlusNormal"/>
              <w:jc w:val="center"/>
            </w:pPr>
            <w:r>
              <w:t>15000,0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2.2.</w:t>
            </w:r>
          </w:p>
        </w:tc>
        <w:tc>
          <w:tcPr>
            <w:tcW w:w="1284" w:type="dxa"/>
            <w:vMerge w:val="restart"/>
          </w:tcPr>
          <w:p w:rsidR="00536D09" w:rsidRDefault="00536D09">
            <w:pPr>
              <w:pStyle w:val="ConsPlusNormal"/>
              <w:jc w:val="both"/>
            </w:pPr>
            <w:r>
              <w:t>Разработка проектно-сметной документации реставрации здания на Красной площади города Чебоксары с обустройством visit-зоны туристско-информационного центра Чувашии и объектов туристической инфраструктуры</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620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90000,0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89000,0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w:t>
            </w:r>
            <w:r>
              <w:lastRenderedPageBreak/>
              <w:t>риятие 2.3.</w:t>
            </w:r>
          </w:p>
        </w:tc>
        <w:tc>
          <w:tcPr>
            <w:tcW w:w="1284" w:type="dxa"/>
            <w:vMerge w:val="restart"/>
          </w:tcPr>
          <w:p w:rsidR="00536D09" w:rsidRDefault="00536D09">
            <w:pPr>
              <w:pStyle w:val="ConsPlusNormal"/>
              <w:jc w:val="both"/>
            </w:pPr>
            <w:r>
              <w:lastRenderedPageBreak/>
              <w:t>Проектиров</w:t>
            </w:r>
            <w:r>
              <w:lastRenderedPageBreak/>
              <w:t>ание и строительство инженерной и туристической инфраструктуры АУ "ФОЦ "Росинка"</w:t>
            </w:r>
          </w:p>
        </w:tc>
        <w:tc>
          <w:tcPr>
            <w:tcW w:w="1247" w:type="dxa"/>
          </w:tcPr>
          <w:p w:rsidR="00536D09" w:rsidRDefault="00536D09">
            <w:pPr>
              <w:pStyle w:val="ConsPlusNormal"/>
              <w:jc w:val="both"/>
            </w:pPr>
            <w:r>
              <w:lastRenderedPageBreak/>
              <w:t>Всего</w:t>
            </w:r>
          </w:p>
        </w:tc>
        <w:tc>
          <w:tcPr>
            <w:tcW w:w="1814" w:type="dxa"/>
            <w:vMerge w:val="restart"/>
          </w:tcPr>
          <w:p w:rsidR="00536D09" w:rsidRDefault="00536D09">
            <w:pPr>
              <w:pStyle w:val="ConsPlusNormal"/>
              <w:jc w:val="both"/>
            </w:pPr>
            <w:r>
              <w:t xml:space="preserve">Ответственный </w:t>
            </w:r>
            <w:r>
              <w:lastRenderedPageBreak/>
              <w:t>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lastRenderedPageBreak/>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40000,0</w:t>
            </w:r>
          </w:p>
        </w:tc>
        <w:tc>
          <w:tcPr>
            <w:tcW w:w="1144" w:type="dxa"/>
          </w:tcPr>
          <w:p w:rsidR="00536D09" w:rsidRDefault="00536D09">
            <w:pPr>
              <w:pStyle w:val="ConsPlusNormal"/>
              <w:jc w:val="center"/>
            </w:pPr>
            <w:r>
              <w:t>700000,0</w:t>
            </w:r>
          </w:p>
        </w:tc>
        <w:tc>
          <w:tcPr>
            <w:tcW w:w="1144" w:type="dxa"/>
          </w:tcPr>
          <w:p w:rsidR="00536D09" w:rsidRDefault="00536D09">
            <w:pPr>
              <w:pStyle w:val="ConsPlusNormal"/>
              <w:jc w:val="center"/>
            </w:pPr>
            <w:r>
              <w:t>160000,0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396000,0</w:t>
            </w:r>
          </w:p>
        </w:tc>
        <w:tc>
          <w:tcPr>
            <w:tcW w:w="1144" w:type="dxa"/>
          </w:tcPr>
          <w:p w:rsidR="00536D09" w:rsidRDefault="00536D09">
            <w:pPr>
              <w:pStyle w:val="ConsPlusNormal"/>
              <w:jc w:val="center"/>
            </w:pPr>
            <w:r>
              <w:t>99000,0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3200,0</w:t>
            </w:r>
          </w:p>
        </w:tc>
        <w:tc>
          <w:tcPr>
            <w:tcW w:w="1144" w:type="dxa"/>
          </w:tcPr>
          <w:p w:rsidR="00536D09" w:rsidRDefault="00536D09">
            <w:pPr>
              <w:pStyle w:val="ConsPlusNormal"/>
              <w:jc w:val="center"/>
            </w:pPr>
            <w:r>
              <w:t>800,0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800,0</w:t>
            </w:r>
          </w:p>
        </w:tc>
        <w:tc>
          <w:tcPr>
            <w:tcW w:w="1144" w:type="dxa"/>
          </w:tcPr>
          <w:p w:rsidR="00536D09" w:rsidRDefault="00536D09">
            <w:pPr>
              <w:pStyle w:val="ConsPlusNormal"/>
              <w:jc w:val="center"/>
            </w:pPr>
            <w:r>
              <w:t>200,0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40000,0</w:t>
            </w:r>
          </w:p>
        </w:tc>
        <w:tc>
          <w:tcPr>
            <w:tcW w:w="1144" w:type="dxa"/>
          </w:tcPr>
          <w:p w:rsidR="00536D09" w:rsidRDefault="00536D09">
            <w:pPr>
              <w:pStyle w:val="ConsPlusNormal"/>
              <w:jc w:val="center"/>
            </w:pPr>
            <w:r>
              <w:t>300000,0</w:t>
            </w:r>
          </w:p>
        </w:tc>
        <w:tc>
          <w:tcPr>
            <w:tcW w:w="1144" w:type="dxa"/>
          </w:tcPr>
          <w:p w:rsidR="00536D09" w:rsidRDefault="00536D09">
            <w:pPr>
              <w:pStyle w:val="ConsPlusNormal"/>
              <w:jc w:val="center"/>
            </w:pPr>
            <w:r>
              <w:t>60000,0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2.4.</w:t>
            </w:r>
          </w:p>
        </w:tc>
        <w:tc>
          <w:tcPr>
            <w:tcW w:w="1284" w:type="dxa"/>
            <w:vMerge w:val="restart"/>
          </w:tcPr>
          <w:p w:rsidR="00536D09" w:rsidRDefault="00536D09">
            <w:pPr>
              <w:pStyle w:val="ConsPlusNormal"/>
              <w:jc w:val="both"/>
            </w:pPr>
            <w:r>
              <w:t xml:space="preserve">Проектирование и строительство инженерной и туристической инфраструктуры базы отдыха </w:t>
            </w:r>
            <w:r>
              <w:lastRenderedPageBreak/>
              <w:t>"Усадьба Жемчужная"</w:t>
            </w:r>
          </w:p>
        </w:tc>
        <w:tc>
          <w:tcPr>
            <w:tcW w:w="1247" w:type="dxa"/>
          </w:tcPr>
          <w:p w:rsidR="00536D09" w:rsidRDefault="00536D09">
            <w:pPr>
              <w:pStyle w:val="ConsPlusNormal"/>
              <w:jc w:val="both"/>
            </w:pPr>
            <w:r>
              <w:lastRenderedPageBreak/>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 xml:space="preserve">Соисполнители: Управление архитектуры и </w:t>
            </w:r>
            <w:r>
              <w:lastRenderedPageBreak/>
              <w:t>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lastRenderedPageBreak/>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50000,0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 xml:space="preserve">Бюджет </w:t>
            </w:r>
            <w:r>
              <w:lastRenderedPageBreak/>
              <w:t>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50000,0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2.5.</w:t>
            </w:r>
          </w:p>
        </w:tc>
        <w:tc>
          <w:tcPr>
            <w:tcW w:w="1284" w:type="dxa"/>
            <w:vMerge w:val="restart"/>
          </w:tcPr>
          <w:p w:rsidR="00536D09" w:rsidRDefault="00536D09">
            <w:pPr>
              <w:pStyle w:val="ConsPlusNormal"/>
              <w:jc w:val="both"/>
            </w:pPr>
            <w:r>
              <w:t>Реконструкция инженерной инфраструктуры и объектов туристической инфраструктуры ЦПКиО "Лакреевский лес" города Чебоксары</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200000,0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99000,0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100000,0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lastRenderedPageBreak/>
              <w:t>Мероприятие 2.6.</w:t>
            </w:r>
          </w:p>
        </w:tc>
        <w:tc>
          <w:tcPr>
            <w:tcW w:w="1284" w:type="dxa"/>
            <w:vMerge w:val="restart"/>
          </w:tcPr>
          <w:p w:rsidR="00536D09" w:rsidRDefault="00536D09">
            <w:pPr>
              <w:pStyle w:val="ConsPlusNormal"/>
              <w:jc w:val="both"/>
            </w:pPr>
            <w:r>
              <w:t>Проектирование и реконструкция инженерной инфраструктуры Чебоксарского речного порта города Чебоксары для организации пространства гостеприимства с продуктовым рынком, фуд-кортом и информационно-демонстрационным залом, а также заправочной инфраструк</w:t>
            </w:r>
            <w:r>
              <w:lastRenderedPageBreak/>
              <w:t>туры</w:t>
            </w:r>
          </w:p>
        </w:tc>
        <w:tc>
          <w:tcPr>
            <w:tcW w:w="1247" w:type="dxa"/>
          </w:tcPr>
          <w:p w:rsidR="00536D09" w:rsidRDefault="00536D09">
            <w:pPr>
              <w:pStyle w:val="ConsPlusNormal"/>
              <w:jc w:val="both"/>
            </w:pPr>
            <w:r>
              <w:lastRenderedPageBreak/>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200000,0</w:t>
            </w:r>
          </w:p>
        </w:tc>
        <w:tc>
          <w:tcPr>
            <w:tcW w:w="1144" w:type="dxa"/>
          </w:tcPr>
          <w:p w:rsidR="00536D09" w:rsidRDefault="00536D09">
            <w:pPr>
              <w:pStyle w:val="ConsPlusNormal"/>
              <w:jc w:val="center"/>
            </w:pPr>
            <w:r>
              <w:t>300000,0</w:t>
            </w:r>
          </w:p>
        </w:tc>
        <w:tc>
          <w:tcPr>
            <w:tcW w:w="1144" w:type="dxa"/>
          </w:tcPr>
          <w:p w:rsidR="00536D09" w:rsidRDefault="00536D09">
            <w:pPr>
              <w:pStyle w:val="ConsPlusNormal"/>
              <w:jc w:val="center"/>
            </w:pPr>
            <w:r>
              <w:t>200000,0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99000,0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200000,0</w:t>
            </w:r>
          </w:p>
        </w:tc>
        <w:tc>
          <w:tcPr>
            <w:tcW w:w="1144" w:type="dxa"/>
          </w:tcPr>
          <w:p w:rsidR="00536D09" w:rsidRDefault="00536D09">
            <w:pPr>
              <w:pStyle w:val="ConsPlusNormal"/>
              <w:jc w:val="center"/>
            </w:pPr>
            <w:r>
              <w:t>200000,0</w:t>
            </w:r>
          </w:p>
        </w:tc>
        <w:tc>
          <w:tcPr>
            <w:tcW w:w="1144" w:type="dxa"/>
          </w:tcPr>
          <w:p w:rsidR="00536D09" w:rsidRDefault="00536D09">
            <w:pPr>
              <w:pStyle w:val="ConsPlusNormal"/>
              <w:jc w:val="center"/>
            </w:pPr>
            <w:r>
              <w:t>200000,0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2.7.</w:t>
            </w:r>
          </w:p>
        </w:tc>
        <w:tc>
          <w:tcPr>
            <w:tcW w:w="1284" w:type="dxa"/>
            <w:vMerge w:val="restart"/>
          </w:tcPr>
          <w:p w:rsidR="00536D09" w:rsidRDefault="00536D09">
            <w:pPr>
              <w:pStyle w:val="ConsPlusNormal"/>
              <w:jc w:val="both"/>
            </w:pPr>
            <w:r>
              <w:t>Строительство инженерной инфраструктуры и объектов туристической инфраструктуры Чебоксарской канатной дороги через реку Волгу города Чебоксары</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250000,0</w:t>
            </w:r>
          </w:p>
        </w:tc>
        <w:tc>
          <w:tcPr>
            <w:tcW w:w="1144" w:type="dxa"/>
          </w:tcPr>
          <w:p w:rsidR="00536D09" w:rsidRDefault="00536D09">
            <w:pPr>
              <w:pStyle w:val="ConsPlusNormal"/>
              <w:jc w:val="center"/>
            </w:pPr>
            <w:r>
              <w:t>600000,0</w:t>
            </w:r>
          </w:p>
        </w:tc>
        <w:tc>
          <w:tcPr>
            <w:tcW w:w="1144" w:type="dxa"/>
          </w:tcPr>
          <w:p w:rsidR="00536D09" w:rsidRDefault="00536D09">
            <w:pPr>
              <w:pStyle w:val="ConsPlusNormal"/>
              <w:jc w:val="center"/>
            </w:pPr>
            <w:r>
              <w:t>1400000,0</w:t>
            </w:r>
          </w:p>
        </w:tc>
        <w:tc>
          <w:tcPr>
            <w:tcW w:w="1144" w:type="dxa"/>
          </w:tcPr>
          <w:p w:rsidR="00536D09" w:rsidRDefault="00536D09">
            <w:pPr>
              <w:pStyle w:val="ConsPlusNormal"/>
              <w:jc w:val="center"/>
            </w:pPr>
            <w:r>
              <w:t>300000,0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247500,0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500,0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600000,0</w:t>
            </w:r>
          </w:p>
        </w:tc>
        <w:tc>
          <w:tcPr>
            <w:tcW w:w="1144" w:type="dxa"/>
          </w:tcPr>
          <w:p w:rsidR="00536D09" w:rsidRDefault="00536D09">
            <w:pPr>
              <w:pStyle w:val="ConsPlusNormal"/>
              <w:jc w:val="center"/>
            </w:pPr>
            <w:r>
              <w:t>1400000,0</w:t>
            </w:r>
          </w:p>
        </w:tc>
        <w:tc>
          <w:tcPr>
            <w:tcW w:w="1144" w:type="dxa"/>
          </w:tcPr>
          <w:p w:rsidR="00536D09" w:rsidRDefault="00536D09">
            <w:pPr>
              <w:pStyle w:val="ConsPlusNormal"/>
              <w:jc w:val="center"/>
            </w:pPr>
            <w:r>
              <w:t>300000,0</w:t>
            </w:r>
          </w:p>
        </w:tc>
      </w:tr>
      <w:tr w:rsidR="00536D09">
        <w:tc>
          <w:tcPr>
            <w:tcW w:w="850" w:type="dxa"/>
            <w:vMerge w:val="restart"/>
          </w:tcPr>
          <w:p w:rsidR="00536D09" w:rsidRDefault="00536D09">
            <w:pPr>
              <w:pStyle w:val="ConsPlusNormal"/>
              <w:jc w:val="both"/>
            </w:pPr>
            <w:r>
              <w:t>Мероприятие 2.8.</w:t>
            </w:r>
          </w:p>
        </w:tc>
        <w:tc>
          <w:tcPr>
            <w:tcW w:w="1284" w:type="dxa"/>
            <w:vMerge w:val="restart"/>
          </w:tcPr>
          <w:p w:rsidR="00536D09" w:rsidRDefault="00536D09">
            <w:pPr>
              <w:pStyle w:val="ConsPlusNormal"/>
              <w:jc w:val="both"/>
            </w:pPr>
            <w:r>
              <w:t>Реконструкция Казанской набережной и строительство объектов туристическ</w:t>
            </w:r>
            <w:r>
              <w:lastRenderedPageBreak/>
              <w:t>ой инфраструктуры города Чебоксары</w:t>
            </w:r>
          </w:p>
        </w:tc>
        <w:tc>
          <w:tcPr>
            <w:tcW w:w="1247" w:type="dxa"/>
          </w:tcPr>
          <w:p w:rsidR="00536D09" w:rsidRDefault="00536D09">
            <w:pPr>
              <w:pStyle w:val="ConsPlusNormal"/>
              <w:jc w:val="both"/>
            </w:pPr>
            <w:r>
              <w:lastRenderedPageBreak/>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lastRenderedPageBreak/>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lastRenderedPageBreak/>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500000,0</w:t>
            </w:r>
          </w:p>
        </w:tc>
        <w:tc>
          <w:tcPr>
            <w:tcW w:w="1144" w:type="dxa"/>
          </w:tcPr>
          <w:p w:rsidR="00536D09" w:rsidRDefault="00536D09">
            <w:pPr>
              <w:pStyle w:val="ConsPlusNormal"/>
              <w:jc w:val="center"/>
            </w:pPr>
            <w:r>
              <w:t>1500000,0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490000,0</w:t>
            </w:r>
          </w:p>
        </w:tc>
        <w:tc>
          <w:tcPr>
            <w:tcW w:w="1144" w:type="dxa"/>
          </w:tcPr>
          <w:p w:rsidR="00536D09" w:rsidRDefault="00536D09">
            <w:pPr>
              <w:pStyle w:val="ConsPlusNormal"/>
              <w:jc w:val="center"/>
            </w:pPr>
            <w:r>
              <w:t>490000,0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 xml:space="preserve">Республиканский бюджет Чувашской </w:t>
            </w:r>
            <w:r>
              <w:lastRenderedPageBreak/>
              <w:t>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8000,0</w:t>
            </w:r>
          </w:p>
        </w:tc>
        <w:tc>
          <w:tcPr>
            <w:tcW w:w="1144" w:type="dxa"/>
          </w:tcPr>
          <w:p w:rsidR="00536D09" w:rsidRDefault="00536D09">
            <w:pPr>
              <w:pStyle w:val="ConsPlusNormal"/>
              <w:jc w:val="center"/>
            </w:pPr>
            <w:r>
              <w:t>8000,0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2000,0</w:t>
            </w:r>
          </w:p>
        </w:tc>
        <w:tc>
          <w:tcPr>
            <w:tcW w:w="1144" w:type="dxa"/>
          </w:tcPr>
          <w:p w:rsidR="00536D09" w:rsidRDefault="00536D09">
            <w:pPr>
              <w:pStyle w:val="ConsPlusNormal"/>
              <w:jc w:val="center"/>
            </w:pPr>
            <w:r>
              <w:t>2000,0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r>
      <w:tr w:rsidR="00536D09">
        <w:tc>
          <w:tcPr>
            <w:tcW w:w="850" w:type="dxa"/>
            <w:vMerge w:val="restart"/>
          </w:tcPr>
          <w:p w:rsidR="00536D09" w:rsidRDefault="00536D09">
            <w:pPr>
              <w:pStyle w:val="ConsPlusNormal"/>
              <w:jc w:val="both"/>
            </w:pPr>
            <w:r>
              <w:t>Мероприятие 2.9.</w:t>
            </w:r>
          </w:p>
        </w:tc>
        <w:tc>
          <w:tcPr>
            <w:tcW w:w="1284" w:type="dxa"/>
            <w:vMerge w:val="restart"/>
          </w:tcPr>
          <w:p w:rsidR="00536D09" w:rsidRDefault="00536D09">
            <w:pPr>
              <w:pStyle w:val="ConsPlusNormal"/>
              <w:jc w:val="both"/>
            </w:pPr>
            <w:r>
              <w:t>Проектирование, строительство инженерной инфраструктуры комплекса "Дом приемов делегаций" города Чебоксары</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 xml:space="preserve">МБУ "Управление капитального строительства и </w:t>
            </w:r>
            <w:r>
              <w:lastRenderedPageBreak/>
              <w:t>реконструкции" города Чебоксары</w:t>
            </w:r>
          </w:p>
        </w:tc>
        <w:tc>
          <w:tcPr>
            <w:tcW w:w="716" w:type="dxa"/>
          </w:tcPr>
          <w:p w:rsidR="00536D09" w:rsidRDefault="00536D09">
            <w:pPr>
              <w:pStyle w:val="ConsPlusNormal"/>
              <w:jc w:val="center"/>
            </w:pPr>
            <w:r>
              <w:lastRenderedPageBreak/>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65000,0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65000,0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2.10.</w:t>
            </w:r>
          </w:p>
        </w:tc>
        <w:tc>
          <w:tcPr>
            <w:tcW w:w="1284" w:type="dxa"/>
            <w:vMerge w:val="restart"/>
          </w:tcPr>
          <w:p w:rsidR="00536D09" w:rsidRDefault="00536D09">
            <w:pPr>
              <w:pStyle w:val="ConsPlusNormal"/>
              <w:jc w:val="both"/>
            </w:pPr>
            <w:r>
              <w:t>Строительство инженерной инфраструктуры, автомобильной дороги до базы ездового спорта и спортивного туризма с гостиничным комплексом на 150 мест и объектов туристической инфраструктуры "ЗаволжSKI парк"</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30000,0</w:t>
            </w:r>
          </w:p>
        </w:tc>
        <w:tc>
          <w:tcPr>
            <w:tcW w:w="1144" w:type="dxa"/>
          </w:tcPr>
          <w:p w:rsidR="00536D09" w:rsidRDefault="00536D09">
            <w:pPr>
              <w:pStyle w:val="ConsPlusNormal"/>
              <w:jc w:val="center"/>
            </w:pPr>
            <w:r>
              <w:t>120000,0</w:t>
            </w:r>
          </w:p>
        </w:tc>
        <w:tc>
          <w:tcPr>
            <w:tcW w:w="1144" w:type="dxa"/>
          </w:tcPr>
          <w:p w:rsidR="00536D09" w:rsidRDefault="00536D09">
            <w:pPr>
              <w:pStyle w:val="ConsPlusNormal"/>
              <w:jc w:val="center"/>
            </w:pPr>
            <w:r>
              <w:t>340000,0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49500,0</w:t>
            </w:r>
          </w:p>
        </w:tc>
        <w:tc>
          <w:tcPr>
            <w:tcW w:w="1144" w:type="dxa"/>
          </w:tcPr>
          <w:p w:rsidR="00536D09" w:rsidRDefault="00536D09">
            <w:pPr>
              <w:pStyle w:val="ConsPlusNormal"/>
              <w:jc w:val="center"/>
            </w:pPr>
            <w:r>
              <w:t>59400,0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400,0</w:t>
            </w:r>
          </w:p>
        </w:tc>
        <w:tc>
          <w:tcPr>
            <w:tcW w:w="1144" w:type="dxa"/>
          </w:tcPr>
          <w:p w:rsidR="00536D09" w:rsidRDefault="00536D09">
            <w:pPr>
              <w:pStyle w:val="ConsPlusNormal"/>
              <w:jc w:val="center"/>
            </w:pPr>
            <w:r>
              <w:t>480,0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100,0</w:t>
            </w:r>
          </w:p>
        </w:tc>
        <w:tc>
          <w:tcPr>
            <w:tcW w:w="1144" w:type="dxa"/>
          </w:tcPr>
          <w:p w:rsidR="00536D09" w:rsidRDefault="00536D09">
            <w:pPr>
              <w:pStyle w:val="ConsPlusNormal"/>
              <w:jc w:val="center"/>
            </w:pPr>
            <w:r>
              <w:t>120,0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30000,0</w:t>
            </w:r>
          </w:p>
        </w:tc>
        <w:tc>
          <w:tcPr>
            <w:tcW w:w="1144" w:type="dxa"/>
          </w:tcPr>
          <w:p w:rsidR="00536D09" w:rsidRDefault="00536D09">
            <w:pPr>
              <w:pStyle w:val="ConsPlusNormal"/>
              <w:jc w:val="center"/>
            </w:pPr>
            <w:r>
              <w:t>70000,0</w:t>
            </w:r>
          </w:p>
        </w:tc>
        <w:tc>
          <w:tcPr>
            <w:tcW w:w="1144" w:type="dxa"/>
          </w:tcPr>
          <w:p w:rsidR="00536D09" w:rsidRDefault="00536D09">
            <w:pPr>
              <w:pStyle w:val="ConsPlusNormal"/>
              <w:jc w:val="center"/>
            </w:pPr>
            <w:r>
              <w:t>280000,0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2.11.</w:t>
            </w:r>
          </w:p>
        </w:tc>
        <w:tc>
          <w:tcPr>
            <w:tcW w:w="1284" w:type="dxa"/>
            <w:vMerge w:val="restart"/>
          </w:tcPr>
          <w:p w:rsidR="00536D09" w:rsidRDefault="00536D09">
            <w:pPr>
              <w:pStyle w:val="ConsPlusNormal"/>
              <w:jc w:val="both"/>
            </w:pPr>
            <w:r>
              <w:t>Строительство объектов инженерно</w:t>
            </w:r>
            <w:r>
              <w:lastRenderedPageBreak/>
              <w:t>й и туристической инфраструктуры комплексного подъемника на Московской набережной</w:t>
            </w:r>
          </w:p>
        </w:tc>
        <w:tc>
          <w:tcPr>
            <w:tcW w:w="1247" w:type="dxa"/>
          </w:tcPr>
          <w:p w:rsidR="00536D09" w:rsidRDefault="00536D09">
            <w:pPr>
              <w:pStyle w:val="ConsPlusNormal"/>
              <w:jc w:val="both"/>
            </w:pPr>
            <w:r>
              <w:lastRenderedPageBreak/>
              <w:t>Всего</w:t>
            </w:r>
          </w:p>
        </w:tc>
        <w:tc>
          <w:tcPr>
            <w:tcW w:w="1814" w:type="dxa"/>
            <w:vMerge w:val="restart"/>
          </w:tcPr>
          <w:p w:rsidR="00536D09" w:rsidRDefault="00536D09">
            <w:pPr>
              <w:pStyle w:val="ConsPlusNormal"/>
              <w:jc w:val="both"/>
            </w:pPr>
            <w:r>
              <w:t xml:space="preserve">Ответственный исполнитель: Управление </w:t>
            </w:r>
            <w:r>
              <w:lastRenderedPageBreak/>
              <w:t>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lastRenderedPageBreak/>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400000,0</w:t>
            </w:r>
          </w:p>
        </w:tc>
        <w:tc>
          <w:tcPr>
            <w:tcW w:w="1144" w:type="dxa"/>
          </w:tcPr>
          <w:p w:rsidR="00536D09" w:rsidRDefault="00536D09">
            <w:pPr>
              <w:pStyle w:val="ConsPlusNormal"/>
              <w:jc w:val="center"/>
            </w:pPr>
            <w:r>
              <w:t>200000,0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400000,0</w:t>
            </w:r>
          </w:p>
        </w:tc>
        <w:tc>
          <w:tcPr>
            <w:tcW w:w="1144" w:type="dxa"/>
          </w:tcPr>
          <w:p w:rsidR="00536D09" w:rsidRDefault="00536D09">
            <w:pPr>
              <w:pStyle w:val="ConsPlusNormal"/>
              <w:jc w:val="center"/>
            </w:pPr>
            <w:r>
              <w:t>200000,0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2.12.</w:t>
            </w:r>
          </w:p>
        </w:tc>
        <w:tc>
          <w:tcPr>
            <w:tcW w:w="1284" w:type="dxa"/>
            <w:vMerge w:val="restart"/>
          </w:tcPr>
          <w:p w:rsidR="00536D09" w:rsidRDefault="00536D09">
            <w:pPr>
              <w:pStyle w:val="ConsPlusNormal"/>
              <w:jc w:val="both"/>
            </w:pPr>
            <w:r>
              <w:t xml:space="preserve">Строительство набережной пассажирских причалов и объектов туристической инфраструктуры левобережных </w:t>
            </w:r>
            <w:r>
              <w:lastRenderedPageBreak/>
              <w:t>остановочных пунктов "Сосновка" и "Пляж" города Чебоксары</w:t>
            </w:r>
          </w:p>
        </w:tc>
        <w:tc>
          <w:tcPr>
            <w:tcW w:w="1247" w:type="dxa"/>
          </w:tcPr>
          <w:p w:rsidR="00536D09" w:rsidRDefault="00536D09">
            <w:pPr>
              <w:pStyle w:val="ConsPlusNormal"/>
              <w:jc w:val="both"/>
            </w:pPr>
            <w:r>
              <w:lastRenderedPageBreak/>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 xml:space="preserve">Соисполнители: Управление архитектуры и градостроительства </w:t>
            </w:r>
            <w:r>
              <w:lastRenderedPageBreak/>
              <w:t>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lastRenderedPageBreak/>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150000,0</w:t>
            </w:r>
          </w:p>
        </w:tc>
        <w:tc>
          <w:tcPr>
            <w:tcW w:w="1144" w:type="dxa"/>
          </w:tcPr>
          <w:p w:rsidR="00536D09" w:rsidRDefault="00536D09">
            <w:pPr>
              <w:pStyle w:val="ConsPlusNormal"/>
              <w:jc w:val="center"/>
            </w:pPr>
            <w:r>
              <w:t>250000,0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99000,0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50000,0</w:t>
            </w:r>
          </w:p>
        </w:tc>
        <w:tc>
          <w:tcPr>
            <w:tcW w:w="1144" w:type="dxa"/>
          </w:tcPr>
          <w:p w:rsidR="00536D09" w:rsidRDefault="00536D09">
            <w:pPr>
              <w:pStyle w:val="ConsPlusNormal"/>
              <w:jc w:val="center"/>
            </w:pPr>
            <w:r>
              <w:t>250000,0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2.13.</w:t>
            </w:r>
          </w:p>
        </w:tc>
        <w:tc>
          <w:tcPr>
            <w:tcW w:w="1284" w:type="dxa"/>
            <w:vMerge w:val="restart"/>
          </w:tcPr>
          <w:p w:rsidR="00536D09" w:rsidRDefault="00536D09">
            <w:pPr>
              <w:pStyle w:val="ConsPlusNormal"/>
              <w:jc w:val="both"/>
            </w:pPr>
            <w:r>
              <w:t>Проектирование, строительство инженерной и туристической инфраструктуры зоопарка</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p w:rsidR="00536D09" w:rsidRDefault="00536D09">
            <w:pPr>
              <w:pStyle w:val="ConsPlusNormal"/>
              <w:jc w:val="both"/>
            </w:pPr>
            <w:r>
              <w:t xml:space="preserve">МКУ "Управление ЖКХ и </w:t>
            </w:r>
            <w:r>
              <w:lastRenderedPageBreak/>
              <w:t>благоустройства" города Чебоксары</w:t>
            </w:r>
          </w:p>
        </w:tc>
        <w:tc>
          <w:tcPr>
            <w:tcW w:w="716" w:type="dxa"/>
          </w:tcPr>
          <w:p w:rsidR="00536D09" w:rsidRDefault="00536D09">
            <w:pPr>
              <w:pStyle w:val="ConsPlusNormal"/>
              <w:jc w:val="center"/>
            </w:pPr>
            <w:r>
              <w:lastRenderedPageBreak/>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200000,0</w:t>
            </w:r>
          </w:p>
        </w:tc>
        <w:tc>
          <w:tcPr>
            <w:tcW w:w="1144" w:type="dxa"/>
          </w:tcPr>
          <w:p w:rsidR="00536D09" w:rsidRDefault="00536D09">
            <w:pPr>
              <w:pStyle w:val="ConsPlusNormal"/>
              <w:jc w:val="center"/>
            </w:pPr>
            <w:r>
              <w:t>150000,0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49000,0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150000,0</w:t>
            </w:r>
          </w:p>
        </w:tc>
        <w:tc>
          <w:tcPr>
            <w:tcW w:w="1144" w:type="dxa"/>
          </w:tcPr>
          <w:p w:rsidR="00536D09" w:rsidRDefault="00536D09">
            <w:pPr>
              <w:pStyle w:val="ConsPlusNormal"/>
              <w:jc w:val="center"/>
            </w:pPr>
            <w:r>
              <w:t>150000,0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Мероприятие 2.14.</w:t>
            </w:r>
          </w:p>
        </w:tc>
        <w:tc>
          <w:tcPr>
            <w:tcW w:w="1284" w:type="dxa"/>
            <w:vMerge w:val="restart"/>
          </w:tcPr>
          <w:p w:rsidR="00536D09" w:rsidRDefault="00536D09">
            <w:pPr>
              <w:pStyle w:val="ConsPlusNormal"/>
              <w:jc w:val="both"/>
            </w:pPr>
            <w:r>
              <w:t>Проектирование и строительство конгрессно-выставочного центра в городе Чебоксары</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tc>
        <w:tc>
          <w:tcPr>
            <w:tcW w:w="716" w:type="dxa"/>
          </w:tcPr>
          <w:p w:rsidR="00536D09" w:rsidRDefault="00536D09">
            <w:pPr>
              <w:pStyle w:val="ConsPlusNormal"/>
              <w:jc w:val="center"/>
            </w:pPr>
            <w:r>
              <w:t>909</w:t>
            </w:r>
          </w:p>
        </w:tc>
        <w:tc>
          <w:tcPr>
            <w:tcW w:w="680" w:type="dxa"/>
          </w:tcPr>
          <w:p w:rsidR="00536D09" w:rsidRDefault="00536D09">
            <w:pPr>
              <w:pStyle w:val="ConsPlusNormal"/>
              <w:jc w:val="center"/>
            </w:pPr>
            <w:r>
              <w:t>0412</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410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3000000,0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1980000,0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16000,0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4000,0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c>
          <w:tcPr>
            <w:tcW w:w="1144" w:type="dxa"/>
          </w:tcPr>
          <w:p w:rsidR="00536D09" w:rsidRDefault="00536D09">
            <w:pPr>
              <w:pStyle w:val="ConsPlusNormal"/>
              <w:jc w:val="center"/>
            </w:pPr>
            <w:r>
              <w:t>1000000,0</w:t>
            </w:r>
          </w:p>
        </w:tc>
      </w:tr>
      <w:tr w:rsidR="00536D09">
        <w:tc>
          <w:tcPr>
            <w:tcW w:w="850" w:type="dxa"/>
            <w:vMerge w:val="restart"/>
          </w:tcPr>
          <w:p w:rsidR="00536D09" w:rsidRDefault="00536D09">
            <w:pPr>
              <w:pStyle w:val="ConsPlusNormal"/>
              <w:jc w:val="both"/>
            </w:pPr>
            <w:r>
              <w:t>Основное мероприятие 3.</w:t>
            </w:r>
          </w:p>
        </w:tc>
        <w:tc>
          <w:tcPr>
            <w:tcW w:w="1284" w:type="dxa"/>
            <w:vMerge w:val="restart"/>
          </w:tcPr>
          <w:p w:rsidR="00536D09" w:rsidRDefault="00536D09">
            <w:pPr>
              <w:pStyle w:val="ConsPlusNormal"/>
              <w:jc w:val="both"/>
            </w:pPr>
            <w:r>
              <w:t>Укрепление материально-технической базы выставочно</w:t>
            </w:r>
            <w:r>
              <w:lastRenderedPageBreak/>
              <w:t>-экспозиционного, туристического павильона на Красной площади города Чебоксары</w:t>
            </w:r>
          </w:p>
        </w:tc>
        <w:tc>
          <w:tcPr>
            <w:tcW w:w="1247" w:type="dxa"/>
          </w:tcPr>
          <w:p w:rsidR="00536D09" w:rsidRDefault="00536D09">
            <w:pPr>
              <w:pStyle w:val="ConsPlusNormal"/>
              <w:jc w:val="both"/>
            </w:pPr>
            <w:r>
              <w:lastRenderedPageBreak/>
              <w:t>Всего</w:t>
            </w:r>
          </w:p>
        </w:tc>
        <w:tc>
          <w:tcPr>
            <w:tcW w:w="1814" w:type="dxa"/>
            <w:vMerge w:val="restart"/>
          </w:tcPr>
          <w:p w:rsidR="00536D09" w:rsidRDefault="00536D09">
            <w:pPr>
              <w:pStyle w:val="ConsPlusNormal"/>
              <w:jc w:val="both"/>
            </w:pPr>
            <w:r>
              <w:t xml:space="preserve">Ответственный исполнитель: Управление культуры и развития туризма администрации </w:t>
            </w:r>
            <w:r>
              <w:lastRenderedPageBreak/>
              <w:t>города Чебоксары;</w:t>
            </w:r>
          </w:p>
          <w:p w:rsidR="00536D09" w:rsidRDefault="00536D09">
            <w:pPr>
              <w:pStyle w:val="ConsPlusNormal"/>
              <w:jc w:val="both"/>
            </w:pPr>
            <w:r>
              <w:t>Участник:</w:t>
            </w:r>
          </w:p>
          <w:p w:rsidR="00536D09" w:rsidRDefault="00536D09">
            <w:pPr>
              <w:pStyle w:val="ConsPlusNormal"/>
              <w:jc w:val="both"/>
            </w:pPr>
            <w:r>
              <w:t>АУ "МТЦ города Чебоксары"</w:t>
            </w:r>
          </w:p>
        </w:tc>
        <w:tc>
          <w:tcPr>
            <w:tcW w:w="716" w:type="dxa"/>
          </w:tcPr>
          <w:p w:rsidR="00536D09" w:rsidRDefault="00536D09">
            <w:pPr>
              <w:pStyle w:val="ConsPlusNormal"/>
              <w:jc w:val="center"/>
            </w:pPr>
            <w:r>
              <w:lastRenderedPageBreak/>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620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 xml:space="preserve">Республиканский </w:t>
            </w:r>
            <w:r>
              <w:lastRenderedPageBreak/>
              <w:t>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Основное мероприятие 4.</w:t>
            </w:r>
          </w:p>
        </w:tc>
        <w:tc>
          <w:tcPr>
            <w:tcW w:w="1284" w:type="dxa"/>
            <w:vMerge w:val="restart"/>
          </w:tcPr>
          <w:p w:rsidR="00536D09" w:rsidRDefault="00536D09">
            <w:pPr>
              <w:pStyle w:val="ConsPlusNormal"/>
              <w:jc w:val="both"/>
            </w:pPr>
            <w:r>
              <w:t>Размещение сторожевого корабля ПСКР "Чебоксары" на набережной р. Волга в г. Чебоксары</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p w:rsidR="00536D09" w:rsidRDefault="00536D09">
            <w:pPr>
              <w:pStyle w:val="ConsPlusNormal"/>
              <w:jc w:val="both"/>
            </w:pPr>
            <w:r>
              <w:lastRenderedPageBreak/>
              <w:t>Участник: АУ "МТЦ города Чебоксары"</w:t>
            </w:r>
          </w:p>
        </w:tc>
        <w:tc>
          <w:tcPr>
            <w:tcW w:w="716" w:type="dxa"/>
          </w:tcPr>
          <w:p w:rsidR="00536D09" w:rsidRDefault="00536D09">
            <w:pPr>
              <w:pStyle w:val="ConsPlusNormal"/>
              <w:jc w:val="center"/>
            </w:pPr>
            <w:r>
              <w:lastRenderedPageBreak/>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620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251700,0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250000,0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1240,0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460,0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Основное мероприятие 5.</w:t>
            </w:r>
          </w:p>
        </w:tc>
        <w:tc>
          <w:tcPr>
            <w:tcW w:w="1284" w:type="dxa"/>
            <w:vMerge w:val="restart"/>
          </w:tcPr>
          <w:p w:rsidR="00536D09" w:rsidRDefault="00536D09">
            <w:pPr>
              <w:pStyle w:val="ConsPlusNormal"/>
              <w:jc w:val="both"/>
            </w:pPr>
            <w:r>
              <w:t>Укрепление материально-технической базы сторожевого корабля ПСКР "Чебоксары" на набережной р. Волга в г. Чебоксары</w:t>
            </w:r>
          </w:p>
        </w:tc>
        <w:tc>
          <w:tcPr>
            <w:tcW w:w="1247" w:type="dxa"/>
          </w:tcPr>
          <w:p w:rsidR="00536D09" w:rsidRDefault="00536D09">
            <w:pPr>
              <w:pStyle w:val="ConsPlusNormal"/>
              <w:jc w:val="both"/>
            </w:pPr>
            <w:r>
              <w:t>Всего</w:t>
            </w:r>
          </w:p>
        </w:tc>
        <w:tc>
          <w:tcPr>
            <w:tcW w:w="1814" w:type="dxa"/>
            <w:vMerge w:val="restart"/>
          </w:tcPr>
          <w:p w:rsidR="00536D09" w:rsidRDefault="00536D09">
            <w:pPr>
              <w:pStyle w:val="ConsPlusNormal"/>
              <w:jc w:val="both"/>
            </w:pPr>
            <w:r>
              <w:t>Ответственный исполнитель: Управление культуры и развития туризма администрации города Чебоксары;</w:t>
            </w:r>
          </w:p>
          <w:p w:rsidR="00536D09" w:rsidRDefault="00536D09">
            <w:pPr>
              <w:pStyle w:val="ConsPlusNormal"/>
              <w:jc w:val="both"/>
            </w:pPr>
            <w:r>
              <w:t>Соисполнители: Управление архитектуры и градостроительства администрации города Чебоксары;</w:t>
            </w:r>
          </w:p>
          <w:p w:rsidR="00536D09" w:rsidRDefault="00536D09">
            <w:pPr>
              <w:pStyle w:val="ConsPlusNormal"/>
              <w:jc w:val="both"/>
            </w:pPr>
            <w:r>
              <w:t>МБУ "Управление капитального строительства и реконструкции" города Чебоксары;</w:t>
            </w:r>
          </w:p>
          <w:p w:rsidR="00536D09" w:rsidRDefault="00536D09">
            <w:pPr>
              <w:pStyle w:val="ConsPlusNormal"/>
              <w:jc w:val="both"/>
            </w:pPr>
            <w:r>
              <w:t>Участник: АУ "МТЦ города Чебоксары"</w:t>
            </w:r>
          </w:p>
        </w:tc>
        <w:tc>
          <w:tcPr>
            <w:tcW w:w="716" w:type="dxa"/>
          </w:tcPr>
          <w:p w:rsidR="00536D09" w:rsidRDefault="00536D09">
            <w:pPr>
              <w:pStyle w:val="ConsPlusNormal"/>
              <w:jc w:val="center"/>
            </w:pPr>
            <w:r>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620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90000,0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89100,0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720,0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180,0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r>
      <w:tr w:rsidR="00536D09">
        <w:tc>
          <w:tcPr>
            <w:tcW w:w="850" w:type="dxa"/>
            <w:vMerge w:val="restart"/>
          </w:tcPr>
          <w:p w:rsidR="00536D09" w:rsidRDefault="00536D09">
            <w:pPr>
              <w:pStyle w:val="ConsPlusNormal"/>
              <w:jc w:val="both"/>
            </w:pPr>
            <w:r>
              <w:t>Основное меропр</w:t>
            </w:r>
            <w:r>
              <w:lastRenderedPageBreak/>
              <w:t>иятие 6.</w:t>
            </w:r>
          </w:p>
        </w:tc>
        <w:tc>
          <w:tcPr>
            <w:tcW w:w="1284" w:type="dxa"/>
            <w:vMerge w:val="restart"/>
          </w:tcPr>
          <w:p w:rsidR="00536D09" w:rsidRDefault="00536D09">
            <w:pPr>
              <w:pStyle w:val="ConsPlusNormal"/>
              <w:jc w:val="both"/>
            </w:pPr>
            <w:r>
              <w:lastRenderedPageBreak/>
              <w:t xml:space="preserve">Создание спортивной базы </w:t>
            </w:r>
            <w:r>
              <w:lastRenderedPageBreak/>
              <w:t>отдыха "Нартаван" на территории Заволжья города Чебоксары</w:t>
            </w:r>
          </w:p>
        </w:tc>
        <w:tc>
          <w:tcPr>
            <w:tcW w:w="1247" w:type="dxa"/>
          </w:tcPr>
          <w:p w:rsidR="00536D09" w:rsidRDefault="00536D09">
            <w:pPr>
              <w:pStyle w:val="ConsPlusNormal"/>
              <w:jc w:val="both"/>
            </w:pPr>
            <w:r>
              <w:lastRenderedPageBreak/>
              <w:t>Всего</w:t>
            </w:r>
          </w:p>
        </w:tc>
        <w:tc>
          <w:tcPr>
            <w:tcW w:w="1814" w:type="dxa"/>
            <w:vMerge w:val="restart"/>
          </w:tcPr>
          <w:p w:rsidR="00536D09" w:rsidRDefault="00536D09">
            <w:pPr>
              <w:pStyle w:val="ConsPlusNormal"/>
              <w:jc w:val="both"/>
            </w:pPr>
            <w:r>
              <w:t xml:space="preserve">Ответственный исполнитель: Управление </w:t>
            </w:r>
            <w:r>
              <w:lastRenderedPageBreak/>
              <w:t>культуры и развития туризма администрации города Чебоксары;</w:t>
            </w:r>
          </w:p>
          <w:p w:rsidR="00536D09" w:rsidRDefault="00536D09">
            <w:pPr>
              <w:pStyle w:val="ConsPlusNormal"/>
              <w:jc w:val="both"/>
            </w:pPr>
            <w:r>
              <w:t>Участник: АУ "МТЦ города Чебоксары"</w:t>
            </w:r>
          </w:p>
        </w:tc>
        <w:tc>
          <w:tcPr>
            <w:tcW w:w="716" w:type="dxa"/>
          </w:tcPr>
          <w:p w:rsidR="00536D09" w:rsidRDefault="00536D09">
            <w:pPr>
              <w:pStyle w:val="ConsPlusNormal"/>
              <w:jc w:val="center"/>
            </w:pPr>
            <w:r>
              <w:lastRenderedPageBreak/>
              <w:t>957</w:t>
            </w:r>
          </w:p>
        </w:tc>
        <w:tc>
          <w:tcPr>
            <w:tcW w:w="680" w:type="dxa"/>
          </w:tcPr>
          <w:p w:rsidR="00536D09" w:rsidRDefault="00536D09">
            <w:pPr>
              <w:pStyle w:val="ConsPlusNormal"/>
              <w:jc w:val="center"/>
            </w:pPr>
            <w:r>
              <w:t>0801</w:t>
            </w:r>
          </w:p>
        </w:tc>
        <w:tc>
          <w:tcPr>
            <w:tcW w:w="1369" w:type="dxa"/>
          </w:tcPr>
          <w:p w:rsidR="00536D09" w:rsidRDefault="00536D09">
            <w:pPr>
              <w:pStyle w:val="ConsPlusNormal"/>
              <w:jc w:val="center"/>
            </w:pPr>
            <w:r>
              <w:t>A720000000</w:t>
            </w:r>
          </w:p>
        </w:tc>
        <w:tc>
          <w:tcPr>
            <w:tcW w:w="624" w:type="dxa"/>
          </w:tcPr>
          <w:p w:rsidR="00536D09" w:rsidRDefault="00536D09">
            <w:pPr>
              <w:pStyle w:val="ConsPlusNormal"/>
              <w:jc w:val="center"/>
            </w:pPr>
            <w:r>
              <w:t>620</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32700,0</w:t>
            </w:r>
          </w:p>
        </w:tc>
        <w:tc>
          <w:tcPr>
            <w:tcW w:w="1144" w:type="dxa"/>
          </w:tcPr>
          <w:p w:rsidR="00536D09" w:rsidRDefault="00536D09">
            <w:pPr>
              <w:pStyle w:val="ConsPlusNormal"/>
              <w:jc w:val="center"/>
            </w:pPr>
            <w:r>
              <w:t>38430,0</w:t>
            </w:r>
          </w:p>
        </w:tc>
        <w:tc>
          <w:tcPr>
            <w:tcW w:w="1144" w:type="dxa"/>
          </w:tcPr>
          <w:p w:rsidR="00536D09" w:rsidRDefault="00536D09">
            <w:pPr>
              <w:pStyle w:val="ConsPlusNormal"/>
              <w:jc w:val="center"/>
            </w:pPr>
            <w:r>
              <w:t>63250,0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Федеральный бюджет</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11200,0</w:t>
            </w:r>
          </w:p>
        </w:tc>
        <w:tc>
          <w:tcPr>
            <w:tcW w:w="1144" w:type="dxa"/>
          </w:tcPr>
          <w:p w:rsidR="00536D09" w:rsidRDefault="00536D09">
            <w:pPr>
              <w:pStyle w:val="ConsPlusNormal"/>
              <w:jc w:val="center"/>
            </w:pPr>
            <w:r>
              <w:t>6930,0</w:t>
            </w:r>
          </w:p>
        </w:tc>
        <w:tc>
          <w:tcPr>
            <w:tcW w:w="1144" w:type="dxa"/>
          </w:tcPr>
          <w:p w:rsidR="00536D09" w:rsidRDefault="00536D09">
            <w:pPr>
              <w:pStyle w:val="ConsPlusNormal"/>
              <w:jc w:val="center"/>
            </w:pPr>
            <w:r>
              <w:t>1750,0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Республиканский бюджет Чувашской Республики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c>
          <w:tcPr>
            <w:tcW w:w="1144" w:type="dxa"/>
          </w:tcPr>
          <w:p w:rsidR="00536D09" w:rsidRDefault="00536D09">
            <w:pPr>
              <w:pStyle w:val="ConsPlusNormal"/>
              <w:jc w:val="center"/>
            </w:pPr>
            <w:r>
              <w:t>1000,0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Бюджет города Чебоксары</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500,0</w:t>
            </w:r>
          </w:p>
        </w:tc>
        <w:tc>
          <w:tcPr>
            <w:tcW w:w="1144" w:type="dxa"/>
          </w:tcPr>
          <w:p w:rsidR="00536D09" w:rsidRDefault="00536D09">
            <w:pPr>
              <w:pStyle w:val="ConsPlusNormal"/>
              <w:jc w:val="center"/>
            </w:pPr>
            <w:r>
              <w:t>500,0</w:t>
            </w:r>
          </w:p>
        </w:tc>
        <w:tc>
          <w:tcPr>
            <w:tcW w:w="1144" w:type="dxa"/>
          </w:tcPr>
          <w:p w:rsidR="00536D09" w:rsidRDefault="00536D09">
            <w:pPr>
              <w:pStyle w:val="ConsPlusNormal"/>
              <w:jc w:val="center"/>
            </w:pPr>
            <w:r>
              <w:t>500,0</w:t>
            </w:r>
          </w:p>
        </w:tc>
      </w:tr>
      <w:tr w:rsidR="00536D09">
        <w:tc>
          <w:tcPr>
            <w:tcW w:w="850" w:type="dxa"/>
            <w:vMerge/>
          </w:tcPr>
          <w:p w:rsidR="00536D09" w:rsidRDefault="00536D09">
            <w:pPr>
              <w:pStyle w:val="ConsPlusNormal"/>
            </w:pPr>
          </w:p>
        </w:tc>
        <w:tc>
          <w:tcPr>
            <w:tcW w:w="1284" w:type="dxa"/>
            <w:vMerge/>
          </w:tcPr>
          <w:p w:rsidR="00536D09" w:rsidRDefault="00536D09">
            <w:pPr>
              <w:pStyle w:val="ConsPlusNormal"/>
            </w:pPr>
          </w:p>
        </w:tc>
        <w:tc>
          <w:tcPr>
            <w:tcW w:w="1247" w:type="dxa"/>
          </w:tcPr>
          <w:p w:rsidR="00536D09" w:rsidRDefault="00536D09">
            <w:pPr>
              <w:pStyle w:val="ConsPlusNormal"/>
              <w:jc w:val="both"/>
            </w:pPr>
            <w:r>
              <w:t>Внебюджетные источники</w:t>
            </w:r>
          </w:p>
        </w:tc>
        <w:tc>
          <w:tcPr>
            <w:tcW w:w="1814" w:type="dxa"/>
            <w:vMerge/>
          </w:tcPr>
          <w:p w:rsidR="00536D09" w:rsidRDefault="00536D09">
            <w:pPr>
              <w:pStyle w:val="ConsPlusNormal"/>
            </w:pPr>
          </w:p>
        </w:tc>
        <w:tc>
          <w:tcPr>
            <w:tcW w:w="716" w:type="dxa"/>
          </w:tcPr>
          <w:p w:rsidR="00536D09" w:rsidRDefault="00536D09">
            <w:pPr>
              <w:pStyle w:val="ConsPlusNormal"/>
              <w:jc w:val="center"/>
            </w:pPr>
            <w:r>
              <w:t>x</w:t>
            </w:r>
          </w:p>
        </w:tc>
        <w:tc>
          <w:tcPr>
            <w:tcW w:w="680" w:type="dxa"/>
          </w:tcPr>
          <w:p w:rsidR="00536D09" w:rsidRDefault="00536D09">
            <w:pPr>
              <w:pStyle w:val="ConsPlusNormal"/>
              <w:jc w:val="center"/>
            </w:pPr>
            <w:r>
              <w:t>x</w:t>
            </w:r>
          </w:p>
        </w:tc>
        <w:tc>
          <w:tcPr>
            <w:tcW w:w="1369" w:type="dxa"/>
          </w:tcPr>
          <w:p w:rsidR="00536D09" w:rsidRDefault="00536D09">
            <w:pPr>
              <w:pStyle w:val="ConsPlusNormal"/>
              <w:jc w:val="center"/>
            </w:pPr>
            <w:r>
              <w:t>x</w:t>
            </w:r>
          </w:p>
        </w:tc>
        <w:tc>
          <w:tcPr>
            <w:tcW w:w="624" w:type="dxa"/>
          </w:tcPr>
          <w:p w:rsidR="00536D09" w:rsidRDefault="00536D09">
            <w:pPr>
              <w:pStyle w:val="ConsPlusNormal"/>
              <w:jc w:val="center"/>
            </w:pPr>
            <w:r>
              <w:t>x</w:t>
            </w:r>
          </w:p>
        </w:tc>
        <w:tc>
          <w:tcPr>
            <w:tcW w:w="102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60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0,0</w:t>
            </w:r>
          </w:p>
        </w:tc>
        <w:tc>
          <w:tcPr>
            <w:tcW w:w="1144" w:type="dxa"/>
          </w:tcPr>
          <w:p w:rsidR="00536D09" w:rsidRDefault="00536D09">
            <w:pPr>
              <w:pStyle w:val="ConsPlusNormal"/>
              <w:jc w:val="center"/>
            </w:pPr>
            <w:r>
              <w:t>20000,0</w:t>
            </w:r>
          </w:p>
        </w:tc>
        <w:tc>
          <w:tcPr>
            <w:tcW w:w="1144" w:type="dxa"/>
          </w:tcPr>
          <w:p w:rsidR="00536D09" w:rsidRDefault="00536D09">
            <w:pPr>
              <w:pStyle w:val="ConsPlusNormal"/>
              <w:jc w:val="center"/>
            </w:pPr>
            <w:r>
              <w:t>30000,0</w:t>
            </w:r>
          </w:p>
        </w:tc>
        <w:tc>
          <w:tcPr>
            <w:tcW w:w="1144" w:type="dxa"/>
          </w:tcPr>
          <w:p w:rsidR="00536D09" w:rsidRDefault="00536D09">
            <w:pPr>
              <w:pStyle w:val="ConsPlusNormal"/>
              <w:jc w:val="center"/>
            </w:pPr>
            <w:r>
              <w:t>60000,0</w:t>
            </w:r>
          </w:p>
        </w:tc>
      </w:tr>
    </w:tbl>
    <w:p w:rsidR="00536D09" w:rsidRDefault="00536D09">
      <w:pPr>
        <w:pStyle w:val="ConsPlusNormal"/>
        <w:jc w:val="both"/>
      </w:pPr>
    </w:p>
    <w:p w:rsidR="00536D09" w:rsidRDefault="00536D09">
      <w:pPr>
        <w:pStyle w:val="ConsPlusNormal"/>
        <w:jc w:val="both"/>
      </w:pPr>
    </w:p>
    <w:p w:rsidR="00536D09" w:rsidRDefault="00536D09">
      <w:pPr>
        <w:pStyle w:val="ConsPlusNormal"/>
        <w:pBdr>
          <w:bottom w:val="single" w:sz="6" w:space="0" w:color="auto"/>
        </w:pBdr>
        <w:spacing w:before="100" w:after="100"/>
        <w:jc w:val="both"/>
        <w:rPr>
          <w:sz w:val="2"/>
          <w:szCs w:val="2"/>
        </w:rPr>
      </w:pPr>
    </w:p>
    <w:p w:rsidR="00645A23" w:rsidRDefault="00645A23">
      <w:bookmarkStart w:id="18" w:name="_GoBack"/>
      <w:bookmarkEnd w:id="18"/>
    </w:p>
    <w:sectPr w:rsidR="00645A2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09"/>
    <w:rsid w:val="00347AEB"/>
    <w:rsid w:val="004F163B"/>
    <w:rsid w:val="005105CE"/>
    <w:rsid w:val="00536D09"/>
    <w:rsid w:val="00645A23"/>
    <w:rsid w:val="00A471A0"/>
    <w:rsid w:val="00DA14F9"/>
    <w:rsid w:val="00ED2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1CF83-B512-45C1-8A7B-566BEF00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D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D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D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D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D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D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D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D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03692A48418827E5B61BBCDEF6F7DDE60EA64007FB393DF27D647EE988040BB00483D9A503A783CA776848196317A351e6u2F" TargetMode="External"/><Relationship Id="rId18" Type="http://schemas.openxmlformats.org/officeDocument/2006/relationships/hyperlink" Target="consultantplus://offline/ref=2403692A48418827E5B61BBCDEF6F7DDE60EA64007F93731F07B647EE988040BB00483D9B703FF8FCB7E7741187641F21734324E0BA99D90843C2174e5uFF" TargetMode="External"/><Relationship Id="rId26" Type="http://schemas.openxmlformats.org/officeDocument/2006/relationships/hyperlink" Target="consultantplus://offline/ref=2403692A48418827E5B605B1C89AA9D9EA00FC4F04F63A63AC2E6229B6D8025EE244DD80F54EEC8FCB6074491Be7uEF" TargetMode="External"/><Relationship Id="rId39" Type="http://schemas.openxmlformats.org/officeDocument/2006/relationships/hyperlink" Target="consultantplus://offline/ref=2403692A48418827E5B61BBCDEF6F7DDE60EA64007FC3332F278647EE988040BB00483D9A503A783CA776848196317A351e6u2F" TargetMode="External"/><Relationship Id="rId3" Type="http://schemas.openxmlformats.org/officeDocument/2006/relationships/webSettings" Target="webSettings.xml"/><Relationship Id="rId21" Type="http://schemas.openxmlformats.org/officeDocument/2006/relationships/hyperlink" Target="consultantplus://offline/ref=2403692A48418827E5B605B1C89AA9D9EA01F14800FB3A63AC2E6229B6D8025EF044858CF447F28ACA7522185D2818A25A7F3E4F1CB59C92e9u9F" TargetMode="External"/><Relationship Id="rId34" Type="http://schemas.openxmlformats.org/officeDocument/2006/relationships/hyperlink" Target="consultantplus://offline/ref=2403692A48418827E5B605B1C89AA9D9EA00FC4F04F63A63AC2E6229B6D8025EE244DD80F54EEC8FCB6074491Be7uEF" TargetMode="External"/><Relationship Id="rId42" Type="http://schemas.openxmlformats.org/officeDocument/2006/relationships/hyperlink" Target="consultantplus://offline/ref=2403692A48418827E5B61BBCDEF6F7DDE60EA64007FC3534F97D647EE988040BB00483D9A503A783CA776848196317A351e6u2F" TargetMode="External"/><Relationship Id="rId47" Type="http://schemas.openxmlformats.org/officeDocument/2006/relationships/hyperlink" Target="consultantplus://offline/ref=2C448A5C986891EDD1455753CDBD0EF3EDB75D912670DAC33153CE09FE4E7BF87B0F007585344217516C1463A2AE167916FFD1EFE7638A9452E9158Ff9u7F" TargetMode="External"/><Relationship Id="rId50" Type="http://schemas.openxmlformats.org/officeDocument/2006/relationships/theme" Target="theme/theme1.xml"/><Relationship Id="rId7" Type="http://schemas.openxmlformats.org/officeDocument/2006/relationships/hyperlink" Target="consultantplus://offline/ref=2403692A48418827E5B61BBCDEF6F7DDE60EA64007F93731F07B647EE988040BB00483D9A503A783CA776848196317A351e6u2F" TargetMode="External"/><Relationship Id="rId12" Type="http://schemas.openxmlformats.org/officeDocument/2006/relationships/hyperlink" Target="consultantplus://offline/ref=2403692A48418827E5B605B1C89AA9D9EA05F14C03FF3A63AC2E6229B6D8025EE244DD80F54EEC8FCB6074491Be7uEF" TargetMode="External"/><Relationship Id="rId17" Type="http://schemas.openxmlformats.org/officeDocument/2006/relationships/hyperlink" Target="consultantplus://offline/ref=2403692A48418827E5B61BBCDEF6F7DDE60EA64007FC3534F97D647EE988040BB00483D9A503A783CA776848196317A351e6u2F" TargetMode="External"/><Relationship Id="rId25" Type="http://schemas.openxmlformats.org/officeDocument/2006/relationships/hyperlink" Target="consultantplus://offline/ref=2403692A48418827E5B61BBCDEF6F7DDE60EA64007F93634F27E647EE988040BB00483D9A503A783CA776848196317A351e6u2F" TargetMode="External"/><Relationship Id="rId33" Type="http://schemas.openxmlformats.org/officeDocument/2006/relationships/hyperlink" Target="consultantplus://offline/ref=2403692A48418827E5B61BBCDEF6F7DDE60EA64007F93731F07B647EE988040BB00483D9B703FF8FCB7E744E1D7641F21734324E0BA99D90843C2174e5uFF" TargetMode="External"/><Relationship Id="rId38" Type="http://schemas.openxmlformats.org/officeDocument/2006/relationships/hyperlink" Target="consultantplus://offline/ref=2403692A48418827E5B61BBCDEF6F7DDE60EA64007FB393DF27D647EE988040BB00483D9A503A783CA776848196317A351e6u2F" TargetMode="External"/><Relationship Id="rId46" Type="http://schemas.openxmlformats.org/officeDocument/2006/relationships/hyperlink" Target="consultantplus://offline/ref=2C448A5C986891EDD145495EDBD150F7E1B9079E2275D7916D06C85EA11E7DAD3B4F0620C5754F1D053D513EAEA44B3653AAC2ECEE7Ff8u8F" TargetMode="External"/><Relationship Id="rId2" Type="http://schemas.openxmlformats.org/officeDocument/2006/relationships/settings" Target="settings.xml"/><Relationship Id="rId16" Type="http://schemas.openxmlformats.org/officeDocument/2006/relationships/hyperlink" Target="consultantplus://offline/ref=2403692A48418827E5B61BBCDEF6F7DDE60EA64007F93130F17B647EE988040BB00483D9A503A783CA776848196317A351e6u2F" TargetMode="External"/><Relationship Id="rId20" Type="http://schemas.openxmlformats.org/officeDocument/2006/relationships/hyperlink" Target="consultantplus://offline/ref=2403692A48418827E5B61BBCDEF6F7DDE60EA64007FC3534F97D647EE988040BB00483D9B703FF8FCB7E7648187641F21734324E0BA99D90843C2174e5uFF" TargetMode="External"/><Relationship Id="rId29" Type="http://schemas.openxmlformats.org/officeDocument/2006/relationships/hyperlink" Target="consultantplus://offline/ref=2403692A48418827E5B605B1C89AA9D9EC0CF8450EFD3A63AC2E6229B6D8025EF044858CF447F28FCB7522185D2818A25A7F3E4F1CB59C92e9u9F" TargetMode="External"/><Relationship Id="rId41" Type="http://schemas.openxmlformats.org/officeDocument/2006/relationships/hyperlink" Target="consultantplus://offline/ref=2403692A48418827E5B61BBCDEF6F7DDE60EA64007F93130F17B647EE988040BB00483D9A503A783CA776848196317A351e6u2F" TargetMode="External"/><Relationship Id="rId1" Type="http://schemas.openxmlformats.org/officeDocument/2006/relationships/styles" Target="styles.xml"/><Relationship Id="rId6" Type="http://schemas.openxmlformats.org/officeDocument/2006/relationships/hyperlink" Target="consultantplus://offline/ref=2403692A48418827E5B605B1C89AA9D9EA00FC4F04F63A63AC2E6229B6D8025EE244DD80F54EEC8FCB6074491Be7uEF" TargetMode="External"/><Relationship Id="rId11" Type="http://schemas.openxmlformats.org/officeDocument/2006/relationships/hyperlink" Target="consultantplus://offline/ref=2403692A48418827E5B605B1C89AA9D9EA00FA4F06FF3A63AC2E6229B6D8025EE244DD80F54EEC8FCB6074491Be7uEF" TargetMode="External"/><Relationship Id="rId24" Type="http://schemas.openxmlformats.org/officeDocument/2006/relationships/hyperlink" Target="consultantplus://offline/ref=2403692A48418827E5B61BBCDEF6F7DDE60EA64007F93130F17B647EE988040BB00483D9A503A783CA776848196317A351e6u2F" TargetMode="External"/><Relationship Id="rId32" Type="http://schemas.openxmlformats.org/officeDocument/2006/relationships/hyperlink" Target="consultantplus://offline/ref=2403692A48418827E5B61BBCDEF6F7DDE60EA64007F93731F07B647EE988040BB00483D9B703FF8FCB7E7741187641F21734324E0BA99D90843C2174e5uFF" TargetMode="External"/><Relationship Id="rId37" Type="http://schemas.openxmlformats.org/officeDocument/2006/relationships/hyperlink" Target="consultantplus://offline/ref=2403692A48418827E5B605B1C89AA9D9EA05F14C03FF3A63AC2E6229B6D8025EE244DD80F54EEC8FCB6074491Be7uEF" TargetMode="External"/><Relationship Id="rId40" Type="http://schemas.openxmlformats.org/officeDocument/2006/relationships/hyperlink" Target="consultantplus://offline/ref=2403692A48418827E5B61BBCDEF6F7DDE60EA64007F93634F27E647EE988040BB00483D9A503A783CA776848196317A351e6u2F" TargetMode="External"/><Relationship Id="rId45" Type="http://schemas.openxmlformats.org/officeDocument/2006/relationships/hyperlink" Target="consultantplus://offline/ref=2C448A5C986891EDD145495EDBD150F7E1B9079E2271D7916D06C85EA11E7DAD294F5E2CC77951175172176BA1fAu6F" TargetMode="External"/><Relationship Id="rId5" Type="http://schemas.openxmlformats.org/officeDocument/2006/relationships/hyperlink" Target="consultantplus://offline/ref=2403692A48418827E5B605B1C89AA9D9EA00FC4F03FC3A63AC2E6229B6D8025EE244DD80F54EEC8FCB6074491Be7uEF" TargetMode="External"/><Relationship Id="rId15" Type="http://schemas.openxmlformats.org/officeDocument/2006/relationships/hyperlink" Target="consultantplus://offline/ref=2403692A48418827E5B61BBCDEF6F7DDE60EA64007F93634F27E647EE988040BB00483D9A503A783CA776848196317A351e6u2F" TargetMode="External"/><Relationship Id="rId23" Type="http://schemas.openxmlformats.org/officeDocument/2006/relationships/hyperlink" Target="consultantplus://offline/ref=2403692A48418827E5B61BBCDEF6F7DDE60EA64007FB393DF27D647EE988040BB00483D9A503A783CA776848196317A351e6u2F" TargetMode="External"/><Relationship Id="rId28" Type="http://schemas.openxmlformats.org/officeDocument/2006/relationships/hyperlink" Target="consultantplus://offline/ref=2403692A48418827E5B61BBCDEF6F7DDE60EA64007F93531F378647EE988040BB00483D9B703FF8FCB7E764B1A7641F21734324E0BA99D90843C2174e5uFF" TargetMode="External"/><Relationship Id="rId36" Type="http://schemas.openxmlformats.org/officeDocument/2006/relationships/hyperlink" Target="consultantplus://offline/ref=2403692A48418827E5B605B1C89AA9D9EA00FA4F06FF3A63AC2E6229B6D8025EE244DD80F54EEC8FCB6074491Be7uEF" TargetMode="External"/><Relationship Id="rId49" Type="http://schemas.openxmlformats.org/officeDocument/2006/relationships/fontTable" Target="fontTable.xml"/><Relationship Id="rId10" Type="http://schemas.openxmlformats.org/officeDocument/2006/relationships/hyperlink" Target="consultantplus://offline/ref=2403692A48418827E5B605B1C89AA9D9EA01F14800FB3A63AC2E6229B6D8025EE244DD80F54EEC8FCB6074491Be7uEF" TargetMode="External"/><Relationship Id="rId19" Type="http://schemas.openxmlformats.org/officeDocument/2006/relationships/hyperlink" Target="consultantplus://offline/ref=2403692A48418827E5B61BBCDEF6F7DDE60EA64007F93731F07B647EE988040BB00483D9B703FF8FCB7E744E1D7641F21734324E0BA99D90843C2174e5uFF" TargetMode="External"/><Relationship Id="rId31" Type="http://schemas.openxmlformats.org/officeDocument/2006/relationships/hyperlink" Target="consultantplus://offline/ref=2403692A48418827E5B605B1C89AA9D9EA00FC4F03FC3A63AC2E6229B6D8025EF044858CF742F2859F2F321C147C1CBD5261214D02B5e9uFF" TargetMode="External"/><Relationship Id="rId44" Type="http://schemas.openxmlformats.org/officeDocument/2006/relationships/hyperlink" Target="consultantplus://offline/ref=2403692A48418827E5B61BBCDEF6F7DDE60EA64007F93731F07B647EE988040BB00483D9B703FF8FCB7E744E1D7641F21734324E0BA99D90843C2174e5uF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403692A48418827E5B605B1C89AA9D9EA00FC4F04F63A63AC2E6229B6D8025EE244DD80F54EEC8FCB6074491Be7uEF" TargetMode="External"/><Relationship Id="rId14" Type="http://schemas.openxmlformats.org/officeDocument/2006/relationships/hyperlink" Target="consultantplus://offline/ref=2403692A48418827E5B61BBCDEF6F7DDE60EA64007FC3332F278647EE988040BB00483D9A503A783CA776848196317A351e6u2F" TargetMode="External"/><Relationship Id="rId22" Type="http://schemas.openxmlformats.org/officeDocument/2006/relationships/hyperlink" Target="consultantplus://offline/ref=2403692A48418827E5B605B1C89AA9D9EA05F14C03FF3A63AC2E6229B6D8025EE244DD80F54EEC8FCB6074491Be7uEF" TargetMode="External"/><Relationship Id="rId27" Type="http://schemas.openxmlformats.org/officeDocument/2006/relationships/hyperlink" Target="consultantplus://offline/ref=2403692A48418827E5B61BBCDEF6F7DDE60EA64007FE3236F17F647EE988040BB00483D9B703FF8FC978744A1A7641F21734324E0BA99D90843C2174e5uFF" TargetMode="External"/><Relationship Id="rId30" Type="http://schemas.openxmlformats.org/officeDocument/2006/relationships/hyperlink" Target="consultantplus://offline/ref=2403692A48418827E5B605B1C89AA9D9EA00FC4F03F83A63AC2E6229B6D8025EE244DD80F54EEC8FCB6074491Be7uEF" TargetMode="External"/><Relationship Id="rId35" Type="http://schemas.openxmlformats.org/officeDocument/2006/relationships/hyperlink" Target="consultantplus://offline/ref=2403692A48418827E5B605B1C89AA9D9EA01F14800FB3A63AC2E6229B6D8025EE244DD80F54EEC8FCB6074491Be7uEF" TargetMode="External"/><Relationship Id="rId43" Type="http://schemas.openxmlformats.org/officeDocument/2006/relationships/hyperlink" Target="consultantplus://offline/ref=2403692A48418827E5B61BBCDEF6F7DDE60EA64007F93731F07B647EE988040BB00483D9B703FF8FCB7E7741187641F21734324E0BA99D90843C2174e5uFF" TargetMode="External"/><Relationship Id="rId48" Type="http://schemas.openxmlformats.org/officeDocument/2006/relationships/hyperlink" Target="consultantplus://offline/ref=2C448A5C986891EDD1455753CDBD0EF3EDB75D912670DAC33153CE09FE4E7BF87B0F007585344217516C176CA7AE167916FFD1EFE7638A9452E9158Ff9u7F" TargetMode="External"/><Relationship Id="rId8" Type="http://schemas.openxmlformats.org/officeDocument/2006/relationships/hyperlink" Target="consultantplus://offline/ref=2403692A48418827E5B61BBCDEF6F7DDE60EA64007FA3737F772647EE988040BB00483D9A503A783CA776848196317A351e6u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16911</Words>
  <Characters>96397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Nikitina</dc:creator>
  <cp:keywords/>
  <dc:description/>
  <cp:lastModifiedBy>Nikitina</cp:lastModifiedBy>
  <cp:revision>1</cp:revision>
  <dcterms:created xsi:type="dcterms:W3CDTF">2023-10-19T05:46:00Z</dcterms:created>
  <dcterms:modified xsi:type="dcterms:W3CDTF">2023-10-19T05:46:00Z</dcterms:modified>
</cp:coreProperties>
</file>