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8BCD6" w14:textId="77777777" w:rsidR="00F6782C" w:rsidRPr="00F33396" w:rsidRDefault="008A72DD" w:rsidP="00A3590D">
      <w:pPr>
        <w:jc w:val="both"/>
        <w:rPr>
          <w:sz w:val="26"/>
          <w:szCs w:val="26"/>
        </w:rPr>
      </w:pPr>
      <w:r w:rsidRPr="00F33396">
        <w:rPr>
          <w:sz w:val="26"/>
          <w:szCs w:val="26"/>
        </w:rPr>
        <w:tab/>
      </w:r>
    </w:p>
    <w:tbl>
      <w:tblPr>
        <w:tblW w:w="9498" w:type="dxa"/>
        <w:tblInd w:w="-34" w:type="dxa"/>
        <w:tblLook w:val="04A0" w:firstRow="1" w:lastRow="0" w:firstColumn="1" w:lastColumn="0" w:noHBand="0" w:noVBand="1"/>
      </w:tblPr>
      <w:tblGrid>
        <w:gridCol w:w="3970"/>
        <w:gridCol w:w="1984"/>
        <w:gridCol w:w="3544"/>
      </w:tblGrid>
      <w:tr w:rsidR="00F6782C" w:rsidRPr="00F6782C" w14:paraId="3F3C06BF" w14:textId="77777777" w:rsidTr="00C24F77">
        <w:trPr>
          <w:trHeight w:val="980"/>
        </w:trPr>
        <w:tc>
          <w:tcPr>
            <w:tcW w:w="3970" w:type="dxa"/>
          </w:tcPr>
          <w:p w14:paraId="00114DB0" w14:textId="77777777" w:rsidR="00F6782C" w:rsidRPr="00F6782C" w:rsidRDefault="00F6782C" w:rsidP="00F6782C">
            <w:pPr>
              <w:widowControl w:val="0"/>
              <w:suppressAutoHyphens/>
              <w:autoSpaceDE w:val="0"/>
              <w:autoSpaceDN w:val="0"/>
              <w:adjustRightInd w:val="0"/>
              <w:ind w:left="-4962" w:right="2359" w:firstLine="4962"/>
              <w:jc w:val="both"/>
              <w:rPr>
                <w:kern w:val="1"/>
                <w:sz w:val="24"/>
                <w:szCs w:val="24"/>
              </w:rPr>
            </w:pPr>
          </w:p>
        </w:tc>
        <w:tc>
          <w:tcPr>
            <w:tcW w:w="1984" w:type="dxa"/>
          </w:tcPr>
          <w:p w14:paraId="32DE1ACD" w14:textId="77777777" w:rsidR="00F6782C" w:rsidRPr="00F6782C" w:rsidRDefault="00557F0D" w:rsidP="00F6782C">
            <w:pPr>
              <w:widowControl w:val="0"/>
              <w:suppressAutoHyphens/>
              <w:autoSpaceDE w:val="0"/>
              <w:autoSpaceDN w:val="0"/>
              <w:adjustRightInd w:val="0"/>
              <w:jc w:val="center"/>
              <w:rPr>
                <w:kern w:val="1"/>
              </w:rPr>
            </w:pPr>
            <w:r>
              <w:rPr>
                <w:b/>
                <w:noProof/>
                <w:color w:val="000000"/>
                <w:kern w:val="1"/>
              </w:rPr>
              <w:drawing>
                <wp:inline distT="0" distB="0" distL="0" distR="0" wp14:anchorId="7E99AC62" wp14:editId="68772728">
                  <wp:extent cx="733425" cy="68580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9" cstate="print"/>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544" w:type="dxa"/>
          </w:tcPr>
          <w:p w14:paraId="0DB6F75B" w14:textId="77777777" w:rsidR="00F6782C" w:rsidRPr="00F6782C" w:rsidRDefault="00F6782C" w:rsidP="00082FE2">
            <w:pPr>
              <w:widowControl w:val="0"/>
              <w:suppressAutoHyphens/>
              <w:autoSpaceDE w:val="0"/>
              <w:autoSpaceDN w:val="0"/>
              <w:adjustRightInd w:val="0"/>
              <w:jc w:val="right"/>
              <w:rPr>
                <w:kern w:val="1"/>
                <w:sz w:val="24"/>
                <w:szCs w:val="24"/>
              </w:rPr>
            </w:pPr>
            <w:r>
              <w:rPr>
                <w:kern w:val="1"/>
                <w:sz w:val="24"/>
                <w:szCs w:val="24"/>
              </w:rPr>
              <w:t>ПРОЕКТ</w:t>
            </w:r>
          </w:p>
        </w:tc>
      </w:tr>
      <w:tr w:rsidR="00F6782C" w:rsidRPr="00F6782C" w14:paraId="37904F60" w14:textId="77777777" w:rsidTr="00C24F77">
        <w:tc>
          <w:tcPr>
            <w:tcW w:w="3970" w:type="dxa"/>
          </w:tcPr>
          <w:p w14:paraId="7CDB9910" w14:textId="77777777" w:rsidR="00F6782C" w:rsidRPr="00F6782C" w:rsidRDefault="00F6782C" w:rsidP="00F6782C">
            <w:pPr>
              <w:widowControl w:val="0"/>
              <w:suppressAutoHyphens/>
              <w:autoSpaceDE w:val="0"/>
              <w:autoSpaceDN w:val="0"/>
              <w:adjustRightInd w:val="0"/>
              <w:ind w:left="34"/>
              <w:jc w:val="center"/>
              <w:rPr>
                <w:kern w:val="1"/>
                <w:sz w:val="28"/>
                <w:szCs w:val="28"/>
              </w:rPr>
            </w:pPr>
            <w:r w:rsidRPr="00F6782C">
              <w:rPr>
                <w:kern w:val="1"/>
                <w:sz w:val="28"/>
                <w:szCs w:val="28"/>
              </w:rPr>
              <w:t>Администрация Порецкого муниципального округа Чувашской Республики</w:t>
            </w:r>
          </w:p>
          <w:p w14:paraId="0F8BE630" w14:textId="77777777" w:rsidR="00F6782C" w:rsidRPr="00F6782C" w:rsidRDefault="00F6782C" w:rsidP="00F6782C">
            <w:pPr>
              <w:widowControl w:val="0"/>
              <w:suppressAutoHyphens/>
              <w:autoSpaceDE w:val="0"/>
              <w:autoSpaceDN w:val="0"/>
              <w:adjustRightInd w:val="0"/>
              <w:ind w:left="34"/>
              <w:jc w:val="center"/>
              <w:rPr>
                <w:kern w:val="1"/>
                <w:sz w:val="28"/>
                <w:szCs w:val="28"/>
              </w:rPr>
            </w:pPr>
            <w:r w:rsidRPr="00F6782C">
              <w:rPr>
                <w:kern w:val="1"/>
                <w:sz w:val="28"/>
                <w:szCs w:val="28"/>
              </w:rPr>
              <w:t>ПОСТАНОВЛЕНИЕ</w:t>
            </w:r>
          </w:p>
          <w:p w14:paraId="050A7E28" w14:textId="77777777" w:rsidR="00F6782C" w:rsidRPr="00F6782C" w:rsidRDefault="00F6782C" w:rsidP="00F6782C">
            <w:pPr>
              <w:widowControl w:val="0"/>
              <w:suppressAutoHyphens/>
              <w:autoSpaceDE w:val="0"/>
              <w:autoSpaceDN w:val="0"/>
              <w:adjustRightInd w:val="0"/>
              <w:ind w:left="34" w:right="317"/>
              <w:jc w:val="center"/>
              <w:rPr>
                <w:kern w:val="1"/>
                <w:sz w:val="28"/>
                <w:szCs w:val="28"/>
              </w:rPr>
            </w:pPr>
          </w:p>
          <w:p w14:paraId="7E967947" w14:textId="77777777" w:rsidR="00F6782C" w:rsidRPr="00F6782C" w:rsidRDefault="00F6782C" w:rsidP="00F6782C">
            <w:pPr>
              <w:widowControl w:val="0"/>
              <w:suppressAutoHyphens/>
              <w:autoSpaceDE w:val="0"/>
              <w:autoSpaceDN w:val="0"/>
              <w:adjustRightInd w:val="0"/>
              <w:ind w:left="34" w:right="317"/>
              <w:jc w:val="center"/>
              <w:rPr>
                <w:kern w:val="1"/>
                <w:sz w:val="28"/>
                <w:szCs w:val="28"/>
              </w:rPr>
            </w:pPr>
            <w:r w:rsidRPr="00F6782C">
              <w:rPr>
                <w:kern w:val="1"/>
                <w:sz w:val="28"/>
                <w:szCs w:val="28"/>
              </w:rPr>
              <w:t>_________№ _____</w:t>
            </w:r>
          </w:p>
          <w:p w14:paraId="6DB79433" w14:textId="77777777" w:rsidR="00F6782C" w:rsidRPr="00F6782C" w:rsidRDefault="00F6782C" w:rsidP="00F6782C">
            <w:pPr>
              <w:widowControl w:val="0"/>
              <w:suppressAutoHyphens/>
              <w:autoSpaceDE w:val="0"/>
              <w:autoSpaceDN w:val="0"/>
              <w:adjustRightInd w:val="0"/>
              <w:ind w:left="34" w:right="34"/>
              <w:jc w:val="center"/>
              <w:rPr>
                <w:kern w:val="1"/>
                <w:sz w:val="28"/>
                <w:szCs w:val="28"/>
              </w:rPr>
            </w:pPr>
            <w:r w:rsidRPr="00F6782C">
              <w:rPr>
                <w:kern w:val="1"/>
                <w:sz w:val="28"/>
                <w:szCs w:val="28"/>
              </w:rPr>
              <w:t>с. Порецкое</w:t>
            </w:r>
          </w:p>
          <w:p w14:paraId="36BD48A9" w14:textId="77777777" w:rsidR="00F6782C" w:rsidRPr="00F6782C" w:rsidRDefault="00F6782C" w:rsidP="00F6782C">
            <w:pPr>
              <w:widowControl w:val="0"/>
              <w:suppressAutoHyphens/>
              <w:autoSpaceDE w:val="0"/>
              <w:autoSpaceDN w:val="0"/>
              <w:adjustRightInd w:val="0"/>
              <w:ind w:left="-4962" w:right="317" w:firstLine="4962"/>
              <w:jc w:val="both"/>
              <w:rPr>
                <w:kern w:val="1"/>
                <w:sz w:val="24"/>
                <w:szCs w:val="24"/>
              </w:rPr>
            </w:pPr>
          </w:p>
        </w:tc>
        <w:tc>
          <w:tcPr>
            <w:tcW w:w="1984" w:type="dxa"/>
          </w:tcPr>
          <w:p w14:paraId="16995709" w14:textId="77777777" w:rsidR="00F6782C" w:rsidRPr="00F6782C" w:rsidRDefault="00F6782C" w:rsidP="00F6782C">
            <w:pPr>
              <w:widowControl w:val="0"/>
              <w:suppressAutoHyphens/>
              <w:autoSpaceDE w:val="0"/>
              <w:autoSpaceDN w:val="0"/>
              <w:adjustRightInd w:val="0"/>
              <w:jc w:val="both"/>
              <w:rPr>
                <w:b/>
                <w:bCs/>
                <w:noProof/>
                <w:color w:val="000000"/>
                <w:kern w:val="1"/>
                <w:sz w:val="24"/>
                <w:szCs w:val="24"/>
              </w:rPr>
            </w:pPr>
          </w:p>
        </w:tc>
        <w:tc>
          <w:tcPr>
            <w:tcW w:w="3544" w:type="dxa"/>
          </w:tcPr>
          <w:p w14:paraId="13ACAD5E" w14:textId="77777777" w:rsidR="00F6782C" w:rsidRPr="00F6782C" w:rsidRDefault="00F6782C" w:rsidP="00F6782C">
            <w:pPr>
              <w:widowControl w:val="0"/>
              <w:suppressAutoHyphens/>
              <w:autoSpaceDE w:val="0"/>
              <w:autoSpaceDN w:val="0"/>
              <w:adjustRightInd w:val="0"/>
              <w:ind w:firstLine="459"/>
              <w:jc w:val="both"/>
              <w:rPr>
                <w:bCs/>
                <w:kern w:val="1"/>
                <w:sz w:val="28"/>
                <w:szCs w:val="28"/>
                <w:lang w:eastAsia="ar-SA"/>
              </w:rPr>
            </w:pPr>
            <w:proofErr w:type="spellStart"/>
            <w:r w:rsidRPr="00F6782C">
              <w:rPr>
                <w:bCs/>
                <w:kern w:val="1"/>
                <w:sz w:val="28"/>
                <w:szCs w:val="28"/>
                <w:lang w:eastAsia="ar-SA"/>
              </w:rPr>
              <w:t>Чăваш</w:t>
            </w:r>
            <w:proofErr w:type="spellEnd"/>
            <w:r w:rsidRPr="00F6782C">
              <w:rPr>
                <w:bCs/>
                <w:kern w:val="1"/>
                <w:sz w:val="28"/>
                <w:szCs w:val="28"/>
                <w:lang w:eastAsia="ar-SA"/>
              </w:rPr>
              <w:t xml:space="preserve"> </w:t>
            </w:r>
            <w:proofErr w:type="spellStart"/>
            <w:r w:rsidRPr="00F6782C">
              <w:rPr>
                <w:bCs/>
                <w:kern w:val="1"/>
                <w:sz w:val="28"/>
                <w:szCs w:val="28"/>
                <w:lang w:eastAsia="ar-SA"/>
              </w:rPr>
              <w:t>Республикин</w:t>
            </w:r>
            <w:proofErr w:type="spellEnd"/>
          </w:p>
          <w:p w14:paraId="6283B25B" w14:textId="77777777" w:rsidR="00F6782C" w:rsidRPr="00F6782C" w:rsidRDefault="00F6782C" w:rsidP="00F6782C">
            <w:pPr>
              <w:widowControl w:val="0"/>
              <w:suppressAutoHyphens/>
              <w:autoSpaceDE w:val="0"/>
              <w:autoSpaceDN w:val="0"/>
              <w:adjustRightInd w:val="0"/>
              <w:jc w:val="center"/>
              <w:rPr>
                <w:kern w:val="1"/>
                <w:sz w:val="28"/>
                <w:szCs w:val="28"/>
                <w:lang w:eastAsia="ar-SA"/>
              </w:rPr>
            </w:pPr>
            <w:proofErr w:type="spellStart"/>
            <w:r w:rsidRPr="00F6782C">
              <w:rPr>
                <w:bCs/>
                <w:kern w:val="1"/>
                <w:sz w:val="28"/>
                <w:szCs w:val="28"/>
                <w:lang w:eastAsia="ar-SA"/>
              </w:rPr>
              <w:t>Пăрачкав</w:t>
            </w:r>
            <w:proofErr w:type="spellEnd"/>
            <w:r w:rsidRPr="00F6782C">
              <w:rPr>
                <w:bCs/>
                <w:kern w:val="1"/>
                <w:sz w:val="28"/>
                <w:szCs w:val="28"/>
                <w:lang w:eastAsia="ar-SA"/>
              </w:rPr>
              <w:t xml:space="preserve"> муниципалитет </w:t>
            </w:r>
            <w:proofErr w:type="spellStart"/>
            <w:r w:rsidRPr="00F6782C">
              <w:rPr>
                <w:bCs/>
                <w:kern w:val="1"/>
                <w:sz w:val="28"/>
                <w:szCs w:val="28"/>
                <w:lang w:eastAsia="ar-SA"/>
              </w:rPr>
              <w:t>округӗн</w:t>
            </w:r>
            <w:proofErr w:type="spellEnd"/>
            <w:r w:rsidRPr="00F6782C">
              <w:rPr>
                <w:bCs/>
                <w:kern w:val="1"/>
                <w:sz w:val="28"/>
                <w:szCs w:val="28"/>
                <w:lang w:eastAsia="ar-SA"/>
              </w:rPr>
              <w:t xml:space="preserve"> </w:t>
            </w:r>
            <w:proofErr w:type="spellStart"/>
            <w:r w:rsidRPr="00F6782C">
              <w:rPr>
                <w:kern w:val="1"/>
                <w:sz w:val="28"/>
                <w:szCs w:val="28"/>
                <w:lang w:eastAsia="ar-SA"/>
              </w:rPr>
              <w:t>администрацийĕ</w:t>
            </w:r>
            <w:proofErr w:type="spellEnd"/>
          </w:p>
          <w:p w14:paraId="715E4AA3" w14:textId="77777777" w:rsidR="00F6782C" w:rsidRPr="00F6782C" w:rsidRDefault="00F6782C" w:rsidP="00F6782C">
            <w:pPr>
              <w:widowControl w:val="0"/>
              <w:tabs>
                <w:tab w:val="left" w:pos="4285"/>
              </w:tabs>
              <w:suppressAutoHyphens/>
              <w:autoSpaceDE w:val="0"/>
              <w:autoSpaceDN w:val="0"/>
              <w:adjustRightInd w:val="0"/>
              <w:jc w:val="center"/>
              <w:rPr>
                <w:bCs/>
                <w:noProof/>
                <w:color w:val="000000"/>
                <w:kern w:val="1"/>
                <w:sz w:val="28"/>
                <w:szCs w:val="28"/>
              </w:rPr>
            </w:pPr>
            <w:r w:rsidRPr="00F6782C">
              <w:rPr>
                <w:bCs/>
                <w:noProof/>
                <w:color w:val="000000"/>
                <w:kern w:val="1"/>
                <w:sz w:val="28"/>
                <w:szCs w:val="28"/>
              </w:rPr>
              <w:t>ЙЫШĂНУ</w:t>
            </w:r>
          </w:p>
          <w:p w14:paraId="4962398A" w14:textId="77777777" w:rsidR="00F6782C" w:rsidRPr="00F6782C" w:rsidRDefault="00F6782C" w:rsidP="00F6782C">
            <w:pPr>
              <w:widowControl w:val="0"/>
              <w:suppressAutoHyphens/>
              <w:autoSpaceDE w:val="0"/>
              <w:autoSpaceDN w:val="0"/>
              <w:adjustRightInd w:val="0"/>
              <w:ind w:firstLine="709"/>
              <w:jc w:val="both"/>
              <w:rPr>
                <w:kern w:val="1"/>
                <w:sz w:val="28"/>
                <w:szCs w:val="28"/>
                <w:lang w:eastAsia="ar-SA"/>
              </w:rPr>
            </w:pPr>
            <w:r w:rsidRPr="00F6782C">
              <w:rPr>
                <w:kern w:val="1"/>
                <w:sz w:val="28"/>
                <w:szCs w:val="28"/>
                <w:lang w:eastAsia="ar-SA"/>
              </w:rPr>
              <w:t xml:space="preserve"> </w:t>
            </w:r>
          </w:p>
          <w:p w14:paraId="58463361" w14:textId="77777777" w:rsidR="00F6782C" w:rsidRPr="00F6782C" w:rsidRDefault="00F6782C" w:rsidP="00F6782C">
            <w:pPr>
              <w:widowControl w:val="0"/>
              <w:suppressAutoHyphens/>
              <w:autoSpaceDE w:val="0"/>
              <w:autoSpaceDN w:val="0"/>
              <w:adjustRightInd w:val="0"/>
              <w:jc w:val="center"/>
              <w:rPr>
                <w:kern w:val="1"/>
                <w:sz w:val="28"/>
                <w:szCs w:val="28"/>
              </w:rPr>
            </w:pPr>
            <w:r w:rsidRPr="00F6782C">
              <w:rPr>
                <w:kern w:val="1"/>
                <w:sz w:val="28"/>
                <w:szCs w:val="28"/>
              </w:rPr>
              <w:t>________  № _____</w:t>
            </w:r>
          </w:p>
          <w:p w14:paraId="182DFEAF" w14:textId="77777777" w:rsidR="00F6782C" w:rsidRPr="00F6782C" w:rsidRDefault="00F6782C" w:rsidP="00F6782C">
            <w:pPr>
              <w:widowControl w:val="0"/>
              <w:suppressAutoHyphens/>
              <w:autoSpaceDE w:val="0"/>
              <w:autoSpaceDN w:val="0"/>
              <w:adjustRightInd w:val="0"/>
              <w:jc w:val="center"/>
              <w:rPr>
                <w:kern w:val="1"/>
                <w:sz w:val="28"/>
                <w:szCs w:val="28"/>
              </w:rPr>
            </w:pPr>
            <w:proofErr w:type="spellStart"/>
            <w:r w:rsidRPr="00F6782C">
              <w:rPr>
                <w:bCs/>
                <w:kern w:val="1"/>
                <w:sz w:val="28"/>
                <w:szCs w:val="28"/>
                <w:lang w:eastAsia="ar-SA"/>
              </w:rPr>
              <w:t>Пăрачкав</w:t>
            </w:r>
            <w:proofErr w:type="spellEnd"/>
            <w:r w:rsidRPr="00F6782C">
              <w:rPr>
                <w:bCs/>
                <w:kern w:val="1"/>
                <w:sz w:val="28"/>
                <w:szCs w:val="28"/>
                <w:lang w:eastAsia="ar-SA"/>
              </w:rPr>
              <w:t xml:space="preserve"> </w:t>
            </w:r>
            <w:proofErr w:type="spellStart"/>
            <w:r w:rsidRPr="00F6782C">
              <w:rPr>
                <w:bCs/>
                <w:kern w:val="1"/>
                <w:sz w:val="28"/>
                <w:szCs w:val="28"/>
                <w:lang w:eastAsia="ar-SA"/>
              </w:rPr>
              <w:t>сали</w:t>
            </w:r>
            <w:proofErr w:type="spellEnd"/>
          </w:p>
        </w:tc>
      </w:tr>
    </w:tbl>
    <w:p w14:paraId="3641DA83" w14:textId="77777777" w:rsidR="00FA1836" w:rsidRPr="00F33396" w:rsidRDefault="00FA1836" w:rsidP="00A3590D">
      <w:pPr>
        <w:jc w:val="both"/>
        <w:rPr>
          <w:sz w:val="26"/>
          <w:szCs w:val="26"/>
        </w:rPr>
      </w:pPr>
    </w:p>
    <w:p w14:paraId="176895C1" w14:textId="77777777" w:rsidR="00B45798" w:rsidRPr="005D072A" w:rsidRDefault="00E70DCE" w:rsidP="00A3590D">
      <w:pPr>
        <w:jc w:val="both"/>
        <w:rPr>
          <w:sz w:val="24"/>
          <w:szCs w:val="24"/>
          <w:lang w:eastAsia="en-US"/>
        </w:rPr>
      </w:pPr>
      <w:r w:rsidRPr="00F33396">
        <w:rPr>
          <w:sz w:val="26"/>
          <w:szCs w:val="26"/>
        </w:rPr>
        <w:t xml:space="preserve"> </w:t>
      </w:r>
      <w:r w:rsidR="00404816" w:rsidRPr="005D072A">
        <w:rPr>
          <w:sz w:val="24"/>
          <w:szCs w:val="24"/>
        </w:rPr>
        <w:tab/>
      </w:r>
      <w:r w:rsidR="00404816" w:rsidRPr="005D072A">
        <w:rPr>
          <w:sz w:val="24"/>
          <w:szCs w:val="24"/>
        </w:rPr>
        <w:tab/>
      </w:r>
    </w:p>
    <w:tbl>
      <w:tblPr>
        <w:tblW w:w="0" w:type="auto"/>
        <w:tblLook w:val="04A0" w:firstRow="1" w:lastRow="0" w:firstColumn="1" w:lastColumn="0" w:noHBand="0" w:noVBand="1"/>
      </w:tblPr>
      <w:tblGrid>
        <w:gridCol w:w="5862"/>
      </w:tblGrid>
      <w:tr w:rsidR="00C663E3" w:rsidRPr="005D072A" w14:paraId="6B3638CA" w14:textId="77777777" w:rsidTr="006252AC">
        <w:trPr>
          <w:trHeight w:val="907"/>
        </w:trPr>
        <w:tc>
          <w:tcPr>
            <w:tcW w:w="5862" w:type="dxa"/>
            <w:hideMark/>
          </w:tcPr>
          <w:p w14:paraId="2245CF80" w14:textId="77777777" w:rsidR="00C663E3" w:rsidRPr="005D072A" w:rsidRDefault="005D072A" w:rsidP="00A3590D">
            <w:pPr>
              <w:jc w:val="both"/>
              <w:rPr>
                <w:b/>
                <w:sz w:val="24"/>
                <w:szCs w:val="24"/>
              </w:rPr>
            </w:pPr>
            <w:r w:rsidRPr="005D072A">
              <w:rPr>
                <w:b/>
                <w:sz w:val="24"/>
                <w:szCs w:val="24"/>
              </w:rPr>
              <w:t xml:space="preserve">Об утверждении муниципальной программы </w:t>
            </w:r>
            <w:r w:rsidR="00391D23">
              <w:rPr>
                <w:b/>
                <w:sz w:val="24"/>
                <w:szCs w:val="24"/>
              </w:rPr>
              <w:t>Порецкого</w:t>
            </w:r>
            <w:r w:rsidRPr="005D072A">
              <w:rPr>
                <w:b/>
                <w:sz w:val="24"/>
                <w:szCs w:val="24"/>
              </w:rPr>
              <w:t xml:space="preserve"> муниципального округа Чувашской Республики «Развитие строительного комплекса и архитектуры»</w:t>
            </w:r>
          </w:p>
        </w:tc>
      </w:tr>
    </w:tbl>
    <w:p w14:paraId="1A2D8EAD" w14:textId="77777777" w:rsidR="00C663E3" w:rsidRPr="005D072A" w:rsidRDefault="00C663E3" w:rsidP="00A3590D">
      <w:pPr>
        <w:jc w:val="both"/>
        <w:rPr>
          <w:sz w:val="24"/>
          <w:szCs w:val="24"/>
        </w:rPr>
      </w:pPr>
      <w:r w:rsidRPr="005D072A">
        <w:rPr>
          <w:sz w:val="24"/>
          <w:szCs w:val="24"/>
        </w:rPr>
        <w:t xml:space="preserve"> </w:t>
      </w:r>
    </w:p>
    <w:p w14:paraId="60C74EE6" w14:textId="77777777" w:rsidR="006252AC" w:rsidRPr="005D072A" w:rsidRDefault="00C663E3" w:rsidP="00A3590D">
      <w:pPr>
        <w:widowControl w:val="0"/>
        <w:autoSpaceDE w:val="0"/>
        <w:autoSpaceDN w:val="0"/>
        <w:adjustRightInd w:val="0"/>
        <w:jc w:val="both"/>
        <w:outlineLvl w:val="0"/>
        <w:rPr>
          <w:sz w:val="24"/>
          <w:szCs w:val="24"/>
        </w:rPr>
      </w:pPr>
      <w:r w:rsidRPr="005D072A">
        <w:rPr>
          <w:sz w:val="24"/>
          <w:szCs w:val="24"/>
        </w:rPr>
        <w:t xml:space="preserve"> </w:t>
      </w:r>
      <w:r w:rsidRPr="005D072A">
        <w:rPr>
          <w:sz w:val="24"/>
          <w:szCs w:val="24"/>
        </w:rPr>
        <w:tab/>
      </w:r>
      <w:r w:rsidR="00D06072" w:rsidRPr="005D072A">
        <w:rPr>
          <w:sz w:val="24"/>
          <w:szCs w:val="24"/>
        </w:rPr>
        <w:t xml:space="preserve"> </w:t>
      </w:r>
      <w:r w:rsidR="001D7C43" w:rsidRPr="005D072A">
        <w:rPr>
          <w:sz w:val="24"/>
          <w:szCs w:val="24"/>
        </w:rPr>
        <w:t xml:space="preserve"> </w:t>
      </w:r>
      <w:r w:rsidR="001D7C43" w:rsidRPr="005D072A">
        <w:rPr>
          <w:sz w:val="24"/>
          <w:szCs w:val="24"/>
        </w:rPr>
        <w:tab/>
      </w:r>
    </w:p>
    <w:p w14:paraId="592AB567" w14:textId="77777777" w:rsidR="005D072A" w:rsidRPr="005D072A" w:rsidRDefault="001E781A" w:rsidP="00A3590D">
      <w:pPr>
        <w:widowControl w:val="0"/>
        <w:autoSpaceDE w:val="0"/>
        <w:autoSpaceDN w:val="0"/>
        <w:adjustRightInd w:val="0"/>
        <w:jc w:val="both"/>
        <w:outlineLvl w:val="0"/>
        <w:rPr>
          <w:sz w:val="24"/>
          <w:szCs w:val="24"/>
        </w:rPr>
      </w:pPr>
      <w:r w:rsidRPr="005D072A">
        <w:rPr>
          <w:sz w:val="24"/>
          <w:szCs w:val="24"/>
        </w:rPr>
        <w:t xml:space="preserve"> </w:t>
      </w:r>
      <w:r w:rsidRPr="005D072A">
        <w:rPr>
          <w:sz w:val="24"/>
          <w:szCs w:val="24"/>
        </w:rPr>
        <w:tab/>
      </w:r>
    </w:p>
    <w:p w14:paraId="567E272E" w14:textId="06CC96FB" w:rsidR="005D072A" w:rsidRPr="00807592" w:rsidRDefault="005D072A" w:rsidP="00A3590D">
      <w:pPr>
        <w:widowControl w:val="0"/>
        <w:autoSpaceDE w:val="0"/>
        <w:autoSpaceDN w:val="0"/>
        <w:adjustRightInd w:val="0"/>
        <w:jc w:val="both"/>
        <w:outlineLvl w:val="0"/>
        <w:rPr>
          <w:b/>
          <w:sz w:val="24"/>
          <w:szCs w:val="24"/>
        </w:rPr>
      </w:pPr>
      <w:r w:rsidRPr="005D072A">
        <w:rPr>
          <w:sz w:val="24"/>
          <w:szCs w:val="24"/>
        </w:rPr>
        <w:t xml:space="preserve"> </w:t>
      </w:r>
      <w:r w:rsidRPr="005D072A">
        <w:rPr>
          <w:sz w:val="24"/>
          <w:szCs w:val="24"/>
        </w:rPr>
        <w:tab/>
        <w:t xml:space="preserve"> В соответствии с Федеральным законом от 6 октября 2003 г. № 131-ФЗ «Об общих принципах организации местного самоуправления в Российской Федерации», Уставом </w:t>
      </w:r>
      <w:r w:rsidR="00F6782C">
        <w:rPr>
          <w:sz w:val="24"/>
          <w:szCs w:val="24"/>
        </w:rPr>
        <w:t>Порецкого</w:t>
      </w:r>
      <w:r w:rsidRPr="005D072A">
        <w:rPr>
          <w:sz w:val="24"/>
          <w:szCs w:val="24"/>
        </w:rPr>
        <w:t xml:space="preserve"> муниципального округа</w:t>
      </w:r>
      <w:r w:rsidR="00780E0F">
        <w:rPr>
          <w:sz w:val="24"/>
          <w:szCs w:val="24"/>
        </w:rPr>
        <w:t>,</w:t>
      </w:r>
      <w:bookmarkStart w:id="0" w:name="_GoBack"/>
      <w:bookmarkEnd w:id="0"/>
      <w:r w:rsidRPr="005D072A">
        <w:rPr>
          <w:sz w:val="24"/>
          <w:szCs w:val="24"/>
        </w:rPr>
        <w:t xml:space="preserve"> администрация </w:t>
      </w:r>
      <w:r w:rsidR="00F6782C">
        <w:rPr>
          <w:sz w:val="24"/>
          <w:szCs w:val="24"/>
        </w:rPr>
        <w:t xml:space="preserve">Порецкого </w:t>
      </w:r>
      <w:r w:rsidRPr="005D072A">
        <w:rPr>
          <w:sz w:val="24"/>
          <w:szCs w:val="24"/>
        </w:rPr>
        <w:t xml:space="preserve">муниципального округа </w:t>
      </w:r>
      <w:r w:rsidR="00807592">
        <w:rPr>
          <w:sz w:val="24"/>
          <w:szCs w:val="24"/>
        </w:rPr>
        <w:br/>
      </w:r>
      <w:proofErr w:type="gramStart"/>
      <w:r w:rsidRPr="00807592">
        <w:rPr>
          <w:b/>
          <w:sz w:val="24"/>
          <w:szCs w:val="24"/>
        </w:rPr>
        <w:t>п</w:t>
      </w:r>
      <w:proofErr w:type="gramEnd"/>
      <w:r w:rsidRPr="00807592">
        <w:rPr>
          <w:b/>
          <w:sz w:val="24"/>
          <w:szCs w:val="24"/>
        </w:rPr>
        <w:t xml:space="preserve"> о с т а н о в л я е т:</w:t>
      </w:r>
    </w:p>
    <w:p w14:paraId="40B1E5BB" w14:textId="77777777" w:rsidR="005D072A" w:rsidRPr="005D072A" w:rsidRDefault="005D072A" w:rsidP="00A3590D">
      <w:pPr>
        <w:widowControl w:val="0"/>
        <w:autoSpaceDE w:val="0"/>
        <w:autoSpaceDN w:val="0"/>
        <w:adjustRightInd w:val="0"/>
        <w:jc w:val="both"/>
        <w:outlineLvl w:val="0"/>
        <w:rPr>
          <w:sz w:val="24"/>
          <w:szCs w:val="24"/>
        </w:rPr>
      </w:pPr>
    </w:p>
    <w:p w14:paraId="03C6FE7E" w14:textId="77777777" w:rsidR="005D072A" w:rsidRDefault="005D072A" w:rsidP="00A3590D">
      <w:pPr>
        <w:widowControl w:val="0"/>
        <w:autoSpaceDE w:val="0"/>
        <w:autoSpaceDN w:val="0"/>
        <w:adjustRightInd w:val="0"/>
        <w:jc w:val="both"/>
        <w:outlineLvl w:val="0"/>
        <w:rPr>
          <w:sz w:val="24"/>
          <w:szCs w:val="24"/>
        </w:rPr>
      </w:pPr>
      <w:r w:rsidRPr="005D072A">
        <w:rPr>
          <w:sz w:val="24"/>
          <w:szCs w:val="24"/>
        </w:rPr>
        <w:t xml:space="preserve">         </w:t>
      </w:r>
      <w:r w:rsidRPr="005D072A">
        <w:rPr>
          <w:sz w:val="24"/>
          <w:szCs w:val="24"/>
        </w:rPr>
        <w:tab/>
        <w:t xml:space="preserve">1. Утвердить прилагаемую муниципальную программу </w:t>
      </w:r>
      <w:r w:rsidR="00F6782C">
        <w:rPr>
          <w:sz w:val="24"/>
          <w:szCs w:val="24"/>
        </w:rPr>
        <w:t>Порецкого</w:t>
      </w:r>
      <w:r w:rsidRPr="005D072A">
        <w:rPr>
          <w:sz w:val="24"/>
          <w:szCs w:val="24"/>
        </w:rPr>
        <w:t xml:space="preserve"> муниципального округа Чувашской Республики «Развитие строительного комплекса и архитектуры». </w:t>
      </w:r>
    </w:p>
    <w:p w14:paraId="33DDD485" w14:textId="75490374" w:rsidR="00807592" w:rsidRDefault="00807592" w:rsidP="00A3590D">
      <w:pPr>
        <w:widowControl w:val="0"/>
        <w:autoSpaceDE w:val="0"/>
        <w:autoSpaceDN w:val="0"/>
        <w:adjustRightInd w:val="0"/>
        <w:jc w:val="both"/>
        <w:outlineLvl w:val="0"/>
        <w:rPr>
          <w:sz w:val="24"/>
          <w:szCs w:val="24"/>
        </w:rPr>
      </w:pPr>
      <w:r>
        <w:rPr>
          <w:sz w:val="24"/>
          <w:szCs w:val="24"/>
        </w:rPr>
        <w:tab/>
        <w:t xml:space="preserve">2. </w:t>
      </w:r>
      <w:proofErr w:type="gramStart"/>
      <w:r>
        <w:rPr>
          <w:sz w:val="24"/>
          <w:szCs w:val="24"/>
        </w:rPr>
        <w:t>Контроль</w:t>
      </w:r>
      <w:r w:rsidRPr="002E0086">
        <w:t xml:space="preserve"> </w:t>
      </w:r>
      <w:r w:rsidRPr="002E0086">
        <w:rPr>
          <w:sz w:val="24"/>
          <w:szCs w:val="24"/>
        </w:rPr>
        <w:t>за</w:t>
      </w:r>
      <w:proofErr w:type="gramEnd"/>
      <w:r w:rsidRPr="002E0086">
        <w:rPr>
          <w:sz w:val="24"/>
          <w:szCs w:val="24"/>
        </w:rPr>
        <w:t xml:space="preserve"> исполнением настоящего постановления возложить на </w:t>
      </w:r>
      <w:r>
        <w:rPr>
          <w:sz w:val="24"/>
          <w:szCs w:val="24"/>
        </w:rPr>
        <w:t>п</w:t>
      </w:r>
      <w:r w:rsidRPr="002E0086">
        <w:rPr>
          <w:sz w:val="24"/>
          <w:szCs w:val="24"/>
        </w:rPr>
        <w:t>ервого заместителя главы - начальника Управления по благоустройству и развитию территори</w:t>
      </w:r>
      <w:r>
        <w:rPr>
          <w:sz w:val="24"/>
          <w:szCs w:val="24"/>
        </w:rPr>
        <w:t>й.</w:t>
      </w:r>
    </w:p>
    <w:p w14:paraId="0307D176" w14:textId="0D166BB6" w:rsidR="00807592" w:rsidRDefault="00807592" w:rsidP="00807592">
      <w:pPr>
        <w:widowControl w:val="0"/>
        <w:autoSpaceDE w:val="0"/>
        <w:autoSpaceDN w:val="0"/>
        <w:adjustRightInd w:val="0"/>
        <w:jc w:val="both"/>
        <w:outlineLvl w:val="0"/>
        <w:rPr>
          <w:sz w:val="24"/>
          <w:szCs w:val="24"/>
        </w:rPr>
      </w:pPr>
      <w:r>
        <w:rPr>
          <w:sz w:val="24"/>
          <w:szCs w:val="24"/>
        </w:rPr>
        <w:t xml:space="preserve">            </w:t>
      </w:r>
      <w:r>
        <w:rPr>
          <w:sz w:val="24"/>
          <w:szCs w:val="24"/>
        </w:rPr>
        <w:t>3</w:t>
      </w:r>
      <w:r>
        <w:rPr>
          <w:sz w:val="24"/>
          <w:szCs w:val="24"/>
        </w:rPr>
        <w:t xml:space="preserve">. </w:t>
      </w:r>
      <w:r w:rsidRPr="00F6782C">
        <w:rPr>
          <w:sz w:val="24"/>
          <w:szCs w:val="24"/>
        </w:rPr>
        <w:t xml:space="preserve">Настоящее постановление </w:t>
      </w:r>
      <w:r w:rsidRPr="005D072A">
        <w:rPr>
          <w:sz w:val="24"/>
          <w:szCs w:val="24"/>
        </w:rPr>
        <w:t>распространяется на правоотношения, возникшие с 01 января 202</w:t>
      </w:r>
      <w:r>
        <w:rPr>
          <w:sz w:val="24"/>
          <w:szCs w:val="24"/>
        </w:rPr>
        <w:t>3</w:t>
      </w:r>
      <w:r w:rsidRPr="005D072A">
        <w:rPr>
          <w:sz w:val="24"/>
          <w:szCs w:val="24"/>
        </w:rPr>
        <w:t xml:space="preserve"> года.</w:t>
      </w:r>
      <w:r w:rsidRPr="005D072A">
        <w:rPr>
          <w:sz w:val="24"/>
          <w:szCs w:val="24"/>
        </w:rPr>
        <w:tab/>
      </w:r>
    </w:p>
    <w:p w14:paraId="0B1FF904" w14:textId="22EEA29C" w:rsidR="00F6782C" w:rsidRDefault="005D072A" w:rsidP="00A3590D">
      <w:pPr>
        <w:widowControl w:val="0"/>
        <w:autoSpaceDE w:val="0"/>
        <w:autoSpaceDN w:val="0"/>
        <w:adjustRightInd w:val="0"/>
        <w:jc w:val="both"/>
        <w:outlineLvl w:val="0"/>
        <w:rPr>
          <w:sz w:val="24"/>
          <w:szCs w:val="24"/>
        </w:rPr>
      </w:pPr>
      <w:r w:rsidRPr="005D072A">
        <w:rPr>
          <w:sz w:val="24"/>
          <w:szCs w:val="24"/>
        </w:rPr>
        <w:t xml:space="preserve">  </w:t>
      </w:r>
      <w:r w:rsidR="00DE1AAF" w:rsidRPr="005D072A">
        <w:rPr>
          <w:sz w:val="24"/>
          <w:szCs w:val="24"/>
        </w:rPr>
        <w:t xml:space="preserve"> </w:t>
      </w:r>
      <w:r w:rsidR="00DE1AAF" w:rsidRPr="005D072A">
        <w:rPr>
          <w:sz w:val="24"/>
          <w:szCs w:val="24"/>
        </w:rPr>
        <w:tab/>
      </w:r>
      <w:r w:rsidR="00807592">
        <w:rPr>
          <w:sz w:val="24"/>
          <w:szCs w:val="24"/>
        </w:rPr>
        <w:t>4</w:t>
      </w:r>
      <w:r w:rsidRPr="005D072A">
        <w:rPr>
          <w:sz w:val="24"/>
          <w:szCs w:val="24"/>
        </w:rPr>
        <w:t xml:space="preserve">. Настоящее постановление </w:t>
      </w:r>
      <w:r w:rsidR="00807592">
        <w:rPr>
          <w:sz w:val="24"/>
          <w:szCs w:val="24"/>
        </w:rPr>
        <w:t xml:space="preserve">вступает в силу со дня его официального </w:t>
      </w:r>
      <w:r w:rsidRPr="005D072A">
        <w:rPr>
          <w:sz w:val="24"/>
          <w:szCs w:val="24"/>
        </w:rPr>
        <w:t>опубликовани</w:t>
      </w:r>
      <w:r w:rsidR="00807592">
        <w:rPr>
          <w:sz w:val="24"/>
          <w:szCs w:val="24"/>
        </w:rPr>
        <w:t>я</w:t>
      </w:r>
      <w:r w:rsidRPr="005D072A">
        <w:rPr>
          <w:sz w:val="24"/>
          <w:szCs w:val="24"/>
        </w:rPr>
        <w:t xml:space="preserve"> в </w:t>
      </w:r>
      <w:r w:rsidR="00807592">
        <w:rPr>
          <w:sz w:val="24"/>
          <w:szCs w:val="24"/>
        </w:rPr>
        <w:t>печатном</w:t>
      </w:r>
      <w:r w:rsidRPr="005D072A">
        <w:rPr>
          <w:sz w:val="24"/>
          <w:szCs w:val="24"/>
        </w:rPr>
        <w:t xml:space="preserve"> издании «Вестник </w:t>
      </w:r>
      <w:r w:rsidR="00F6782C">
        <w:rPr>
          <w:sz w:val="24"/>
          <w:szCs w:val="24"/>
        </w:rPr>
        <w:t>Поречья»</w:t>
      </w:r>
      <w:r w:rsidR="00F6782C" w:rsidRPr="00F6782C">
        <w:rPr>
          <w:sz w:val="24"/>
          <w:szCs w:val="24"/>
        </w:rPr>
        <w:t xml:space="preserve"> и </w:t>
      </w:r>
      <w:r w:rsidR="00807592">
        <w:rPr>
          <w:sz w:val="24"/>
          <w:szCs w:val="24"/>
        </w:rPr>
        <w:t xml:space="preserve">подлежит </w:t>
      </w:r>
      <w:r w:rsidR="00F6782C" w:rsidRPr="00F6782C">
        <w:rPr>
          <w:sz w:val="24"/>
          <w:szCs w:val="24"/>
        </w:rPr>
        <w:t>размещению на официальном сайте Порецкого муниципального округа в информационно-телекоммуникационной сети «Интернет».</w:t>
      </w:r>
    </w:p>
    <w:p w14:paraId="38141F23" w14:textId="77777777" w:rsidR="00F6782C" w:rsidRPr="005D072A" w:rsidRDefault="00F6782C" w:rsidP="00A3590D">
      <w:pPr>
        <w:widowControl w:val="0"/>
        <w:autoSpaceDE w:val="0"/>
        <w:autoSpaceDN w:val="0"/>
        <w:adjustRightInd w:val="0"/>
        <w:jc w:val="both"/>
        <w:outlineLvl w:val="0"/>
        <w:rPr>
          <w:sz w:val="24"/>
          <w:szCs w:val="24"/>
        </w:rPr>
      </w:pPr>
    </w:p>
    <w:p w14:paraId="76FB65E4" w14:textId="77777777" w:rsidR="005D072A" w:rsidRDefault="005D072A" w:rsidP="00A3590D">
      <w:pPr>
        <w:widowControl w:val="0"/>
        <w:autoSpaceDE w:val="0"/>
        <w:autoSpaceDN w:val="0"/>
        <w:adjustRightInd w:val="0"/>
        <w:jc w:val="both"/>
        <w:outlineLvl w:val="0"/>
        <w:rPr>
          <w:sz w:val="24"/>
          <w:szCs w:val="24"/>
        </w:rPr>
      </w:pPr>
    </w:p>
    <w:p w14:paraId="2580D66A" w14:textId="77777777" w:rsidR="00A3590D" w:rsidRPr="005D072A" w:rsidRDefault="00A3590D" w:rsidP="00A3590D">
      <w:pPr>
        <w:widowControl w:val="0"/>
        <w:autoSpaceDE w:val="0"/>
        <w:autoSpaceDN w:val="0"/>
        <w:adjustRightInd w:val="0"/>
        <w:jc w:val="both"/>
        <w:outlineLvl w:val="0"/>
        <w:rPr>
          <w:sz w:val="24"/>
          <w:szCs w:val="24"/>
        </w:rPr>
      </w:pPr>
    </w:p>
    <w:p w14:paraId="5AAE5A47" w14:textId="77777777" w:rsidR="005D072A" w:rsidRPr="005D072A" w:rsidRDefault="005D072A" w:rsidP="00A3590D">
      <w:pPr>
        <w:jc w:val="both"/>
        <w:rPr>
          <w:sz w:val="24"/>
          <w:szCs w:val="24"/>
        </w:rPr>
      </w:pPr>
      <w:r w:rsidRPr="005D072A">
        <w:rPr>
          <w:sz w:val="24"/>
          <w:szCs w:val="24"/>
        </w:rPr>
        <w:t xml:space="preserve">Глава </w:t>
      </w:r>
      <w:r w:rsidR="00F6782C">
        <w:rPr>
          <w:sz w:val="24"/>
          <w:szCs w:val="24"/>
        </w:rPr>
        <w:t>Порецкого</w:t>
      </w:r>
      <w:r w:rsidRPr="005D072A">
        <w:rPr>
          <w:sz w:val="24"/>
          <w:szCs w:val="24"/>
        </w:rPr>
        <w:t xml:space="preserve">  </w:t>
      </w:r>
    </w:p>
    <w:p w14:paraId="6DCA315A" w14:textId="77777777" w:rsidR="005D072A" w:rsidRPr="005D072A" w:rsidRDefault="005D072A" w:rsidP="00A3590D">
      <w:pPr>
        <w:jc w:val="both"/>
        <w:rPr>
          <w:sz w:val="24"/>
          <w:szCs w:val="24"/>
        </w:rPr>
      </w:pPr>
      <w:r w:rsidRPr="005D072A">
        <w:rPr>
          <w:sz w:val="24"/>
          <w:szCs w:val="24"/>
        </w:rPr>
        <w:t>муниципального округа</w:t>
      </w:r>
      <w:r w:rsidRPr="005D072A">
        <w:rPr>
          <w:sz w:val="24"/>
          <w:szCs w:val="24"/>
        </w:rPr>
        <w:tab/>
        <w:t xml:space="preserve">                                                                 </w:t>
      </w:r>
      <w:r w:rsidR="00F6782C">
        <w:rPr>
          <w:sz w:val="24"/>
          <w:szCs w:val="24"/>
        </w:rPr>
        <w:t xml:space="preserve">                         </w:t>
      </w:r>
      <w:r w:rsidRPr="005D072A">
        <w:rPr>
          <w:sz w:val="24"/>
          <w:szCs w:val="24"/>
        </w:rPr>
        <w:t xml:space="preserve">   </w:t>
      </w:r>
      <w:r w:rsidR="00F6782C">
        <w:rPr>
          <w:sz w:val="24"/>
          <w:szCs w:val="24"/>
        </w:rPr>
        <w:t>Е.В. Лебедев</w:t>
      </w:r>
      <w:r w:rsidRPr="005D072A">
        <w:rPr>
          <w:sz w:val="24"/>
          <w:szCs w:val="24"/>
        </w:rPr>
        <w:tab/>
      </w:r>
    </w:p>
    <w:p w14:paraId="00D4488E" w14:textId="77777777" w:rsidR="005D072A" w:rsidRPr="005D072A" w:rsidRDefault="005D072A" w:rsidP="00A3590D">
      <w:pPr>
        <w:rPr>
          <w:sz w:val="24"/>
          <w:szCs w:val="24"/>
        </w:rPr>
      </w:pPr>
    </w:p>
    <w:p w14:paraId="6AF010A1" w14:textId="77777777" w:rsidR="005D072A" w:rsidRDefault="005D072A" w:rsidP="00A3590D">
      <w:pPr>
        <w:suppressAutoHyphens/>
        <w:ind w:left="4536"/>
        <w:jc w:val="both"/>
        <w:rPr>
          <w:rFonts w:eastAsia="Calibri"/>
          <w:sz w:val="22"/>
          <w:szCs w:val="22"/>
          <w:lang w:eastAsia="en-US"/>
        </w:rPr>
      </w:pPr>
    </w:p>
    <w:p w14:paraId="16BACE4D" w14:textId="77777777" w:rsidR="00F6782C" w:rsidRDefault="00F6782C" w:rsidP="00A3590D">
      <w:pPr>
        <w:suppressAutoHyphens/>
        <w:ind w:left="4536"/>
        <w:jc w:val="both"/>
        <w:rPr>
          <w:rFonts w:eastAsia="Calibri"/>
          <w:sz w:val="22"/>
          <w:szCs w:val="22"/>
          <w:lang w:eastAsia="en-US"/>
        </w:rPr>
      </w:pPr>
    </w:p>
    <w:p w14:paraId="17892EE0" w14:textId="77777777" w:rsidR="00F6782C" w:rsidRDefault="00F6782C" w:rsidP="00A3590D">
      <w:pPr>
        <w:suppressAutoHyphens/>
        <w:ind w:left="4536"/>
        <w:jc w:val="both"/>
        <w:rPr>
          <w:rFonts w:eastAsia="Calibri"/>
          <w:sz w:val="22"/>
          <w:szCs w:val="22"/>
          <w:lang w:eastAsia="en-US"/>
        </w:rPr>
      </w:pPr>
    </w:p>
    <w:p w14:paraId="04D8051F" w14:textId="77777777" w:rsidR="00F6782C" w:rsidRDefault="00F6782C" w:rsidP="00A3590D">
      <w:pPr>
        <w:suppressAutoHyphens/>
        <w:ind w:left="4536"/>
        <w:jc w:val="both"/>
        <w:rPr>
          <w:rFonts w:eastAsia="Calibri"/>
          <w:sz w:val="22"/>
          <w:szCs w:val="22"/>
          <w:lang w:eastAsia="en-US"/>
        </w:rPr>
      </w:pPr>
    </w:p>
    <w:p w14:paraId="6E491D26" w14:textId="77777777" w:rsidR="00F6782C" w:rsidRDefault="00F6782C" w:rsidP="00A3590D">
      <w:pPr>
        <w:suppressAutoHyphens/>
        <w:ind w:left="4536"/>
        <w:jc w:val="both"/>
        <w:rPr>
          <w:rFonts w:eastAsia="Calibri"/>
          <w:sz w:val="22"/>
          <w:szCs w:val="22"/>
          <w:lang w:eastAsia="en-US"/>
        </w:rPr>
      </w:pPr>
    </w:p>
    <w:p w14:paraId="05F01F10" w14:textId="77777777" w:rsidR="00F6782C" w:rsidRDefault="00F6782C" w:rsidP="00A3590D">
      <w:pPr>
        <w:suppressAutoHyphens/>
        <w:ind w:left="4536"/>
        <w:jc w:val="both"/>
        <w:rPr>
          <w:rFonts w:eastAsia="Calibri"/>
          <w:sz w:val="22"/>
          <w:szCs w:val="22"/>
          <w:lang w:eastAsia="en-US"/>
        </w:rPr>
      </w:pPr>
    </w:p>
    <w:p w14:paraId="67E45DC9" w14:textId="77777777" w:rsidR="00F6782C" w:rsidRDefault="00F6782C" w:rsidP="00A3590D">
      <w:pPr>
        <w:suppressAutoHyphens/>
        <w:ind w:left="4536"/>
        <w:jc w:val="both"/>
        <w:rPr>
          <w:rFonts w:eastAsia="Calibri"/>
          <w:sz w:val="22"/>
          <w:szCs w:val="22"/>
          <w:lang w:eastAsia="en-US"/>
        </w:rPr>
      </w:pPr>
    </w:p>
    <w:p w14:paraId="3EEED1F8" w14:textId="302ECE41" w:rsidR="00807592" w:rsidRDefault="00807592">
      <w:pPr>
        <w:rPr>
          <w:rFonts w:eastAsia="Calibri"/>
          <w:sz w:val="22"/>
          <w:szCs w:val="22"/>
          <w:lang w:eastAsia="en-US"/>
        </w:rPr>
      </w:pPr>
      <w:r>
        <w:rPr>
          <w:rFonts w:eastAsia="Calibri"/>
          <w:sz w:val="22"/>
          <w:szCs w:val="22"/>
          <w:lang w:eastAsia="en-US"/>
        </w:rPr>
        <w:br w:type="page"/>
      </w:r>
    </w:p>
    <w:p w14:paraId="0EAB62BE" w14:textId="77777777" w:rsidR="00F6782C" w:rsidRDefault="00F6782C" w:rsidP="00A3590D">
      <w:pPr>
        <w:suppressAutoHyphens/>
        <w:ind w:left="4536"/>
        <w:jc w:val="both"/>
        <w:rPr>
          <w:rFonts w:eastAsia="Calibri"/>
          <w:sz w:val="22"/>
          <w:szCs w:val="22"/>
          <w:lang w:eastAsia="en-US"/>
        </w:rPr>
      </w:pPr>
    </w:p>
    <w:p w14:paraId="6AF9EAC9" w14:textId="77777777" w:rsidR="00C65E59" w:rsidRPr="00F33396" w:rsidRDefault="00C65E59" w:rsidP="002E0086">
      <w:pPr>
        <w:suppressAutoHyphens/>
        <w:ind w:left="5954"/>
        <w:jc w:val="both"/>
        <w:rPr>
          <w:rFonts w:eastAsia="Calibri"/>
          <w:sz w:val="22"/>
          <w:szCs w:val="22"/>
          <w:lang w:eastAsia="en-US"/>
        </w:rPr>
      </w:pPr>
      <w:r w:rsidRPr="00F33396">
        <w:rPr>
          <w:rFonts w:eastAsia="Calibri"/>
          <w:sz w:val="22"/>
          <w:szCs w:val="22"/>
          <w:lang w:eastAsia="en-US"/>
        </w:rPr>
        <w:t>УТВЕРЖДЕНА</w:t>
      </w:r>
    </w:p>
    <w:p w14:paraId="10B11D1B" w14:textId="77777777" w:rsidR="00C65E59" w:rsidRPr="00F33396" w:rsidRDefault="00C65E59" w:rsidP="002E0086">
      <w:pPr>
        <w:suppressAutoHyphens/>
        <w:ind w:left="5954"/>
        <w:jc w:val="both"/>
        <w:rPr>
          <w:rFonts w:eastAsia="Calibri"/>
          <w:sz w:val="22"/>
          <w:szCs w:val="22"/>
          <w:lang w:eastAsia="en-US"/>
        </w:rPr>
      </w:pPr>
      <w:r w:rsidRPr="00F33396">
        <w:rPr>
          <w:rFonts w:eastAsia="Calibri"/>
          <w:sz w:val="22"/>
          <w:szCs w:val="22"/>
          <w:lang w:eastAsia="en-US"/>
        </w:rPr>
        <w:t>постановлением администрации</w:t>
      </w:r>
    </w:p>
    <w:p w14:paraId="75B6407D" w14:textId="77777777" w:rsidR="00C65E59" w:rsidRPr="00F33396" w:rsidRDefault="00F6782C" w:rsidP="002E0086">
      <w:pPr>
        <w:suppressAutoHyphens/>
        <w:ind w:left="5954"/>
        <w:jc w:val="both"/>
        <w:rPr>
          <w:rFonts w:eastAsia="Calibri"/>
          <w:sz w:val="22"/>
          <w:szCs w:val="22"/>
          <w:lang w:eastAsia="en-US"/>
        </w:rPr>
      </w:pPr>
      <w:r>
        <w:rPr>
          <w:rFonts w:eastAsia="Calibri"/>
          <w:sz w:val="22"/>
          <w:szCs w:val="22"/>
          <w:lang w:eastAsia="en-US"/>
        </w:rPr>
        <w:t>Порецкого</w:t>
      </w:r>
      <w:r w:rsidR="00C65E59" w:rsidRPr="00F33396">
        <w:rPr>
          <w:rFonts w:eastAsia="Calibri"/>
          <w:sz w:val="22"/>
          <w:szCs w:val="22"/>
          <w:lang w:eastAsia="en-US"/>
        </w:rPr>
        <w:t xml:space="preserve"> муниципального округа</w:t>
      </w:r>
    </w:p>
    <w:p w14:paraId="6BD4F7A4" w14:textId="77777777" w:rsidR="00C65E59" w:rsidRPr="00F33396" w:rsidRDefault="00C65E59" w:rsidP="002E0086">
      <w:pPr>
        <w:suppressAutoHyphens/>
        <w:ind w:left="5954"/>
        <w:jc w:val="both"/>
        <w:rPr>
          <w:rFonts w:eastAsia="Calibri"/>
          <w:sz w:val="22"/>
          <w:szCs w:val="22"/>
          <w:lang w:eastAsia="en-US"/>
        </w:rPr>
      </w:pPr>
      <w:r w:rsidRPr="00F33396">
        <w:rPr>
          <w:rFonts w:eastAsia="Calibri"/>
          <w:sz w:val="22"/>
          <w:szCs w:val="22"/>
          <w:lang w:eastAsia="en-US"/>
        </w:rPr>
        <w:t xml:space="preserve">от </w:t>
      </w:r>
      <w:r w:rsidR="00F6782C">
        <w:rPr>
          <w:rFonts w:eastAsia="Calibri"/>
          <w:sz w:val="22"/>
          <w:szCs w:val="22"/>
          <w:lang w:eastAsia="en-US"/>
        </w:rPr>
        <w:t>__________</w:t>
      </w:r>
      <w:r w:rsidR="00540D73" w:rsidRPr="00F33396">
        <w:rPr>
          <w:rFonts w:eastAsia="Calibri"/>
          <w:sz w:val="22"/>
          <w:szCs w:val="22"/>
          <w:lang w:eastAsia="en-US"/>
        </w:rPr>
        <w:t xml:space="preserve"> </w:t>
      </w:r>
      <w:r w:rsidRPr="00F33396">
        <w:rPr>
          <w:rFonts w:eastAsia="Calibri"/>
          <w:sz w:val="22"/>
          <w:szCs w:val="22"/>
          <w:lang w:eastAsia="en-US"/>
        </w:rPr>
        <w:t xml:space="preserve"> № </w:t>
      </w:r>
    </w:p>
    <w:p w14:paraId="642D2EB6" w14:textId="77777777" w:rsidR="00C65E59" w:rsidRPr="00F33396" w:rsidRDefault="00C65E59" w:rsidP="00A3590D">
      <w:pPr>
        <w:suppressAutoHyphens/>
        <w:ind w:left="4536"/>
        <w:jc w:val="both"/>
        <w:rPr>
          <w:rFonts w:eastAsia="Calibri"/>
          <w:b/>
          <w:sz w:val="22"/>
          <w:szCs w:val="22"/>
          <w:lang w:eastAsia="en-US"/>
        </w:rPr>
      </w:pPr>
    </w:p>
    <w:p w14:paraId="3465D7C1" w14:textId="77777777" w:rsidR="00620DA6" w:rsidRPr="00AE2570" w:rsidRDefault="00620DA6" w:rsidP="00A3590D">
      <w:pPr>
        <w:suppressAutoHyphens/>
        <w:ind w:left="4536"/>
        <w:jc w:val="both"/>
        <w:rPr>
          <w:rFonts w:eastAsia="Calibri"/>
          <w:b/>
          <w:sz w:val="24"/>
          <w:szCs w:val="24"/>
          <w:lang w:eastAsia="en-US"/>
        </w:rPr>
      </w:pPr>
    </w:p>
    <w:p w14:paraId="4212E692" w14:textId="77777777" w:rsidR="0060685A" w:rsidRDefault="0060685A" w:rsidP="00A3590D">
      <w:pPr>
        <w:jc w:val="center"/>
        <w:rPr>
          <w:b/>
          <w:sz w:val="24"/>
          <w:szCs w:val="24"/>
        </w:rPr>
      </w:pPr>
    </w:p>
    <w:p w14:paraId="6A24589C" w14:textId="77777777" w:rsidR="0060685A" w:rsidRDefault="0060685A" w:rsidP="00A3590D">
      <w:pPr>
        <w:jc w:val="center"/>
        <w:rPr>
          <w:b/>
          <w:sz w:val="24"/>
          <w:szCs w:val="24"/>
        </w:rPr>
      </w:pPr>
    </w:p>
    <w:p w14:paraId="0F685641" w14:textId="77777777" w:rsidR="0060685A" w:rsidRDefault="0060685A" w:rsidP="00A3590D">
      <w:pPr>
        <w:jc w:val="center"/>
        <w:rPr>
          <w:b/>
          <w:sz w:val="24"/>
          <w:szCs w:val="24"/>
        </w:rPr>
      </w:pPr>
    </w:p>
    <w:p w14:paraId="30C1BF93" w14:textId="77777777" w:rsidR="0060685A" w:rsidRDefault="0060685A" w:rsidP="00A3590D">
      <w:pPr>
        <w:jc w:val="center"/>
        <w:rPr>
          <w:b/>
          <w:sz w:val="24"/>
          <w:szCs w:val="24"/>
        </w:rPr>
      </w:pPr>
    </w:p>
    <w:p w14:paraId="13DF3A94" w14:textId="77777777" w:rsidR="0060685A" w:rsidRDefault="0060685A" w:rsidP="0060685A">
      <w:pPr>
        <w:jc w:val="center"/>
        <w:rPr>
          <w:b/>
          <w:sz w:val="24"/>
          <w:szCs w:val="24"/>
        </w:rPr>
      </w:pPr>
    </w:p>
    <w:p w14:paraId="75D700E0" w14:textId="77777777" w:rsidR="0060685A" w:rsidRPr="00735046" w:rsidRDefault="0060685A" w:rsidP="0060685A">
      <w:pPr>
        <w:jc w:val="center"/>
        <w:rPr>
          <w:b/>
          <w:bCs/>
        </w:rPr>
      </w:pPr>
    </w:p>
    <w:p w14:paraId="54498BA8" w14:textId="77777777" w:rsidR="0060685A" w:rsidRPr="00735046" w:rsidRDefault="0060685A" w:rsidP="0060685A">
      <w:pPr>
        <w:jc w:val="center"/>
        <w:rPr>
          <w:rFonts w:ascii="Bernard MT Condensed" w:hAnsi="Bernard MT Condensed"/>
          <w:b/>
          <w:bCs/>
          <w:sz w:val="32"/>
          <w:szCs w:val="32"/>
        </w:rPr>
      </w:pPr>
      <w:r w:rsidRPr="00735046">
        <w:rPr>
          <w:b/>
          <w:bCs/>
          <w:sz w:val="32"/>
          <w:szCs w:val="32"/>
        </w:rPr>
        <w:t>Муниципальная</w:t>
      </w:r>
      <w:r w:rsidRPr="00735046">
        <w:rPr>
          <w:rFonts w:ascii="Bernard MT Condensed" w:hAnsi="Bernard MT Condensed"/>
          <w:b/>
          <w:bCs/>
          <w:sz w:val="32"/>
          <w:szCs w:val="32"/>
        </w:rPr>
        <w:t xml:space="preserve"> </w:t>
      </w:r>
      <w:r w:rsidRPr="00735046">
        <w:rPr>
          <w:b/>
          <w:bCs/>
          <w:sz w:val="32"/>
          <w:szCs w:val="32"/>
        </w:rPr>
        <w:t>программа</w:t>
      </w:r>
    </w:p>
    <w:p w14:paraId="247F96A8" w14:textId="77777777" w:rsidR="0060685A" w:rsidRPr="00735046" w:rsidRDefault="0060685A" w:rsidP="0060685A">
      <w:pPr>
        <w:jc w:val="center"/>
        <w:rPr>
          <w:b/>
          <w:bCs/>
          <w:sz w:val="32"/>
          <w:szCs w:val="32"/>
        </w:rPr>
      </w:pPr>
      <w:r w:rsidRPr="00735046">
        <w:rPr>
          <w:b/>
          <w:bCs/>
          <w:sz w:val="32"/>
          <w:szCs w:val="32"/>
        </w:rPr>
        <w:t>«</w:t>
      </w:r>
      <w:r>
        <w:rPr>
          <w:b/>
          <w:bCs/>
          <w:sz w:val="32"/>
          <w:szCs w:val="32"/>
        </w:rPr>
        <w:t>Развитие строительного комплекса и архитектуры</w:t>
      </w:r>
      <w:r w:rsidRPr="00735046">
        <w:rPr>
          <w:b/>
          <w:bCs/>
          <w:sz w:val="32"/>
          <w:szCs w:val="32"/>
        </w:rPr>
        <w:t>»</w:t>
      </w:r>
    </w:p>
    <w:p w14:paraId="4DC370B7" w14:textId="77777777" w:rsidR="0060685A" w:rsidRPr="00735046" w:rsidRDefault="0060685A" w:rsidP="0060685A"/>
    <w:p w14:paraId="5DC7F379" w14:textId="77777777" w:rsidR="0060685A" w:rsidRPr="00735046" w:rsidRDefault="0060685A" w:rsidP="0060685A"/>
    <w:p w14:paraId="5AD43E60" w14:textId="77777777" w:rsidR="0060685A" w:rsidRPr="00735046" w:rsidRDefault="0060685A" w:rsidP="0060685A"/>
    <w:p w14:paraId="1B69C56A" w14:textId="77777777" w:rsidR="0060685A" w:rsidRPr="00735046" w:rsidRDefault="0060685A" w:rsidP="0060685A"/>
    <w:tbl>
      <w:tblPr>
        <w:tblW w:w="9210"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280"/>
        <w:gridCol w:w="5851"/>
      </w:tblGrid>
      <w:tr w:rsidR="0060685A" w:rsidRPr="00735046" w14:paraId="6707050D" w14:textId="77777777" w:rsidTr="003F5A67">
        <w:tc>
          <w:tcPr>
            <w:tcW w:w="3080" w:type="dxa"/>
            <w:tcBorders>
              <w:top w:val="nil"/>
              <w:left w:val="nil"/>
              <w:bottom w:val="nil"/>
              <w:right w:val="nil"/>
            </w:tcBorders>
            <w:hideMark/>
          </w:tcPr>
          <w:p w14:paraId="43C7337F" w14:textId="77777777" w:rsidR="0060685A" w:rsidRPr="00735046" w:rsidRDefault="0060685A" w:rsidP="003F5A67">
            <w:pPr>
              <w:rPr>
                <w:sz w:val="24"/>
                <w:szCs w:val="24"/>
              </w:rPr>
            </w:pPr>
            <w:r w:rsidRPr="00735046">
              <w:rPr>
                <w:sz w:val="24"/>
                <w:szCs w:val="24"/>
              </w:rPr>
              <w:t>Ответственный исполнитель:</w:t>
            </w:r>
          </w:p>
        </w:tc>
        <w:tc>
          <w:tcPr>
            <w:tcW w:w="280" w:type="dxa"/>
            <w:tcBorders>
              <w:top w:val="nil"/>
              <w:left w:val="nil"/>
              <w:bottom w:val="nil"/>
              <w:right w:val="nil"/>
            </w:tcBorders>
          </w:tcPr>
          <w:p w14:paraId="4C0F6D9F" w14:textId="77777777" w:rsidR="0060685A" w:rsidRPr="00735046" w:rsidRDefault="0060685A" w:rsidP="003F5A67">
            <w:pPr>
              <w:rPr>
                <w:sz w:val="24"/>
                <w:szCs w:val="24"/>
              </w:rPr>
            </w:pPr>
          </w:p>
        </w:tc>
        <w:tc>
          <w:tcPr>
            <w:tcW w:w="5853" w:type="dxa"/>
            <w:tcBorders>
              <w:top w:val="nil"/>
              <w:left w:val="nil"/>
              <w:bottom w:val="nil"/>
              <w:right w:val="nil"/>
            </w:tcBorders>
          </w:tcPr>
          <w:p w14:paraId="06ED487A" w14:textId="77777777" w:rsidR="0060685A" w:rsidRPr="00735046" w:rsidRDefault="0060685A" w:rsidP="003F5A67">
            <w:pPr>
              <w:widowControl w:val="0"/>
              <w:autoSpaceDE w:val="0"/>
              <w:autoSpaceDN w:val="0"/>
              <w:adjustRightInd w:val="0"/>
              <w:jc w:val="both"/>
              <w:rPr>
                <w:sz w:val="24"/>
                <w:szCs w:val="24"/>
              </w:rPr>
            </w:pPr>
            <w:r w:rsidRPr="00735046">
              <w:rPr>
                <w:sz w:val="24"/>
                <w:szCs w:val="24"/>
              </w:rPr>
              <w:t>Администрация Порецкого муниципального округа Чувашской Республики</w:t>
            </w:r>
          </w:p>
          <w:p w14:paraId="58023062" w14:textId="77777777" w:rsidR="0060685A" w:rsidRPr="00735046" w:rsidRDefault="0060685A" w:rsidP="003F5A67">
            <w:pPr>
              <w:rPr>
                <w:sz w:val="24"/>
                <w:szCs w:val="24"/>
              </w:rPr>
            </w:pPr>
          </w:p>
        </w:tc>
      </w:tr>
      <w:tr w:rsidR="0060685A" w:rsidRPr="00807592" w14:paraId="2683E8AA" w14:textId="77777777" w:rsidTr="003F5A67">
        <w:tc>
          <w:tcPr>
            <w:tcW w:w="3080" w:type="dxa"/>
            <w:tcBorders>
              <w:top w:val="nil"/>
              <w:left w:val="nil"/>
              <w:bottom w:val="nil"/>
              <w:right w:val="nil"/>
            </w:tcBorders>
            <w:hideMark/>
          </w:tcPr>
          <w:p w14:paraId="1359C1AE" w14:textId="77777777" w:rsidR="0060685A" w:rsidRPr="00735046" w:rsidRDefault="0060685A" w:rsidP="003F5A67">
            <w:pPr>
              <w:rPr>
                <w:sz w:val="24"/>
                <w:szCs w:val="24"/>
              </w:rPr>
            </w:pPr>
            <w:r w:rsidRPr="00735046">
              <w:rPr>
                <w:sz w:val="24"/>
                <w:szCs w:val="24"/>
              </w:rPr>
              <w:t>Непосредственный исполнитель:</w:t>
            </w:r>
          </w:p>
        </w:tc>
        <w:tc>
          <w:tcPr>
            <w:tcW w:w="280" w:type="dxa"/>
            <w:tcBorders>
              <w:top w:val="nil"/>
              <w:left w:val="nil"/>
              <w:bottom w:val="nil"/>
              <w:right w:val="nil"/>
            </w:tcBorders>
          </w:tcPr>
          <w:p w14:paraId="7567F0A5" w14:textId="77777777" w:rsidR="0060685A" w:rsidRPr="00735046" w:rsidRDefault="0060685A" w:rsidP="003F5A67">
            <w:pPr>
              <w:rPr>
                <w:sz w:val="24"/>
                <w:szCs w:val="24"/>
              </w:rPr>
            </w:pPr>
          </w:p>
        </w:tc>
        <w:tc>
          <w:tcPr>
            <w:tcW w:w="5853" w:type="dxa"/>
            <w:tcBorders>
              <w:top w:val="nil"/>
              <w:left w:val="nil"/>
              <w:bottom w:val="nil"/>
              <w:right w:val="nil"/>
            </w:tcBorders>
          </w:tcPr>
          <w:p w14:paraId="2F87F23D" w14:textId="77777777" w:rsidR="0060685A" w:rsidRPr="00735046" w:rsidRDefault="0060685A" w:rsidP="003F5A67">
            <w:pPr>
              <w:widowControl w:val="0"/>
              <w:autoSpaceDE w:val="0"/>
              <w:autoSpaceDN w:val="0"/>
              <w:adjustRightInd w:val="0"/>
              <w:jc w:val="both"/>
              <w:rPr>
                <w:sz w:val="24"/>
                <w:szCs w:val="24"/>
              </w:rPr>
            </w:pPr>
            <w:r w:rsidRPr="00735046">
              <w:rPr>
                <w:sz w:val="24"/>
                <w:szCs w:val="24"/>
              </w:rPr>
              <w:t xml:space="preserve">Управление по благоустройству и развитию территорий администрации Порецкого муниципального округа Чувашской Республики </w:t>
            </w:r>
          </w:p>
          <w:p w14:paraId="0D64D139" w14:textId="77777777" w:rsidR="0060685A" w:rsidRPr="00735046" w:rsidRDefault="0060685A" w:rsidP="003F5A67">
            <w:pPr>
              <w:rPr>
                <w:sz w:val="24"/>
                <w:szCs w:val="24"/>
              </w:rPr>
            </w:pPr>
          </w:p>
          <w:p w14:paraId="6FBB40FC" w14:textId="77777777" w:rsidR="0060685A" w:rsidRPr="00735046" w:rsidRDefault="0060685A" w:rsidP="003F5A67">
            <w:pPr>
              <w:rPr>
                <w:sz w:val="24"/>
                <w:szCs w:val="24"/>
                <w:lang w:val="en-US"/>
              </w:rPr>
            </w:pPr>
            <w:r w:rsidRPr="00735046">
              <w:rPr>
                <w:sz w:val="24"/>
                <w:szCs w:val="24"/>
                <w:lang w:val="en-US"/>
              </w:rPr>
              <w:t>(</w:t>
            </w:r>
            <w:r w:rsidRPr="00735046">
              <w:rPr>
                <w:sz w:val="24"/>
                <w:szCs w:val="24"/>
              </w:rPr>
              <w:t>тел</w:t>
            </w:r>
            <w:r w:rsidRPr="00735046">
              <w:rPr>
                <w:sz w:val="24"/>
                <w:szCs w:val="24"/>
                <w:lang w:val="en-US"/>
              </w:rPr>
              <w:t xml:space="preserve">. 8(83543) 2-10-19, e-mail: </w:t>
            </w:r>
            <w:hyperlink r:id="rId10" w:history="1">
              <w:r w:rsidRPr="00735046">
                <w:rPr>
                  <w:rStyle w:val="afa"/>
                  <w:sz w:val="24"/>
                  <w:szCs w:val="24"/>
                  <w:lang w:val="en-US"/>
                </w:rPr>
                <w:t>porezk_stroite</w:t>
              </w:r>
              <w:r w:rsidRPr="00CE646F">
                <w:rPr>
                  <w:rStyle w:val="afa"/>
                  <w:sz w:val="24"/>
                  <w:szCs w:val="24"/>
                  <w:lang w:val="en-US"/>
                </w:rPr>
                <w:t>2</w:t>
              </w:r>
              <w:r w:rsidRPr="00735046">
                <w:rPr>
                  <w:rStyle w:val="afa"/>
                  <w:sz w:val="24"/>
                  <w:szCs w:val="24"/>
                  <w:lang w:val="en-US"/>
                </w:rPr>
                <w:t>@cap.ru</w:t>
              </w:r>
            </w:hyperlink>
            <w:r w:rsidRPr="00735046">
              <w:rPr>
                <w:sz w:val="24"/>
                <w:szCs w:val="24"/>
                <w:lang w:val="en-US"/>
              </w:rPr>
              <w:t>)</w:t>
            </w:r>
          </w:p>
          <w:p w14:paraId="7DB8F61C" w14:textId="77777777" w:rsidR="0060685A" w:rsidRPr="00735046" w:rsidRDefault="0060685A" w:rsidP="003F5A67">
            <w:pPr>
              <w:rPr>
                <w:sz w:val="24"/>
                <w:szCs w:val="24"/>
                <w:lang w:val="en-US"/>
              </w:rPr>
            </w:pPr>
          </w:p>
          <w:p w14:paraId="3BC68609" w14:textId="77777777" w:rsidR="0060685A" w:rsidRPr="00735046" w:rsidRDefault="0060685A" w:rsidP="003F5A67">
            <w:pPr>
              <w:rPr>
                <w:sz w:val="24"/>
                <w:szCs w:val="24"/>
                <w:lang w:val="en-US"/>
              </w:rPr>
            </w:pPr>
          </w:p>
          <w:p w14:paraId="4A10D678" w14:textId="77777777" w:rsidR="0060685A" w:rsidRPr="00735046" w:rsidRDefault="0060685A" w:rsidP="003F5A67">
            <w:pPr>
              <w:rPr>
                <w:sz w:val="24"/>
                <w:szCs w:val="24"/>
                <w:lang w:val="en-US"/>
              </w:rPr>
            </w:pPr>
          </w:p>
          <w:p w14:paraId="03009336" w14:textId="77777777" w:rsidR="0060685A" w:rsidRPr="00735046" w:rsidRDefault="0060685A" w:rsidP="003F5A67">
            <w:pPr>
              <w:rPr>
                <w:sz w:val="24"/>
                <w:szCs w:val="24"/>
                <w:lang w:val="en-US"/>
              </w:rPr>
            </w:pPr>
          </w:p>
          <w:p w14:paraId="481C3B62" w14:textId="77777777" w:rsidR="0060685A" w:rsidRPr="00735046" w:rsidRDefault="0060685A" w:rsidP="003F5A67">
            <w:pPr>
              <w:rPr>
                <w:sz w:val="24"/>
                <w:szCs w:val="24"/>
                <w:lang w:val="en-US"/>
              </w:rPr>
            </w:pPr>
          </w:p>
          <w:p w14:paraId="7E1F045A" w14:textId="77777777" w:rsidR="0060685A" w:rsidRPr="00735046" w:rsidRDefault="0060685A" w:rsidP="003F5A67">
            <w:pPr>
              <w:rPr>
                <w:sz w:val="24"/>
                <w:szCs w:val="24"/>
                <w:lang w:val="en-US"/>
              </w:rPr>
            </w:pPr>
          </w:p>
          <w:p w14:paraId="06F6FB2B" w14:textId="77777777" w:rsidR="0060685A" w:rsidRPr="00735046" w:rsidRDefault="0060685A" w:rsidP="003F5A67">
            <w:pPr>
              <w:rPr>
                <w:sz w:val="24"/>
                <w:szCs w:val="24"/>
                <w:lang w:val="en-US"/>
              </w:rPr>
            </w:pPr>
          </w:p>
          <w:p w14:paraId="4C0E4782" w14:textId="77777777" w:rsidR="0060685A" w:rsidRPr="00735046" w:rsidRDefault="0060685A" w:rsidP="003F5A67">
            <w:pPr>
              <w:rPr>
                <w:sz w:val="24"/>
                <w:szCs w:val="24"/>
                <w:lang w:val="en-US"/>
              </w:rPr>
            </w:pPr>
          </w:p>
          <w:p w14:paraId="5ADA2A7B" w14:textId="77777777" w:rsidR="0060685A" w:rsidRPr="00735046" w:rsidRDefault="0060685A" w:rsidP="003F5A67">
            <w:pPr>
              <w:rPr>
                <w:sz w:val="24"/>
                <w:szCs w:val="24"/>
                <w:lang w:val="en-US"/>
              </w:rPr>
            </w:pPr>
          </w:p>
          <w:p w14:paraId="7E9C8BDE" w14:textId="77777777" w:rsidR="0060685A" w:rsidRPr="00735046" w:rsidRDefault="0060685A" w:rsidP="003F5A67">
            <w:pPr>
              <w:rPr>
                <w:sz w:val="24"/>
                <w:szCs w:val="24"/>
                <w:lang w:val="en-US"/>
              </w:rPr>
            </w:pPr>
          </w:p>
          <w:p w14:paraId="56AEC606" w14:textId="77777777" w:rsidR="0060685A" w:rsidRPr="00735046" w:rsidRDefault="0060685A" w:rsidP="003F5A67">
            <w:pPr>
              <w:rPr>
                <w:sz w:val="24"/>
                <w:szCs w:val="24"/>
                <w:lang w:val="en-US"/>
              </w:rPr>
            </w:pPr>
          </w:p>
          <w:p w14:paraId="09EFB01F" w14:textId="77777777" w:rsidR="0060685A" w:rsidRPr="00735046" w:rsidRDefault="0060685A" w:rsidP="003F5A67">
            <w:pPr>
              <w:rPr>
                <w:sz w:val="24"/>
                <w:szCs w:val="24"/>
                <w:lang w:val="en-US"/>
              </w:rPr>
            </w:pPr>
          </w:p>
          <w:p w14:paraId="4B4443DE" w14:textId="77777777" w:rsidR="0060685A" w:rsidRPr="00735046" w:rsidRDefault="0060685A" w:rsidP="003F5A67">
            <w:pPr>
              <w:rPr>
                <w:sz w:val="24"/>
                <w:szCs w:val="24"/>
                <w:lang w:val="en-US"/>
              </w:rPr>
            </w:pPr>
          </w:p>
          <w:p w14:paraId="14EC74BE" w14:textId="77777777" w:rsidR="0060685A" w:rsidRPr="00735046" w:rsidRDefault="0060685A" w:rsidP="003F5A67">
            <w:pPr>
              <w:rPr>
                <w:sz w:val="24"/>
                <w:szCs w:val="24"/>
                <w:lang w:val="en-US"/>
              </w:rPr>
            </w:pPr>
          </w:p>
          <w:p w14:paraId="4E474F60" w14:textId="77777777" w:rsidR="0060685A" w:rsidRPr="00735046" w:rsidRDefault="0060685A" w:rsidP="003F5A67">
            <w:pPr>
              <w:rPr>
                <w:sz w:val="24"/>
                <w:szCs w:val="24"/>
                <w:lang w:val="en-US"/>
              </w:rPr>
            </w:pPr>
          </w:p>
          <w:p w14:paraId="20BCF21D" w14:textId="77777777" w:rsidR="0060685A" w:rsidRPr="00735046" w:rsidRDefault="0060685A" w:rsidP="003F5A67">
            <w:pPr>
              <w:rPr>
                <w:sz w:val="24"/>
                <w:szCs w:val="24"/>
                <w:lang w:val="en-US"/>
              </w:rPr>
            </w:pPr>
          </w:p>
          <w:p w14:paraId="0BA10D04" w14:textId="77777777" w:rsidR="0060685A" w:rsidRPr="00735046" w:rsidRDefault="0060685A" w:rsidP="003F5A67">
            <w:pPr>
              <w:rPr>
                <w:sz w:val="24"/>
                <w:szCs w:val="24"/>
                <w:lang w:val="en-US"/>
              </w:rPr>
            </w:pPr>
          </w:p>
          <w:p w14:paraId="3C7D1B0F" w14:textId="77777777" w:rsidR="0060685A" w:rsidRPr="00735046" w:rsidRDefault="0060685A" w:rsidP="003F5A67">
            <w:pPr>
              <w:rPr>
                <w:sz w:val="24"/>
                <w:szCs w:val="24"/>
                <w:lang w:val="en-US"/>
              </w:rPr>
            </w:pPr>
          </w:p>
        </w:tc>
      </w:tr>
    </w:tbl>
    <w:p w14:paraId="2D818FE9" w14:textId="77777777" w:rsidR="0060685A" w:rsidRPr="0060685A" w:rsidRDefault="0060685A" w:rsidP="00A3590D">
      <w:pPr>
        <w:jc w:val="center"/>
        <w:rPr>
          <w:b/>
          <w:sz w:val="24"/>
          <w:szCs w:val="24"/>
          <w:lang w:val="en-US"/>
        </w:rPr>
      </w:pPr>
    </w:p>
    <w:p w14:paraId="5E7AA26D" w14:textId="77777777" w:rsidR="0060685A" w:rsidRPr="0060685A" w:rsidRDefault="0060685A" w:rsidP="00A3590D">
      <w:pPr>
        <w:jc w:val="center"/>
        <w:rPr>
          <w:b/>
          <w:sz w:val="24"/>
          <w:szCs w:val="24"/>
          <w:lang w:val="en-US"/>
        </w:rPr>
      </w:pPr>
    </w:p>
    <w:p w14:paraId="21B62610" w14:textId="77777777" w:rsidR="0060685A" w:rsidRPr="0060685A" w:rsidRDefault="0060685A" w:rsidP="00A3590D">
      <w:pPr>
        <w:jc w:val="center"/>
        <w:rPr>
          <w:b/>
          <w:sz w:val="24"/>
          <w:szCs w:val="24"/>
          <w:lang w:val="en-US"/>
        </w:rPr>
      </w:pPr>
    </w:p>
    <w:p w14:paraId="63DEEDF4" w14:textId="77777777" w:rsidR="0060685A" w:rsidRPr="0060685A" w:rsidRDefault="0060685A" w:rsidP="00A3590D">
      <w:pPr>
        <w:jc w:val="center"/>
        <w:rPr>
          <w:b/>
          <w:sz w:val="24"/>
          <w:szCs w:val="24"/>
          <w:lang w:val="en-US"/>
        </w:rPr>
      </w:pPr>
    </w:p>
    <w:p w14:paraId="7A5BA80B" w14:textId="77777777" w:rsidR="0060685A" w:rsidRPr="0060685A" w:rsidRDefault="0060685A" w:rsidP="00A3590D">
      <w:pPr>
        <w:jc w:val="center"/>
        <w:rPr>
          <w:b/>
          <w:sz w:val="24"/>
          <w:szCs w:val="24"/>
          <w:lang w:val="en-US"/>
        </w:rPr>
      </w:pPr>
    </w:p>
    <w:p w14:paraId="294A983F" w14:textId="77777777" w:rsidR="0060685A" w:rsidRPr="0060685A" w:rsidRDefault="0060685A" w:rsidP="00A3590D">
      <w:pPr>
        <w:jc w:val="center"/>
        <w:rPr>
          <w:b/>
          <w:sz w:val="24"/>
          <w:szCs w:val="24"/>
          <w:lang w:val="en-US"/>
        </w:rPr>
      </w:pPr>
    </w:p>
    <w:p w14:paraId="2DBF723E" w14:textId="77777777" w:rsidR="0060685A" w:rsidRPr="0060685A" w:rsidRDefault="0060685A" w:rsidP="00A3590D">
      <w:pPr>
        <w:jc w:val="center"/>
        <w:rPr>
          <w:b/>
          <w:sz w:val="24"/>
          <w:szCs w:val="24"/>
          <w:lang w:val="en-US"/>
        </w:rPr>
      </w:pPr>
    </w:p>
    <w:p w14:paraId="248E87B2" w14:textId="77777777" w:rsidR="0060685A" w:rsidRPr="0060685A" w:rsidRDefault="0060685A" w:rsidP="00A3590D">
      <w:pPr>
        <w:jc w:val="center"/>
        <w:rPr>
          <w:b/>
          <w:sz w:val="24"/>
          <w:szCs w:val="24"/>
          <w:lang w:val="en-US"/>
        </w:rPr>
      </w:pPr>
    </w:p>
    <w:p w14:paraId="0AF882F8" w14:textId="77777777" w:rsidR="0060685A" w:rsidRPr="0060685A" w:rsidRDefault="0060685A" w:rsidP="00A3590D">
      <w:pPr>
        <w:jc w:val="center"/>
        <w:rPr>
          <w:b/>
          <w:sz w:val="24"/>
          <w:szCs w:val="24"/>
          <w:lang w:val="en-US"/>
        </w:rPr>
      </w:pPr>
    </w:p>
    <w:p w14:paraId="7AC52C9F" w14:textId="77777777" w:rsidR="0060685A" w:rsidRPr="0060685A" w:rsidRDefault="0060685A" w:rsidP="00A3590D">
      <w:pPr>
        <w:jc w:val="center"/>
        <w:rPr>
          <w:b/>
          <w:sz w:val="24"/>
          <w:szCs w:val="24"/>
          <w:lang w:val="en-US"/>
        </w:rPr>
      </w:pPr>
    </w:p>
    <w:p w14:paraId="794DC95E" w14:textId="77777777" w:rsidR="0060685A" w:rsidRPr="0060685A" w:rsidRDefault="0060685A" w:rsidP="0060685A">
      <w:pPr>
        <w:rPr>
          <w:b/>
          <w:sz w:val="24"/>
          <w:szCs w:val="24"/>
          <w:lang w:val="en-US"/>
        </w:rPr>
      </w:pPr>
    </w:p>
    <w:p w14:paraId="383313DC" w14:textId="77777777" w:rsidR="0060685A" w:rsidRPr="0060685A" w:rsidRDefault="0060685A" w:rsidP="00A3590D">
      <w:pPr>
        <w:jc w:val="center"/>
        <w:rPr>
          <w:b/>
          <w:sz w:val="24"/>
          <w:szCs w:val="24"/>
          <w:lang w:val="en-US"/>
        </w:rPr>
      </w:pPr>
    </w:p>
    <w:p w14:paraId="1A8DAA61" w14:textId="77777777" w:rsidR="005D072A" w:rsidRPr="00AE2570" w:rsidRDefault="005D072A" w:rsidP="00A3590D">
      <w:pPr>
        <w:jc w:val="center"/>
        <w:rPr>
          <w:b/>
          <w:sz w:val="24"/>
          <w:szCs w:val="24"/>
        </w:rPr>
      </w:pPr>
      <w:r w:rsidRPr="00AE2570">
        <w:rPr>
          <w:b/>
          <w:sz w:val="24"/>
          <w:szCs w:val="24"/>
        </w:rPr>
        <w:lastRenderedPageBreak/>
        <w:t>Муниципальная программа</w:t>
      </w:r>
    </w:p>
    <w:p w14:paraId="47CDFB58" w14:textId="77777777" w:rsidR="005D072A" w:rsidRPr="00AE2570" w:rsidRDefault="002E0086" w:rsidP="00A3590D">
      <w:pPr>
        <w:jc w:val="center"/>
        <w:rPr>
          <w:b/>
          <w:sz w:val="24"/>
          <w:szCs w:val="24"/>
        </w:rPr>
      </w:pPr>
      <w:r>
        <w:rPr>
          <w:b/>
          <w:sz w:val="24"/>
          <w:szCs w:val="24"/>
        </w:rPr>
        <w:t>Порецкого</w:t>
      </w:r>
      <w:r w:rsidR="005D072A" w:rsidRPr="00AE2570">
        <w:rPr>
          <w:b/>
          <w:sz w:val="24"/>
          <w:szCs w:val="24"/>
        </w:rPr>
        <w:t xml:space="preserve"> муниципального округа Чувашской Республики</w:t>
      </w:r>
    </w:p>
    <w:p w14:paraId="443029F9" w14:textId="77777777" w:rsidR="005D072A" w:rsidRPr="00AE2570" w:rsidRDefault="005D072A" w:rsidP="00A3590D">
      <w:pPr>
        <w:jc w:val="center"/>
        <w:rPr>
          <w:b/>
          <w:sz w:val="24"/>
          <w:szCs w:val="24"/>
        </w:rPr>
      </w:pPr>
      <w:r w:rsidRPr="00AE2570">
        <w:rPr>
          <w:b/>
          <w:sz w:val="24"/>
          <w:szCs w:val="24"/>
        </w:rPr>
        <w:t>«Развитие строительного комплекса и архитектуры»</w:t>
      </w:r>
    </w:p>
    <w:p w14:paraId="06C7087B" w14:textId="77777777" w:rsidR="005D072A" w:rsidRPr="00AE2570" w:rsidRDefault="005D072A" w:rsidP="00A3590D">
      <w:pPr>
        <w:pStyle w:val="ConsPlusNormal"/>
        <w:jc w:val="both"/>
        <w:rPr>
          <w:rFonts w:ascii="Times New Roman" w:hAnsi="Times New Roman" w:cs="Times New Roman"/>
          <w:sz w:val="23"/>
          <w:szCs w:val="23"/>
        </w:rPr>
      </w:pPr>
    </w:p>
    <w:p w14:paraId="1C9D140D" w14:textId="77777777" w:rsidR="00A3590D" w:rsidRPr="00AE2570" w:rsidRDefault="00A3590D" w:rsidP="0060685A">
      <w:pPr>
        <w:pStyle w:val="ConsPlusTitle"/>
        <w:spacing w:after="0" w:line="240" w:lineRule="auto"/>
        <w:jc w:val="center"/>
        <w:outlineLvl w:val="1"/>
        <w:rPr>
          <w:rFonts w:ascii="Times New Roman" w:hAnsi="Times New Roman" w:cs="Times New Roman"/>
          <w:sz w:val="24"/>
          <w:szCs w:val="24"/>
        </w:rPr>
      </w:pPr>
      <w:bookmarkStart w:id="1" w:name="P38"/>
      <w:bookmarkEnd w:id="1"/>
      <w:r w:rsidRPr="00AE2570">
        <w:rPr>
          <w:rFonts w:ascii="Times New Roman" w:hAnsi="Times New Roman" w:cs="Times New Roman"/>
          <w:sz w:val="24"/>
          <w:szCs w:val="24"/>
        </w:rPr>
        <w:t>П</w:t>
      </w:r>
      <w:r w:rsidR="00AE2570" w:rsidRPr="00AE2570">
        <w:rPr>
          <w:rFonts w:ascii="Times New Roman" w:hAnsi="Times New Roman" w:cs="Times New Roman"/>
          <w:sz w:val="24"/>
          <w:szCs w:val="24"/>
        </w:rPr>
        <w:t xml:space="preserve">аспорт </w:t>
      </w:r>
      <w:r w:rsidRPr="00AE2570">
        <w:rPr>
          <w:rFonts w:ascii="Times New Roman" w:hAnsi="Times New Roman" w:cs="Times New Roman"/>
          <w:sz w:val="24"/>
          <w:szCs w:val="24"/>
        </w:rPr>
        <w:t>муниципальной программы</w:t>
      </w:r>
    </w:p>
    <w:p w14:paraId="5117077F" w14:textId="77777777" w:rsidR="00AE2570" w:rsidRPr="00AE2570" w:rsidRDefault="00AE2570" w:rsidP="00A3590D">
      <w:pPr>
        <w:pStyle w:val="ConsPlusTitle"/>
        <w:spacing w:after="0" w:line="240" w:lineRule="auto"/>
        <w:jc w:val="center"/>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3278F" w:rsidRPr="003C56B8" w14:paraId="482F25E1" w14:textId="77777777" w:rsidTr="003C56B8">
        <w:tc>
          <w:tcPr>
            <w:tcW w:w="2802" w:type="dxa"/>
            <w:shd w:val="clear" w:color="auto" w:fill="auto"/>
          </w:tcPr>
          <w:p w14:paraId="7B8765A1" w14:textId="77777777" w:rsidR="0023278F" w:rsidRPr="003C56B8" w:rsidRDefault="0023278F" w:rsidP="003C56B8">
            <w:pPr>
              <w:pStyle w:val="ConsPlusNormal"/>
              <w:ind w:firstLine="0"/>
              <w:contextualSpacing/>
              <w:rPr>
                <w:rFonts w:ascii="Times New Roman" w:hAnsi="Times New Roman" w:cs="Times New Roman"/>
                <w:sz w:val="23"/>
                <w:szCs w:val="23"/>
                <w:lang w:eastAsia="en-US"/>
              </w:rPr>
            </w:pPr>
            <w:r>
              <w:rPr>
                <w:rFonts w:ascii="Times New Roman" w:hAnsi="Times New Roman" w:cs="Times New Roman"/>
                <w:sz w:val="23"/>
                <w:szCs w:val="23"/>
                <w:lang w:eastAsia="en-US"/>
              </w:rPr>
              <w:t>Наименование муниципальной программы</w:t>
            </w:r>
          </w:p>
        </w:tc>
        <w:tc>
          <w:tcPr>
            <w:tcW w:w="7087" w:type="dxa"/>
            <w:shd w:val="clear" w:color="auto" w:fill="auto"/>
          </w:tcPr>
          <w:p w14:paraId="1452D12B" w14:textId="77777777" w:rsidR="0023278F" w:rsidRPr="003C56B8" w:rsidRDefault="0023278F" w:rsidP="003C56B8">
            <w:pPr>
              <w:pStyle w:val="ConsPlusNormal"/>
              <w:ind w:firstLine="0"/>
              <w:contextualSpacing/>
              <w:jc w:val="both"/>
              <w:rPr>
                <w:rFonts w:ascii="Times New Roman" w:hAnsi="Times New Roman" w:cs="Times New Roman"/>
                <w:sz w:val="23"/>
                <w:szCs w:val="23"/>
                <w:lang w:eastAsia="en-US"/>
              </w:rPr>
            </w:pPr>
            <w:r w:rsidRPr="0023278F">
              <w:rPr>
                <w:rFonts w:ascii="Times New Roman" w:hAnsi="Times New Roman" w:cs="Times New Roman"/>
                <w:sz w:val="23"/>
                <w:szCs w:val="23"/>
                <w:lang w:eastAsia="en-US"/>
              </w:rPr>
              <w:t>Развитие строительного комплекса и архитектуры</w:t>
            </w:r>
          </w:p>
        </w:tc>
      </w:tr>
      <w:tr w:rsidR="003C56B8" w:rsidRPr="003C56B8" w14:paraId="7C883D85" w14:textId="77777777" w:rsidTr="003C56B8">
        <w:tc>
          <w:tcPr>
            <w:tcW w:w="2802" w:type="dxa"/>
            <w:shd w:val="clear" w:color="auto" w:fill="auto"/>
          </w:tcPr>
          <w:p w14:paraId="53CCF89C"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Ответственный исполнитель муниципальной программы</w:t>
            </w:r>
          </w:p>
          <w:p w14:paraId="796A6AA2"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p>
        </w:tc>
        <w:tc>
          <w:tcPr>
            <w:tcW w:w="7087" w:type="dxa"/>
            <w:shd w:val="clear" w:color="auto" w:fill="auto"/>
          </w:tcPr>
          <w:p w14:paraId="0289D39F"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Управление по благоустройству и развитию территорий администрация </w:t>
            </w:r>
            <w:r w:rsidR="002E0086">
              <w:rPr>
                <w:rFonts w:ascii="Times New Roman" w:hAnsi="Times New Roman" w:cs="Times New Roman"/>
                <w:sz w:val="23"/>
                <w:szCs w:val="23"/>
                <w:lang w:eastAsia="en-US"/>
              </w:rPr>
              <w:t>Порецкого</w:t>
            </w:r>
            <w:r w:rsidRPr="003C56B8">
              <w:rPr>
                <w:rFonts w:ascii="Times New Roman" w:hAnsi="Times New Roman" w:cs="Times New Roman"/>
                <w:sz w:val="23"/>
                <w:szCs w:val="23"/>
                <w:lang w:eastAsia="en-US"/>
              </w:rPr>
              <w:t xml:space="preserve"> муниципального округа</w:t>
            </w:r>
            <w:r w:rsidR="0016016C">
              <w:rPr>
                <w:rFonts w:ascii="Times New Roman" w:hAnsi="Times New Roman" w:cs="Times New Roman"/>
                <w:sz w:val="23"/>
                <w:szCs w:val="23"/>
                <w:lang w:eastAsia="en-US"/>
              </w:rPr>
              <w:t xml:space="preserve"> </w:t>
            </w:r>
            <w:r w:rsidR="002F6586">
              <w:rPr>
                <w:rFonts w:ascii="Times New Roman" w:hAnsi="Times New Roman" w:cs="Times New Roman"/>
                <w:sz w:val="23"/>
                <w:szCs w:val="23"/>
                <w:lang w:eastAsia="en-US"/>
              </w:rPr>
              <w:t>Чувашской Республики</w:t>
            </w:r>
          </w:p>
        </w:tc>
      </w:tr>
      <w:tr w:rsidR="0023278F" w:rsidRPr="003C56B8" w14:paraId="291F9F1A" w14:textId="77777777" w:rsidTr="003C56B8">
        <w:tc>
          <w:tcPr>
            <w:tcW w:w="2802" w:type="dxa"/>
            <w:shd w:val="clear" w:color="auto" w:fill="auto"/>
          </w:tcPr>
          <w:p w14:paraId="11AD1174" w14:textId="77777777" w:rsidR="0023278F" w:rsidRDefault="0023278F" w:rsidP="0023278F">
            <w:pPr>
              <w:rPr>
                <w:sz w:val="24"/>
                <w:szCs w:val="24"/>
              </w:rPr>
            </w:pPr>
            <w:r>
              <w:rPr>
                <w:sz w:val="24"/>
                <w:szCs w:val="24"/>
              </w:rPr>
              <w:t>Соисполнитель муниципальной программы</w:t>
            </w:r>
          </w:p>
          <w:p w14:paraId="37835C8B" w14:textId="77777777" w:rsidR="0023278F" w:rsidRPr="003C56B8" w:rsidRDefault="0023278F" w:rsidP="003C56B8">
            <w:pPr>
              <w:pStyle w:val="ConsPlusNormal"/>
              <w:ind w:firstLine="0"/>
              <w:contextualSpacing/>
              <w:rPr>
                <w:rFonts w:ascii="Times New Roman" w:hAnsi="Times New Roman" w:cs="Times New Roman"/>
                <w:sz w:val="23"/>
                <w:szCs w:val="23"/>
                <w:lang w:eastAsia="en-US"/>
              </w:rPr>
            </w:pPr>
          </w:p>
        </w:tc>
        <w:tc>
          <w:tcPr>
            <w:tcW w:w="7087" w:type="dxa"/>
            <w:shd w:val="clear" w:color="auto" w:fill="auto"/>
          </w:tcPr>
          <w:p w14:paraId="45820C53" w14:textId="77777777" w:rsidR="0023278F" w:rsidRPr="003C56B8" w:rsidRDefault="0023278F" w:rsidP="003C56B8">
            <w:pPr>
              <w:pStyle w:val="ConsPlusNormal"/>
              <w:ind w:firstLine="0"/>
              <w:contextualSpacing/>
              <w:jc w:val="both"/>
              <w:rPr>
                <w:rFonts w:ascii="Times New Roman" w:hAnsi="Times New Roman" w:cs="Times New Roman"/>
                <w:sz w:val="23"/>
                <w:szCs w:val="23"/>
                <w:lang w:eastAsia="en-US"/>
              </w:rPr>
            </w:pPr>
            <w:r>
              <w:rPr>
                <w:rFonts w:ascii="Times New Roman" w:hAnsi="Times New Roman" w:cs="Times New Roman"/>
                <w:sz w:val="23"/>
                <w:szCs w:val="23"/>
                <w:lang w:eastAsia="en-US"/>
              </w:rPr>
              <w:t>Администрация Порецкого муниципального округа Чувашской Республики</w:t>
            </w:r>
          </w:p>
        </w:tc>
      </w:tr>
      <w:tr w:rsidR="0023278F" w:rsidRPr="003C56B8" w14:paraId="1BE69F1F" w14:textId="77777777" w:rsidTr="003C56B8">
        <w:tc>
          <w:tcPr>
            <w:tcW w:w="2802" w:type="dxa"/>
            <w:shd w:val="clear" w:color="auto" w:fill="auto"/>
          </w:tcPr>
          <w:p w14:paraId="3D275ED8" w14:textId="77777777" w:rsidR="0023278F" w:rsidRPr="003C56B8" w:rsidRDefault="0023278F" w:rsidP="003C56B8">
            <w:pPr>
              <w:pStyle w:val="ConsPlusNormal"/>
              <w:ind w:firstLine="0"/>
              <w:contextualSpacing/>
              <w:rPr>
                <w:rFonts w:ascii="Times New Roman" w:hAnsi="Times New Roman" w:cs="Times New Roman"/>
                <w:sz w:val="23"/>
                <w:szCs w:val="23"/>
                <w:lang w:eastAsia="en-US"/>
              </w:rPr>
            </w:pPr>
            <w:r>
              <w:rPr>
                <w:rFonts w:ascii="Times New Roman" w:hAnsi="Times New Roman" w:cs="Times New Roman"/>
                <w:sz w:val="23"/>
                <w:szCs w:val="23"/>
                <w:lang w:eastAsia="en-US"/>
              </w:rPr>
              <w:t>Участники муниципальной программы</w:t>
            </w:r>
          </w:p>
        </w:tc>
        <w:tc>
          <w:tcPr>
            <w:tcW w:w="7087" w:type="dxa"/>
            <w:shd w:val="clear" w:color="auto" w:fill="auto"/>
          </w:tcPr>
          <w:p w14:paraId="2A6E595D" w14:textId="77777777" w:rsidR="0023278F" w:rsidRDefault="0023278F" w:rsidP="0023278F">
            <w:pPr>
              <w:rPr>
                <w:sz w:val="24"/>
                <w:szCs w:val="24"/>
              </w:rPr>
            </w:pPr>
            <w:r>
              <w:rPr>
                <w:sz w:val="24"/>
                <w:szCs w:val="24"/>
              </w:rPr>
              <w:t>Территориальные отделы Управления по благоустройству и развитию территорий  администрации Порецкого муниципального округа Чувашской Республики</w:t>
            </w:r>
          </w:p>
          <w:p w14:paraId="666716E8" w14:textId="77777777" w:rsidR="0023278F" w:rsidRPr="003C56B8" w:rsidRDefault="0023278F" w:rsidP="003C56B8">
            <w:pPr>
              <w:pStyle w:val="ConsPlusNormal"/>
              <w:ind w:firstLine="0"/>
              <w:contextualSpacing/>
              <w:jc w:val="both"/>
              <w:rPr>
                <w:rFonts w:ascii="Times New Roman" w:hAnsi="Times New Roman" w:cs="Times New Roman"/>
                <w:sz w:val="23"/>
                <w:szCs w:val="23"/>
                <w:lang w:eastAsia="en-US"/>
              </w:rPr>
            </w:pPr>
          </w:p>
        </w:tc>
      </w:tr>
      <w:tr w:rsidR="003C56B8" w:rsidRPr="003C56B8" w14:paraId="52D6CDA7" w14:textId="77777777" w:rsidTr="003C56B8">
        <w:tc>
          <w:tcPr>
            <w:tcW w:w="2802" w:type="dxa"/>
            <w:shd w:val="clear" w:color="auto" w:fill="auto"/>
          </w:tcPr>
          <w:p w14:paraId="79731DC2"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Подпрограмм</w:t>
            </w:r>
            <w:r w:rsidR="007F096C">
              <w:rPr>
                <w:rFonts w:ascii="Times New Roman" w:hAnsi="Times New Roman" w:cs="Times New Roman"/>
                <w:sz w:val="23"/>
                <w:szCs w:val="23"/>
                <w:lang w:eastAsia="en-US"/>
              </w:rPr>
              <w:t>ы</w:t>
            </w:r>
            <w:r w:rsidRPr="003C56B8">
              <w:rPr>
                <w:rFonts w:ascii="Times New Roman" w:hAnsi="Times New Roman" w:cs="Times New Roman"/>
                <w:sz w:val="23"/>
                <w:szCs w:val="23"/>
                <w:lang w:eastAsia="en-US"/>
              </w:rPr>
              <w:t xml:space="preserve"> муниципальной программы</w:t>
            </w:r>
          </w:p>
          <w:p w14:paraId="50498FD7"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p>
        </w:tc>
        <w:tc>
          <w:tcPr>
            <w:tcW w:w="7087" w:type="dxa"/>
            <w:shd w:val="clear" w:color="auto" w:fill="auto"/>
          </w:tcPr>
          <w:p w14:paraId="31200864" w14:textId="77777777" w:rsidR="00AE2570"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«Градостроительная деятельность»</w:t>
            </w:r>
            <w:r w:rsidR="00FE5FF1">
              <w:rPr>
                <w:rFonts w:ascii="Times New Roman" w:hAnsi="Times New Roman" w:cs="Times New Roman"/>
                <w:sz w:val="23"/>
                <w:szCs w:val="23"/>
                <w:lang w:eastAsia="en-US"/>
              </w:rPr>
              <w:t>;</w:t>
            </w:r>
          </w:p>
          <w:p w14:paraId="34EEC3A3" w14:textId="77777777" w:rsidR="00FE5FF1" w:rsidRPr="003C56B8" w:rsidRDefault="00FE5FF1" w:rsidP="003C56B8">
            <w:pPr>
              <w:pStyle w:val="ConsPlusNormal"/>
              <w:ind w:firstLine="0"/>
              <w:contextualSpacing/>
              <w:jc w:val="both"/>
              <w:rPr>
                <w:rFonts w:ascii="Times New Roman" w:hAnsi="Times New Roman" w:cs="Times New Roman"/>
                <w:sz w:val="23"/>
                <w:szCs w:val="23"/>
                <w:lang w:eastAsia="en-US"/>
              </w:rPr>
            </w:pPr>
            <w:r>
              <w:rPr>
                <w:rFonts w:ascii="Times New Roman" w:hAnsi="Times New Roman" w:cs="Times New Roman"/>
                <w:sz w:val="23"/>
                <w:szCs w:val="23"/>
                <w:lang w:eastAsia="en-US"/>
              </w:rPr>
              <w:t>«Снятие административных барьеров  в строительстве»</w:t>
            </w:r>
          </w:p>
          <w:p w14:paraId="46D41FDA"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p>
        </w:tc>
      </w:tr>
      <w:tr w:rsidR="00AE2570" w:rsidRPr="003C56B8" w14:paraId="036CAAFD" w14:textId="77777777" w:rsidTr="003C56B8">
        <w:tc>
          <w:tcPr>
            <w:tcW w:w="2802" w:type="dxa"/>
            <w:shd w:val="clear" w:color="auto" w:fill="auto"/>
          </w:tcPr>
          <w:p w14:paraId="159C693F"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Цель муниципальной программы</w:t>
            </w:r>
          </w:p>
        </w:tc>
        <w:tc>
          <w:tcPr>
            <w:tcW w:w="7087" w:type="dxa"/>
            <w:shd w:val="clear" w:color="auto" w:fill="auto"/>
          </w:tcPr>
          <w:p w14:paraId="2C7E46BE"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Формирование и обеспечение устойчивого развития территории </w:t>
            </w:r>
            <w:r w:rsidR="002E0086">
              <w:rPr>
                <w:rFonts w:ascii="Times New Roman" w:hAnsi="Times New Roman" w:cs="Times New Roman"/>
                <w:sz w:val="23"/>
                <w:szCs w:val="23"/>
                <w:lang w:eastAsia="en-US"/>
              </w:rPr>
              <w:t xml:space="preserve">Порецкого </w:t>
            </w:r>
            <w:r w:rsidRPr="003C56B8">
              <w:rPr>
                <w:rFonts w:ascii="Times New Roman" w:hAnsi="Times New Roman" w:cs="Times New Roman"/>
                <w:sz w:val="23"/>
                <w:szCs w:val="23"/>
                <w:lang w:eastAsia="en-US"/>
              </w:rPr>
              <w:t>муниципального округа Чувашской Республики</w:t>
            </w:r>
          </w:p>
        </w:tc>
      </w:tr>
      <w:tr w:rsidR="00AE2570" w:rsidRPr="003C56B8" w14:paraId="26756D19" w14:textId="77777777" w:rsidTr="003C56B8">
        <w:tc>
          <w:tcPr>
            <w:tcW w:w="2802" w:type="dxa"/>
            <w:shd w:val="clear" w:color="auto" w:fill="auto"/>
          </w:tcPr>
          <w:p w14:paraId="7AE855B8"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Задачи муниципальной программы</w:t>
            </w:r>
          </w:p>
        </w:tc>
        <w:tc>
          <w:tcPr>
            <w:tcW w:w="7087" w:type="dxa"/>
            <w:shd w:val="clear" w:color="auto" w:fill="auto"/>
          </w:tcPr>
          <w:p w14:paraId="3E2D5B52"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Формирование системы документов территориального планирования, градостроительного зонирования;</w:t>
            </w:r>
          </w:p>
          <w:p w14:paraId="6D152CC8"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мониторинг документов территориального планирования и контроль за реализацией схемы территориального планирования </w:t>
            </w:r>
            <w:r w:rsidR="002E0086">
              <w:rPr>
                <w:rFonts w:ascii="Times New Roman" w:hAnsi="Times New Roman" w:cs="Times New Roman"/>
                <w:sz w:val="23"/>
                <w:szCs w:val="23"/>
                <w:lang w:eastAsia="en-US"/>
              </w:rPr>
              <w:t>Порецкого</w:t>
            </w:r>
            <w:r w:rsidRPr="003C56B8">
              <w:rPr>
                <w:rFonts w:ascii="Times New Roman" w:hAnsi="Times New Roman" w:cs="Times New Roman"/>
                <w:sz w:val="23"/>
                <w:szCs w:val="23"/>
                <w:lang w:eastAsia="en-US"/>
              </w:rPr>
              <w:t xml:space="preserve"> муниципального округа </w:t>
            </w:r>
            <w:r w:rsidR="002F6586">
              <w:rPr>
                <w:rFonts w:ascii="Times New Roman" w:hAnsi="Times New Roman" w:cs="Times New Roman"/>
                <w:sz w:val="23"/>
                <w:szCs w:val="23"/>
                <w:lang w:eastAsia="en-US"/>
              </w:rPr>
              <w:t xml:space="preserve">Чувашской Республики </w:t>
            </w:r>
            <w:r w:rsidRPr="003C56B8">
              <w:rPr>
                <w:rFonts w:ascii="Times New Roman" w:hAnsi="Times New Roman" w:cs="Times New Roman"/>
                <w:sz w:val="23"/>
                <w:szCs w:val="23"/>
                <w:lang w:eastAsia="en-US"/>
              </w:rPr>
              <w:t>и местных нормативов градостроительного проектирования (далее – Схема и Нормативы);</w:t>
            </w:r>
          </w:p>
          <w:p w14:paraId="6063E63F"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обеспечение планируемых объектов местного значения документацией по планировке территории;</w:t>
            </w:r>
          </w:p>
          <w:p w14:paraId="7384E6CF"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обеспечение своевременной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w:t>
            </w:r>
            <w:r w:rsidR="002E0086">
              <w:rPr>
                <w:rFonts w:ascii="Times New Roman" w:hAnsi="Times New Roman" w:cs="Times New Roman"/>
                <w:sz w:val="23"/>
                <w:szCs w:val="23"/>
                <w:lang w:eastAsia="en-US"/>
              </w:rPr>
              <w:t xml:space="preserve">Порецкого </w:t>
            </w:r>
            <w:r w:rsidRPr="003C56B8">
              <w:rPr>
                <w:rFonts w:ascii="Times New Roman" w:hAnsi="Times New Roman" w:cs="Times New Roman"/>
                <w:sz w:val="23"/>
                <w:szCs w:val="23"/>
                <w:lang w:eastAsia="en-US"/>
              </w:rPr>
              <w:t>муниципального округа Чувашской Республики;</w:t>
            </w:r>
          </w:p>
          <w:p w14:paraId="4C9790EE" w14:textId="77777777" w:rsidR="00AE2570" w:rsidRDefault="00AE2570" w:rsidP="001C60DB">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ведение информационной системы обеспечения градостроительной деятельности в</w:t>
            </w:r>
            <w:r w:rsidR="002E0086">
              <w:rPr>
                <w:rFonts w:ascii="Times New Roman" w:hAnsi="Times New Roman" w:cs="Times New Roman"/>
                <w:sz w:val="23"/>
                <w:szCs w:val="23"/>
                <w:lang w:eastAsia="en-US"/>
              </w:rPr>
              <w:t xml:space="preserve"> Порецком</w:t>
            </w:r>
            <w:r w:rsidRPr="003C56B8">
              <w:rPr>
                <w:rFonts w:ascii="Times New Roman" w:hAnsi="Times New Roman" w:cs="Times New Roman"/>
                <w:sz w:val="23"/>
                <w:szCs w:val="23"/>
                <w:lang w:eastAsia="en-US"/>
              </w:rPr>
              <w:t xml:space="preserve"> муниципальном округе  Чувашской Республики</w:t>
            </w:r>
            <w:r w:rsidR="00FE5FF1">
              <w:rPr>
                <w:rFonts w:ascii="Times New Roman" w:hAnsi="Times New Roman" w:cs="Times New Roman"/>
                <w:sz w:val="23"/>
                <w:szCs w:val="23"/>
                <w:lang w:eastAsia="en-US"/>
              </w:rPr>
              <w:t>;</w:t>
            </w:r>
          </w:p>
          <w:p w14:paraId="6D9FCC81" w14:textId="77777777" w:rsidR="00FE5FF1" w:rsidRPr="003C56B8" w:rsidRDefault="00FE5FF1" w:rsidP="001C60DB">
            <w:pPr>
              <w:pStyle w:val="ConsPlusNormal"/>
              <w:ind w:firstLine="0"/>
              <w:contextualSpacing/>
              <w:jc w:val="both"/>
              <w:rPr>
                <w:rFonts w:ascii="Times New Roman" w:hAnsi="Times New Roman" w:cs="Times New Roman"/>
                <w:sz w:val="23"/>
                <w:szCs w:val="23"/>
                <w:lang w:eastAsia="en-US"/>
              </w:rPr>
            </w:pPr>
            <w:r>
              <w:rPr>
                <w:rFonts w:ascii="Times New Roman" w:hAnsi="Times New Roman" w:cs="Times New Roman"/>
                <w:sz w:val="23"/>
                <w:szCs w:val="23"/>
                <w:lang w:eastAsia="en-US"/>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r>
      <w:tr w:rsidR="00AE2570" w:rsidRPr="003C56B8" w14:paraId="189CEA7D" w14:textId="77777777" w:rsidTr="003C56B8">
        <w:tc>
          <w:tcPr>
            <w:tcW w:w="2802" w:type="dxa"/>
            <w:shd w:val="clear" w:color="auto" w:fill="auto"/>
          </w:tcPr>
          <w:p w14:paraId="01E711DB"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Целевые показатели (индикаторы) муниципальной программы</w:t>
            </w:r>
          </w:p>
        </w:tc>
        <w:tc>
          <w:tcPr>
            <w:tcW w:w="7087" w:type="dxa"/>
            <w:shd w:val="clear" w:color="auto" w:fill="auto"/>
          </w:tcPr>
          <w:p w14:paraId="18A4B3C3"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Достижение к 2036 году следующих целевых индикаторов и показателей:</w:t>
            </w:r>
          </w:p>
          <w:p w14:paraId="0190F1F9"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доля обеспеченности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- 100 процентов;</w:t>
            </w:r>
          </w:p>
          <w:p w14:paraId="309F956E" w14:textId="77777777" w:rsidR="00AE2570"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наличие актуализированной схемы территориального планирования </w:t>
            </w:r>
            <w:r w:rsidR="00391D23">
              <w:rPr>
                <w:rFonts w:ascii="Times New Roman" w:hAnsi="Times New Roman" w:cs="Times New Roman"/>
                <w:sz w:val="23"/>
                <w:szCs w:val="23"/>
                <w:lang w:eastAsia="en-US"/>
              </w:rPr>
              <w:t>Порецкого</w:t>
            </w:r>
            <w:r w:rsidRPr="003C56B8">
              <w:rPr>
                <w:rFonts w:ascii="Times New Roman" w:hAnsi="Times New Roman" w:cs="Times New Roman"/>
                <w:sz w:val="23"/>
                <w:szCs w:val="23"/>
                <w:lang w:eastAsia="en-US"/>
              </w:rPr>
              <w:t xml:space="preserve"> муниципальн</w:t>
            </w:r>
            <w:r w:rsidR="00B734BF">
              <w:rPr>
                <w:rFonts w:ascii="Times New Roman" w:hAnsi="Times New Roman" w:cs="Times New Roman"/>
                <w:sz w:val="23"/>
                <w:szCs w:val="23"/>
                <w:lang w:eastAsia="en-US"/>
              </w:rPr>
              <w:t>ого округа Чувашской Республики;</w:t>
            </w:r>
          </w:p>
          <w:p w14:paraId="75346ABC" w14:textId="77777777" w:rsidR="00B734BF" w:rsidRDefault="00B734BF" w:rsidP="003C56B8">
            <w:pPr>
              <w:pStyle w:val="ConsPlusNormal"/>
              <w:ind w:firstLine="0"/>
              <w:contextualSpacing/>
              <w:jc w:val="both"/>
              <w:rPr>
                <w:rFonts w:ascii="Times New Roman" w:hAnsi="Times New Roman" w:cs="Times New Roman"/>
                <w:sz w:val="23"/>
                <w:szCs w:val="23"/>
              </w:rPr>
            </w:pPr>
            <w:r>
              <w:rPr>
                <w:rFonts w:ascii="Times New Roman" w:hAnsi="Times New Roman" w:cs="Times New Roman"/>
                <w:sz w:val="23"/>
                <w:szCs w:val="23"/>
              </w:rPr>
              <w:t>р</w:t>
            </w:r>
            <w:r w:rsidRPr="00B734BF">
              <w:rPr>
                <w:rFonts w:ascii="Times New Roman" w:hAnsi="Times New Roman" w:cs="Times New Roman"/>
                <w:sz w:val="23"/>
                <w:szCs w:val="23"/>
              </w:rPr>
              <w:t>азработка генерального плана Порецкого муниципального округа Чувашской Республики</w:t>
            </w:r>
            <w:r>
              <w:rPr>
                <w:rFonts w:ascii="Times New Roman" w:hAnsi="Times New Roman" w:cs="Times New Roman"/>
                <w:sz w:val="23"/>
                <w:szCs w:val="23"/>
              </w:rPr>
              <w:t xml:space="preserve"> – 1 ед.;</w:t>
            </w:r>
          </w:p>
          <w:p w14:paraId="76EFA877" w14:textId="77777777" w:rsidR="00B734BF" w:rsidRDefault="00B734BF" w:rsidP="003C56B8">
            <w:pPr>
              <w:pStyle w:val="ConsPlusNormal"/>
              <w:ind w:firstLine="0"/>
              <w:contextualSpacing/>
              <w:jc w:val="both"/>
              <w:rPr>
                <w:rFonts w:ascii="Times New Roman" w:hAnsi="Times New Roman" w:cs="Times New Roman"/>
                <w:sz w:val="23"/>
                <w:szCs w:val="23"/>
              </w:rPr>
            </w:pPr>
            <w:r w:rsidRPr="00B734BF">
              <w:rPr>
                <w:rFonts w:ascii="Times New Roman" w:hAnsi="Times New Roman" w:cs="Times New Roman"/>
                <w:sz w:val="23"/>
                <w:szCs w:val="23"/>
              </w:rPr>
              <w:lastRenderedPageBreak/>
              <w:t>проведение землеустроительных работ в целях координатного описания границ Порецкого муниципального округа</w:t>
            </w:r>
            <w:r>
              <w:rPr>
                <w:rFonts w:ascii="Times New Roman" w:hAnsi="Times New Roman" w:cs="Times New Roman"/>
                <w:sz w:val="23"/>
                <w:szCs w:val="23"/>
              </w:rPr>
              <w:t xml:space="preserve"> – 1 ед.;</w:t>
            </w:r>
          </w:p>
          <w:p w14:paraId="631ED0B1" w14:textId="77777777" w:rsidR="00B734BF" w:rsidRDefault="00B734BF" w:rsidP="003C56B8">
            <w:pPr>
              <w:pStyle w:val="ConsPlusNormal"/>
              <w:ind w:firstLine="0"/>
              <w:contextualSpacing/>
              <w:jc w:val="both"/>
              <w:rPr>
                <w:rFonts w:ascii="Times New Roman" w:eastAsia="Calibri" w:hAnsi="Times New Roman" w:cs="Times New Roman"/>
                <w:sz w:val="23"/>
                <w:szCs w:val="23"/>
              </w:rPr>
            </w:pPr>
            <w:r w:rsidRPr="00B734BF">
              <w:rPr>
                <w:rFonts w:ascii="Times New Roman" w:eastAsia="Calibri" w:hAnsi="Times New Roman" w:cs="Times New Roman"/>
                <w:sz w:val="23"/>
                <w:szCs w:val="23"/>
              </w:rPr>
              <w:t>доля услуг по выдаче разрешения на строительство, предоставленных в электронном виде, в общем количестве предоставленных услуг</w:t>
            </w:r>
            <w:r>
              <w:rPr>
                <w:rFonts w:ascii="Times New Roman" w:eastAsia="Calibri" w:hAnsi="Times New Roman" w:cs="Times New Roman"/>
                <w:sz w:val="23"/>
                <w:szCs w:val="23"/>
              </w:rPr>
              <w:t xml:space="preserve"> – 70 %;</w:t>
            </w:r>
          </w:p>
          <w:p w14:paraId="3039130F" w14:textId="77777777" w:rsidR="00B734BF" w:rsidRPr="00B734BF" w:rsidRDefault="00B734BF" w:rsidP="003C56B8">
            <w:pPr>
              <w:pStyle w:val="ConsPlusNormal"/>
              <w:ind w:firstLine="0"/>
              <w:contextualSpacing/>
              <w:jc w:val="both"/>
              <w:rPr>
                <w:rFonts w:ascii="Times New Roman" w:hAnsi="Times New Roman" w:cs="Times New Roman"/>
                <w:sz w:val="23"/>
                <w:szCs w:val="23"/>
                <w:lang w:eastAsia="en-US"/>
              </w:rPr>
            </w:pPr>
            <w:r>
              <w:rPr>
                <w:rFonts w:ascii="Times New Roman" w:eastAsia="Calibri" w:hAnsi="Times New Roman" w:cs="Times New Roman"/>
                <w:sz w:val="22"/>
                <w:szCs w:val="22"/>
              </w:rPr>
              <w:t>в</w:t>
            </w:r>
            <w:r w:rsidRPr="00B734BF">
              <w:rPr>
                <w:rFonts w:ascii="Times New Roman" w:eastAsia="Calibri" w:hAnsi="Times New Roman" w:cs="Times New Roman"/>
                <w:sz w:val="22"/>
                <w:szCs w:val="22"/>
              </w:rPr>
              <w:t>едение информационной системы обеспечения</w:t>
            </w:r>
            <w:r>
              <w:rPr>
                <w:rFonts w:ascii="Times New Roman" w:eastAsia="Calibri" w:hAnsi="Times New Roman" w:cs="Times New Roman"/>
                <w:sz w:val="22"/>
                <w:szCs w:val="22"/>
              </w:rPr>
              <w:t xml:space="preserve"> – 1 ед.</w:t>
            </w:r>
          </w:p>
        </w:tc>
      </w:tr>
      <w:tr w:rsidR="00AE2570" w:rsidRPr="003C56B8" w14:paraId="593FC299" w14:textId="77777777" w:rsidTr="003C56B8">
        <w:tc>
          <w:tcPr>
            <w:tcW w:w="2802" w:type="dxa"/>
            <w:shd w:val="clear" w:color="auto" w:fill="auto"/>
          </w:tcPr>
          <w:p w14:paraId="56DC6E30"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lastRenderedPageBreak/>
              <w:t>Сроки реализации муниципальной программы</w:t>
            </w:r>
          </w:p>
        </w:tc>
        <w:tc>
          <w:tcPr>
            <w:tcW w:w="7087" w:type="dxa"/>
            <w:shd w:val="clear" w:color="auto" w:fill="auto"/>
          </w:tcPr>
          <w:p w14:paraId="617C0ACA"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202</w:t>
            </w:r>
            <w:r w:rsidR="00391D23">
              <w:rPr>
                <w:rFonts w:ascii="Times New Roman" w:hAnsi="Times New Roman" w:cs="Times New Roman"/>
                <w:sz w:val="23"/>
                <w:szCs w:val="23"/>
                <w:lang w:eastAsia="en-US"/>
              </w:rPr>
              <w:t>3</w:t>
            </w:r>
            <w:r w:rsidRPr="003C56B8">
              <w:rPr>
                <w:rFonts w:ascii="Times New Roman" w:hAnsi="Times New Roman" w:cs="Times New Roman"/>
                <w:sz w:val="23"/>
                <w:szCs w:val="23"/>
                <w:lang w:eastAsia="en-US"/>
              </w:rPr>
              <w:t>-2035 годы</w:t>
            </w:r>
          </w:p>
          <w:p w14:paraId="6EB6E20A"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1 этап – 202</w:t>
            </w:r>
            <w:r w:rsidR="00060E7E">
              <w:rPr>
                <w:rFonts w:ascii="Times New Roman" w:hAnsi="Times New Roman" w:cs="Times New Roman"/>
                <w:sz w:val="23"/>
                <w:szCs w:val="23"/>
                <w:lang w:eastAsia="en-US"/>
              </w:rPr>
              <w:t>3</w:t>
            </w:r>
            <w:r w:rsidRPr="003C56B8">
              <w:rPr>
                <w:rFonts w:ascii="Times New Roman" w:hAnsi="Times New Roman" w:cs="Times New Roman"/>
                <w:sz w:val="23"/>
                <w:szCs w:val="23"/>
                <w:lang w:eastAsia="en-US"/>
              </w:rPr>
              <w:t>-2025;</w:t>
            </w:r>
          </w:p>
          <w:p w14:paraId="790A80BB"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2 этап – 2026-2030;</w:t>
            </w:r>
          </w:p>
          <w:p w14:paraId="22F983BE"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3 этап – 2031-2035</w:t>
            </w:r>
          </w:p>
        </w:tc>
      </w:tr>
      <w:tr w:rsidR="00AE2570" w:rsidRPr="003C56B8" w14:paraId="76D80734" w14:textId="77777777" w:rsidTr="003C56B8">
        <w:tc>
          <w:tcPr>
            <w:tcW w:w="2802" w:type="dxa"/>
            <w:shd w:val="clear" w:color="auto" w:fill="auto"/>
          </w:tcPr>
          <w:p w14:paraId="7E1958B8"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Объемы и источники финансирования муниципальной программы</w:t>
            </w:r>
          </w:p>
        </w:tc>
        <w:tc>
          <w:tcPr>
            <w:tcW w:w="7087" w:type="dxa"/>
            <w:shd w:val="clear" w:color="auto" w:fill="auto"/>
          </w:tcPr>
          <w:p w14:paraId="2D6D95B0" w14:textId="77777777"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Прогнозируемые объем финансирования муниципальной программы </w:t>
            </w:r>
            <w:r w:rsidRPr="00374B61">
              <w:rPr>
                <w:rFonts w:ascii="Times New Roman" w:hAnsi="Times New Roman" w:cs="Times New Roman"/>
                <w:sz w:val="23"/>
                <w:szCs w:val="23"/>
                <w:lang w:eastAsia="en-US"/>
              </w:rPr>
              <w:t>в 202</w:t>
            </w:r>
            <w:r w:rsidR="00060E7E" w:rsidRPr="00374B61">
              <w:rPr>
                <w:rFonts w:ascii="Times New Roman" w:hAnsi="Times New Roman" w:cs="Times New Roman"/>
                <w:sz w:val="23"/>
                <w:szCs w:val="23"/>
                <w:lang w:eastAsia="en-US"/>
              </w:rPr>
              <w:t>3</w:t>
            </w:r>
            <w:r w:rsidRPr="00374B61">
              <w:rPr>
                <w:rFonts w:ascii="Times New Roman" w:hAnsi="Times New Roman" w:cs="Times New Roman"/>
                <w:sz w:val="23"/>
                <w:szCs w:val="23"/>
                <w:lang w:eastAsia="en-US"/>
              </w:rPr>
              <w:t xml:space="preserve">-2035 годах составит </w:t>
            </w:r>
            <w:r w:rsidR="00391D23" w:rsidRPr="00374B61">
              <w:rPr>
                <w:rFonts w:ascii="Times New Roman" w:hAnsi="Times New Roman" w:cs="Times New Roman"/>
                <w:sz w:val="23"/>
                <w:szCs w:val="23"/>
                <w:lang w:eastAsia="en-US"/>
              </w:rPr>
              <w:t>1012,8</w:t>
            </w:r>
            <w:r w:rsidRPr="00374B61">
              <w:rPr>
                <w:rFonts w:ascii="Times New Roman" w:hAnsi="Times New Roman" w:cs="Times New Roman"/>
                <w:sz w:val="23"/>
                <w:szCs w:val="23"/>
                <w:lang w:eastAsia="en-US"/>
              </w:rPr>
              <w:t xml:space="preserve"> тыс. рублей, в том числе:</w:t>
            </w:r>
          </w:p>
          <w:p w14:paraId="60144ABE" w14:textId="77777777"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 xml:space="preserve">в 2023 году – </w:t>
            </w:r>
            <w:r w:rsidR="00391D23" w:rsidRPr="00374B61">
              <w:rPr>
                <w:rFonts w:ascii="Times New Roman" w:hAnsi="Times New Roman" w:cs="Times New Roman"/>
                <w:sz w:val="23"/>
                <w:szCs w:val="23"/>
                <w:lang w:eastAsia="en-US"/>
              </w:rPr>
              <w:t>1012,8</w:t>
            </w:r>
            <w:r w:rsidRPr="00374B61">
              <w:rPr>
                <w:rFonts w:ascii="Times New Roman" w:hAnsi="Times New Roman" w:cs="Times New Roman"/>
                <w:sz w:val="23"/>
                <w:szCs w:val="23"/>
                <w:lang w:eastAsia="en-US"/>
              </w:rPr>
              <w:t xml:space="preserve"> тыс. рублей;</w:t>
            </w:r>
          </w:p>
          <w:p w14:paraId="058431A5" w14:textId="77777777" w:rsidR="00AE2570" w:rsidRPr="002E0086" w:rsidRDefault="00AE2570" w:rsidP="003C56B8">
            <w:pPr>
              <w:pStyle w:val="ConsPlusNormal"/>
              <w:ind w:firstLine="0"/>
              <w:contextualSpacing/>
              <w:jc w:val="both"/>
              <w:rPr>
                <w:rFonts w:ascii="Times New Roman" w:hAnsi="Times New Roman" w:cs="Times New Roman"/>
                <w:color w:val="FF0000"/>
                <w:sz w:val="23"/>
                <w:szCs w:val="23"/>
                <w:lang w:eastAsia="en-US"/>
              </w:rPr>
            </w:pPr>
            <w:r w:rsidRPr="00374B61">
              <w:rPr>
                <w:rFonts w:ascii="Times New Roman" w:hAnsi="Times New Roman" w:cs="Times New Roman"/>
                <w:sz w:val="23"/>
                <w:szCs w:val="23"/>
                <w:lang w:eastAsia="en-US"/>
              </w:rPr>
              <w:t xml:space="preserve">в 2024 году – </w:t>
            </w:r>
            <w:r w:rsidR="00391D23" w:rsidRPr="00374B61">
              <w:rPr>
                <w:rFonts w:ascii="Times New Roman" w:hAnsi="Times New Roman" w:cs="Times New Roman"/>
                <w:sz w:val="23"/>
                <w:szCs w:val="23"/>
                <w:lang w:eastAsia="en-US"/>
              </w:rPr>
              <w:t>0,0</w:t>
            </w:r>
            <w:r w:rsidRPr="00374B61">
              <w:rPr>
                <w:rFonts w:ascii="Times New Roman" w:hAnsi="Times New Roman" w:cs="Times New Roman"/>
                <w:sz w:val="23"/>
                <w:szCs w:val="23"/>
                <w:lang w:eastAsia="en-US"/>
              </w:rPr>
              <w:t xml:space="preserve"> тыс. рублей;</w:t>
            </w:r>
          </w:p>
          <w:p w14:paraId="3B713985"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14:paraId="01B86E19"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14:paraId="1B647333"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14:paraId="77A43542"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из них средства:</w:t>
            </w:r>
          </w:p>
          <w:p w14:paraId="719C0BA0"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федерального бюджета – 0,0 тыс. рублей, в том числе:</w:t>
            </w:r>
          </w:p>
          <w:p w14:paraId="0A76F3A3"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2023 году – 0,0 тыс. рублей;</w:t>
            </w:r>
          </w:p>
          <w:p w14:paraId="106D6718"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2024 году – 0,0 тыс. рублей;</w:t>
            </w:r>
          </w:p>
          <w:p w14:paraId="5018C402"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14:paraId="612454B8"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14:paraId="49D3086F"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14:paraId="3FF77240" w14:textId="77777777"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республиканского бюджета Чувашской Республики –</w:t>
            </w:r>
            <w:r w:rsidR="00391D23" w:rsidRPr="00374B61">
              <w:rPr>
                <w:rFonts w:ascii="Times New Roman" w:hAnsi="Times New Roman" w:cs="Times New Roman"/>
                <w:sz w:val="23"/>
                <w:szCs w:val="23"/>
                <w:lang w:eastAsia="en-US"/>
              </w:rPr>
              <w:t xml:space="preserve"> </w:t>
            </w:r>
            <w:r w:rsidR="00374B61">
              <w:rPr>
                <w:rFonts w:ascii="Times New Roman" w:hAnsi="Times New Roman" w:cs="Times New Roman"/>
                <w:sz w:val="23"/>
                <w:szCs w:val="23"/>
                <w:lang w:eastAsia="en-US"/>
              </w:rPr>
              <w:t>952,0</w:t>
            </w:r>
            <w:r w:rsidR="00374B61" w:rsidRPr="00374B61">
              <w:rPr>
                <w:rFonts w:ascii="Times New Roman" w:hAnsi="Times New Roman" w:cs="Times New Roman"/>
                <w:sz w:val="23"/>
                <w:szCs w:val="23"/>
                <w:lang w:eastAsia="en-US"/>
              </w:rPr>
              <w:t xml:space="preserve"> </w:t>
            </w:r>
            <w:r w:rsidRPr="00374B61">
              <w:rPr>
                <w:rFonts w:ascii="Times New Roman" w:hAnsi="Times New Roman" w:cs="Times New Roman"/>
                <w:sz w:val="23"/>
                <w:szCs w:val="23"/>
                <w:lang w:eastAsia="en-US"/>
              </w:rPr>
              <w:t>тыс. рублей, в том числе:</w:t>
            </w:r>
          </w:p>
          <w:p w14:paraId="12E6D89F"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в 2023 году – </w:t>
            </w:r>
            <w:r w:rsidR="00374B61">
              <w:rPr>
                <w:rFonts w:ascii="Times New Roman" w:hAnsi="Times New Roman" w:cs="Times New Roman"/>
                <w:sz w:val="23"/>
                <w:szCs w:val="23"/>
                <w:lang w:eastAsia="en-US"/>
              </w:rPr>
              <w:t>952,0</w:t>
            </w:r>
            <w:r w:rsidRPr="003C56B8">
              <w:rPr>
                <w:rFonts w:ascii="Times New Roman" w:hAnsi="Times New Roman" w:cs="Times New Roman"/>
                <w:sz w:val="23"/>
                <w:szCs w:val="23"/>
                <w:lang w:eastAsia="en-US"/>
              </w:rPr>
              <w:t xml:space="preserve"> тыс. рублей;</w:t>
            </w:r>
          </w:p>
          <w:p w14:paraId="3D10F74C"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2024 году – 0,0 тыс. рублей;</w:t>
            </w:r>
          </w:p>
          <w:p w14:paraId="4EEBE68A"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14:paraId="4AF8245C"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14:paraId="2C97AA4D"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14:paraId="516D0D62" w14:textId="77777777"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местный бюджет –</w:t>
            </w:r>
            <w:r w:rsidR="00374B61">
              <w:rPr>
                <w:rFonts w:ascii="Times New Roman" w:hAnsi="Times New Roman" w:cs="Times New Roman"/>
                <w:sz w:val="23"/>
                <w:szCs w:val="23"/>
                <w:lang w:eastAsia="en-US"/>
              </w:rPr>
              <w:t xml:space="preserve"> 60,8 </w:t>
            </w:r>
            <w:r w:rsidRPr="00374B61">
              <w:rPr>
                <w:rFonts w:ascii="Times New Roman" w:hAnsi="Times New Roman" w:cs="Times New Roman"/>
                <w:sz w:val="23"/>
                <w:szCs w:val="23"/>
                <w:lang w:eastAsia="en-US"/>
              </w:rPr>
              <w:t>тыс. рублей, в том числе:</w:t>
            </w:r>
          </w:p>
          <w:p w14:paraId="5FA75865" w14:textId="77777777"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2023 году –</w:t>
            </w:r>
            <w:r w:rsidR="00374B61">
              <w:rPr>
                <w:rFonts w:ascii="Times New Roman" w:hAnsi="Times New Roman" w:cs="Times New Roman"/>
                <w:sz w:val="23"/>
                <w:szCs w:val="23"/>
                <w:lang w:eastAsia="en-US"/>
              </w:rPr>
              <w:t xml:space="preserve"> 60,8 </w:t>
            </w:r>
            <w:r w:rsidRPr="00374B61">
              <w:rPr>
                <w:rFonts w:ascii="Times New Roman" w:hAnsi="Times New Roman" w:cs="Times New Roman"/>
                <w:sz w:val="23"/>
                <w:szCs w:val="23"/>
                <w:lang w:eastAsia="en-US"/>
              </w:rPr>
              <w:t>тыс. рублей;</w:t>
            </w:r>
          </w:p>
          <w:p w14:paraId="31F6F4D5" w14:textId="77777777" w:rsidR="00AE2570" w:rsidRPr="00374B61" w:rsidRDefault="00AE2570" w:rsidP="003C56B8">
            <w:pPr>
              <w:pStyle w:val="ConsPlusNormal"/>
              <w:ind w:firstLine="0"/>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2024 году – 0,00 тыс. рублей;</w:t>
            </w:r>
          </w:p>
          <w:p w14:paraId="6A1B568F"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0,00 тыс. рублей;</w:t>
            </w:r>
          </w:p>
          <w:p w14:paraId="35D49B38"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0,00 тыс. рублей;</w:t>
            </w:r>
          </w:p>
          <w:p w14:paraId="38538311"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0,00 тыс. рублей</w:t>
            </w:r>
          </w:p>
        </w:tc>
      </w:tr>
      <w:tr w:rsidR="00AE2570" w:rsidRPr="003C56B8" w14:paraId="7AC44D63" w14:textId="77777777" w:rsidTr="003C56B8">
        <w:tc>
          <w:tcPr>
            <w:tcW w:w="2802" w:type="dxa"/>
            <w:shd w:val="clear" w:color="auto" w:fill="auto"/>
          </w:tcPr>
          <w:p w14:paraId="58994289" w14:textId="77777777" w:rsidR="00AE2570" w:rsidRPr="003C56B8" w:rsidRDefault="00AE2570" w:rsidP="003C56B8">
            <w:pPr>
              <w:pStyle w:val="ConsPlusNormal"/>
              <w:ind w:firstLine="0"/>
              <w:contextualSpacing/>
              <w:rPr>
                <w:rFonts w:ascii="Times New Roman" w:hAnsi="Times New Roman" w:cs="Times New Roman"/>
                <w:sz w:val="23"/>
                <w:szCs w:val="23"/>
                <w:lang w:eastAsia="en-US"/>
              </w:rPr>
            </w:pPr>
            <w:r w:rsidRPr="003C56B8">
              <w:rPr>
                <w:rFonts w:ascii="Times New Roman" w:hAnsi="Times New Roman" w:cs="Times New Roman"/>
                <w:sz w:val="23"/>
                <w:szCs w:val="23"/>
                <w:lang w:eastAsia="en-US"/>
              </w:rPr>
              <w:t>Ожидаемые результаты реализации муниципальной программы</w:t>
            </w:r>
          </w:p>
        </w:tc>
        <w:tc>
          <w:tcPr>
            <w:tcW w:w="7087" w:type="dxa"/>
            <w:shd w:val="clear" w:color="auto" w:fill="auto"/>
          </w:tcPr>
          <w:p w14:paraId="0A9A6A4C"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Реализация муниципальной программы позволит обеспечить:</w:t>
            </w:r>
          </w:p>
          <w:p w14:paraId="60ECA7FF"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 своевременное приведение Схемы, документов территориального планирования </w:t>
            </w:r>
            <w:r w:rsidR="002E0086">
              <w:rPr>
                <w:rFonts w:ascii="Times New Roman" w:hAnsi="Times New Roman" w:cs="Times New Roman"/>
                <w:sz w:val="23"/>
                <w:szCs w:val="23"/>
                <w:lang w:eastAsia="en-US"/>
              </w:rPr>
              <w:t>Порецкого</w:t>
            </w:r>
            <w:r w:rsidRPr="003C56B8">
              <w:rPr>
                <w:rFonts w:ascii="Times New Roman" w:hAnsi="Times New Roman" w:cs="Times New Roman"/>
                <w:sz w:val="23"/>
                <w:szCs w:val="23"/>
                <w:lang w:eastAsia="en-US"/>
              </w:rPr>
              <w:t xml:space="preserve"> муниципального округа</w:t>
            </w:r>
            <w:r w:rsidR="002F6586">
              <w:rPr>
                <w:rFonts w:ascii="Times New Roman" w:hAnsi="Times New Roman" w:cs="Times New Roman"/>
                <w:sz w:val="23"/>
                <w:szCs w:val="23"/>
                <w:lang w:eastAsia="en-US"/>
              </w:rPr>
              <w:t xml:space="preserve"> Чувашской Республики</w:t>
            </w:r>
            <w:r w:rsidRPr="003C56B8">
              <w:rPr>
                <w:rFonts w:ascii="Times New Roman" w:hAnsi="Times New Roman" w:cs="Times New Roman"/>
                <w:sz w:val="23"/>
                <w:szCs w:val="23"/>
                <w:lang w:eastAsia="en-US"/>
              </w:rPr>
              <w:t xml:space="preserve"> в соответствие с изменениями, внесенными в законодательство Российской Федерации и Чувашской Республики;</w:t>
            </w:r>
          </w:p>
          <w:p w14:paraId="71F5B8ED" w14:textId="77777777" w:rsidR="00AE2570" w:rsidRPr="003C56B8" w:rsidRDefault="00AE2570" w:rsidP="003C56B8">
            <w:pPr>
              <w:pStyle w:val="ConsPlusNormal"/>
              <w:ind w:firstLine="0"/>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 пользование государственной информационной системой обеспечения градостроительной деятельности в </w:t>
            </w:r>
            <w:r w:rsidR="002E0086">
              <w:rPr>
                <w:rFonts w:ascii="Times New Roman" w:hAnsi="Times New Roman" w:cs="Times New Roman"/>
                <w:sz w:val="23"/>
                <w:szCs w:val="23"/>
                <w:lang w:eastAsia="en-US"/>
              </w:rPr>
              <w:t>Порецком</w:t>
            </w:r>
            <w:r w:rsidRPr="003C56B8">
              <w:rPr>
                <w:rFonts w:ascii="Times New Roman" w:hAnsi="Times New Roman" w:cs="Times New Roman"/>
                <w:sz w:val="23"/>
                <w:szCs w:val="23"/>
                <w:lang w:eastAsia="en-US"/>
              </w:rPr>
              <w:t xml:space="preserve"> муниципальном округе Чувашской Республики</w:t>
            </w:r>
          </w:p>
        </w:tc>
      </w:tr>
    </w:tbl>
    <w:p w14:paraId="57D9C161" w14:textId="77777777" w:rsidR="00A3590D" w:rsidRPr="00AE2570" w:rsidRDefault="00A3590D" w:rsidP="00A3590D">
      <w:pPr>
        <w:pStyle w:val="ConsPlusTitle"/>
        <w:spacing w:after="0" w:line="240" w:lineRule="auto"/>
        <w:jc w:val="center"/>
        <w:outlineLvl w:val="1"/>
        <w:rPr>
          <w:rFonts w:ascii="Times New Roman" w:hAnsi="Times New Roman" w:cs="Times New Roman"/>
          <w:sz w:val="23"/>
          <w:szCs w:val="23"/>
        </w:rPr>
      </w:pPr>
    </w:p>
    <w:p w14:paraId="57DC8E2A" w14:textId="77777777" w:rsidR="00A3590D" w:rsidRPr="00AE2570" w:rsidRDefault="00A3590D" w:rsidP="00A3590D">
      <w:pPr>
        <w:pStyle w:val="ConsPlusTitle"/>
        <w:spacing w:after="0" w:line="240" w:lineRule="auto"/>
        <w:jc w:val="center"/>
        <w:outlineLvl w:val="1"/>
        <w:rPr>
          <w:rFonts w:ascii="Times New Roman" w:hAnsi="Times New Roman" w:cs="Times New Roman"/>
          <w:sz w:val="23"/>
          <w:szCs w:val="23"/>
        </w:rPr>
      </w:pPr>
      <w:r w:rsidRPr="00AE2570">
        <w:rPr>
          <w:rFonts w:ascii="Times New Roman" w:hAnsi="Times New Roman" w:cs="Times New Roman"/>
          <w:sz w:val="23"/>
          <w:szCs w:val="23"/>
        </w:rPr>
        <w:t xml:space="preserve">Раздел I. Приоритеты реализуемой на территории </w:t>
      </w:r>
      <w:r w:rsidR="002E0086">
        <w:rPr>
          <w:rFonts w:ascii="Times New Roman" w:hAnsi="Times New Roman" w:cs="Times New Roman"/>
          <w:sz w:val="23"/>
          <w:szCs w:val="23"/>
        </w:rPr>
        <w:t xml:space="preserve">Порецкого </w:t>
      </w:r>
      <w:r w:rsidRPr="00AE2570">
        <w:rPr>
          <w:rFonts w:ascii="Times New Roman" w:hAnsi="Times New Roman" w:cs="Times New Roman"/>
          <w:sz w:val="23"/>
          <w:szCs w:val="23"/>
        </w:rPr>
        <w:t xml:space="preserve">муниципального округа политики в сфере реализации муниципальной программы </w:t>
      </w:r>
    </w:p>
    <w:p w14:paraId="4346B8A0" w14:textId="77777777" w:rsidR="00A3590D" w:rsidRPr="00AE2570" w:rsidRDefault="00A3590D" w:rsidP="00A3590D">
      <w:pPr>
        <w:pStyle w:val="ConsPlusTitle"/>
        <w:spacing w:after="0" w:line="240" w:lineRule="auto"/>
        <w:jc w:val="center"/>
        <w:rPr>
          <w:rFonts w:ascii="Times New Roman" w:hAnsi="Times New Roman" w:cs="Times New Roman"/>
          <w:sz w:val="23"/>
          <w:szCs w:val="23"/>
        </w:rPr>
      </w:pPr>
      <w:r w:rsidRPr="00AE2570">
        <w:rPr>
          <w:rFonts w:ascii="Times New Roman" w:hAnsi="Times New Roman" w:cs="Times New Roman"/>
          <w:sz w:val="23"/>
          <w:szCs w:val="23"/>
        </w:rPr>
        <w:t xml:space="preserve">«Развитие строительного комплекса и архитектуры», </w:t>
      </w:r>
    </w:p>
    <w:p w14:paraId="0B25A406" w14:textId="77777777" w:rsidR="00A3590D" w:rsidRPr="00AE2570" w:rsidRDefault="00A3590D" w:rsidP="00A3590D">
      <w:pPr>
        <w:pStyle w:val="ConsPlusTitle"/>
        <w:spacing w:after="0" w:line="240" w:lineRule="auto"/>
        <w:jc w:val="center"/>
        <w:rPr>
          <w:rFonts w:ascii="Times New Roman" w:hAnsi="Times New Roman" w:cs="Times New Roman"/>
          <w:sz w:val="23"/>
          <w:szCs w:val="23"/>
        </w:rPr>
      </w:pPr>
      <w:r w:rsidRPr="00AE2570">
        <w:rPr>
          <w:rFonts w:ascii="Times New Roman" w:hAnsi="Times New Roman" w:cs="Times New Roman"/>
          <w:sz w:val="23"/>
          <w:szCs w:val="23"/>
        </w:rPr>
        <w:t xml:space="preserve"> цели и задачи, описание сроков и этапов реализации программы</w:t>
      </w:r>
    </w:p>
    <w:p w14:paraId="3E12421C" w14:textId="77777777" w:rsidR="00A3590D" w:rsidRPr="00AE2570" w:rsidRDefault="00A3590D" w:rsidP="00A3590D">
      <w:pPr>
        <w:pStyle w:val="ConsPlusNormal"/>
        <w:jc w:val="both"/>
        <w:rPr>
          <w:rFonts w:ascii="Times New Roman" w:hAnsi="Times New Roman" w:cs="Times New Roman"/>
          <w:sz w:val="23"/>
          <w:szCs w:val="23"/>
        </w:rPr>
      </w:pPr>
    </w:p>
    <w:p w14:paraId="5D7F1465"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Приоритеты реализуемой на территории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политики в сфере развития строительного комплекса и архитектуры определены указами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и от 7 мая 2018 г. № 204 «О национальных целях и стратегических задачах развития Российской Федерации на период до 2024 года», постановлением Правительства Российской Федерации от 30 декабря 2017 г. № 1710 «Об утверждении государственной программы </w:t>
      </w:r>
      <w:r w:rsidRPr="00AE2570">
        <w:rPr>
          <w:rFonts w:ascii="Times New Roman" w:hAnsi="Times New Roman" w:cs="Times New Roman"/>
          <w:sz w:val="23"/>
          <w:szCs w:val="23"/>
        </w:rPr>
        <w:lastRenderedPageBreak/>
        <w:t xml:space="preserve">Российской Федерации «Обеспечение доступным и комфортным жильем и коммунальными услугами граждан Российской Федерации», </w:t>
      </w:r>
      <w:r w:rsidR="00187E31" w:rsidRPr="00187E31">
        <w:rPr>
          <w:rFonts w:ascii="Times New Roman" w:hAnsi="Times New Roman" w:cs="Times New Roman"/>
          <w:sz w:val="23"/>
          <w:szCs w:val="23"/>
        </w:rPr>
        <w:t>Законом Чувашской Республики от 26 ноября 2020 г. № 102 «О Стратегии социально-экономического развития Чувашской Республики до 2035 года»</w:t>
      </w:r>
      <w:r w:rsidRPr="00AE2570">
        <w:rPr>
          <w:rFonts w:ascii="Times New Roman" w:hAnsi="Times New Roman" w:cs="Times New Roman"/>
          <w:sz w:val="23"/>
          <w:szCs w:val="23"/>
        </w:rPr>
        <w:t>.</w:t>
      </w:r>
    </w:p>
    <w:p w14:paraId="6F3E59EE"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Основным стратегическим приоритетом в области развития строительного комплекса и архитектуры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Чувашской Республики являются: обеспечение устойчивого развития территорий </w:t>
      </w:r>
      <w:r w:rsidR="002E0086">
        <w:rPr>
          <w:rFonts w:ascii="Times New Roman" w:hAnsi="Times New Roman" w:cs="Times New Roman"/>
          <w:sz w:val="23"/>
          <w:szCs w:val="23"/>
        </w:rPr>
        <w:t>Порецкого муниципального округа</w:t>
      </w:r>
      <w:r w:rsidRPr="00AE2570">
        <w:rPr>
          <w:rFonts w:ascii="Times New Roman" w:hAnsi="Times New Roman" w:cs="Times New Roman"/>
          <w:sz w:val="23"/>
          <w:szCs w:val="23"/>
        </w:rPr>
        <w:t>, улучшение инвестиционной привлекательности республики путем сокращения</w:t>
      </w:r>
      <w:r w:rsidR="000B33CF">
        <w:rPr>
          <w:rFonts w:ascii="Times New Roman" w:hAnsi="Times New Roman" w:cs="Times New Roman"/>
          <w:sz w:val="23"/>
          <w:szCs w:val="23"/>
        </w:rPr>
        <w:t xml:space="preserve"> </w:t>
      </w:r>
      <w:r w:rsidRPr="00AE2570">
        <w:rPr>
          <w:rFonts w:ascii="Times New Roman" w:hAnsi="Times New Roman" w:cs="Times New Roman"/>
          <w:sz w:val="23"/>
          <w:szCs w:val="23"/>
        </w:rPr>
        <w:t>сроков оформления разрешительной документации в сфере строительства.</w:t>
      </w:r>
    </w:p>
    <w:p w14:paraId="460CE73D"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Муниципальная программа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Чувашской Республики «Развитие строительного комплекса и архитектуры» (далее – Муниципальная программа) направлена на достижение следующих целей:</w:t>
      </w:r>
    </w:p>
    <w:p w14:paraId="780FD8A9"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формирование и обеспечение устойчивого развития территории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Чувашской Республики;</w:t>
      </w:r>
    </w:p>
    <w:p w14:paraId="12F7D2DE"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создание условий по сокращению сроков оформления разрешительной документации в сфере строительства</w:t>
      </w:r>
      <w:r w:rsidR="000B33CF">
        <w:rPr>
          <w:rFonts w:ascii="Times New Roman" w:hAnsi="Times New Roman" w:cs="Times New Roman"/>
          <w:sz w:val="23"/>
          <w:szCs w:val="23"/>
        </w:rPr>
        <w:t>.</w:t>
      </w:r>
    </w:p>
    <w:p w14:paraId="486151B6"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Срок реализации Муниципальной </w:t>
      </w:r>
      <w:r w:rsidRPr="00374B61">
        <w:rPr>
          <w:rFonts w:ascii="Times New Roman" w:hAnsi="Times New Roman" w:cs="Times New Roman"/>
          <w:sz w:val="23"/>
          <w:szCs w:val="23"/>
        </w:rPr>
        <w:t>программы – 202</w:t>
      </w:r>
      <w:r w:rsidR="00060E7E" w:rsidRPr="00374B61">
        <w:rPr>
          <w:rFonts w:ascii="Times New Roman" w:hAnsi="Times New Roman" w:cs="Times New Roman"/>
          <w:sz w:val="23"/>
          <w:szCs w:val="23"/>
        </w:rPr>
        <w:t>3</w:t>
      </w:r>
      <w:r w:rsidRPr="00374B61">
        <w:rPr>
          <w:rFonts w:ascii="Times New Roman" w:hAnsi="Times New Roman" w:cs="Times New Roman"/>
          <w:sz w:val="23"/>
          <w:szCs w:val="23"/>
        </w:rPr>
        <w:t>-2035 годы.</w:t>
      </w:r>
      <w:r w:rsidRPr="00AE2570">
        <w:rPr>
          <w:rFonts w:ascii="Times New Roman" w:hAnsi="Times New Roman" w:cs="Times New Roman"/>
          <w:sz w:val="23"/>
          <w:szCs w:val="23"/>
        </w:rPr>
        <w:t xml:space="preserve"> </w:t>
      </w:r>
    </w:p>
    <w:p w14:paraId="58887C65" w14:textId="77777777" w:rsidR="00A3590D" w:rsidRPr="00AE2570" w:rsidRDefault="00A3590D" w:rsidP="00A3590D">
      <w:pPr>
        <w:pStyle w:val="ConsPlusNormal"/>
        <w:ind w:firstLine="0"/>
        <w:jc w:val="both"/>
        <w:rPr>
          <w:rFonts w:ascii="Times New Roman" w:hAnsi="Times New Roman" w:cs="Times New Roman"/>
          <w:sz w:val="23"/>
          <w:szCs w:val="23"/>
        </w:rPr>
      </w:pPr>
      <w:r w:rsidRPr="00AE2570">
        <w:rPr>
          <w:rFonts w:ascii="Times New Roman" w:hAnsi="Times New Roman" w:cs="Times New Roman"/>
          <w:sz w:val="23"/>
          <w:szCs w:val="23"/>
        </w:rPr>
        <w:t xml:space="preserve">        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14:paraId="07192143"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в области развития строительного комплекса и архитектуры.</w:t>
      </w:r>
    </w:p>
    <w:p w14:paraId="6A1DB066" w14:textId="77777777" w:rsidR="00A3590D" w:rsidRPr="00AE2570" w:rsidRDefault="00A3590D" w:rsidP="00A3590D">
      <w:pPr>
        <w:pStyle w:val="ConsPlusNormal"/>
        <w:jc w:val="both"/>
        <w:rPr>
          <w:rFonts w:ascii="Times New Roman" w:hAnsi="Times New Roman" w:cs="Times New Roman"/>
          <w:sz w:val="23"/>
          <w:szCs w:val="23"/>
        </w:rPr>
      </w:pPr>
    </w:p>
    <w:p w14:paraId="10052794" w14:textId="77777777" w:rsidR="00A3590D" w:rsidRPr="00AE2570" w:rsidRDefault="00A3590D" w:rsidP="00A3590D">
      <w:pPr>
        <w:pStyle w:val="ConsPlusTitle"/>
        <w:spacing w:after="0" w:line="240" w:lineRule="auto"/>
        <w:jc w:val="center"/>
        <w:outlineLvl w:val="1"/>
        <w:rPr>
          <w:rFonts w:ascii="Times New Roman" w:hAnsi="Times New Roman" w:cs="Times New Roman"/>
          <w:sz w:val="23"/>
          <w:szCs w:val="23"/>
        </w:rPr>
      </w:pPr>
      <w:r w:rsidRPr="00AE2570">
        <w:rPr>
          <w:rFonts w:ascii="Times New Roman" w:hAnsi="Times New Roman" w:cs="Times New Roman"/>
          <w:sz w:val="23"/>
          <w:szCs w:val="23"/>
        </w:rPr>
        <w:t xml:space="preserve">Раздел II. Обобщающая характеристика основных мероприятий подпрограмм    </w:t>
      </w:r>
    </w:p>
    <w:p w14:paraId="30CC092C" w14:textId="77777777" w:rsidR="00A3590D" w:rsidRPr="00AE2570" w:rsidRDefault="00A3590D" w:rsidP="00A3590D">
      <w:pPr>
        <w:pStyle w:val="ConsPlusNormal"/>
        <w:jc w:val="center"/>
        <w:rPr>
          <w:rFonts w:ascii="Times New Roman" w:hAnsi="Times New Roman" w:cs="Times New Roman"/>
          <w:b/>
          <w:sz w:val="23"/>
          <w:szCs w:val="23"/>
        </w:rPr>
      </w:pPr>
      <w:r w:rsidRPr="00AE2570">
        <w:rPr>
          <w:rFonts w:ascii="Times New Roman" w:hAnsi="Times New Roman" w:cs="Times New Roman"/>
          <w:b/>
          <w:sz w:val="23"/>
          <w:szCs w:val="23"/>
        </w:rPr>
        <w:t>муниципальной программы.</w:t>
      </w:r>
    </w:p>
    <w:p w14:paraId="1E889D80" w14:textId="77777777" w:rsidR="00A3590D" w:rsidRPr="00AE2570" w:rsidRDefault="00A3590D" w:rsidP="00A3590D">
      <w:pPr>
        <w:pStyle w:val="ConsPlusNormal"/>
        <w:jc w:val="center"/>
        <w:rPr>
          <w:rFonts w:ascii="Times New Roman" w:hAnsi="Times New Roman" w:cs="Times New Roman"/>
          <w:b/>
          <w:sz w:val="23"/>
          <w:szCs w:val="23"/>
        </w:rPr>
      </w:pPr>
    </w:p>
    <w:p w14:paraId="7A0EFA08"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Система основных мероприятий является совокупностью взаимосвязанных мер, направленных на достижение поставленных целей и решение задач Муниципальной программы.</w:t>
      </w:r>
    </w:p>
    <w:p w14:paraId="2B9B1080"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Мероприятия муниципальной программы сформированы с использованием следующих принципов:</w:t>
      </w:r>
    </w:p>
    <w:p w14:paraId="76D4C142"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нацеленность мероприятий на повышение качества предоставления муниципальных услуг в строительстве;</w:t>
      </w:r>
    </w:p>
    <w:p w14:paraId="5B06FB1C"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соответствие мероприятий требованиям основных документов стратегического планирования Чувашской Республики, а также основам документов стратегического планирования Российской Федерации.</w:t>
      </w:r>
    </w:p>
    <w:p w14:paraId="35DC3E02" w14:textId="77777777" w:rsidR="00186939" w:rsidRDefault="00A3590D" w:rsidP="005D0E53">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Достижение целей и решение задач Муниципальной программы будет осуществляться в рамках реализации  подпрограмм</w:t>
      </w:r>
      <w:r w:rsidR="00186939">
        <w:rPr>
          <w:rFonts w:ascii="Times New Roman" w:hAnsi="Times New Roman" w:cs="Times New Roman"/>
          <w:sz w:val="23"/>
          <w:szCs w:val="23"/>
        </w:rPr>
        <w:t>:</w:t>
      </w:r>
    </w:p>
    <w:p w14:paraId="5D43AE96" w14:textId="77777777" w:rsidR="00186939" w:rsidRDefault="00A3590D" w:rsidP="00186939">
      <w:pPr>
        <w:pStyle w:val="ConsPlusNormal"/>
        <w:ind w:left="567" w:firstLine="0"/>
        <w:contextualSpacing/>
        <w:jc w:val="both"/>
        <w:rPr>
          <w:rFonts w:ascii="Times New Roman" w:hAnsi="Times New Roman" w:cs="Times New Roman"/>
          <w:sz w:val="23"/>
          <w:szCs w:val="23"/>
          <w:lang w:eastAsia="en-US"/>
        </w:rPr>
      </w:pPr>
      <w:r w:rsidRPr="00AE2570">
        <w:rPr>
          <w:rFonts w:ascii="Times New Roman" w:hAnsi="Times New Roman" w:cs="Times New Roman"/>
          <w:sz w:val="23"/>
          <w:szCs w:val="23"/>
        </w:rPr>
        <w:t xml:space="preserve"> </w:t>
      </w:r>
      <w:r w:rsidR="00186939" w:rsidRPr="003C56B8">
        <w:rPr>
          <w:rFonts w:ascii="Times New Roman" w:hAnsi="Times New Roman" w:cs="Times New Roman"/>
          <w:sz w:val="23"/>
          <w:szCs w:val="23"/>
          <w:lang w:eastAsia="en-US"/>
        </w:rPr>
        <w:t>«Градостроительная деятельность»</w:t>
      </w:r>
      <w:r w:rsidR="00186939">
        <w:rPr>
          <w:rFonts w:ascii="Times New Roman" w:hAnsi="Times New Roman" w:cs="Times New Roman"/>
          <w:sz w:val="23"/>
          <w:szCs w:val="23"/>
          <w:lang w:eastAsia="en-US"/>
        </w:rPr>
        <w:t>;</w:t>
      </w:r>
    </w:p>
    <w:p w14:paraId="088DA4DC" w14:textId="77777777" w:rsidR="00186939" w:rsidRPr="003C56B8" w:rsidRDefault="00186939" w:rsidP="00186939">
      <w:pPr>
        <w:pStyle w:val="ConsPlusNormal"/>
        <w:ind w:left="567" w:firstLine="0"/>
        <w:contextualSpacing/>
        <w:jc w:val="both"/>
        <w:rPr>
          <w:rFonts w:ascii="Times New Roman" w:hAnsi="Times New Roman" w:cs="Times New Roman"/>
          <w:sz w:val="23"/>
          <w:szCs w:val="23"/>
          <w:lang w:eastAsia="en-US"/>
        </w:rPr>
      </w:pPr>
      <w:r>
        <w:rPr>
          <w:rFonts w:ascii="Times New Roman" w:hAnsi="Times New Roman" w:cs="Times New Roman"/>
          <w:sz w:val="23"/>
          <w:szCs w:val="23"/>
          <w:lang w:eastAsia="en-US"/>
        </w:rPr>
        <w:t>«Снятие административных барьеров  в строительстве»</w:t>
      </w:r>
    </w:p>
    <w:p w14:paraId="3CFA42C5" w14:textId="77777777" w:rsidR="00A3590D" w:rsidRDefault="00186939" w:rsidP="005D0E53">
      <w:pPr>
        <w:pStyle w:val="ConsPlusNormal"/>
        <w:ind w:firstLine="540"/>
        <w:jc w:val="both"/>
        <w:rPr>
          <w:rFonts w:ascii="Times New Roman" w:hAnsi="Times New Roman"/>
          <w:sz w:val="23"/>
          <w:szCs w:val="23"/>
        </w:rPr>
      </w:pPr>
      <w:r>
        <w:rPr>
          <w:rFonts w:ascii="Times New Roman" w:hAnsi="Times New Roman" w:cs="Times New Roman"/>
          <w:sz w:val="23"/>
          <w:szCs w:val="23"/>
        </w:rPr>
        <w:t xml:space="preserve">Подпрограмма </w:t>
      </w:r>
      <w:r w:rsidRPr="003C56B8">
        <w:rPr>
          <w:rFonts w:ascii="Times New Roman" w:hAnsi="Times New Roman" w:cs="Times New Roman"/>
          <w:sz w:val="23"/>
          <w:szCs w:val="23"/>
          <w:lang w:eastAsia="en-US"/>
        </w:rPr>
        <w:t>«Градостроительная деятельность»</w:t>
      </w:r>
      <w:r>
        <w:rPr>
          <w:rFonts w:ascii="Times New Roman" w:hAnsi="Times New Roman" w:cs="Times New Roman"/>
          <w:sz w:val="23"/>
          <w:szCs w:val="23"/>
          <w:lang w:eastAsia="en-US"/>
        </w:rPr>
        <w:t xml:space="preserve"> предусматривает</w:t>
      </w:r>
      <w:r w:rsidRPr="00186939">
        <w:rPr>
          <w:rFonts w:ascii="Times New Roman" w:hAnsi="Times New Roman"/>
          <w:sz w:val="28"/>
          <w:szCs w:val="28"/>
        </w:rPr>
        <w:t xml:space="preserve"> </w:t>
      </w:r>
      <w:r w:rsidRPr="00186939">
        <w:rPr>
          <w:rFonts w:ascii="Times New Roman" w:hAnsi="Times New Roman"/>
          <w:sz w:val="23"/>
          <w:szCs w:val="23"/>
        </w:rPr>
        <w:t>выполнение следующего мероприятия</w:t>
      </w:r>
      <w:r>
        <w:rPr>
          <w:rFonts w:ascii="Times New Roman" w:hAnsi="Times New Roman"/>
          <w:sz w:val="23"/>
          <w:szCs w:val="23"/>
        </w:rPr>
        <w:t>:</w:t>
      </w:r>
    </w:p>
    <w:p w14:paraId="67E057E8" w14:textId="77777777" w:rsidR="00186939" w:rsidRPr="00186939" w:rsidRDefault="00186939" w:rsidP="005D0E53">
      <w:pPr>
        <w:pStyle w:val="ConsPlusNormal"/>
        <w:ind w:firstLine="540"/>
        <w:jc w:val="both"/>
        <w:rPr>
          <w:rFonts w:ascii="Times New Roman" w:hAnsi="Times New Roman" w:cs="Times New Roman"/>
          <w:sz w:val="23"/>
          <w:szCs w:val="23"/>
        </w:rPr>
      </w:pPr>
      <w:r w:rsidRPr="00186939">
        <w:rPr>
          <w:rFonts w:ascii="Times New Roman" w:hAnsi="Times New Roman" w:cs="Times New Roman"/>
          <w:sz w:val="23"/>
          <w:szCs w:val="23"/>
          <w:lang w:eastAsia="en-US"/>
        </w:rPr>
        <w:t xml:space="preserve">Основное мероприятие 1. </w:t>
      </w:r>
      <w:r w:rsidRPr="00186939">
        <w:rPr>
          <w:rFonts w:ascii="Times New Roman" w:hAnsi="Times New Roman" w:cs="Times New Roman"/>
          <w:sz w:val="23"/>
          <w:szCs w:val="23"/>
        </w:rPr>
        <w:t>«Устойчивое развитие территорий Порецкого муниципального округа Чувашской Республики, в виде территориального планирования, градостроительного зонирования, планировки территории, архитектурно-строительного проектирования»</w:t>
      </w:r>
    </w:p>
    <w:p w14:paraId="24993F0B" w14:textId="77777777" w:rsidR="00EC0CFE" w:rsidRPr="00186939" w:rsidRDefault="00186939" w:rsidP="005D0E53">
      <w:pPr>
        <w:pStyle w:val="ConsPlusNormal"/>
        <w:ind w:firstLine="540"/>
        <w:jc w:val="both"/>
        <w:rPr>
          <w:rFonts w:ascii="Times New Roman" w:hAnsi="Times New Roman" w:cs="Times New Roman"/>
          <w:sz w:val="23"/>
          <w:szCs w:val="23"/>
        </w:rPr>
      </w:pPr>
      <w:r w:rsidRPr="00186939">
        <w:rPr>
          <w:rFonts w:ascii="Times New Roman" w:hAnsi="Times New Roman"/>
          <w:sz w:val="23"/>
          <w:szCs w:val="23"/>
        </w:rPr>
        <w:t xml:space="preserve">Реализация указанного мероприятия позволит рационально  использовать территориальные ресурсы, создать базу для формирования государственной информационной системы обеспечения градостроительной деятельности Чувашской Республики, формировать современный архитектурный облик </w:t>
      </w:r>
      <w:r>
        <w:rPr>
          <w:rFonts w:ascii="Times New Roman" w:hAnsi="Times New Roman"/>
          <w:sz w:val="23"/>
          <w:szCs w:val="23"/>
        </w:rPr>
        <w:t>населенных пунктов Порецкого муниципального округа</w:t>
      </w:r>
      <w:r w:rsidRPr="00186939">
        <w:rPr>
          <w:rFonts w:ascii="Times New Roman" w:hAnsi="Times New Roman"/>
          <w:sz w:val="23"/>
          <w:szCs w:val="23"/>
        </w:rPr>
        <w:t xml:space="preserve">, предусматривает проведение землеустроительных работ в целях координатного описания территориальных зон, установленных правилами землепользования и застройки </w:t>
      </w:r>
      <w:r>
        <w:rPr>
          <w:rFonts w:ascii="Times New Roman" w:hAnsi="Times New Roman"/>
          <w:sz w:val="23"/>
          <w:szCs w:val="23"/>
        </w:rPr>
        <w:t>Порецкого муниципального</w:t>
      </w:r>
      <w:r w:rsidRPr="00186939">
        <w:rPr>
          <w:rFonts w:ascii="Times New Roman" w:hAnsi="Times New Roman"/>
          <w:sz w:val="23"/>
          <w:szCs w:val="23"/>
        </w:rPr>
        <w:t xml:space="preserve"> округа, с учетом вносимых в них изменений.</w:t>
      </w:r>
    </w:p>
    <w:p w14:paraId="261441B8" w14:textId="77777777" w:rsidR="00EC0CFE" w:rsidRDefault="00186939" w:rsidP="005D0E53">
      <w:pPr>
        <w:pStyle w:val="ConsPlusNormal"/>
        <w:ind w:firstLine="540"/>
        <w:jc w:val="both"/>
        <w:rPr>
          <w:rFonts w:ascii="Times New Roman" w:hAnsi="Times New Roman" w:cs="Times New Roman"/>
          <w:sz w:val="23"/>
          <w:szCs w:val="23"/>
        </w:rPr>
      </w:pPr>
      <w:r w:rsidRPr="00186939">
        <w:rPr>
          <w:rFonts w:ascii="Times New Roman" w:hAnsi="Times New Roman" w:cs="Times New Roman"/>
          <w:sz w:val="23"/>
          <w:szCs w:val="23"/>
        </w:rPr>
        <w:t>Подпрограмма «Снятие административных барьеров в строительстве» предусматривает выполнение двух основных мероприятий</w:t>
      </w:r>
      <w:r w:rsidR="00044F96">
        <w:rPr>
          <w:rFonts w:ascii="Times New Roman" w:hAnsi="Times New Roman" w:cs="Times New Roman"/>
          <w:sz w:val="23"/>
          <w:szCs w:val="23"/>
        </w:rPr>
        <w:t>:</w:t>
      </w:r>
    </w:p>
    <w:p w14:paraId="7229F693" w14:textId="77777777" w:rsidR="00044F96" w:rsidRPr="00044F96" w:rsidRDefault="00044F96" w:rsidP="005D0E53">
      <w:pPr>
        <w:pStyle w:val="ConsPlusNormal"/>
        <w:ind w:firstLine="540"/>
        <w:jc w:val="both"/>
        <w:rPr>
          <w:rFonts w:ascii="Times New Roman" w:hAnsi="Times New Roman" w:cs="Times New Roman"/>
          <w:sz w:val="23"/>
          <w:szCs w:val="23"/>
        </w:rPr>
      </w:pPr>
      <w:r w:rsidRPr="00044F96">
        <w:rPr>
          <w:rFonts w:ascii="Times New Roman" w:hAnsi="Times New Roman" w:cs="Times New Roman"/>
          <w:sz w:val="23"/>
          <w:szCs w:val="23"/>
          <w:lang w:eastAsia="en-US"/>
        </w:rPr>
        <w:t xml:space="preserve">Основное мероприятие 1. </w:t>
      </w:r>
      <w:r w:rsidRPr="00044F96">
        <w:rPr>
          <w:rFonts w:ascii="Times New Roman" w:hAnsi="Times New Roman" w:cs="Times New Roman"/>
          <w:sz w:val="23"/>
          <w:szCs w:val="23"/>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p w14:paraId="4EE55139" w14:textId="77777777" w:rsidR="00044F96" w:rsidRPr="00044F96" w:rsidRDefault="00044F96" w:rsidP="00044F96">
      <w:pPr>
        <w:tabs>
          <w:tab w:val="left" w:pos="2535"/>
        </w:tabs>
        <w:ind w:firstLine="709"/>
        <w:jc w:val="both"/>
        <w:rPr>
          <w:sz w:val="23"/>
          <w:szCs w:val="23"/>
        </w:rPr>
      </w:pPr>
      <w:r w:rsidRPr="00044F96">
        <w:rPr>
          <w:sz w:val="23"/>
          <w:szCs w:val="23"/>
        </w:rPr>
        <w:t xml:space="preserve">Создание условий для ведения бизнеса в сфере строительства позволит повысить инвестиционную привлекательность Порецкого муниципального округа. В результате роста </w:t>
      </w:r>
      <w:r w:rsidRPr="00044F96">
        <w:rPr>
          <w:sz w:val="23"/>
          <w:szCs w:val="23"/>
        </w:rPr>
        <w:lastRenderedPageBreak/>
        <w:t>инвестиций в строительство, реконструкцию объектов капитального строительства и обустройства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организаций территорий, организации новых рабочих мест, улучшения социально-демографической ситуации.</w:t>
      </w:r>
    </w:p>
    <w:p w14:paraId="4E69E03B" w14:textId="77777777" w:rsidR="00044F96" w:rsidRPr="00044F96" w:rsidRDefault="00044F96" w:rsidP="005D0E53">
      <w:pPr>
        <w:pStyle w:val="ConsPlusNormal"/>
        <w:ind w:firstLine="540"/>
        <w:jc w:val="both"/>
        <w:rPr>
          <w:rFonts w:ascii="Times New Roman" w:hAnsi="Times New Roman" w:cs="Times New Roman"/>
          <w:sz w:val="23"/>
          <w:szCs w:val="23"/>
        </w:rPr>
      </w:pPr>
      <w:r w:rsidRPr="00044F96">
        <w:rPr>
          <w:rFonts w:ascii="Times New Roman" w:hAnsi="Times New Roman" w:cs="Times New Roman"/>
          <w:sz w:val="23"/>
          <w:szCs w:val="23"/>
          <w:lang w:eastAsia="en-US"/>
        </w:rPr>
        <w:t>Основное мероприятие 2.</w:t>
      </w:r>
      <w:r w:rsidRPr="00044F96">
        <w:rPr>
          <w:rFonts w:ascii="Times New Roman" w:hAnsi="Times New Roman" w:cs="Times New Roman"/>
          <w:sz w:val="23"/>
          <w:szCs w:val="23"/>
        </w:rPr>
        <w:t xml:space="preserve"> «Ведение информационной системы обеспечения градостроительной деятельности в Порецком муниципальном округе Чувашской Республики».</w:t>
      </w:r>
    </w:p>
    <w:p w14:paraId="4ECC202F" w14:textId="77777777" w:rsidR="00A3590D" w:rsidRPr="00AE2570" w:rsidRDefault="00A3590D" w:rsidP="00A3590D">
      <w:pPr>
        <w:pStyle w:val="ConsPlusNormal"/>
        <w:ind w:firstLine="540"/>
        <w:jc w:val="both"/>
        <w:rPr>
          <w:rFonts w:ascii="Times New Roman" w:hAnsi="Times New Roman" w:cs="Times New Roman"/>
          <w:sz w:val="23"/>
          <w:szCs w:val="23"/>
        </w:rPr>
      </w:pPr>
      <w:r w:rsidRPr="00044F96">
        <w:rPr>
          <w:rFonts w:ascii="Times New Roman" w:hAnsi="Times New Roman" w:cs="Times New Roman"/>
          <w:sz w:val="23"/>
          <w:szCs w:val="23"/>
        </w:rPr>
        <w:t xml:space="preserve">Ведение информационной системы обеспечения градостроительной деятельности в </w:t>
      </w:r>
      <w:r w:rsidR="00391D23" w:rsidRPr="00044F96">
        <w:rPr>
          <w:rFonts w:ascii="Times New Roman" w:hAnsi="Times New Roman" w:cs="Times New Roman"/>
          <w:sz w:val="23"/>
          <w:szCs w:val="23"/>
        </w:rPr>
        <w:t xml:space="preserve">Порецком </w:t>
      </w:r>
      <w:r w:rsidRPr="00044F96">
        <w:rPr>
          <w:rFonts w:ascii="Times New Roman" w:hAnsi="Times New Roman" w:cs="Times New Roman"/>
          <w:sz w:val="23"/>
          <w:szCs w:val="23"/>
        </w:rPr>
        <w:t>муниципальном округе позволит обеспечить</w:t>
      </w:r>
      <w:r w:rsidRPr="00AE2570">
        <w:rPr>
          <w:rFonts w:ascii="Times New Roman" w:hAnsi="Times New Roman" w:cs="Times New Roman"/>
          <w:sz w:val="23"/>
          <w:szCs w:val="23"/>
        </w:rPr>
        <w:t xml:space="preserve"> органы местного самоуправления, физических и юридических лиц достоверными сведениями, необходимыми для осуществления градостроительной деятельности.  </w:t>
      </w:r>
    </w:p>
    <w:p w14:paraId="07FB825F" w14:textId="77777777" w:rsidR="00044F96" w:rsidRPr="00044F96" w:rsidRDefault="00044F96" w:rsidP="00044F96">
      <w:pPr>
        <w:tabs>
          <w:tab w:val="left" w:pos="1740"/>
        </w:tabs>
        <w:ind w:firstLine="709"/>
        <w:jc w:val="both"/>
        <w:rPr>
          <w:sz w:val="23"/>
          <w:szCs w:val="23"/>
        </w:rPr>
      </w:pPr>
      <w:r w:rsidRPr="00044F96">
        <w:rPr>
          <w:sz w:val="23"/>
          <w:szCs w:val="23"/>
        </w:rPr>
        <w:t>Муниципальная программа планируется к реализации в течение 20</w:t>
      </w:r>
      <w:r>
        <w:rPr>
          <w:sz w:val="23"/>
          <w:szCs w:val="23"/>
        </w:rPr>
        <w:t>23</w:t>
      </w:r>
      <w:r w:rsidRPr="00044F96">
        <w:rPr>
          <w:sz w:val="23"/>
          <w:szCs w:val="23"/>
        </w:rPr>
        <w:t>–20</w:t>
      </w:r>
      <w:r>
        <w:rPr>
          <w:sz w:val="23"/>
          <w:szCs w:val="23"/>
        </w:rPr>
        <w:t>3</w:t>
      </w:r>
      <w:r w:rsidRPr="00044F96">
        <w:rPr>
          <w:sz w:val="23"/>
          <w:szCs w:val="23"/>
        </w:rPr>
        <w:t>5 годов. Подпрограммы муниципальной программы приведены в приложениях №№ 3, 4 к муниципальной программе.</w:t>
      </w:r>
    </w:p>
    <w:p w14:paraId="56C51B13" w14:textId="77777777" w:rsidR="00A3590D" w:rsidRPr="00044F96" w:rsidRDefault="00A3590D" w:rsidP="00A3590D">
      <w:pPr>
        <w:pStyle w:val="ConsPlusNormal"/>
        <w:jc w:val="both"/>
        <w:rPr>
          <w:rFonts w:ascii="Times New Roman" w:hAnsi="Times New Roman" w:cs="Times New Roman"/>
          <w:sz w:val="23"/>
          <w:szCs w:val="23"/>
        </w:rPr>
      </w:pPr>
    </w:p>
    <w:p w14:paraId="62AC9A51" w14:textId="77777777" w:rsidR="00A3590D" w:rsidRPr="00AE2570" w:rsidRDefault="00A3590D" w:rsidP="00A3590D">
      <w:pPr>
        <w:pStyle w:val="ConsPlusTitle"/>
        <w:spacing w:after="0" w:line="240" w:lineRule="auto"/>
        <w:jc w:val="center"/>
        <w:outlineLvl w:val="1"/>
        <w:rPr>
          <w:rFonts w:ascii="Times New Roman" w:hAnsi="Times New Roman" w:cs="Times New Roman"/>
          <w:sz w:val="23"/>
          <w:szCs w:val="23"/>
        </w:rPr>
      </w:pPr>
      <w:r w:rsidRPr="00AE2570">
        <w:rPr>
          <w:rFonts w:ascii="Times New Roman" w:hAnsi="Times New Roman" w:cs="Times New Roman"/>
          <w:sz w:val="23"/>
          <w:szCs w:val="23"/>
        </w:rPr>
        <w:t>Раздел III. Ресурсное обеспечение Программы</w:t>
      </w:r>
    </w:p>
    <w:p w14:paraId="12A8FD48" w14:textId="77777777" w:rsidR="00A3590D" w:rsidRPr="00AE2570" w:rsidRDefault="00A3590D" w:rsidP="00A3590D">
      <w:pPr>
        <w:pStyle w:val="ConsPlusNormal"/>
        <w:jc w:val="both"/>
        <w:rPr>
          <w:rFonts w:ascii="Times New Roman" w:hAnsi="Times New Roman" w:cs="Times New Roman"/>
          <w:sz w:val="23"/>
          <w:szCs w:val="23"/>
        </w:rPr>
      </w:pPr>
    </w:p>
    <w:p w14:paraId="78095D30" w14:textId="77777777" w:rsidR="00A3590D"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 xml:space="preserve">Расходы муниципальной программы формируются за счет средств федерального бюджета Российской Федерации, республиканского бюджета Чувашской Республики, местного бюджета </w:t>
      </w:r>
      <w:r w:rsidR="002E0086">
        <w:rPr>
          <w:rFonts w:ascii="Times New Roman" w:hAnsi="Times New Roman" w:cs="Times New Roman"/>
          <w:sz w:val="23"/>
          <w:szCs w:val="23"/>
        </w:rPr>
        <w:t>Порецкого</w:t>
      </w:r>
      <w:r w:rsidRPr="00AE2570">
        <w:rPr>
          <w:rFonts w:ascii="Times New Roman" w:hAnsi="Times New Roman" w:cs="Times New Roman"/>
          <w:sz w:val="23"/>
          <w:szCs w:val="23"/>
        </w:rPr>
        <w:t xml:space="preserve"> муниципального округа и внебюджетных источников.</w:t>
      </w:r>
    </w:p>
    <w:p w14:paraId="1A48F6D2" w14:textId="77777777"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Прогнозируемые объем финансирования муниципальной программы </w:t>
      </w:r>
      <w:r w:rsidRPr="00374B61">
        <w:rPr>
          <w:rFonts w:ascii="Times New Roman" w:hAnsi="Times New Roman" w:cs="Times New Roman"/>
          <w:sz w:val="23"/>
          <w:szCs w:val="23"/>
          <w:lang w:eastAsia="en-US"/>
        </w:rPr>
        <w:t>в 2023-2035 годах составит 1012,8 тыс. рублей, в том числе:</w:t>
      </w:r>
    </w:p>
    <w:p w14:paraId="7C319DD8" w14:textId="77777777"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2023 году – 1012,8 тыс. рублей;</w:t>
      </w:r>
    </w:p>
    <w:p w14:paraId="16815338" w14:textId="77777777" w:rsidR="00A34B8D" w:rsidRPr="002E0086" w:rsidRDefault="00A34B8D" w:rsidP="00A34B8D">
      <w:pPr>
        <w:pStyle w:val="ConsPlusNormal"/>
        <w:ind w:firstLine="567"/>
        <w:contextualSpacing/>
        <w:jc w:val="both"/>
        <w:rPr>
          <w:rFonts w:ascii="Times New Roman" w:hAnsi="Times New Roman" w:cs="Times New Roman"/>
          <w:color w:val="FF0000"/>
          <w:sz w:val="23"/>
          <w:szCs w:val="23"/>
          <w:lang w:eastAsia="en-US"/>
        </w:rPr>
      </w:pPr>
      <w:r w:rsidRPr="00374B61">
        <w:rPr>
          <w:rFonts w:ascii="Times New Roman" w:hAnsi="Times New Roman" w:cs="Times New Roman"/>
          <w:sz w:val="23"/>
          <w:szCs w:val="23"/>
          <w:lang w:eastAsia="en-US"/>
        </w:rPr>
        <w:t>в 2024 году – 0,0 тыс. рублей;</w:t>
      </w:r>
    </w:p>
    <w:p w14:paraId="7A62469C"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14:paraId="273BC283"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14:paraId="3AA1EE89"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14:paraId="7148DA87"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из них средства:</w:t>
      </w:r>
    </w:p>
    <w:p w14:paraId="12F4684E"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федерального бюджета – 0,0 тыс. рублей, в том числе:</w:t>
      </w:r>
    </w:p>
    <w:p w14:paraId="4552242B"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2023 году – 0,0 тыс. рублей;</w:t>
      </w:r>
    </w:p>
    <w:p w14:paraId="7B42696C"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2024 году – 0,0 тыс. рублей;</w:t>
      </w:r>
    </w:p>
    <w:p w14:paraId="3DD35257"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14:paraId="6F0AA20E"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14:paraId="05F7D3BF"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14:paraId="0F830627" w14:textId="77777777"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 xml:space="preserve">республиканского бюджета Чувашской Республики – </w:t>
      </w:r>
      <w:r>
        <w:rPr>
          <w:rFonts w:ascii="Times New Roman" w:hAnsi="Times New Roman" w:cs="Times New Roman"/>
          <w:sz w:val="23"/>
          <w:szCs w:val="23"/>
          <w:lang w:eastAsia="en-US"/>
        </w:rPr>
        <w:t>952,0</w:t>
      </w:r>
      <w:r w:rsidRPr="00374B61">
        <w:rPr>
          <w:rFonts w:ascii="Times New Roman" w:hAnsi="Times New Roman" w:cs="Times New Roman"/>
          <w:sz w:val="23"/>
          <w:szCs w:val="23"/>
          <w:lang w:eastAsia="en-US"/>
        </w:rPr>
        <w:t xml:space="preserve"> тыс. рублей, в том числе:</w:t>
      </w:r>
    </w:p>
    <w:p w14:paraId="308FCFC0"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 xml:space="preserve">в 2023 году – </w:t>
      </w:r>
      <w:r>
        <w:rPr>
          <w:rFonts w:ascii="Times New Roman" w:hAnsi="Times New Roman" w:cs="Times New Roman"/>
          <w:sz w:val="23"/>
          <w:szCs w:val="23"/>
          <w:lang w:eastAsia="en-US"/>
        </w:rPr>
        <w:t>952,0</w:t>
      </w:r>
      <w:r w:rsidRPr="003C56B8">
        <w:rPr>
          <w:rFonts w:ascii="Times New Roman" w:hAnsi="Times New Roman" w:cs="Times New Roman"/>
          <w:sz w:val="23"/>
          <w:szCs w:val="23"/>
          <w:lang w:eastAsia="en-US"/>
        </w:rPr>
        <w:t xml:space="preserve"> тыс. рублей;</w:t>
      </w:r>
    </w:p>
    <w:p w14:paraId="1821BA77"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2024 году – 0,0 тыс. рублей;</w:t>
      </w:r>
    </w:p>
    <w:p w14:paraId="60FB262B"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 тыс. рублей;</w:t>
      </w:r>
    </w:p>
    <w:p w14:paraId="1DF42FA4"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 тыс. рублей;</w:t>
      </w:r>
    </w:p>
    <w:p w14:paraId="3BD46F42"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2031-2035 годах – 0,0 тыс. рублей;</w:t>
      </w:r>
    </w:p>
    <w:p w14:paraId="5FBD1828" w14:textId="77777777"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местный бюджет –</w:t>
      </w:r>
      <w:r>
        <w:rPr>
          <w:rFonts w:ascii="Times New Roman" w:hAnsi="Times New Roman" w:cs="Times New Roman"/>
          <w:sz w:val="23"/>
          <w:szCs w:val="23"/>
          <w:lang w:eastAsia="en-US"/>
        </w:rPr>
        <w:t xml:space="preserve"> 60,8 </w:t>
      </w:r>
      <w:r w:rsidRPr="00374B61">
        <w:rPr>
          <w:rFonts w:ascii="Times New Roman" w:hAnsi="Times New Roman" w:cs="Times New Roman"/>
          <w:sz w:val="23"/>
          <w:szCs w:val="23"/>
          <w:lang w:eastAsia="en-US"/>
        </w:rPr>
        <w:t>тыс. рублей, в том числе:</w:t>
      </w:r>
    </w:p>
    <w:p w14:paraId="7454A6EC" w14:textId="77777777"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2023 году –</w:t>
      </w:r>
      <w:r>
        <w:rPr>
          <w:rFonts w:ascii="Times New Roman" w:hAnsi="Times New Roman" w:cs="Times New Roman"/>
          <w:sz w:val="23"/>
          <w:szCs w:val="23"/>
          <w:lang w:eastAsia="en-US"/>
        </w:rPr>
        <w:t xml:space="preserve"> 60,8 </w:t>
      </w:r>
      <w:r w:rsidRPr="00374B61">
        <w:rPr>
          <w:rFonts w:ascii="Times New Roman" w:hAnsi="Times New Roman" w:cs="Times New Roman"/>
          <w:sz w:val="23"/>
          <w:szCs w:val="23"/>
          <w:lang w:eastAsia="en-US"/>
        </w:rPr>
        <w:t>тыс. рублей;</w:t>
      </w:r>
    </w:p>
    <w:p w14:paraId="6E949741" w14:textId="77777777" w:rsidR="00A34B8D" w:rsidRPr="00374B61" w:rsidRDefault="00A34B8D" w:rsidP="00A34B8D">
      <w:pPr>
        <w:pStyle w:val="ConsPlusNormal"/>
        <w:ind w:firstLine="567"/>
        <w:contextualSpacing/>
        <w:jc w:val="both"/>
        <w:rPr>
          <w:rFonts w:ascii="Times New Roman" w:hAnsi="Times New Roman" w:cs="Times New Roman"/>
          <w:sz w:val="23"/>
          <w:szCs w:val="23"/>
          <w:lang w:eastAsia="en-US"/>
        </w:rPr>
      </w:pPr>
      <w:r w:rsidRPr="00374B61">
        <w:rPr>
          <w:rFonts w:ascii="Times New Roman" w:hAnsi="Times New Roman" w:cs="Times New Roman"/>
          <w:sz w:val="23"/>
          <w:szCs w:val="23"/>
          <w:lang w:eastAsia="en-US"/>
        </w:rPr>
        <w:t>в 2024 году – 0,00 тыс. рублей;</w:t>
      </w:r>
    </w:p>
    <w:p w14:paraId="557B8BA1"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2025 году – 0,00 тыс. рублей;</w:t>
      </w:r>
    </w:p>
    <w:p w14:paraId="7FA8726E" w14:textId="77777777" w:rsidR="00A34B8D" w:rsidRPr="003C56B8" w:rsidRDefault="00A34B8D" w:rsidP="00A34B8D">
      <w:pPr>
        <w:pStyle w:val="ConsPlusNormal"/>
        <w:ind w:firstLine="567"/>
        <w:contextualSpacing/>
        <w:jc w:val="both"/>
        <w:rPr>
          <w:rFonts w:ascii="Times New Roman" w:hAnsi="Times New Roman" w:cs="Times New Roman"/>
          <w:sz w:val="23"/>
          <w:szCs w:val="23"/>
          <w:lang w:eastAsia="en-US"/>
        </w:rPr>
      </w:pPr>
      <w:r w:rsidRPr="003C56B8">
        <w:rPr>
          <w:rFonts w:ascii="Times New Roman" w:hAnsi="Times New Roman" w:cs="Times New Roman"/>
          <w:sz w:val="23"/>
          <w:szCs w:val="23"/>
          <w:lang w:eastAsia="en-US"/>
        </w:rPr>
        <w:t>в 2026-2030 годах – 0,00 тыс. рублей;</w:t>
      </w:r>
    </w:p>
    <w:p w14:paraId="7C3AE915" w14:textId="77777777" w:rsidR="00A34B8D" w:rsidRPr="00AE2570" w:rsidRDefault="00A34B8D" w:rsidP="00A34B8D">
      <w:pPr>
        <w:pStyle w:val="ConsPlusNormal"/>
        <w:ind w:firstLine="540"/>
        <w:jc w:val="both"/>
        <w:rPr>
          <w:rFonts w:ascii="Times New Roman" w:hAnsi="Times New Roman" w:cs="Times New Roman"/>
          <w:sz w:val="23"/>
          <w:szCs w:val="23"/>
        </w:rPr>
      </w:pPr>
      <w:r w:rsidRPr="003C56B8">
        <w:rPr>
          <w:rFonts w:ascii="Times New Roman" w:hAnsi="Times New Roman" w:cs="Times New Roman"/>
          <w:sz w:val="23"/>
          <w:szCs w:val="23"/>
          <w:lang w:eastAsia="en-US"/>
        </w:rPr>
        <w:t>в 2031-2035 годах – 0,00 тыс. рублей</w:t>
      </w:r>
    </w:p>
    <w:p w14:paraId="7B0CC608" w14:textId="77777777" w:rsidR="00A3590D" w:rsidRPr="00AE2570" w:rsidRDefault="00A3590D" w:rsidP="00A3590D">
      <w:pPr>
        <w:pStyle w:val="ConsPlusNormal"/>
        <w:ind w:firstLine="540"/>
        <w:jc w:val="both"/>
        <w:rPr>
          <w:rFonts w:ascii="Times New Roman" w:hAnsi="Times New Roman" w:cs="Times New Roman"/>
          <w:sz w:val="23"/>
          <w:szCs w:val="23"/>
        </w:rPr>
      </w:pPr>
      <w:r w:rsidRPr="00AE2570">
        <w:rPr>
          <w:rFonts w:ascii="Times New Roman" w:hAnsi="Times New Roman" w:cs="Times New Roman"/>
          <w:sz w:val="23"/>
          <w:szCs w:val="23"/>
        </w:rPr>
        <w:t>Объемы финансирования муниципальной программы подлежат ежегодному уточнению исходя из реальных возможностей бюджетов всех уровней.</w:t>
      </w:r>
    </w:p>
    <w:p w14:paraId="34162767" w14:textId="77777777" w:rsidR="00A3590D" w:rsidRDefault="00A3590D" w:rsidP="00A3590D">
      <w:pPr>
        <w:rPr>
          <w:sz w:val="24"/>
          <w:szCs w:val="24"/>
        </w:rPr>
      </w:pPr>
    </w:p>
    <w:p w14:paraId="50F2760E" w14:textId="77777777" w:rsidR="00A34B8D" w:rsidRPr="00A34B8D" w:rsidRDefault="00A34B8D" w:rsidP="00A34B8D">
      <w:pPr>
        <w:tabs>
          <w:tab w:val="left" w:pos="2535"/>
        </w:tabs>
        <w:ind w:firstLine="709"/>
        <w:jc w:val="both"/>
        <w:rPr>
          <w:sz w:val="23"/>
          <w:szCs w:val="23"/>
        </w:rPr>
      </w:pPr>
      <w:r w:rsidRPr="00A34B8D">
        <w:rPr>
          <w:sz w:val="23"/>
          <w:szCs w:val="23"/>
        </w:rPr>
        <w:t>Ресурсное обеспечение реализации муниципальной программы за счет всех средств источников финансирования представлено в приложении № 2 к муниципальной программе.</w:t>
      </w:r>
    </w:p>
    <w:p w14:paraId="00A7D68C" w14:textId="77777777" w:rsidR="00A34B8D" w:rsidRPr="00A34B8D" w:rsidRDefault="00A34B8D" w:rsidP="00A3590D">
      <w:pPr>
        <w:rPr>
          <w:sz w:val="23"/>
          <w:szCs w:val="23"/>
        </w:rPr>
      </w:pPr>
    </w:p>
    <w:p w14:paraId="41DE7C12" w14:textId="77777777" w:rsidR="00A34B8D" w:rsidRPr="00A34B8D" w:rsidRDefault="00A34B8D" w:rsidP="00A34B8D">
      <w:pPr>
        <w:jc w:val="center"/>
        <w:rPr>
          <w:b/>
          <w:sz w:val="23"/>
          <w:szCs w:val="23"/>
        </w:rPr>
      </w:pPr>
      <w:r w:rsidRPr="00A34B8D">
        <w:rPr>
          <w:b/>
          <w:sz w:val="23"/>
          <w:szCs w:val="23"/>
        </w:rPr>
        <w:t>Раздел </w:t>
      </w:r>
      <w:r w:rsidRPr="00A34B8D">
        <w:rPr>
          <w:b/>
          <w:sz w:val="23"/>
          <w:szCs w:val="23"/>
          <w:lang w:val="en-US"/>
        </w:rPr>
        <w:t>V</w:t>
      </w:r>
      <w:r w:rsidRPr="00A34B8D">
        <w:rPr>
          <w:b/>
          <w:sz w:val="23"/>
          <w:szCs w:val="23"/>
        </w:rPr>
        <w:t>. Анализ рисков реализации муниципальной программы</w:t>
      </w:r>
    </w:p>
    <w:p w14:paraId="0F4A95C3" w14:textId="77777777" w:rsidR="00A34B8D" w:rsidRPr="00A34B8D" w:rsidRDefault="00A34B8D" w:rsidP="00A34B8D">
      <w:pPr>
        <w:jc w:val="center"/>
        <w:rPr>
          <w:b/>
          <w:sz w:val="23"/>
          <w:szCs w:val="23"/>
        </w:rPr>
      </w:pPr>
      <w:r w:rsidRPr="00A34B8D">
        <w:rPr>
          <w:b/>
          <w:sz w:val="23"/>
          <w:szCs w:val="23"/>
        </w:rPr>
        <w:t>и описание мер управления рисками реализации</w:t>
      </w:r>
    </w:p>
    <w:p w14:paraId="3B6002E7" w14:textId="77777777" w:rsidR="00A34B8D" w:rsidRPr="00A34B8D" w:rsidRDefault="00A34B8D" w:rsidP="00A34B8D">
      <w:pPr>
        <w:jc w:val="center"/>
        <w:rPr>
          <w:b/>
          <w:sz w:val="23"/>
          <w:szCs w:val="23"/>
        </w:rPr>
      </w:pPr>
      <w:r w:rsidRPr="00A34B8D">
        <w:rPr>
          <w:b/>
          <w:sz w:val="23"/>
          <w:szCs w:val="23"/>
        </w:rPr>
        <w:t>муниципальной программы</w:t>
      </w:r>
    </w:p>
    <w:p w14:paraId="6D5C2012" w14:textId="77777777" w:rsidR="00A34B8D" w:rsidRPr="00A34B8D" w:rsidRDefault="00A34B8D" w:rsidP="00A34B8D">
      <w:pPr>
        <w:tabs>
          <w:tab w:val="left" w:pos="2535"/>
        </w:tabs>
        <w:jc w:val="both"/>
        <w:rPr>
          <w:sz w:val="23"/>
          <w:szCs w:val="23"/>
        </w:rPr>
      </w:pPr>
    </w:p>
    <w:p w14:paraId="02474FAC" w14:textId="77777777"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lastRenderedPageBreak/>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относятся следующие:</w:t>
      </w:r>
    </w:p>
    <w:p w14:paraId="04C83A27" w14:textId="77777777"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t>1. Институционально-правовые риски, связанные с отсутствием законодательного регулирования основных направлений муниципальной программы на федеральном, региональном и на уровне местного самоуправления и (или) недостаточно быстрым формированием институтов, предусмотренных муниципальной программой.</w:t>
      </w:r>
    </w:p>
    <w:p w14:paraId="106B9449" w14:textId="77777777"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t>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14:paraId="0A245BC7" w14:textId="77777777"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t>3. Финансовые риски, которые связаны с финансированием муниципальной программы в неполном объеме как за счет бюджетных, так и за счет внебюджетных источников. Данные риски возникают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14:paraId="2FE18C6A" w14:textId="77777777" w:rsidR="00A34B8D" w:rsidRPr="00A34B8D" w:rsidRDefault="00A34B8D" w:rsidP="00A34B8D">
      <w:pPr>
        <w:pStyle w:val="formattext"/>
        <w:shd w:val="clear" w:color="auto" w:fill="FFFFFF"/>
        <w:spacing w:before="0" w:beforeAutospacing="0" w:after="0" w:afterAutospacing="0"/>
        <w:ind w:firstLine="709"/>
        <w:jc w:val="both"/>
        <w:textAlignment w:val="baseline"/>
        <w:rPr>
          <w:spacing w:val="2"/>
          <w:sz w:val="23"/>
          <w:szCs w:val="23"/>
        </w:rPr>
      </w:pPr>
      <w:r w:rsidRPr="00A34B8D">
        <w:rPr>
          <w:spacing w:val="2"/>
          <w:sz w:val="23"/>
          <w:szCs w:val="23"/>
        </w:rPr>
        <w:t xml:space="preserve">4. Непредвиденные риски, связанные с кризисными явлениями в экономике </w:t>
      </w:r>
      <w:r>
        <w:rPr>
          <w:spacing w:val="2"/>
          <w:sz w:val="23"/>
          <w:szCs w:val="23"/>
        </w:rPr>
        <w:t>Порецкого муниципального округа</w:t>
      </w:r>
      <w:r w:rsidRPr="00A34B8D">
        <w:rPr>
          <w:spacing w:val="2"/>
          <w:sz w:val="23"/>
          <w:szCs w:val="23"/>
        </w:rPr>
        <w:t xml:space="preserve"> и Чувашской Республики,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14:paraId="7AD499A8" w14:textId="77777777" w:rsidR="00A34B8D" w:rsidRPr="00807592" w:rsidRDefault="00A34B8D" w:rsidP="00A34B8D">
      <w:pPr>
        <w:ind w:firstLine="708"/>
        <w:jc w:val="both"/>
        <w:rPr>
          <w:spacing w:val="2"/>
          <w:sz w:val="23"/>
          <w:szCs w:val="23"/>
        </w:rPr>
      </w:pPr>
      <w:r w:rsidRPr="00A34B8D">
        <w:rPr>
          <w:spacing w:val="2"/>
          <w:sz w:val="23"/>
          <w:szCs w:val="23"/>
        </w:rPr>
        <w:t>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14:paraId="4917ADBE" w14:textId="77777777" w:rsidR="00AF5782" w:rsidRPr="00807592" w:rsidRDefault="00AF5782" w:rsidP="00A34B8D">
      <w:pPr>
        <w:ind w:firstLine="708"/>
        <w:jc w:val="both"/>
        <w:rPr>
          <w:spacing w:val="2"/>
          <w:sz w:val="23"/>
          <w:szCs w:val="23"/>
        </w:rPr>
      </w:pPr>
    </w:p>
    <w:p w14:paraId="2C711CE1" w14:textId="77777777" w:rsidR="00AF5782" w:rsidRPr="00AF5782" w:rsidRDefault="00AF5782" w:rsidP="00AF5782">
      <w:pPr>
        <w:jc w:val="center"/>
        <w:rPr>
          <w:rFonts w:eastAsia="MS Mincho"/>
          <w:b/>
          <w:bCs/>
          <w:sz w:val="23"/>
          <w:szCs w:val="23"/>
        </w:rPr>
      </w:pPr>
      <w:r w:rsidRPr="00AF5782">
        <w:rPr>
          <w:rFonts w:eastAsia="MS Mincho"/>
          <w:b/>
          <w:bCs/>
          <w:sz w:val="23"/>
          <w:szCs w:val="23"/>
        </w:rPr>
        <w:t>Раздел </w:t>
      </w:r>
      <w:r w:rsidRPr="00AF5782">
        <w:rPr>
          <w:rFonts w:eastAsia="MS Mincho"/>
          <w:b/>
          <w:bCs/>
          <w:sz w:val="23"/>
          <w:szCs w:val="23"/>
          <w:lang w:val="en-US"/>
        </w:rPr>
        <w:t>VI</w:t>
      </w:r>
      <w:r w:rsidRPr="00AF5782">
        <w:rPr>
          <w:rFonts w:eastAsia="MS Mincho"/>
          <w:b/>
          <w:bCs/>
          <w:sz w:val="23"/>
          <w:szCs w:val="23"/>
        </w:rPr>
        <w:t>. Механизм реализации муниципальной программы,</w:t>
      </w:r>
    </w:p>
    <w:p w14:paraId="0A6DA8D3" w14:textId="77777777" w:rsidR="00AF5782" w:rsidRPr="00AF5782" w:rsidRDefault="00AF5782" w:rsidP="00AF5782">
      <w:pPr>
        <w:jc w:val="center"/>
        <w:rPr>
          <w:b/>
          <w:sz w:val="23"/>
          <w:szCs w:val="23"/>
        </w:rPr>
      </w:pPr>
      <w:r w:rsidRPr="00AF5782">
        <w:rPr>
          <w:b/>
          <w:sz w:val="23"/>
          <w:szCs w:val="23"/>
        </w:rPr>
        <w:t>организация управления и контроль за ходом реализации</w:t>
      </w:r>
    </w:p>
    <w:p w14:paraId="2BF26C43" w14:textId="77777777" w:rsidR="00AF5782" w:rsidRPr="00AF5782" w:rsidRDefault="00AF5782" w:rsidP="00AF5782">
      <w:pPr>
        <w:jc w:val="center"/>
        <w:rPr>
          <w:b/>
          <w:sz w:val="23"/>
          <w:szCs w:val="23"/>
        </w:rPr>
      </w:pPr>
      <w:r w:rsidRPr="00AF5782">
        <w:rPr>
          <w:b/>
          <w:sz w:val="23"/>
          <w:szCs w:val="23"/>
        </w:rPr>
        <w:t>муниципальной программы</w:t>
      </w:r>
    </w:p>
    <w:p w14:paraId="0E30165E" w14:textId="77777777" w:rsidR="00AF5782" w:rsidRPr="00AF5782" w:rsidRDefault="00AF5782" w:rsidP="00AF5782">
      <w:pPr>
        <w:tabs>
          <w:tab w:val="left" w:pos="2535"/>
        </w:tabs>
        <w:jc w:val="both"/>
        <w:rPr>
          <w:sz w:val="23"/>
          <w:szCs w:val="23"/>
        </w:rPr>
      </w:pPr>
    </w:p>
    <w:p w14:paraId="65D6C753" w14:textId="77777777" w:rsidR="00AF5782" w:rsidRPr="00AF5782" w:rsidRDefault="00AF5782" w:rsidP="00AF5782">
      <w:pPr>
        <w:ind w:firstLine="709"/>
        <w:jc w:val="both"/>
        <w:rPr>
          <w:sz w:val="23"/>
          <w:szCs w:val="23"/>
        </w:rPr>
      </w:pPr>
      <w:r w:rsidRPr="00AF5782">
        <w:rPr>
          <w:sz w:val="23"/>
          <w:szCs w:val="23"/>
        </w:rPr>
        <w:t xml:space="preserve">Вопросы развития строительного комплекса и архитектуры в рамках реализации муниципальной программы регулируются законами Чувашской Республики, нормативными правовыми актами администрации </w:t>
      </w:r>
      <w:r>
        <w:rPr>
          <w:sz w:val="23"/>
          <w:szCs w:val="23"/>
        </w:rPr>
        <w:t>Порецкого муниципального округа</w:t>
      </w:r>
      <w:r w:rsidRPr="00AF5782">
        <w:rPr>
          <w:sz w:val="23"/>
          <w:szCs w:val="23"/>
        </w:rPr>
        <w:t>.</w:t>
      </w:r>
    </w:p>
    <w:p w14:paraId="7BA99750" w14:textId="77777777" w:rsidR="00AF5782" w:rsidRPr="00AF5782" w:rsidRDefault="00AF5782" w:rsidP="00AF5782">
      <w:pPr>
        <w:ind w:firstLine="709"/>
        <w:jc w:val="both"/>
        <w:rPr>
          <w:sz w:val="23"/>
          <w:szCs w:val="23"/>
        </w:rPr>
      </w:pPr>
      <w:r w:rsidRPr="00AF5782">
        <w:rPr>
          <w:sz w:val="23"/>
          <w:szCs w:val="23"/>
        </w:rPr>
        <w:t>Механизм реализации муниципальной 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муниципальной программы осуществляется ответственными исполнителями.</w:t>
      </w:r>
    </w:p>
    <w:p w14:paraId="341EC1F0" w14:textId="77777777" w:rsidR="00AF5782" w:rsidRPr="00AF5782" w:rsidRDefault="00AF5782" w:rsidP="00AF5782">
      <w:pPr>
        <w:ind w:firstLine="709"/>
        <w:jc w:val="both"/>
        <w:rPr>
          <w:sz w:val="23"/>
          <w:szCs w:val="23"/>
        </w:rPr>
      </w:pPr>
      <w:r w:rsidRPr="00AF5782">
        <w:rPr>
          <w:sz w:val="23"/>
          <w:szCs w:val="23"/>
        </w:rPr>
        <w:t xml:space="preserve">В процессе реализации муниципальной программы в случае изменения законодательства Российской Федерации, законодательства Чувашской Республики, муниципальных правовых актов </w:t>
      </w:r>
      <w:r>
        <w:rPr>
          <w:sz w:val="23"/>
          <w:szCs w:val="23"/>
        </w:rPr>
        <w:t>Порецкого муниципального округа</w:t>
      </w:r>
      <w:r w:rsidRPr="00AF5782">
        <w:rPr>
          <w:sz w:val="23"/>
          <w:szCs w:val="23"/>
        </w:rPr>
        <w:t>, по мере необходимости ответственный исполнитель (по согласованию с соисполнителями) вправе принимать решения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14:paraId="1B02E0FE" w14:textId="77777777" w:rsidR="00AF5782" w:rsidRPr="00AF5782" w:rsidRDefault="00AF5782" w:rsidP="00AF5782">
      <w:pPr>
        <w:ind w:firstLine="709"/>
        <w:jc w:val="both"/>
        <w:rPr>
          <w:sz w:val="23"/>
          <w:szCs w:val="23"/>
        </w:rPr>
      </w:pPr>
      <w:r w:rsidRPr="00AF5782">
        <w:rPr>
          <w:sz w:val="23"/>
          <w:szCs w:val="23"/>
        </w:rPr>
        <w:t xml:space="preserve">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 Указанные решения принимаются ответственным исполнителем при условии, что планируемые изменения не оказывают влияния на параметры муниципальной программы, утвержденные постановлением администрации </w:t>
      </w:r>
      <w:r>
        <w:rPr>
          <w:sz w:val="23"/>
          <w:szCs w:val="23"/>
        </w:rPr>
        <w:t>Порецкого муниципального округа</w:t>
      </w:r>
      <w:r w:rsidRPr="00AF5782">
        <w:rPr>
          <w:sz w:val="23"/>
          <w:szCs w:val="23"/>
        </w:rPr>
        <w:t>,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14:paraId="587E2AB7" w14:textId="77777777" w:rsidR="00AF5782" w:rsidRPr="00AF5782" w:rsidRDefault="00AF5782" w:rsidP="00AF5782">
      <w:pPr>
        <w:ind w:firstLine="709"/>
        <w:jc w:val="both"/>
        <w:rPr>
          <w:sz w:val="23"/>
          <w:szCs w:val="23"/>
        </w:rPr>
      </w:pPr>
      <w:r w:rsidRPr="00AF5782">
        <w:rPr>
          <w:sz w:val="23"/>
          <w:szCs w:val="23"/>
        </w:rPr>
        <w:t>Ответственный исполнитель и соисполнители муниципальной программы осуществляют подготовку отчетов о выполнении программных мероприятий муниципальной программы.</w:t>
      </w:r>
    </w:p>
    <w:p w14:paraId="7B39A264" w14:textId="77777777" w:rsidR="00AF5782" w:rsidRPr="00AF5782" w:rsidRDefault="00AF5782" w:rsidP="00AF5782">
      <w:pPr>
        <w:tabs>
          <w:tab w:val="left" w:pos="2535"/>
        </w:tabs>
        <w:ind w:firstLine="709"/>
        <w:jc w:val="both"/>
        <w:rPr>
          <w:sz w:val="23"/>
          <w:szCs w:val="23"/>
        </w:rPr>
      </w:pPr>
      <w:r w:rsidRPr="00AF5782">
        <w:rPr>
          <w:sz w:val="23"/>
          <w:szCs w:val="23"/>
        </w:rPr>
        <w:t xml:space="preserve">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w:t>
      </w:r>
      <w:r w:rsidRPr="00AF5782">
        <w:rPr>
          <w:sz w:val="23"/>
          <w:szCs w:val="23"/>
        </w:rPr>
        <w:lastRenderedPageBreak/>
        <w:t xml:space="preserve">соисполнителями и участниками муниципальной программы и представляются в отдел экономики </w:t>
      </w:r>
      <w:r>
        <w:rPr>
          <w:sz w:val="23"/>
          <w:szCs w:val="23"/>
        </w:rPr>
        <w:t>и инвестиционной деятельности</w:t>
      </w:r>
      <w:r w:rsidRPr="00AF5782">
        <w:rPr>
          <w:sz w:val="23"/>
          <w:szCs w:val="23"/>
        </w:rPr>
        <w:t xml:space="preserve"> администрации </w:t>
      </w:r>
      <w:r>
        <w:rPr>
          <w:sz w:val="23"/>
          <w:szCs w:val="23"/>
        </w:rPr>
        <w:t>Порецкого муниципального округа</w:t>
      </w:r>
      <w:r w:rsidRPr="00AF5782">
        <w:rPr>
          <w:sz w:val="23"/>
          <w:szCs w:val="23"/>
        </w:rPr>
        <w:t xml:space="preserve"> до 1</w:t>
      </w:r>
      <w:r w:rsidR="007F17AD">
        <w:rPr>
          <w:sz w:val="23"/>
          <w:szCs w:val="23"/>
        </w:rPr>
        <w:t>0</w:t>
      </w:r>
      <w:r w:rsidRPr="00AF5782">
        <w:rPr>
          <w:sz w:val="23"/>
          <w:szCs w:val="23"/>
        </w:rPr>
        <w:t xml:space="preserve"> </w:t>
      </w:r>
      <w:r w:rsidR="007F17AD">
        <w:rPr>
          <w:sz w:val="23"/>
          <w:szCs w:val="23"/>
        </w:rPr>
        <w:t>февраля</w:t>
      </w:r>
      <w:r w:rsidRPr="00AF5782">
        <w:rPr>
          <w:sz w:val="23"/>
          <w:szCs w:val="23"/>
        </w:rPr>
        <w:t xml:space="preserve"> года, следующего за отчетным, на бумажных носителях и в электронном виде.</w:t>
      </w:r>
    </w:p>
    <w:p w14:paraId="6D17D674" w14:textId="77777777" w:rsidR="00AF5782" w:rsidRPr="00AF5782" w:rsidRDefault="00AF5782" w:rsidP="00A34B8D">
      <w:pPr>
        <w:ind w:firstLine="708"/>
        <w:jc w:val="both"/>
        <w:rPr>
          <w:sz w:val="23"/>
          <w:szCs w:val="23"/>
        </w:rPr>
        <w:sectPr w:rsidR="00AF5782" w:rsidRPr="00AF5782" w:rsidSect="00A3590D">
          <w:pgSz w:w="11905" w:h="16838"/>
          <w:pgMar w:top="709" w:right="706" w:bottom="567" w:left="1418" w:header="0" w:footer="0" w:gutter="0"/>
          <w:cols w:space="720"/>
        </w:sectPr>
      </w:pPr>
    </w:p>
    <w:p w14:paraId="468B115B" w14:textId="77777777" w:rsidR="00A3590D" w:rsidRDefault="00A3590D" w:rsidP="00A3590D">
      <w:pPr>
        <w:pStyle w:val="ConsPlusNormal"/>
        <w:ind w:left="9781" w:firstLine="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6025BB94" w14:textId="77777777"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14:paraId="229A0FB5" w14:textId="77777777"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«Развитие строительного комплекса</w:t>
      </w:r>
    </w:p>
    <w:p w14:paraId="0B595EA9" w14:textId="77777777"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и архитектуры»</w:t>
      </w:r>
    </w:p>
    <w:p w14:paraId="7E912CF1" w14:textId="77777777" w:rsidR="00A3590D" w:rsidRDefault="00A3590D" w:rsidP="00A3590D">
      <w:pPr>
        <w:pStyle w:val="ConsPlusNormal"/>
        <w:ind w:left="9781" w:firstLine="0"/>
        <w:jc w:val="both"/>
        <w:rPr>
          <w:rFonts w:ascii="Times New Roman" w:hAnsi="Times New Roman" w:cs="Times New Roman"/>
          <w:sz w:val="26"/>
          <w:szCs w:val="26"/>
        </w:rPr>
      </w:pPr>
    </w:p>
    <w:p w14:paraId="2276188E" w14:textId="77777777" w:rsidR="00A3590D" w:rsidRDefault="00A3590D" w:rsidP="00A3590D">
      <w:pPr>
        <w:pStyle w:val="ConsPlusTitle"/>
        <w:spacing w:after="0" w:line="240" w:lineRule="auto"/>
        <w:jc w:val="center"/>
        <w:rPr>
          <w:rFonts w:ascii="Times New Roman" w:hAnsi="Times New Roman" w:cs="Times New Roman"/>
          <w:sz w:val="26"/>
          <w:szCs w:val="26"/>
        </w:rPr>
      </w:pPr>
      <w:bookmarkStart w:id="2" w:name="P298"/>
      <w:bookmarkEnd w:id="2"/>
      <w:r>
        <w:rPr>
          <w:rFonts w:ascii="Times New Roman" w:hAnsi="Times New Roman" w:cs="Times New Roman"/>
          <w:sz w:val="26"/>
          <w:szCs w:val="26"/>
        </w:rPr>
        <w:t>Сведения о целевых индикаторах, показателях муниципальной программы</w:t>
      </w:r>
    </w:p>
    <w:p w14:paraId="2798D4EE" w14:textId="77777777" w:rsidR="00A3590D" w:rsidRDefault="00A3590D" w:rsidP="00A3590D">
      <w:pPr>
        <w:pStyle w:val="ConsPlusTitle"/>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«Развитие строительного комплекса и архитектуры»</w:t>
      </w:r>
    </w:p>
    <w:p w14:paraId="2D2D8408" w14:textId="77777777" w:rsidR="00A3590D" w:rsidRDefault="00A3590D" w:rsidP="00A3590D">
      <w:pPr>
        <w:pStyle w:val="ConsPlusTitle"/>
        <w:spacing w:after="0" w:line="240" w:lineRule="auto"/>
        <w:rPr>
          <w:rFonts w:ascii="Times New Roman" w:hAnsi="Times New Roman" w:cs="Times New Roman"/>
          <w:sz w:val="26"/>
          <w:szCs w:val="26"/>
        </w:rPr>
      </w:pPr>
    </w:p>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7856"/>
        <w:gridCol w:w="1926"/>
        <w:gridCol w:w="887"/>
        <w:gridCol w:w="888"/>
        <w:gridCol w:w="887"/>
        <w:gridCol w:w="888"/>
        <w:gridCol w:w="887"/>
      </w:tblGrid>
      <w:tr w:rsidR="00A3590D" w14:paraId="64311667" w14:textId="77777777" w:rsidTr="00060E7E">
        <w:trPr>
          <w:trHeight w:val="376"/>
        </w:trPr>
        <w:tc>
          <w:tcPr>
            <w:tcW w:w="554" w:type="dxa"/>
            <w:vMerge w:val="restart"/>
            <w:tcBorders>
              <w:top w:val="single" w:sz="4" w:space="0" w:color="auto"/>
              <w:left w:val="single" w:sz="4" w:space="0" w:color="auto"/>
              <w:bottom w:val="single" w:sz="4" w:space="0" w:color="auto"/>
              <w:right w:val="single" w:sz="4" w:space="0" w:color="auto"/>
            </w:tcBorders>
            <w:hideMark/>
          </w:tcPr>
          <w:p w14:paraId="462EEB04" w14:textId="77777777" w:rsidR="00A3590D" w:rsidRDefault="00A3590D" w:rsidP="00A3590D">
            <w:pPr>
              <w:jc w:val="center"/>
              <w:rPr>
                <w:sz w:val="22"/>
                <w:szCs w:val="22"/>
                <w:lang w:val="en-US"/>
              </w:rPr>
            </w:pPr>
            <w:r>
              <w:rPr>
                <w:sz w:val="22"/>
                <w:szCs w:val="22"/>
                <w:lang w:val="en-US"/>
              </w:rPr>
              <w:t>№</w:t>
            </w:r>
          </w:p>
          <w:p w14:paraId="10FAD691" w14:textId="77777777" w:rsidR="00A3590D" w:rsidRDefault="00A3590D" w:rsidP="00A3590D">
            <w:pPr>
              <w:jc w:val="center"/>
              <w:rPr>
                <w:sz w:val="22"/>
                <w:szCs w:val="22"/>
              </w:rPr>
            </w:pPr>
            <w:r>
              <w:rPr>
                <w:sz w:val="22"/>
                <w:szCs w:val="22"/>
                <w:lang w:val="en-US"/>
              </w:rPr>
              <w:t>п/п</w:t>
            </w:r>
          </w:p>
        </w:tc>
        <w:tc>
          <w:tcPr>
            <w:tcW w:w="7856" w:type="dxa"/>
            <w:vMerge w:val="restart"/>
            <w:tcBorders>
              <w:top w:val="single" w:sz="4" w:space="0" w:color="auto"/>
              <w:left w:val="single" w:sz="4" w:space="0" w:color="auto"/>
              <w:bottom w:val="single" w:sz="4" w:space="0" w:color="auto"/>
              <w:right w:val="single" w:sz="4" w:space="0" w:color="auto"/>
            </w:tcBorders>
            <w:hideMark/>
          </w:tcPr>
          <w:p w14:paraId="0206318D" w14:textId="77777777" w:rsidR="00A3590D" w:rsidRDefault="00A3590D" w:rsidP="00A3590D">
            <w:pPr>
              <w:jc w:val="center"/>
              <w:rPr>
                <w:sz w:val="22"/>
                <w:szCs w:val="22"/>
              </w:rPr>
            </w:pPr>
            <w:r>
              <w:rPr>
                <w:sz w:val="22"/>
                <w:szCs w:val="22"/>
              </w:rPr>
              <w:t>Целевой индикатор (показатель) (наименование)</w:t>
            </w:r>
          </w:p>
        </w:tc>
        <w:tc>
          <w:tcPr>
            <w:tcW w:w="1926" w:type="dxa"/>
            <w:vMerge w:val="restart"/>
            <w:tcBorders>
              <w:top w:val="single" w:sz="4" w:space="0" w:color="auto"/>
              <w:left w:val="single" w:sz="4" w:space="0" w:color="auto"/>
              <w:bottom w:val="single" w:sz="4" w:space="0" w:color="auto"/>
              <w:right w:val="single" w:sz="4" w:space="0" w:color="auto"/>
            </w:tcBorders>
            <w:hideMark/>
          </w:tcPr>
          <w:p w14:paraId="42A79C87" w14:textId="77777777" w:rsidR="00A3590D" w:rsidRDefault="00A3590D" w:rsidP="00A3590D">
            <w:pPr>
              <w:jc w:val="center"/>
              <w:rPr>
                <w:sz w:val="22"/>
                <w:szCs w:val="22"/>
              </w:rPr>
            </w:pPr>
            <w:r>
              <w:rPr>
                <w:sz w:val="22"/>
                <w:szCs w:val="22"/>
              </w:rPr>
              <w:t>Единица</w:t>
            </w:r>
          </w:p>
          <w:p w14:paraId="332CCAA0" w14:textId="77777777" w:rsidR="00A3590D" w:rsidRDefault="00A3590D" w:rsidP="00A3590D">
            <w:pPr>
              <w:jc w:val="center"/>
              <w:rPr>
                <w:sz w:val="22"/>
                <w:szCs w:val="22"/>
              </w:rPr>
            </w:pPr>
            <w:r>
              <w:rPr>
                <w:sz w:val="22"/>
                <w:szCs w:val="22"/>
              </w:rPr>
              <w:t>измерения</w:t>
            </w:r>
          </w:p>
        </w:tc>
        <w:tc>
          <w:tcPr>
            <w:tcW w:w="4434" w:type="dxa"/>
            <w:gridSpan w:val="5"/>
            <w:tcBorders>
              <w:top w:val="single" w:sz="4" w:space="0" w:color="auto"/>
              <w:left w:val="single" w:sz="4" w:space="0" w:color="auto"/>
              <w:bottom w:val="single" w:sz="4" w:space="0" w:color="auto"/>
              <w:right w:val="single" w:sz="4" w:space="0" w:color="auto"/>
            </w:tcBorders>
            <w:hideMark/>
          </w:tcPr>
          <w:p w14:paraId="586635F6" w14:textId="77777777" w:rsidR="00A3590D" w:rsidRDefault="00A3590D" w:rsidP="00A3590D">
            <w:pPr>
              <w:jc w:val="center"/>
              <w:rPr>
                <w:sz w:val="22"/>
                <w:szCs w:val="22"/>
              </w:rPr>
            </w:pPr>
            <w:r>
              <w:rPr>
                <w:sz w:val="22"/>
                <w:szCs w:val="22"/>
              </w:rPr>
              <w:t>Целевые индикаторы</w:t>
            </w:r>
          </w:p>
        </w:tc>
      </w:tr>
      <w:tr w:rsidR="00060E7E" w14:paraId="07D72521" w14:textId="77777777" w:rsidTr="00060E7E">
        <w:trPr>
          <w:trHeight w:val="753"/>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A3546CF" w14:textId="77777777" w:rsidR="00060E7E" w:rsidRDefault="00060E7E" w:rsidP="00A3590D">
            <w:pPr>
              <w:rPr>
                <w:sz w:val="22"/>
                <w:szCs w:val="22"/>
              </w:rPr>
            </w:pPr>
          </w:p>
        </w:tc>
        <w:tc>
          <w:tcPr>
            <w:tcW w:w="7856" w:type="dxa"/>
            <w:vMerge/>
            <w:tcBorders>
              <w:top w:val="single" w:sz="4" w:space="0" w:color="auto"/>
              <w:left w:val="single" w:sz="4" w:space="0" w:color="auto"/>
              <w:bottom w:val="single" w:sz="4" w:space="0" w:color="auto"/>
              <w:right w:val="single" w:sz="4" w:space="0" w:color="auto"/>
            </w:tcBorders>
            <w:vAlign w:val="center"/>
            <w:hideMark/>
          </w:tcPr>
          <w:p w14:paraId="78EA416C" w14:textId="77777777" w:rsidR="00060E7E" w:rsidRDefault="00060E7E" w:rsidP="00A3590D">
            <w:pPr>
              <w:rPr>
                <w:sz w:val="22"/>
                <w:szCs w:val="22"/>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4DDCBE5A" w14:textId="77777777" w:rsidR="00060E7E" w:rsidRDefault="00060E7E" w:rsidP="00A3590D">
            <w:pPr>
              <w:rPr>
                <w:sz w:val="22"/>
                <w:szCs w:val="22"/>
              </w:rPr>
            </w:pPr>
          </w:p>
        </w:tc>
        <w:tc>
          <w:tcPr>
            <w:tcW w:w="887" w:type="dxa"/>
            <w:tcBorders>
              <w:top w:val="single" w:sz="4" w:space="0" w:color="auto"/>
              <w:left w:val="single" w:sz="4" w:space="0" w:color="auto"/>
              <w:bottom w:val="single" w:sz="4" w:space="0" w:color="auto"/>
              <w:right w:val="single" w:sz="4" w:space="0" w:color="auto"/>
            </w:tcBorders>
            <w:hideMark/>
          </w:tcPr>
          <w:p w14:paraId="287F4EC0" w14:textId="77777777" w:rsidR="00060E7E" w:rsidRDefault="00060E7E" w:rsidP="00A3590D">
            <w:pPr>
              <w:jc w:val="center"/>
              <w:rPr>
                <w:sz w:val="22"/>
                <w:szCs w:val="22"/>
              </w:rPr>
            </w:pPr>
            <w:r>
              <w:rPr>
                <w:sz w:val="22"/>
                <w:szCs w:val="22"/>
                <w:lang w:val="en-US"/>
              </w:rPr>
              <w:t>20</w:t>
            </w:r>
            <w:r>
              <w:rPr>
                <w:sz w:val="22"/>
                <w:szCs w:val="22"/>
              </w:rPr>
              <w:t>23</w:t>
            </w:r>
          </w:p>
        </w:tc>
        <w:tc>
          <w:tcPr>
            <w:tcW w:w="888" w:type="dxa"/>
            <w:tcBorders>
              <w:top w:val="single" w:sz="4" w:space="0" w:color="auto"/>
              <w:left w:val="single" w:sz="4" w:space="0" w:color="auto"/>
              <w:bottom w:val="single" w:sz="4" w:space="0" w:color="auto"/>
              <w:right w:val="single" w:sz="4" w:space="0" w:color="auto"/>
            </w:tcBorders>
            <w:hideMark/>
          </w:tcPr>
          <w:p w14:paraId="36FCDD3D" w14:textId="77777777" w:rsidR="00060E7E" w:rsidRDefault="00060E7E" w:rsidP="00A3590D">
            <w:pPr>
              <w:jc w:val="center"/>
              <w:rPr>
                <w:sz w:val="22"/>
                <w:szCs w:val="22"/>
              </w:rPr>
            </w:pPr>
            <w:r>
              <w:rPr>
                <w:sz w:val="22"/>
                <w:szCs w:val="22"/>
              </w:rPr>
              <w:t>2024</w:t>
            </w:r>
          </w:p>
        </w:tc>
        <w:tc>
          <w:tcPr>
            <w:tcW w:w="887" w:type="dxa"/>
            <w:tcBorders>
              <w:top w:val="single" w:sz="4" w:space="0" w:color="auto"/>
              <w:left w:val="single" w:sz="4" w:space="0" w:color="auto"/>
              <w:bottom w:val="single" w:sz="4" w:space="0" w:color="auto"/>
              <w:right w:val="single" w:sz="4" w:space="0" w:color="auto"/>
            </w:tcBorders>
            <w:hideMark/>
          </w:tcPr>
          <w:p w14:paraId="1DC03D90" w14:textId="77777777" w:rsidR="00060E7E" w:rsidRDefault="00060E7E" w:rsidP="00A3590D">
            <w:pPr>
              <w:jc w:val="center"/>
              <w:rPr>
                <w:sz w:val="22"/>
                <w:szCs w:val="22"/>
              </w:rPr>
            </w:pPr>
            <w:r>
              <w:rPr>
                <w:sz w:val="22"/>
                <w:szCs w:val="22"/>
              </w:rPr>
              <w:t>2025</w:t>
            </w:r>
          </w:p>
        </w:tc>
        <w:tc>
          <w:tcPr>
            <w:tcW w:w="888" w:type="dxa"/>
            <w:tcBorders>
              <w:top w:val="single" w:sz="4" w:space="0" w:color="auto"/>
              <w:left w:val="single" w:sz="4" w:space="0" w:color="auto"/>
              <w:bottom w:val="single" w:sz="4" w:space="0" w:color="auto"/>
              <w:right w:val="single" w:sz="4" w:space="0" w:color="auto"/>
            </w:tcBorders>
            <w:hideMark/>
          </w:tcPr>
          <w:p w14:paraId="73066CF7" w14:textId="77777777" w:rsidR="00060E7E" w:rsidRDefault="00060E7E" w:rsidP="00A3590D">
            <w:pPr>
              <w:jc w:val="center"/>
              <w:rPr>
                <w:sz w:val="22"/>
                <w:szCs w:val="22"/>
              </w:rPr>
            </w:pPr>
            <w:r>
              <w:rPr>
                <w:sz w:val="22"/>
                <w:szCs w:val="22"/>
              </w:rPr>
              <w:t>2026-2030</w:t>
            </w:r>
          </w:p>
        </w:tc>
        <w:tc>
          <w:tcPr>
            <w:tcW w:w="887" w:type="dxa"/>
            <w:tcBorders>
              <w:top w:val="single" w:sz="4" w:space="0" w:color="auto"/>
              <w:left w:val="single" w:sz="4" w:space="0" w:color="auto"/>
              <w:bottom w:val="single" w:sz="4" w:space="0" w:color="auto"/>
              <w:right w:val="single" w:sz="4" w:space="0" w:color="auto"/>
            </w:tcBorders>
            <w:hideMark/>
          </w:tcPr>
          <w:p w14:paraId="588F2DA6" w14:textId="77777777" w:rsidR="00060E7E" w:rsidRDefault="00060E7E" w:rsidP="00A3590D">
            <w:pPr>
              <w:jc w:val="center"/>
              <w:rPr>
                <w:sz w:val="22"/>
                <w:szCs w:val="22"/>
              </w:rPr>
            </w:pPr>
            <w:r>
              <w:rPr>
                <w:sz w:val="22"/>
                <w:szCs w:val="22"/>
              </w:rPr>
              <w:t>2031-2035</w:t>
            </w:r>
          </w:p>
        </w:tc>
      </w:tr>
    </w:tbl>
    <w:p w14:paraId="63B82513" w14:textId="77777777" w:rsidR="00A3590D" w:rsidRDefault="00A3590D" w:rsidP="00A3590D">
      <w:pPr>
        <w:jc w:val="right"/>
        <w:rPr>
          <w:sz w:val="16"/>
          <w:szCs w:val="16"/>
        </w:rPr>
      </w:pPr>
    </w:p>
    <w:tbl>
      <w:tblPr>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7862"/>
        <w:gridCol w:w="1928"/>
        <w:gridCol w:w="890"/>
        <w:gridCol w:w="890"/>
        <w:gridCol w:w="890"/>
        <w:gridCol w:w="890"/>
        <w:gridCol w:w="896"/>
      </w:tblGrid>
      <w:tr w:rsidR="00060E7E" w:rsidRPr="00925665" w14:paraId="4DD981B3" w14:textId="77777777" w:rsidTr="00060E7E">
        <w:trPr>
          <w:trHeight w:val="269"/>
          <w:tblHeader/>
        </w:trPr>
        <w:tc>
          <w:tcPr>
            <w:tcW w:w="555" w:type="dxa"/>
            <w:tcBorders>
              <w:top w:val="single" w:sz="4" w:space="0" w:color="auto"/>
              <w:left w:val="single" w:sz="4" w:space="0" w:color="auto"/>
              <w:bottom w:val="single" w:sz="4" w:space="0" w:color="auto"/>
              <w:right w:val="single" w:sz="4" w:space="0" w:color="auto"/>
            </w:tcBorders>
            <w:hideMark/>
          </w:tcPr>
          <w:p w14:paraId="2A732BAF" w14:textId="77777777" w:rsidR="00060E7E" w:rsidRPr="00925665" w:rsidRDefault="00060E7E" w:rsidP="00A3590D">
            <w:pPr>
              <w:jc w:val="center"/>
              <w:rPr>
                <w:sz w:val="22"/>
                <w:szCs w:val="22"/>
              </w:rPr>
            </w:pPr>
            <w:r w:rsidRPr="00925665">
              <w:rPr>
                <w:sz w:val="22"/>
                <w:szCs w:val="22"/>
              </w:rPr>
              <w:t>1</w:t>
            </w:r>
          </w:p>
        </w:tc>
        <w:tc>
          <w:tcPr>
            <w:tcW w:w="7862" w:type="dxa"/>
            <w:tcBorders>
              <w:top w:val="single" w:sz="4" w:space="0" w:color="auto"/>
              <w:left w:val="single" w:sz="4" w:space="0" w:color="auto"/>
              <w:bottom w:val="single" w:sz="4" w:space="0" w:color="auto"/>
              <w:right w:val="single" w:sz="4" w:space="0" w:color="auto"/>
            </w:tcBorders>
            <w:hideMark/>
          </w:tcPr>
          <w:p w14:paraId="1F5FB3FD" w14:textId="77777777" w:rsidR="00060E7E" w:rsidRPr="00925665" w:rsidRDefault="00060E7E" w:rsidP="00A3590D">
            <w:pPr>
              <w:jc w:val="center"/>
              <w:rPr>
                <w:sz w:val="22"/>
                <w:szCs w:val="22"/>
              </w:rPr>
            </w:pPr>
            <w:r w:rsidRPr="00925665">
              <w:rPr>
                <w:sz w:val="22"/>
                <w:szCs w:val="22"/>
              </w:rPr>
              <w:t>2</w:t>
            </w:r>
          </w:p>
        </w:tc>
        <w:tc>
          <w:tcPr>
            <w:tcW w:w="1928" w:type="dxa"/>
            <w:tcBorders>
              <w:top w:val="single" w:sz="4" w:space="0" w:color="auto"/>
              <w:left w:val="single" w:sz="4" w:space="0" w:color="auto"/>
              <w:bottom w:val="single" w:sz="4" w:space="0" w:color="auto"/>
              <w:right w:val="single" w:sz="4" w:space="0" w:color="auto"/>
            </w:tcBorders>
            <w:hideMark/>
          </w:tcPr>
          <w:p w14:paraId="3588BB77" w14:textId="77777777" w:rsidR="00060E7E" w:rsidRPr="00925665" w:rsidRDefault="00060E7E" w:rsidP="00A3590D">
            <w:pPr>
              <w:jc w:val="center"/>
              <w:rPr>
                <w:sz w:val="22"/>
                <w:szCs w:val="22"/>
              </w:rPr>
            </w:pPr>
            <w:r w:rsidRPr="00925665">
              <w:rPr>
                <w:sz w:val="22"/>
                <w:szCs w:val="22"/>
              </w:rPr>
              <w:t>3</w:t>
            </w:r>
          </w:p>
        </w:tc>
        <w:tc>
          <w:tcPr>
            <w:tcW w:w="890" w:type="dxa"/>
            <w:tcBorders>
              <w:top w:val="single" w:sz="4" w:space="0" w:color="auto"/>
              <w:left w:val="single" w:sz="4" w:space="0" w:color="auto"/>
              <w:bottom w:val="single" w:sz="4" w:space="0" w:color="auto"/>
              <w:right w:val="single" w:sz="4" w:space="0" w:color="auto"/>
            </w:tcBorders>
            <w:hideMark/>
          </w:tcPr>
          <w:p w14:paraId="598C93CE" w14:textId="77777777" w:rsidR="00060E7E" w:rsidRPr="00925665" w:rsidRDefault="00060E7E" w:rsidP="00A3590D">
            <w:pPr>
              <w:jc w:val="center"/>
              <w:rPr>
                <w:sz w:val="22"/>
                <w:szCs w:val="22"/>
              </w:rPr>
            </w:pPr>
            <w:r w:rsidRPr="00925665">
              <w:rPr>
                <w:sz w:val="22"/>
                <w:szCs w:val="22"/>
              </w:rPr>
              <w:t>5</w:t>
            </w:r>
          </w:p>
        </w:tc>
        <w:tc>
          <w:tcPr>
            <w:tcW w:w="890" w:type="dxa"/>
            <w:tcBorders>
              <w:top w:val="single" w:sz="4" w:space="0" w:color="auto"/>
              <w:left w:val="single" w:sz="4" w:space="0" w:color="auto"/>
              <w:bottom w:val="single" w:sz="4" w:space="0" w:color="auto"/>
              <w:right w:val="single" w:sz="4" w:space="0" w:color="auto"/>
            </w:tcBorders>
            <w:hideMark/>
          </w:tcPr>
          <w:p w14:paraId="010F1BEF" w14:textId="77777777" w:rsidR="00060E7E" w:rsidRPr="00925665" w:rsidRDefault="00060E7E" w:rsidP="00A3590D">
            <w:pPr>
              <w:jc w:val="center"/>
              <w:rPr>
                <w:sz w:val="22"/>
                <w:szCs w:val="22"/>
              </w:rPr>
            </w:pPr>
            <w:r w:rsidRPr="00925665">
              <w:rPr>
                <w:sz w:val="22"/>
                <w:szCs w:val="22"/>
              </w:rPr>
              <w:t>6</w:t>
            </w:r>
          </w:p>
        </w:tc>
        <w:tc>
          <w:tcPr>
            <w:tcW w:w="890" w:type="dxa"/>
            <w:tcBorders>
              <w:top w:val="single" w:sz="4" w:space="0" w:color="auto"/>
              <w:left w:val="single" w:sz="4" w:space="0" w:color="auto"/>
              <w:bottom w:val="single" w:sz="4" w:space="0" w:color="auto"/>
              <w:right w:val="single" w:sz="4" w:space="0" w:color="auto"/>
            </w:tcBorders>
            <w:hideMark/>
          </w:tcPr>
          <w:p w14:paraId="3BAF47FD" w14:textId="77777777" w:rsidR="00060E7E" w:rsidRPr="00925665" w:rsidRDefault="00060E7E" w:rsidP="00A3590D">
            <w:pPr>
              <w:jc w:val="center"/>
              <w:rPr>
                <w:sz w:val="22"/>
                <w:szCs w:val="22"/>
              </w:rPr>
            </w:pPr>
            <w:r w:rsidRPr="00925665">
              <w:rPr>
                <w:sz w:val="22"/>
                <w:szCs w:val="22"/>
              </w:rPr>
              <w:t>7</w:t>
            </w:r>
          </w:p>
        </w:tc>
        <w:tc>
          <w:tcPr>
            <w:tcW w:w="890" w:type="dxa"/>
            <w:tcBorders>
              <w:top w:val="single" w:sz="4" w:space="0" w:color="auto"/>
              <w:left w:val="single" w:sz="4" w:space="0" w:color="auto"/>
              <w:bottom w:val="single" w:sz="4" w:space="0" w:color="auto"/>
              <w:right w:val="single" w:sz="4" w:space="0" w:color="auto"/>
            </w:tcBorders>
            <w:hideMark/>
          </w:tcPr>
          <w:p w14:paraId="4E69762C" w14:textId="77777777" w:rsidR="00060E7E" w:rsidRPr="00925665" w:rsidRDefault="00060E7E" w:rsidP="00A3590D">
            <w:pPr>
              <w:jc w:val="center"/>
              <w:rPr>
                <w:sz w:val="22"/>
                <w:szCs w:val="22"/>
              </w:rPr>
            </w:pPr>
            <w:r w:rsidRPr="00925665">
              <w:rPr>
                <w:sz w:val="22"/>
                <w:szCs w:val="22"/>
              </w:rPr>
              <w:t>8</w:t>
            </w:r>
          </w:p>
        </w:tc>
        <w:tc>
          <w:tcPr>
            <w:tcW w:w="891" w:type="dxa"/>
            <w:tcBorders>
              <w:top w:val="single" w:sz="4" w:space="0" w:color="auto"/>
              <w:left w:val="single" w:sz="4" w:space="0" w:color="auto"/>
              <w:bottom w:val="single" w:sz="4" w:space="0" w:color="auto"/>
              <w:right w:val="single" w:sz="4" w:space="0" w:color="auto"/>
            </w:tcBorders>
            <w:hideMark/>
          </w:tcPr>
          <w:p w14:paraId="3EE7634E" w14:textId="77777777" w:rsidR="00060E7E" w:rsidRPr="00925665" w:rsidRDefault="00060E7E" w:rsidP="00A3590D">
            <w:pPr>
              <w:jc w:val="center"/>
              <w:rPr>
                <w:sz w:val="22"/>
                <w:szCs w:val="22"/>
              </w:rPr>
            </w:pPr>
            <w:r w:rsidRPr="00925665">
              <w:rPr>
                <w:sz w:val="22"/>
                <w:szCs w:val="22"/>
              </w:rPr>
              <w:t>9</w:t>
            </w:r>
          </w:p>
        </w:tc>
      </w:tr>
      <w:tr w:rsidR="00A3590D" w:rsidRPr="00925665" w14:paraId="73851AE5" w14:textId="77777777" w:rsidTr="00060E7E">
        <w:trPr>
          <w:trHeight w:val="523"/>
          <w:tblHeader/>
        </w:trPr>
        <w:tc>
          <w:tcPr>
            <w:tcW w:w="14801" w:type="dxa"/>
            <w:gridSpan w:val="8"/>
            <w:tcBorders>
              <w:top w:val="single" w:sz="4" w:space="0" w:color="auto"/>
              <w:left w:val="single" w:sz="4" w:space="0" w:color="auto"/>
              <w:bottom w:val="single" w:sz="4" w:space="0" w:color="auto"/>
              <w:right w:val="single" w:sz="4" w:space="0" w:color="auto"/>
            </w:tcBorders>
            <w:hideMark/>
          </w:tcPr>
          <w:p w14:paraId="2C518C1E" w14:textId="77777777" w:rsidR="00A3590D" w:rsidRPr="00925665" w:rsidRDefault="00A3590D" w:rsidP="00A3590D">
            <w:pPr>
              <w:jc w:val="center"/>
              <w:rPr>
                <w:b/>
                <w:sz w:val="22"/>
                <w:szCs w:val="22"/>
              </w:rPr>
            </w:pPr>
          </w:p>
          <w:p w14:paraId="4F791771" w14:textId="77777777" w:rsidR="00A3590D" w:rsidRPr="00925665" w:rsidRDefault="00A3590D" w:rsidP="00A3590D">
            <w:pPr>
              <w:jc w:val="center"/>
              <w:rPr>
                <w:b/>
                <w:sz w:val="22"/>
                <w:szCs w:val="22"/>
              </w:rPr>
            </w:pPr>
            <w:r w:rsidRPr="00925665">
              <w:rPr>
                <w:b/>
                <w:sz w:val="22"/>
                <w:szCs w:val="22"/>
              </w:rPr>
              <w:t>Муниципальная программа «Развитие строительного комплекса и архитектуры»</w:t>
            </w:r>
          </w:p>
        </w:tc>
      </w:tr>
      <w:tr w:rsidR="00060E7E" w:rsidRPr="00925665" w14:paraId="129A25B2" w14:textId="77777777" w:rsidTr="00060E7E">
        <w:trPr>
          <w:trHeight w:val="1063"/>
          <w:tblHeader/>
        </w:trPr>
        <w:tc>
          <w:tcPr>
            <w:tcW w:w="555" w:type="dxa"/>
            <w:tcBorders>
              <w:top w:val="single" w:sz="4" w:space="0" w:color="auto"/>
              <w:left w:val="single" w:sz="4" w:space="0" w:color="auto"/>
              <w:bottom w:val="single" w:sz="4" w:space="0" w:color="auto"/>
              <w:right w:val="single" w:sz="4" w:space="0" w:color="auto"/>
            </w:tcBorders>
            <w:hideMark/>
          </w:tcPr>
          <w:p w14:paraId="5465C305" w14:textId="77777777" w:rsidR="00060E7E" w:rsidRPr="00925665" w:rsidRDefault="00060E7E" w:rsidP="00A3590D">
            <w:pPr>
              <w:jc w:val="center"/>
              <w:rPr>
                <w:sz w:val="22"/>
                <w:szCs w:val="22"/>
              </w:rPr>
            </w:pPr>
            <w:r w:rsidRPr="00925665">
              <w:rPr>
                <w:sz w:val="22"/>
                <w:szCs w:val="22"/>
              </w:rPr>
              <w:t>1</w:t>
            </w:r>
          </w:p>
        </w:tc>
        <w:tc>
          <w:tcPr>
            <w:tcW w:w="7862" w:type="dxa"/>
            <w:tcBorders>
              <w:top w:val="single" w:sz="4" w:space="0" w:color="auto"/>
              <w:left w:val="single" w:sz="4" w:space="0" w:color="auto"/>
              <w:bottom w:val="single" w:sz="4" w:space="0" w:color="auto"/>
              <w:right w:val="single" w:sz="4" w:space="0" w:color="auto"/>
            </w:tcBorders>
            <w:hideMark/>
          </w:tcPr>
          <w:p w14:paraId="5EF76C28" w14:textId="77777777" w:rsidR="00060E7E" w:rsidRPr="00925665" w:rsidRDefault="00060E7E" w:rsidP="00A3590D">
            <w:pPr>
              <w:jc w:val="both"/>
              <w:rPr>
                <w:sz w:val="22"/>
                <w:szCs w:val="22"/>
              </w:rPr>
            </w:pPr>
            <w:r w:rsidRPr="00925665">
              <w:rPr>
                <w:sz w:val="22"/>
                <w:szCs w:val="22"/>
              </w:rPr>
              <w:t>Доля обеспеченности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w:t>
            </w:r>
          </w:p>
        </w:tc>
        <w:tc>
          <w:tcPr>
            <w:tcW w:w="1928" w:type="dxa"/>
            <w:tcBorders>
              <w:top w:val="single" w:sz="4" w:space="0" w:color="auto"/>
              <w:left w:val="single" w:sz="4" w:space="0" w:color="auto"/>
              <w:bottom w:val="single" w:sz="4" w:space="0" w:color="auto"/>
              <w:right w:val="single" w:sz="4" w:space="0" w:color="auto"/>
            </w:tcBorders>
            <w:hideMark/>
          </w:tcPr>
          <w:p w14:paraId="54FD3676" w14:textId="77777777" w:rsidR="00060E7E" w:rsidRPr="00925665" w:rsidRDefault="00060E7E" w:rsidP="00A3590D">
            <w:pPr>
              <w:jc w:val="center"/>
              <w:rPr>
                <w:sz w:val="22"/>
                <w:szCs w:val="22"/>
              </w:rPr>
            </w:pPr>
            <w:r w:rsidRPr="00925665">
              <w:rPr>
                <w:sz w:val="22"/>
                <w:szCs w:val="22"/>
              </w:rPr>
              <w:t>%</w:t>
            </w:r>
          </w:p>
        </w:tc>
        <w:tc>
          <w:tcPr>
            <w:tcW w:w="890" w:type="dxa"/>
            <w:tcBorders>
              <w:top w:val="single" w:sz="4" w:space="0" w:color="auto"/>
              <w:left w:val="single" w:sz="4" w:space="0" w:color="auto"/>
              <w:bottom w:val="single" w:sz="4" w:space="0" w:color="auto"/>
              <w:right w:val="single" w:sz="4" w:space="0" w:color="auto"/>
            </w:tcBorders>
            <w:hideMark/>
          </w:tcPr>
          <w:p w14:paraId="111F3758" w14:textId="77777777" w:rsidR="00060E7E" w:rsidRPr="00925665" w:rsidRDefault="00060E7E" w:rsidP="00A3590D">
            <w:pPr>
              <w:jc w:val="center"/>
              <w:rPr>
                <w:sz w:val="22"/>
                <w:szCs w:val="22"/>
              </w:rPr>
            </w:pPr>
            <w:r w:rsidRPr="00925665">
              <w:rPr>
                <w:sz w:val="22"/>
                <w:szCs w:val="22"/>
              </w:rPr>
              <w:t>100</w:t>
            </w:r>
          </w:p>
        </w:tc>
        <w:tc>
          <w:tcPr>
            <w:tcW w:w="890" w:type="dxa"/>
            <w:tcBorders>
              <w:top w:val="single" w:sz="4" w:space="0" w:color="auto"/>
              <w:left w:val="single" w:sz="4" w:space="0" w:color="auto"/>
              <w:bottom w:val="single" w:sz="4" w:space="0" w:color="auto"/>
              <w:right w:val="single" w:sz="4" w:space="0" w:color="auto"/>
            </w:tcBorders>
            <w:hideMark/>
          </w:tcPr>
          <w:p w14:paraId="759AE2B6" w14:textId="77777777" w:rsidR="00060E7E" w:rsidRPr="00925665" w:rsidRDefault="00060E7E" w:rsidP="00A3590D">
            <w:pPr>
              <w:jc w:val="center"/>
              <w:rPr>
                <w:sz w:val="22"/>
                <w:szCs w:val="22"/>
              </w:rPr>
            </w:pPr>
            <w:r w:rsidRPr="00925665">
              <w:rPr>
                <w:sz w:val="22"/>
                <w:szCs w:val="22"/>
              </w:rPr>
              <w:t>100</w:t>
            </w:r>
          </w:p>
        </w:tc>
        <w:tc>
          <w:tcPr>
            <w:tcW w:w="890" w:type="dxa"/>
            <w:tcBorders>
              <w:top w:val="single" w:sz="4" w:space="0" w:color="auto"/>
              <w:left w:val="single" w:sz="4" w:space="0" w:color="auto"/>
              <w:bottom w:val="single" w:sz="4" w:space="0" w:color="auto"/>
              <w:right w:val="single" w:sz="4" w:space="0" w:color="auto"/>
            </w:tcBorders>
            <w:hideMark/>
          </w:tcPr>
          <w:p w14:paraId="51F865B7" w14:textId="77777777" w:rsidR="00060E7E" w:rsidRPr="00925665" w:rsidRDefault="00060E7E" w:rsidP="00A3590D">
            <w:pPr>
              <w:jc w:val="center"/>
              <w:rPr>
                <w:sz w:val="22"/>
                <w:szCs w:val="22"/>
              </w:rPr>
            </w:pPr>
            <w:r w:rsidRPr="00925665">
              <w:rPr>
                <w:sz w:val="22"/>
                <w:szCs w:val="22"/>
              </w:rPr>
              <w:t>100</w:t>
            </w:r>
          </w:p>
        </w:tc>
        <w:tc>
          <w:tcPr>
            <w:tcW w:w="890" w:type="dxa"/>
            <w:tcBorders>
              <w:top w:val="single" w:sz="4" w:space="0" w:color="auto"/>
              <w:left w:val="single" w:sz="4" w:space="0" w:color="auto"/>
              <w:bottom w:val="single" w:sz="4" w:space="0" w:color="auto"/>
              <w:right w:val="single" w:sz="4" w:space="0" w:color="auto"/>
            </w:tcBorders>
            <w:hideMark/>
          </w:tcPr>
          <w:p w14:paraId="4162F239" w14:textId="77777777" w:rsidR="00060E7E" w:rsidRPr="00925665" w:rsidRDefault="00060E7E" w:rsidP="00A3590D">
            <w:pPr>
              <w:jc w:val="center"/>
              <w:rPr>
                <w:sz w:val="22"/>
                <w:szCs w:val="22"/>
              </w:rPr>
            </w:pPr>
            <w:r w:rsidRPr="00925665">
              <w:rPr>
                <w:sz w:val="22"/>
                <w:szCs w:val="22"/>
              </w:rPr>
              <w:t>100</w:t>
            </w:r>
          </w:p>
        </w:tc>
        <w:tc>
          <w:tcPr>
            <w:tcW w:w="891" w:type="dxa"/>
            <w:tcBorders>
              <w:top w:val="single" w:sz="4" w:space="0" w:color="auto"/>
              <w:left w:val="single" w:sz="4" w:space="0" w:color="auto"/>
              <w:bottom w:val="single" w:sz="4" w:space="0" w:color="auto"/>
              <w:right w:val="single" w:sz="4" w:space="0" w:color="auto"/>
            </w:tcBorders>
            <w:hideMark/>
          </w:tcPr>
          <w:p w14:paraId="0BF35F42" w14:textId="77777777" w:rsidR="00060E7E" w:rsidRPr="00925665" w:rsidRDefault="00060E7E" w:rsidP="00A3590D">
            <w:pPr>
              <w:jc w:val="center"/>
              <w:rPr>
                <w:sz w:val="22"/>
                <w:szCs w:val="22"/>
              </w:rPr>
            </w:pPr>
            <w:r w:rsidRPr="00925665">
              <w:rPr>
                <w:sz w:val="22"/>
                <w:szCs w:val="22"/>
              </w:rPr>
              <w:t>100</w:t>
            </w:r>
          </w:p>
        </w:tc>
      </w:tr>
      <w:tr w:rsidR="00060E7E" w:rsidRPr="00925665" w14:paraId="13DDAE5F" w14:textId="77777777" w:rsidTr="00060E7E">
        <w:trPr>
          <w:trHeight w:val="523"/>
          <w:tblHeader/>
        </w:trPr>
        <w:tc>
          <w:tcPr>
            <w:tcW w:w="555" w:type="dxa"/>
            <w:tcBorders>
              <w:top w:val="single" w:sz="4" w:space="0" w:color="auto"/>
              <w:left w:val="single" w:sz="4" w:space="0" w:color="auto"/>
              <w:bottom w:val="single" w:sz="4" w:space="0" w:color="auto"/>
              <w:right w:val="single" w:sz="4" w:space="0" w:color="auto"/>
            </w:tcBorders>
            <w:hideMark/>
          </w:tcPr>
          <w:p w14:paraId="3EA4D26A" w14:textId="77777777" w:rsidR="00060E7E" w:rsidRPr="00925665" w:rsidRDefault="00060E7E" w:rsidP="00A3590D">
            <w:pPr>
              <w:jc w:val="center"/>
              <w:rPr>
                <w:sz w:val="22"/>
                <w:szCs w:val="22"/>
              </w:rPr>
            </w:pPr>
            <w:r w:rsidRPr="00925665">
              <w:rPr>
                <w:sz w:val="22"/>
                <w:szCs w:val="22"/>
              </w:rPr>
              <w:t>2</w:t>
            </w:r>
          </w:p>
        </w:tc>
        <w:tc>
          <w:tcPr>
            <w:tcW w:w="7862" w:type="dxa"/>
            <w:tcBorders>
              <w:top w:val="single" w:sz="4" w:space="0" w:color="auto"/>
              <w:left w:val="single" w:sz="4" w:space="0" w:color="auto"/>
              <w:bottom w:val="single" w:sz="4" w:space="0" w:color="auto"/>
              <w:right w:val="single" w:sz="4" w:space="0" w:color="auto"/>
            </w:tcBorders>
            <w:hideMark/>
          </w:tcPr>
          <w:p w14:paraId="5429018D" w14:textId="77777777" w:rsidR="00060E7E" w:rsidRPr="00925665" w:rsidRDefault="00060E7E" w:rsidP="00A3590D">
            <w:pPr>
              <w:jc w:val="both"/>
              <w:rPr>
                <w:sz w:val="22"/>
                <w:szCs w:val="22"/>
              </w:rPr>
            </w:pPr>
            <w:r w:rsidRPr="00925665">
              <w:rPr>
                <w:sz w:val="22"/>
                <w:szCs w:val="22"/>
              </w:rPr>
              <w:t xml:space="preserve">Наличие актуализированной схемы территориального планирования </w:t>
            </w:r>
            <w:r w:rsidR="00391D23">
              <w:rPr>
                <w:sz w:val="22"/>
                <w:szCs w:val="22"/>
              </w:rPr>
              <w:t>Порецкого</w:t>
            </w:r>
            <w:r w:rsidRPr="00925665">
              <w:rPr>
                <w:sz w:val="22"/>
                <w:szCs w:val="22"/>
              </w:rPr>
              <w:t xml:space="preserve"> муниципального округа Чувашской Республики</w:t>
            </w:r>
          </w:p>
        </w:tc>
        <w:tc>
          <w:tcPr>
            <w:tcW w:w="1928" w:type="dxa"/>
            <w:tcBorders>
              <w:top w:val="single" w:sz="4" w:space="0" w:color="auto"/>
              <w:left w:val="single" w:sz="4" w:space="0" w:color="auto"/>
              <w:bottom w:val="single" w:sz="4" w:space="0" w:color="auto"/>
              <w:right w:val="single" w:sz="4" w:space="0" w:color="auto"/>
            </w:tcBorders>
            <w:hideMark/>
          </w:tcPr>
          <w:p w14:paraId="442D5E48" w14:textId="77777777" w:rsidR="00060E7E" w:rsidRPr="00925665" w:rsidRDefault="00060E7E" w:rsidP="00A3590D">
            <w:pPr>
              <w:jc w:val="center"/>
              <w:rPr>
                <w:sz w:val="22"/>
                <w:szCs w:val="22"/>
              </w:rPr>
            </w:pPr>
            <w:r w:rsidRPr="00925665">
              <w:rPr>
                <w:sz w:val="22"/>
                <w:szCs w:val="22"/>
              </w:rPr>
              <w:t>ед.</w:t>
            </w:r>
          </w:p>
        </w:tc>
        <w:tc>
          <w:tcPr>
            <w:tcW w:w="890" w:type="dxa"/>
            <w:tcBorders>
              <w:top w:val="single" w:sz="4" w:space="0" w:color="auto"/>
              <w:left w:val="single" w:sz="4" w:space="0" w:color="auto"/>
              <w:bottom w:val="single" w:sz="4" w:space="0" w:color="auto"/>
              <w:right w:val="single" w:sz="4" w:space="0" w:color="auto"/>
            </w:tcBorders>
            <w:hideMark/>
          </w:tcPr>
          <w:p w14:paraId="1B86C4C1" w14:textId="77777777" w:rsidR="00060E7E" w:rsidRPr="00925665" w:rsidRDefault="00060E7E" w:rsidP="00A3590D">
            <w:pPr>
              <w:jc w:val="center"/>
              <w:rPr>
                <w:sz w:val="22"/>
                <w:szCs w:val="22"/>
              </w:rPr>
            </w:pPr>
            <w:r w:rsidRPr="00925665">
              <w:rPr>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1C36D65D" w14:textId="77777777" w:rsidR="00060E7E" w:rsidRPr="00925665" w:rsidRDefault="00060E7E" w:rsidP="00A3590D">
            <w:pPr>
              <w:jc w:val="center"/>
              <w:rPr>
                <w:sz w:val="22"/>
                <w:szCs w:val="22"/>
              </w:rPr>
            </w:pPr>
            <w:r w:rsidRPr="00925665">
              <w:rPr>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7ECA74BD" w14:textId="77777777" w:rsidR="00060E7E" w:rsidRPr="00925665" w:rsidRDefault="00060E7E" w:rsidP="00A3590D">
            <w:pPr>
              <w:jc w:val="center"/>
              <w:rPr>
                <w:sz w:val="22"/>
                <w:szCs w:val="22"/>
              </w:rPr>
            </w:pPr>
            <w:r w:rsidRPr="00925665">
              <w:rPr>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37ED7763" w14:textId="77777777" w:rsidR="00060E7E" w:rsidRPr="00925665" w:rsidRDefault="00060E7E" w:rsidP="00A3590D">
            <w:pPr>
              <w:jc w:val="center"/>
              <w:rPr>
                <w:sz w:val="22"/>
                <w:szCs w:val="22"/>
              </w:rPr>
            </w:pPr>
            <w:r w:rsidRPr="00925665">
              <w:rPr>
                <w:sz w:val="22"/>
                <w:szCs w:val="22"/>
              </w:rPr>
              <w:t>0</w:t>
            </w:r>
          </w:p>
        </w:tc>
        <w:tc>
          <w:tcPr>
            <w:tcW w:w="891" w:type="dxa"/>
            <w:tcBorders>
              <w:top w:val="single" w:sz="4" w:space="0" w:color="auto"/>
              <w:left w:val="single" w:sz="4" w:space="0" w:color="auto"/>
              <w:bottom w:val="single" w:sz="4" w:space="0" w:color="auto"/>
              <w:right w:val="single" w:sz="4" w:space="0" w:color="auto"/>
            </w:tcBorders>
            <w:hideMark/>
          </w:tcPr>
          <w:p w14:paraId="2C09ED34" w14:textId="77777777" w:rsidR="00060E7E" w:rsidRPr="00925665" w:rsidRDefault="00B734BF" w:rsidP="00A3590D">
            <w:pPr>
              <w:jc w:val="center"/>
              <w:rPr>
                <w:sz w:val="22"/>
                <w:szCs w:val="22"/>
              </w:rPr>
            </w:pPr>
            <w:r>
              <w:rPr>
                <w:sz w:val="22"/>
                <w:szCs w:val="22"/>
              </w:rPr>
              <w:t>1</w:t>
            </w:r>
          </w:p>
        </w:tc>
      </w:tr>
      <w:tr w:rsidR="00A3590D" w:rsidRPr="00925665" w14:paraId="76C0CEAF" w14:textId="77777777" w:rsidTr="00060E7E">
        <w:trPr>
          <w:trHeight w:val="539"/>
        </w:trPr>
        <w:tc>
          <w:tcPr>
            <w:tcW w:w="14801" w:type="dxa"/>
            <w:gridSpan w:val="8"/>
            <w:tcBorders>
              <w:top w:val="single" w:sz="4" w:space="0" w:color="auto"/>
              <w:left w:val="single" w:sz="4" w:space="0" w:color="auto"/>
              <w:bottom w:val="single" w:sz="4" w:space="0" w:color="auto"/>
              <w:right w:val="single" w:sz="4" w:space="0" w:color="auto"/>
            </w:tcBorders>
            <w:hideMark/>
          </w:tcPr>
          <w:p w14:paraId="3A773B1E" w14:textId="77777777" w:rsidR="00A3590D" w:rsidRPr="00925665" w:rsidRDefault="00A3590D" w:rsidP="00A3590D">
            <w:pPr>
              <w:jc w:val="center"/>
              <w:rPr>
                <w:b/>
                <w:sz w:val="22"/>
                <w:szCs w:val="22"/>
              </w:rPr>
            </w:pPr>
          </w:p>
          <w:p w14:paraId="0B23C81E" w14:textId="77777777" w:rsidR="00A3590D" w:rsidRPr="00925665" w:rsidRDefault="00A3590D" w:rsidP="00A3590D">
            <w:pPr>
              <w:jc w:val="center"/>
              <w:rPr>
                <w:b/>
                <w:sz w:val="22"/>
                <w:szCs w:val="22"/>
              </w:rPr>
            </w:pPr>
            <w:r w:rsidRPr="00925665">
              <w:rPr>
                <w:b/>
                <w:sz w:val="22"/>
                <w:szCs w:val="22"/>
              </w:rPr>
              <w:t>Подпрограмма «Градостроительная деятельность»</w:t>
            </w:r>
          </w:p>
        </w:tc>
      </w:tr>
      <w:tr w:rsidR="00060E7E" w:rsidRPr="00925665" w14:paraId="7246750C" w14:textId="77777777" w:rsidTr="00060E7E">
        <w:trPr>
          <w:trHeight w:val="253"/>
        </w:trPr>
        <w:tc>
          <w:tcPr>
            <w:tcW w:w="555" w:type="dxa"/>
            <w:tcBorders>
              <w:top w:val="single" w:sz="4" w:space="0" w:color="auto"/>
              <w:left w:val="single" w:sz="4" w:space="0" w:color="auto"/>
              <w:bottom w:val="single" w:sz="4" w:space="0" w:color="auto"/>
              <w:right w:val="single" w:sz="4" w:space="0" w:color="auto"/>
            </w:tcBorders>
            <w:hideMark/>
          </w:tcPr>
          <w:p w14:paraId="5DC5FAB8" w14:textId="77777777" w:rsidR="00060E7E" w:rsidRPr="00925665" w:rsidRDefault="00060E7E" w:rsidP="00A3590D">
            <w:pPr>
              <w:jc w:val="right"/>
              <w:rPr>
                <w:sz w:val="22"/>
                <w:szCs w:val="22"/>
              </w:rPr>
            </w:pPr>
            <w:r w:rsidRPr="00925665">
              <w:rPr>
                <w:sz w:val="22"/>
                <w:szCs w:val="22"/>
              </w:rPr>
              <w:t>1</w:t>
            </w:r>
          </w:p>
        </w:tc>
        <w:tc>
          <w:tcPr>
            <w:tcW w:w="7862" w:type="dxa"/>
            <w:tcBorders>
              <w:top w:val="single" w:sz="4" w:space="0" w:color="auto"/>
              <w:left w:val="single" w:sz="4" w:space="0" w:color="auto"/>
              <w:bottom w:val="single" w:sz="4" w:space="0" w:color="auto"/>
              <w:right w:val="single" w:sz="4" w:space="0" w:color="auto"/>
            </w:tcBorders>
            <w:hideMark/>
          </w:tcPr>
          <w:p w14:paraId="0F305B75" w14:textId="77777777" w:rsidR="00060E7E" w:rsidRPr="00925665" w:rsidRDefault="00060E7E" w:rsidP="00A3590D">
            <w:pPr>
              <w:widowControl w:val="0"/>
              <w:autoSpaceDE w:val="0"/>
              <w:autoSpaceDN w:val="0"/>
              <w:rPr>
                <w:rFonts w:eastAsia="Calibri"/>
                <w:sz w:val="22"/>
                <w:szCs w:val="22"/>
              </w:rPr>
            </w:pPr>
            <w:r w:rsidRPr="00925665">
              <w:rPr>
                <w:sz w:val="22"/>
                <w:szCs w:val="22"/>
              </w:rPr>
              <w:t xml:space="preserve">Разработка генерального плана </w:t>
            </w:r>
            <w:r>
              <w:rPr>
                <w:sz w:val="22"/>
                <w:szCs w:val="22"/>
              </w:rPr>
              <w:t>Порецког</w:t>
            </w:r>
            <w:r w:rsidRPr="00925665">
              <w:rPr>
                <w:sz w:val="22"/>
                <w:szCs w:val="22"/>
              </w:rPr>
              <w:t xml:space="preserve">о муниципального округа </w:t>
            </w:r>
            <w:r w:rsidR="002F6586">
              <w:rPr>
                <w:sz w:val="22"/>
                <w:szCs w:val="22"/>
              </w:rPr>
              <w:t>Чувашской Республики</w:t>
            </w:r>
          </w:p>
        </w:tc>
        <w:tc>
          <w:tcPr>
            <w:tcW w:w="1928" w:type="dxa"/>
            <w:tcBorders>
              <w:top w:val="single" w:sz="4" w:space="0" w:color="auto"/>
              <w:left w:val="single" w:sz="4" w:space="0" w:color="auto"/>
              <w:bottom w:val="single" w:sz="4" w:space="0" w:color="auto"/>
              <w:right w:val="single" w:sz="4" w:space="0" w:color="auto"/>
            </w:tcBorders>
            <w:hideMark/>
          </w:tcPr>
          <w:p w14:paraId="4D315F96"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ед.</w:t>
            </w:r>
          </w:p>
        </w:tc>
        <w:tc>
          <w:tcPr>
            <w:tcW w:w="890" w:type="dxa"/>
            <w:tcBorders>
              <w:top w:val="single" w:sz="4" w:space="0" w:color="auto"/>
              <w:left w:val="single" w:sz="4" w:space="0" w:color="auto"/>
              <w:bottom w:val="single" w:sz="4" w:space="0" w:color="auto"/>
              <w:right w:val="single" w:sz="4" w:space="0" w:color="auto"/>
            </w:tcBorders>
            <w:hideMark/>
          </w:tcPr>
          <w:p w14:paraId="7A2CCD4A"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23CC7AE2"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7692F243"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7E64DD16"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1" w:type="dxa"/>
            <w:tcBorders>
              <w:top w:val="single" w:sz="4" w:space="0" w:color="auto"/>
              <w:left w:val="single" w:sz="4" w:space="0" w:color="auto"/>
              <w:bottom w:val="single" w:sz="4" w:space="0" w:color="auto"/>
              <w:right w:val="single" w:sz="4" w:space="0" w:color="auto"/>
            </w:tcBorders>
            <w:hideMark/>
          </w:tcPr>
          <w:p w14:paraId="7E8292CB" w14:textId="77777777" w:rsidR="00060E7E" w:rsidRPr="00925665" w:rsidRDefault="00B734BF" w:rsidP="00A3590D">
            <w:pPr>
              <w:widowControl w:val="0"/>
              <w:autoSpaceDE w:val="0"/>
              <w:autoSpaceDN w:val="0"/>
              <w:jc w:val="center"/>
              <w:rPr>
                <w:rFonts w:eastAsia="Calibri"/>
                <w:sz w:val="22"/>
                <w:szCs w:val="22"/>
              </w:rPr>
            </w:pPr>
            <w:r>
              <w:rPr>
                <w:rFonts w:eastAsia="Calibri"/>
                <w:sz w:val="22"/>
                <w:szCs w:val="22"/>
              </w:rPr>
              <w:t>1</w:t>
            </w:r>
          </w:p>
        </w:tc>
      </w:tr>
      <w:tr w:rsidR="00060E7E" w:rsidRPr="00925665" w14:paraId="2EFF08B7" w14:textId="77777777" w:rsidTr="00060E7E">
        <w:trPr>
          <w:trHeight w:val="539"/>
        </w:trPr>
        <w:tc>
          <w:tcPr>
            <w:tcW w:w="555" w:type="dxa"/>
            <w:tcBorders>
              <w:top w:val="single" w:sz="4" w:space="0" w:color="auto"/>
              <w:left w:val="single" w:sz="4" w:space="0" w:color="auto"/>
              <w:bottom w:val="single" w:sz="4" w:space="0" w:color="auto"/>
              <w:right w:val="single" w:sz="4" w:space="0" w:color="auto"/>
            </w:tcBorders>
            <w:hideMark/>
          </w:tcPr>
          <w:p w14:paraId="14053E94" w14:textId="77777777" w:rsidR="00060E7E" w:rsidRPr="00925665" w:rsidRDefault="00060E7E" w:rsidP="00A3590D">
            <w:pPr>
              <w:jc w:val="right"/>
              <w:rPr>
                <w:sz w:val="22"/>
                <w:szCs w:val="22"/>
              </w:rPr>
            </w:pPr>
            <w:r w:rsidRPr="00925665">
              <w:rPr>
                <w:sz w:val="22"/>
                <w:szCs w:val="22"/>
              </w:rPr>
              <w:t>2</w:t>
            </w:r>
          </w:p>
        </w:tc>
        <w:tc>
          <w:tcPr>
            <w:tcW w:w="7862" w:type="dxa"/>
            <w:tcBorders>
              <w:top w:val="single" w:sz="4" w:space="0" w:color="auto"/>
              <w:left w:val="single" w:sz="4" w:space="0" w:color="auto"/>
              <w:bottom w:val="single" w:sz="4" w:space="0" w:color="auto"/>
              <w:right w:val="single" w:sz="4" w:space="0" w:color="auto"/>
            </w:tcBorders>
            <w:hideMark/>
          </w:tcPr>
          <w:p w14:paraId="283E78ED" w14:textId="77777777" w:rsidR="00060E7E" w:rsidRPr="00925665" w:rsidRDefault="00060E7E" w:rsidP="00A3590D">
            <w:pPr>
              <w:widowControl w:val="0"/>
              <w:autoSpaceDE w:val="0"/>
              <w:autoSpaceDN w:val="0"/>
              <w:rPr>
                <w:sz w:val="22"/>
                <w:szCs w:val="22"/>
              </w:rPr>
            </w:pPr>
            <w:r w:rsidRPr="00925665">
              <w:rPr>
                <w:sz w:val="22"/>
                <w:szCs w:val="22"/>
              </w:rPr>
              <w:t xml:space="preserve">Проведение землеустроительных работ в целях координатного описания границ </w:t>
            </w:r>
            <w:r>
              <w:rPr>
                <w:sz w:val="22"/>
                <w:szCs w:val="22"/>
              </w:rPr>
              <w:t>Порецкого</w:t>
            </w:r>
            <w:r w:rsidRPr="00925665">
              <w:rPr>
                <w:sz w:val="22"/>
                <w:szCs w:val="22"/>
              </w:rPr>
              <w:t xml:space="preserve"> муниципального округа</w:t>
            </w:r>
          </w:p>
        </w:tc>
        <w:tc>
          <w:tcPr>
            <w:tcW w:w="1928" w:type="dxa"/>
            <w:tcBorders>
              <w:top w:val="single" w:sz="4" w:space="0" w:color="auto"/>
              <w:left w:val="single" w:sz="4" w:space="0" w:color="auto"/>
              <w:bottom w:val="single" w:sz="4" w:space="0" w:color="auto"/>
              <w:right w:val="single" w:sz="4" w:space="0" w:color="auto"/>
            </w:tcBorders>
            <w:hideMark/>
          </w:tcPr>
          <w:p w14:paraId="7FB1E8AC" w14:textId="77777777" w:rsidR="00060E7E" w:rsidRPr="00925665" w:rsidRDefault="00060E7E" w:rsidP="00060E7E">
            <w:pPr>
              <w:widowControl w:val="0"/>
              <w:autoSpaceDE w:val="0"/>
              <w:autoSpaceDN w:val="0"/>
              <w:jc w:val="center"/>
              <w:rPr>
                <w:rFonts w:eastAsia="Calibri"/>
                <w:sz w:val="22"/>
                <w:szCs w:val="22"/>
              </w:rPr>
            </w:pPr>
            <w:r w:rsidRPr="00925665">
              <w:rPr>
                <w:rFonts w:eastAsia="Calibri"/>
                <w:sz w:val="22"/>
                <w:szCs w:val="22"/>
              </w:rPr>
              <w:t>ед.</w:t>
            </w:r>
          </w:p>
        </w:tc>
        <w:tc>
          <w:tcPr>
            <w:tcW w:w="890" w:type="dxa"/>
            <w:tcBorders>
              <w:top w:val="single" w:sz="4" w:space="0" w:color="auto"/>
              <w:left w:val="single" w:sz="4" w:space="0" w:color="auto"/>
              <w:bottom w:val="single" w:sz="4" w:space="0" w:color="auto"/>
              <w:right w:val="single" w:sz="4" w:space="0" w:color="auto"/>
            </w:tcBorders>
            <w:hideMark/>
          </w:tcPr>
          <w:p w14:paraId="673800BF" w14:textId="77777777" w:rsidR="00060E7E" w:rsidRPr="00925665" w:rsidRDefault="00B734BF" w:rsidP="00A3590D">
            <w:pPr>
              <w:widowControl w:val="0"/>
              <w:autoSpaceDE w:val="0"/>
              <w:autoSpaceDN w:val="0"/>
              <w:jc w:val="center"/>
              <w:rPr>
                <w:rFonts w:eastAsia="Calibri"/>
                <w:sz w:val="22"/>
                <w:szCs w:val="22"/>
              </w:rPr>
            </w:pPr>
            <w:r>
              <w:rPr>
                <w:rFonts w:eastAsia="Calibri"/>
                <w:sz w:val="22"/>
                <w:szCs w:val="22"/>
              </w:rPr>
              <w:t>1</w:t>
            </w:r>
          </w:p>
        </w:tc>
        <w:tc>
          <w:tcPr>
            <w:tcW w:w="890" w:type="dxa"/>
            <w:tcBorders>
              <w:top w:val="single" w:sz="4" w:space="0" w:color="auto"/>
              <w:left w:val="single" w:sz="4" w:space="0" w:color="auto"/>
              <w:bottom w:val="single" w:sz="4" w:space="0" w:color="auto"/>
              <w:right w:val="single" w:sz="4" w:space="0" w:color="auto"/>
            </w:tcBorders>
            <w:hideMark/>
          </w:tcPr>
          <w:p w14:paraId="6A819FBD"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09D9F546"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09A32938"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1" w:type="dxa"/>
            <w:tcBorders>
              <w:top w:val="single" w:sz="4" w:space="0" w:color="auto"/>
              <w:left w:val="single" w:sz="4" w:space="0" w:color="auto"/>
              <w:bottom w:val="single" w:sz="4" w:space="0" w:color="auto"/>
              <w:right w:val="single" w:sz="4" w:space="0" w:color="auto"/>
            </w:tcBorders>
            <w:hideMark/>
          </w:tcPr>
          <w:p w14:paraId="5370F1F4"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r>
      <w:tr w:rsidR="00A3590D" w:rsidRPr="00925665" w14:paraId="277137A4" w14:textId="77777777" w:rsidTr="00060E7E">
        <w:trPr>
          <w:trHeight w:val="523"/>
        </w:trPr>
        <w:tc>
          <w:tcPr>
            <w:tcW w:w="14801" w:type="dxa"/>
            <w:gridSpan w:val="8"/>
            <w:tcBorders>
              <w:top w:val="single" w:sz="4" w:space="0" w:color="auto"/>
              <w:left w:val="single" w:sz="4" w:space="0" w:color="auto"/>
              <w:bottom w:val="single" w:sz="4" w:space="0" w:color="auto"/>
              <w:right w:val="single" w:sz="4" w:space="0" w:color="auto"/>
            </w:tcBorders>
            <w:hideMark/>
          </w:tcPr>
          <w:p w14:paraId="08FE1D9D" w14:textId="77777777" w:rsidR="00A3590D" w:rsidRPr="00925665" w:rsidRDefault="00A3590D" w:rsidP="00A3590D">
            <w:pPr>
              <w:widowControl w:val="0"/>
              <w:autoSpaceDE w:val="0"/>
              <w:autoSpaceDN w:val="0"/>
              <w:jc w:val="center"/>
              <w:rPr>
                <w:rFonts w:eastAsia="Calibri"/>
                <w:b/>
                <w:sz w:val="22"/>
                <w:szCs w:val="22"/>
              </w:rPr>
            </w:pPr>
          </w:p>
          <w:p w14:paraId="17C2CE4E" w14:textId="77777777" w:rsidR="00A3590D" w:rsidRPr="00925665" w:rsidRDefault="00A3590D" w:rsidP="00A3590D">
            <w:pPr>
              <w:widowControl w:val="0"/>
              <w:autoSpaceDE w:val="0"/>
              <w:autoSpaceDN w:val="0"/>
              <w:jc w:val="center"/>
              <w:rPr>
                <w:rFonts w:eastAsia="Calibri"/>
                <w:b/>
                <w:sz w:val="22"/>
                <w:szCs w:val="22"/>
              </w:rPr>
            </w:pPr>
            <w:r w:rsidRPr="00925665">
              <w:rPr>
                <w:rFonts w:eastAsia="Calibri"/>
                <w:b/>
                <w:sz w:val="22"/>
                <w:szCs w:val="22"/>
              </w:rPr>
              <w:t>Подпрограмма № 2 «Снятие административных барьеров в строительстве»</w:t>
            </w:r>
          </w:p>
        </w:tc>
      </w:tr>
      <w:tr w:rsidR="00060E7E" w:rsidRPr="00925665" w14:paraId="42C4E574" w14:textId="77777777" w:rsidTr="00060E7E">
        <w:trPr>
          <w:trHeight w:val="539"/>
        </w:trPr>
        <w:tc>
          <w:tcPr>
            <w:tcW w:w="555" w:type="dxa"/>
            <w:tcBorders>
              <w:top w:val="single" w:sz="4" w:space="0" w:color="auto"/>
              <w:left w:val="single" w:sz="4" w:space="0" w:color="auto"/>
              <w:bottom w:val="single" w:sz="4" w:space="0" w:color="auto"/>
              <w:right w:val="single" w:sz="4" w:space="0" w:color="auto"/>
            </w:tcBorders>
            <w:hideMark/>
          </w:tcPr>
          <w:p w14:paraId="3D7055FC" w14:textId="77777777" w:rsidR="00060E7E" w:rsidRPr="00925665" w:rsidRDefault="00060E7E" w:rsidP="00A3590D">
            <w:pPr>
              <w:widowControl w:val="0"/>
              <w:autoSpaceDE w:val="0"/>
              <w:autoSpaceDN w:val="0"/>
              <w:jc w:val="center"/>
              <w:rPr>
                <w:rFonts w:ascii="Calibri" w:eastAsia="Calibri" w:hAnsi="Calibri"/>
                <w:sz w:val="22"/>
                <w:szCs w:val="22"/>
              </w:rPr>
            </w:pPr>
            <w:r w:rsidRPr="00925665">
              <w:rPr>
                <w:rFonts w:ascii="Calibri" w:eastAsia="Calibri" w:hAnsi="Calibri"/>
                <w:sz w:val="22"/>
                <w:szCs w:val="22"/>
              </w:rPr>
              <w:t>1</w:t>
            </w:r>
          </w:p>
        </w:tc>
        <w:tc>
          <w:tcPr>
            <w:tcW w:w="7862" w:type="dxa"/>
            <w:tcBorders>
              <w:top w:val="single" w:sz="4" w:space="0" w:color="auto"/>
              <w:left w:val="single" w:sz="4" w:space="0" w:color="auto"/>
              <w:bottom w:val="single" w:sz="4" w:space="0" w:color="auto"/>
              <w:right w:val="single" w:sz="4" w:space="0" w:color="auto"/>
            </w:tcBorders>
            <w:hideMark/>
          </w:tcPr>
          <w:p w14:paraId="199F825C" w14:textId="77777777" w:rsidR="00060E7E" w:rsidRPr="00925665" w:rsidRDefault="00060E7E" w:rsidP="00A3590D">
            <w:pPr>
              <w:widowControl w:val="0"/>
              <w:autoSpaceDE w:val="0"/>
              <w:autoSpaceDN w:val="0"/>
              <w:jc w:val="both"/>
              <w:rPr>
                <w:rFonts w:eastAsia="Calibri"/>
                <w:sz w:val="22"/>
                <w:szCs w:val="22"/>
              </w:rPr>
            </w:pPr>
            <w:r w:rsidRPr="00925665">
              <w:rPr>
                <w:rFonts w:eastAsia="Calibri"/>
                <w:sz w:val="22"/>
                <w:szCs w:val="22"/>
              </w:rPr>
              <w:t>Доля услуг по выдаче разрешения на строительство, предоставленных в электронном виде, в общем количестве предоставленных услуг</w:t>
            </w:r>
          </w:p>
        </w:tc>
        <w:tc>
          <w:tcPr>
            <w:tcW w:w="1928" w:type="dxa"/>
            <w:tcBorders>
              <w:top w:val="single" w:sz="4" w:space="0" w:color="auto"/>
              <w:left w:val="single" w:sz="4" w:space="0" w:color="auto"/>
              <w:bottom w:val="single" w:sz="4" w:space="0" w:color="auto"/>
              <w:right w:val="single" w:sz="4" w:space="0" w:color="auto"/>
            </w:tcBorders>
            <w:hideMark/>
          </w:tcPr>
          <w:p w14:paraId="1758C6C9"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w:t>
            </w:r>
          </w:p>
        </w:tc>
        <w:tc>
          <w:tcPr>
            <w:tcW w:w="890" w:type="dxa"/>
            <w:tcBorders>
              <w:top w:val="single" w:sz="4" w:space="0" w:color="auto"/>
              <w:left w:val="single" w:sz="4" w:space="0" w:color="auto"/>
              <w:bottom w:val="single" w:sz="4" w:space="0" w:color="auto"/>
              <w:right w:val="single" w:sz="4" w:space="0" w:color="auto"/>
            </w:tcBorders>
            <w:hideMark/>
          </w:tcPr>
          <w:p w14:paraId="43CECBCF" w14:textId="77777777"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6F6DA647" w14:textId="77777777"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10</w:t>
            </w:r>
          </w:p>
        </w:tc>
        <w:tc>
          <w:tcPr>
            <w:tcW w:w="890" w:type="dxa"/>
            <w:tcBorders>
              <w:top w:val="single" w:sz="4" w:space="0" w:color="auto"/>
              <w:left w:val="single" w:sz="4" w:space="0" w:color="auto"/>
              <w:bottom w:val="single" w:sz="4" w:space="0" w:color="auto"/>
              <w:right w:val="single" w:sz="4" w:space="0" w:color="auto"/>
            </w:tcBorders>
            <w:hideMark/>
          </w:tcPr>
          <w:p w14:paraId="5C90E914" w14:textId="77777777"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30</w:t>
            </w:r>
          </w:p>
        </w:tc>
        <w:tc>
          <w:tcPr>
            <w:tcW w:w="890" w:type="dxa"/>
            <w:tcBorders>
              <w:top w:val="single" w:sz="4" w:space="0" w:color="auto"/>
              <w:left w:val="single" w:sz="4" w:space="0" w:color="auto"/>
              <w:bottom w:val="single" w:sz="4" w:space="0" w:color="auto"/>
              <w:right w:val="single" w:sz="4" w:space="0" w:color="auto"/>
            </w:tcBorders>
            <w:hideMark/>
          </w:tcPr>
          <w:p w14:paraId="3E4A84B3" w14:textId="77777777"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50</w:t>
            </w:r>
          </w:p>
        </w:tc>
        <w:tc>
          <w:tcPr>
            <w:tcW w:w="891" w:type="dxa"/>
            <w:tcBorders>
              <w:top w:val="single" w:sz="4" w:space="0" w:color="auto"/>
              <w:left w:val="single" w:sz="4" w:space="0" w:color="auto"/>
              <w:bottom w:val="single" w:sz="4" w:space="0" w:color="auto"/>
              <w:right w:val="single" w:sz="4" w:space="0" w:color="auto"/>
            </w:tcBorders>
            <w:hideMark/>
          </w:tcPr>
          <w:p w14:paraId="4BD19819" w14:textId="77777777" w:rsidR="00060E7E" w:rsidRPr="00B734BF" w:rsidRDefault="00060E7E" w:rsidP="00A3590D">
            <w:pPr>
              <w:widowControl w:val="0"/>
              <w:autoSpaceDE w:val="0"/>
              <w:autoSpaceDN w:val="0"/>
              <w:jc w:val="center"/>
              <w:rPr>
                <w:rFonts w:eastAsia="Calibri"/>
                <w:sz w:val="22"/>
                <w:szCs w:val="22"/>
              </w:rPr>
            </w:pPr>
            <w:r w:rsidRPr="00B734BF">
              <w:rPr>
                <w:rFonts w:eastAsia="Calibri"/>
                <w:sz w:val="22"/>
                <w:szCs w:val="22"/>
              </w:rPr>
              <w:t>70</w:t>
            </w:r>
          </w:p>
        </w:tc>
      </w:tr>
      <w:tr w:rsidR="00060E7E" w:rsidRPr="00925665" w14:paraId="3CAF11EA" w14:textId="77777777" w:rsidTr="00060E7E">
        <w:trPr>
          <w:trHeight w:val="70"/>
        </w:trPr>
        <w:tc>
          <w:tcPr>
            <w:tcW w:w="555" w:type="dxa"/>
            <w:tcBorders>
              <w:top w:val="single" w:sz="4" w:space="0" w:color="auto"/>
              <w:left w:val="single" w:sz="4" w:space="0" w:color="auto"/>
              <w:bottom w:val="single" w:sz="4" w:space="0" w:color="auto"/>
              <w:right w:val="single" w:sz="4" w:space="0" w:color="auto"/>
            </w:tcBorders>
            <w:hideMark/>
          </w:tcPr>
          <w:p w14:paraId="16A35BF9" w14:textId="77777777" w:rsidR="00060E7E" w:rsidRPr="00925665" w:rsidRDefault="00060E7E" w:rsidP="00A3590D">
            <w:pPr>
              <w:widowControl w:val="0"/>
              <w:autoSpaceDE w:val="0"/>
              <w:autoSpaceDN w:val="0"/>
              <w:jc w:val="center"/>
              <w:rPr>
                <w:rFonts w:ascii="Calibri" w:eastAsia="Calibri" w:hAnsi="Calibri"/>
                <w:sz w:val="22"/>
                <w:szCs w:val="22"/>
              </w:rPr>
            </w:pPr>
            <w:r w:rsidRPr="00925665">
              <w:rPr>
                <w:rFonts w:ascii="Calibri" w:eastAsia="Calibri" w:hAnsi="Calibri"/>
                <w:sz w:val="22"/>
                <w:szCs w:val="22"/>
              </w:rPr>
              <w:t>2</w:t>
            </w:r>
          </w:p>
        </w:tc>
        <w:tc>
          <w:tcPr>
            <w:tcW w:w="7862" w:type="dxa"/>
            <w:tcBorders>
              <w:top w:val="single" w:sz="4" w:space="0" w:color="auto"/>
              <w:left w:val="single" w:sz="4" w:space="0" w:color="auto"/>
              <w:bottom w:val="single" w:sz="4" w:space="0" w:color="auto"/>
              <w:right w:val="single" w:sz="4" w:space="0" w:color="auto"/>
            </w:tcBorders>
            <w:hideMark/>
          </w:tcPr>
          <w:p w14:paraId="140C2837" w14:textId="77777777" w:rsidR="00060E7E" w:rsidRPr="00925665" w:rsidRDefault="00060E7E" w:rsidP="00A3590D">
            <w:pPr>
              <w:widowControl w:val="0"/>
              <w:autoSpaceDE w:val="0"/>
              <w:autoSpaceDN w:val="0"/>
              <w:jc w:val="both"/>
              <w:rPr>
                <w:rFonts w:eastAsia="Calibri"/>
                <w:sz w:val="22"/>
                <w:szCs w:val="22"/>
              </w:rPr>
            </w:pPr>
            <w:r w:rsidRPr="00925665">
              <w:rPr>
                <w:rFonts w:eastAsia="Calibri"/>
                <w:sz w:val="22"/>
                <w:szCs w:val="22"/>
              </w:rPr>
              <w:t xml:space="preserve">Ведение информационной системы обеспечения </w:t>
            </w:r>
          </w:p>
        </w:tc>
        <w:tc>
          <w:tcPr>
            <w:tcW w:w="1928" w:type="dxa"/>
            <w:tcBorders>
              <w:top w:val="single" w:sz="4" w:space="0" w:color="auto"/>
              <w:left w:val="single" w:sz="4" w:space="0" w:color="auto"/>
              <w:bottom w:val="single" w:sz="4" w:space="0" w:color="auto"/>
              <w:right w:val="single" w:sz="4" w:space="0" w:color="auto"/>
            </w:tcBorders>
            <w:hideMark/>
          </w:tcPr>
          <w:p w14:paraId="316F87C5"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ед.</w:t>
            </w:r>
          </w:p>
        </w:tc>
        <w:tc>
          <w:tcPr>
            <w:tcW w:w="890" w:type="dxa"/>
            <w:tcBorders>
              <w:top w:val="single" w:sz="4" w:space="0" w:color="auto"/>
              <w:left w:val="single" w:sz="4" w:space="0" w:color="auto"/>
              <w:bottom w:val="single" w:sz="4" w:space="0" w:color="auto"/>
              <w:right w:val="single" w:sz="4" w:space="0" w:color="auto"/>
            </w:tcBorders>
            <w:hideMark/>
          </w:tcPr>
          <w:p w14:paraId="1EB8567A"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20DA4BDB"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0" w:type="dxa"/>
            <w:tcBorders>
              <w:top w:val="single" w:sz="4" w:space="0" w:color="auto"/>
              <w:left w:val="single" w:sz="4" w:space="0" w:color="auto"/>
              <w:bottom w:val="single" w:sz="4" w:space="0" w:color="auto"/>
              <w:right w:val="single" w:sz="4" w:space="0" w:color="auto"/>
            </w:tcBorders>
            <w:hideMark/>
          </w:tcPr>
          <w:p w14:paraId="719CD99C"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1</w:t>
            </w:r>
          </w:p>
        </w:tc>
        <w:tc>
          <w:tcPr>
            <w:tcW w:w="890" w:type="dxa"/>
            <w:tcBorders>
              <w:top w:val="single" w:sz="4" w:space="0" w:color="auto"/>
              <w:left w:val="single" w:sz="4" w:space="0" w:color="auto"/>
              <w:bottom w:val="single" w:sz="4" w:space="0" w:color="auto"/>
              <w:right w:val="single" w:sz="4" w:space="0" w:color="auto"/>
            </w:tcBorders>
            <w:hideMark/>
          </w:tcPr>
          <w:p w14:paraId="295539B2"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c>
          <w:tcPr>
            <w:tcW w:w="891" w:type="dxa"/>
            <w:tcBorders>
              <w:top w:val="single" w:sz="4" w:space="0" w:color="auto"/>
              <w:left w:val="single" w:sz="4" w:space="0" w:color="auto"/>
              <w:bottom w:val="single" w:sz="4" w:space="0" w:color="auto"/>
              <w:right w:val="single" w:sz="4" w:space="0" w:color="auto"/>
            </w:tcBorders>
            <w:hideMark/>
          </w:tcPr>
          <w:p w14:paraId="45933D9A" w14:textId="77777777" w:rsidR="00060E7E" w:rsidRPr="00925665" w:rsidRDefault="00060E7E" w:rsidP="00A3590D">
            <w:pPr>
              <w:widowControl w:val="0"/>
              <w:autoSpaceDE w:val="0"/>
              <w:autoSpaceDN w:val="0"/>
              <w:jc w:val="center"/>
              <w:rPr>
                <w:rFonts w:eastAsia="Calibri"/>
                <w:sz w:val="22"/>
                <w:szCs w:val="22"/>
              </w:rPr>
            </w:pPr>
            <w:r w:rsidRPr="00925665">
              <w:rPr>
                <w:rFonts w:eastAsia="Calibri"/>
                <w:sz w:val="22"/>
                <w:szCs w:val="22"/>
              </w:rPr>
              <w:t>0</w:t>
            </w:r>
          </w:p>
        </w:tc>
      </w:tr>
    </w:tbl>
    <w:p w14:paraId="234F171A" w14:textId="77777777" w:rsidR="00A3590D" w:rsidRDefault="00A3590D" w:rsidP="00A3590D">
      <w:pPr>
        <w:rPr>
          <w:sz w:val="26"/>
          <w:szCs w:val="26"/>
        </w:rPr>
      </w:pPr>
    </w:p>
    <w:p w14:paraId="2C35F2CC" w14:textId="77777777" w:rsidR="00A3590D" w:rsidRDefault="00A3590D" w:rsidP="00A3590D">
      <w:pPr>
        <w:rPr>
          <w:sz w:val="26"/>
          <w:szCs w:val="26"/>
        </w:rPr>
      </w:pPr>
    </w:p>
    <w:p w14:paraId="2CB05859" w14:textId="77777777" w:rsidR="00A3590D" w:rsidRDefault="00A3590D" w:rsidP="00A3590D">
      <w:pPr>
        <w:rPr>
          <w:sz w:val="26"/>
          <w:szCs w:val="26"/>
        </w:rPr>
      </w:pPr>
    </w:p>
    <w:p w14:paraId="043A18D1" w14:textId="77777777" w:rsidR="001C60DB" w:rsidRDefault="001C60DB" w:rsidP="00A3590D">
      <w:pPr>
        <w:rPr>
          <w:sz w:val="26"/>
          <w:szCs w:val="26"/>
        </w:rPr>
      </w:pPr>
    </w:p>
    <w:p w14:paraId="43D6AC2B" w14:textId="77777777" w:rsidR="00A3590D" w:rsidRDefault="00A3590D" w:rsidP="00A3590D">
      <w:pPr>
        <w:pStyle w:val="ConsPlusNormal"/>
        <w:ind w:left="9781" w:firstLine="0"/>
        <w:outlineLvl w:val="1"/>
        <w:rPr>
          <w:rFonts w:ascii="Times New Roman" w:hAnsi="Times New Roman" w:cs="Times New Roman"/>
          <w:sz w:val="24"/>
          <w:szCs w:val="24"/>
        </w:rPr>
      </w:pPr>
      <w:r>
        <w:rPr>
          <w:rFonts w:ascii="Times New Roman" w:hAnsi="Times New Roman" w:cs="Times New Roman"/>
          <w:sz w:val="24"/>
          <w:szCs w:val="24"/>
        </w:rPr>
        <w:t>Приложение № 2</w:t>
      </w:r>
    </w:p>
    <w:p w14:paraId="1D97C7D6" w14:textId="77777777"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14:paraId="62DA2AE4" w14:textId="77777777"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«Развитие строительного комплекса</w:t>
      </w:r>
    </w:p>
    <w:p w14:paraId="66AC57F9" w14:textId="77777777" w:rsidR="00A3590D" w:rsidRDefault="00A3590D" w:rsidP="00A3590D">
      <w:pPr>
        <w:pStyle w:val="ConsPlusNormal"/>
        <w:ind w:left="9781" w:firstLine="0"/>
        <w:rPr>
          <w:rFonts w:ascii="Times New Roman" w:hAnsi="Times New Roman" w:cs="Times New Roman"/>
          <w:sz w:val="24"/>
          <w:szCs w:val="24"/>
        </w:rPr>
      </w:pPr>
      <w:r>
        <w:rPr>
          <w:rFonts w:ascii="Times New Roman" w:hAnsi="Times New Roman" w:cs="Times New Roman"/>
          <w:sz w:val="24"/>
          <w:szCs w:val="24"/>
        </w:rPr>
        <w:t>и архитектуры»</w:t>
      </w:r>
    </w:p>
    <w:p w14:paraId="7CB7E1EA" w14:textId="77777777" w:rsidR="00A3590D" w:rsidRDefault="00A3590D" w:rsidP="00A3590D">
      <w:pPr>
        <w:pStyle w:val="ConsPlusNormal"/>
        <w:jc w:val="both"/>
        <w:rPr>
          <w:rFonts w:ascii="Times New Roman" w:hAnsi="Times New Roman" w:cs="Times New Roman"/>
          <w:sz w:val="26"/>
          <w:szCs w:val="26"/>
        </w:rPr>
      </w:pPr>
    </w:p>
    <w:p w14:paraId="3562D4E1" w14:textId="77777777" w:rsidR="00925665" w:rsidRDefault="00925665" w:rsidP="00A3590D">
      <w:pPr>
        <w:pStyle w:val="ConsPlusNormal"/>
        <w:jc w:val="both"/>
        <w:rPr>
          <w:rFonts w:ascii="Times New Roman" w:hAnsi="Times New Roman" w:cs="Times New Roman"/>
          <w:sz w:val="26"/>
          <w:szCs w:val="26"/>
        </w:rPr>
      </w:pPr>
    </w:p>
    <w:p w14:paraId="2B8D93C8" w14:textId="77777777" w:rsidR="00A3590D" w:rsidRDefault="00A3590D" w:rsidP="00A3590D">
      <w:pPr>
        <w:pStyle w:val="ConsPlusNormal"/>
        <w:jc w:val="center"/>
        <w:rPr>
          <w:rFonts w:ascii="Times New Roman" w:hAnsi="Times New Roman" w:cs="Times New Roman"/>
          <w:b/>
          <w:sz w:val="26"/>
          <w:szCs w:val="26"/>
        </w:rPr>
      </w:pPr>
      <w:r>
        <w:rPr>
          <w:rFonts w:ascii="Times New Roman" w:hAnsi="Times New Roman" w:cs="Times New Roman"/>
          <w:b/>
          <w:sz w:val="26"/>
          <w:szCs w:val="26"/>
        </w:rPr>
        <w:t>Ресурсное обеспечение муниципальной программы</w:t>
      </w:r>
    </w:p>
    <w:p w14:paraId="716B238A" w14:textId="77777777" w:rsidR="00A3590D" w:rsidRDefault="00A3590D" w:rsidP="00A3590D">
      <w:pPr>
        <w:pStyle w:val="ConsPlusNormal"/>
        <w:jc w:val="center"/>
        <w:rPr>
          <w:rFonts w:ascii="Times New Roman" w:hAnsi="Times New Roman" w:cs="Times New Roman"/>
          <w:b/>
          <w:sz w:val="26"/>
          <w:szCs w:val="26"/>
        </w:rPr>
      </w:pPr>
      <w:r>
        <w:rPr>
          <w:rFonts w:ascii="Times New Roman" w:hAnsi="Times New Roman" w:cs="Times New Roman"/>
          <w:b/>
          <w:sz w:val="26"/>
          <w:szCs w:val="26"/>
        </w:rPr>
        <w:t>«Развитие строительного комплекса и архитектуры»</w:t>
      </w:r>
      <w:r>
        <w:rPr>
          <w:rFonts w:ascii="Times New Roman" w:hAnsi="Times New Roman" w:cs="Times New Roman"/>
          <w:sz w:val="26"/>
          <w:szCs w:val="26"/>
        </w:rPr>
        <w:t xml:space="preserve"> </w:t>
      </w:r>
      <w:r>
        <w:rPr>
          <w:rFonts w:ascii="Times New Roman" w:hAnsi="Times New Roman" w:cs="Times New Roman"/>
          <w:b/>
          <w:sz w:val="26"/>
          <w:szCs w:val="26"/>
        </w:rPr>
        <w:t>за счет всех источников финансирования</w:t>
      </w:r>
    </w:p>
    <w:p w14:paraId="363F54B4" w14:textId="77777777" w:rsidR="00A3590D" w:rsidRDefault="00A3590D" w:rsidP="00A3590D">
      <w:pPr>
        <w:pStyle w:val="ConsPlusNormal"/>
        <w:jc w:val="center"/>
        <w:rPr>
          <w:rFonts w:ascii="Times New Roman" w:hAnsi="Times New Roman" w:cs="Times New Roman"/>
          <w:b/>
          <w:sz w:val="26"/>
          <w:szCs w:val="26"/>
        </w:rPr>
      </w:pPr>
    </w:p>
    <w:p w14:paraId="36A142B3" w14:textId="77777777" w:rsidR="00A3590D" w:rsidRDefault="00A3590D" w:rsidP="00A3590D">
      <w:pPr>
        <w:pStyle w:val="ConsPlusNormal"/>
        <w:jc w:val="center"/>
        <w:rPr>
          <w:rFonts w:ascii="Times New Roman" w:hAnsi="Times New Roman" w:cs="Times New Roman"/>
          <w:b/>
          <w:sz w:val="26"/>
          <w:szCs w:val="26"/>
        </w:rPr>
      </w:pPr>
    </w:p>
    <w:tbl>
      <w:tblPr>
        <w:tblW w:w="15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3582"/>
        <w:gridCol w:w="789"/>
        <w:gridCol w:w="1433"/>
        <w:gridCol w:w="2890"/>
        <w:gridCol w:w="992"/>
        <w:gridCol w:w="851"/>
        <w:gridCol w:w="774"/>
        <w:gridCol w:w="773"/>
        <w:gridCol w:w="776"/>
      </w:tblGrid>
      <w:tr w:rsidR="00A3590D" w:rsidRPr="00A3590D" w14:paraId="503173ED" w14:textId="77777777" w:rsidTr="002D3E8B">
        <w:trPr>
          <w:trHeight w:val="559"/>
        </w:trPr>
        <w:tc>
          <w:tcPr>
            <w:tcW w:w="2150" w:type="dxa"/>
            <w:vMerge w:val="restart"/>
            <w:tcBorders>
              <w:top w:val="single" w:sz="4" w:space="0" w:color="auto"/>
              <w:left w:val="single" w:sz="4" w:space="0" w:color="auto"/>
              <w:bottom w:val="single" w:sz="4" w:space="0" w:color="auto"/>
              <w:right w:val="single" w:sz="4" w:space="0" w:color="auto"/>
            </w:tcBorders>
            <w:hideMark/>
          </w:tcPr>
          <w:p w14:paraId="6388A78A" w14:textId="77777777" w:rsidR="00A3590D" w:rsidRPr="00A3590D" w:rsidRDefault="00A3590D" w:rsidP="00A3590D">
            <w:pPr>
              <w:rPr>
                <w:rFonts w:eastAsia="Calibri"/>
                <w:b/>
                <w:sz w:val="22"/>
                <w:szCs w:val="22"/>
              </w:rPr>
            </w:pPr>
            <w:r w:rsidRPr="00A3590D">
              <w:rPr>
                <w:sz w:val="22"/>
                <w:szCs w:val="22"/>
              </w:rPr>
              <w:t>Статус</w:t>
            </w:r>
          </w:p>
        </w:tc>
        <w:tc>
          <w:tcPr>
            <w:tcW w:w="3582" w:type="dxa"/>
            <w:vMerge w:val="restart"/>
            <w:tcBorders>
              <w:top w:val="single" w:sz="4" w:space="0" w:color="auto"/>
              <w:left w:val="single" w:sz="4" w:space="0" w:color="auto"/>
              <w:bottom w:val="single" w:sz="4" w:space="0" w:color="auto"/>
              <w:right w:val="single" w:sz="4" w:space="0" w:color="auto"/>
            </w:tcBorders>
            <w:hideMark/>
          </w:tcPr>
          <w:p w14:paraId="0C904329" w14:textId="77777777" w:rsidR="00A3590D" w:rsidRPr="00A3590D" w:rsidRDefault="00A3590D" w:rsidP="00A3590D">
            <w:pPr>
              <w:adjustRightInd w:val="0"/>
              <w:snapToGrid w:val="0"/>
              <w:jc w:val="both"/>
              <w:rPr>
                <w:sz w:val="22"/>
                <w:szCs w:val="22"/>
              </w:rPr>
            </w:pPr>
            <w:r w:rsidRPr="00A3590D">
              <w:rPr>
                <w:sz w:val="22"/>
                <w:szCs w:val="22"/>
              </w:rPr>
              <w:t>Наименование</w:t>
            </w:r>
          </w:p>
          <w:p w14:paraId="156D3033" w14:textId="77777777" w:rsidR="00A3590D" w:rsidRPr="00A3590D" w:rsidRDefault="00A3590D" w:rsidP="00A3590D">
            <w:pPr>
              <w:rPr>
                <w:rFonts w:eastAsia="Calibri"/>
                <w:b/>
                <w:sz w:val="22"/>
                <w:szCs w:val="22"/>
              </w:rPr>
            </w:pPr>
            <w:r w:rsidRPr="00A3590D">
              <w:rPr>
                <w:sz w:val="22"/>
                <w:szCs w:val="22"/>
              </w:rPr>
              <w:t>муниципальной программы (основного мероприятия, мероприятия)</w:t>
            </w:r>
          </w:p>
        </w:tc>
        <w:tc>
          <w:tcPr>
            <w:tcW w:w="2222" w:type="dxa"/>
            <w:gridSpan w:val="2"/>
            <w:tcBorders>
              <w:top w:val="single" w:sz="4" w:space="0" w:color="auto"/>
              <w:left w:val="single" w:sz="4" w:space="0" w:color="auto"/>
              <w:bottom w:val="single" w:sz="4" w:space="0" w:color="auto"/>
              <w:right w:val="single" w:sz="4" w:space="0" w:color="auto"/>
            </w:tcBorders>
            <w:hideMark/>
          </w:tcPr>
          <w:p w14:paraId="18DEBFC4" w14:textId="77777777" w:rsidR="00A3590D" w:rsidRPr="00A3590D" w:rsidRDefault="00A3590D" w:rsidP="00A3590D">
            <w:pPr>
              <w:adjustRightInd w:val="0"/>
              <w:snapToGrid w:val="0"/>
              <w:jc w:val="both"/>
              <w:rPr>
                <w:sz w:val="22"/>
                <w:szCs w:val="22"/>
              </w:rPr>
            </w:pPr>
            <w:r w:rsidRPr="00A3590D">
              <w:rPr>
                <w:sz w:val="22"/>
                <w:szCs w:val="22"/>
              </w:rPr>
              <w:t xml:space="preserve">Код  </w:t>
            </w:r>
            <w:proofErr w:type="gramStart"/>
            <w:r w:rsidRPr="00A3590D">
              <w:rPr>
                <w:sz w:val="22"/>
                <w:szCs w:val="22"/>
              </w:rPr>
              <w:t>бюджетной</w:t>
            </w:r>
            <w:proofErr w:type="gramEnd"/>
          </w:p>
          <w:p w14:paraId="346F6E43" w14:textId="77777777" w:rsidR="00A3590D" w:rsidRPr="00A3590D" w:rsidRDefault="00A3590D" w:rsidP="00A3590D">
            <w:pPr>
              <w:rPr>
                <w:rFonts w:eastAsia="Calibri"/>
                <w:b/>
                <w:sz w:val="22"/>
                <w:szCs w:val="22"/>
              </w:rPr>
            </w:pPr>
            <w:r w:rsidRPr="00A3590D">
              <w:rPr>
                <w:sz w:val="22"/>
                <w:szCs w:val="22"/>
              </w:rPr>
              <w:t>классификации</w:t>
            </w:r>
          </w:p>
        </w:tc>
        <w:tc>
          <w:tcPr>
            <w:tcW w:w="2890" w:type="dxa"/>
            <w:vMerge w:val="restart"/>
            <w:tcBorders>
              <w:top w:val="single" w:sz="4" w:space="0" w:color="auto"/>
              <w:left w:val="single" w:sz="4" w:space="0" w:color="auto"/>
              <w:bottom w:val="single" w:sz="4" w:space="0" w:color="auto"/>
              <w:right w:val="single" w:sz="4" w:space="0" w:color="auto"/>
            </w:tcBorders>
            <w:hideMark/>
          </w:tcPr>
          <w:p w14:paraId="31E5D2B0" w14:textId="77777777" w:rsidR="00A3590D" w:rsidRPr="00A3590D" w:rsidRDefault="00A3590D" w:rsidP="00A3590D">
            <w:pPr>
              <w:rPr>
                <w:rFonts w:eastAsia="Calibri"/>
                <w:b/>
                <w:sz w:val="22"/>
                <w:szCs w:val="22"/>
              </w:rPr>
            </w:pPr>
            <w:r w:rsidRPr="00A3590D">
              <w:rPr>
                <w:sz w:val="22"/>
                <w:szCs w:val="22"/>
              </w:rPr>
              <w:t>Источники  финансирования</w:t>
            </w:r>
          </w:p>
        </w:tc>
        <w:tc>
          <w:tcPr>
            <w:tcW w:w="4166" w:type="dxa"/>
            <w:gridSpan w:val="5"/>
            <w:tcBorders>
              <w:top w:val="single" w:sz="4" w:space="0" w:color="auto"/>
              <w:left w:val="single" w:sz="4" w:space="0" w:color="auto"/>
              <w:bottom w:val="single" w:sz="4" w:space="0" w:color="auto"/>
              <w:right w:val="single" w:sz="4" w:space="0" w:color="auto"/>
            </w:tcBorders>
            <w:hideMark/>
          </w:tcPr>
          <w:p w14:paraId="58D07550" w14:textId="77777777" w:rsidR="00A3590D" w:rsidRPr="00A3590D" w:rsidRDefault="00A3590D" w:rsidP="00A3590D">
            <w:pPr>
              <w:rPr>
                <w:sz w:val="22"/>
                <w:szCs w:val="22"/>
              </w:rPr>
            </w:pPr>
            <w:r w:rsidRPr="00A3590D">
              <w:rPr>
                <w:sz w:val="22"/>
                <w:szCs w:val="22"/>
              </w:rPr>
              <w:t>Оценка расходов по годам, тыс. рублей</w:t>
            </w:r>
          </w:p>
        </w:tc>
      </w:tr>
      <w:tr w:rsidR="002E0086" w:rsidRPr="00A3590D" w14:paraId="0FD41FC3" w14:textId="77777777" w:rsidTr="002D3E8B">
        <w:trPr>
          <w:trHeight w:val="576"/>
        </w:trPr>
        <w:tc>
          <w:tcPr>
            <w:tcW w:w="2150" w:type="dxa"/>
            <w:vMerge/>
            <w:tcBorders>
              <w:top w:val="single" w:sz="4" w:space="0" w:color="auto"/>
              <w:left w:val="single" w:sz="4" w:space="0" w:color="auto"/>
              <w:bottom w:val="single" w:sz="4" w:space="0" w:color="auto"/>
              <w:right w:val="single" w:sz="4" w:space="0" w:color="auto"/>
            </w:tcBorders>
            <w:vAlign w:val="center"/>
            <w:hideMark/>
          </w:tcPr>
          <w:p w14:paraId="14391A3A" w14:textId="77777777" w:rsidR="002E0086" w:rsidRPr="00A3590D" w:rsidRDefault="002E0086" w:rsidP="00A3590D">
            <w:pPr>
              <w:rPr>
                <w:rFonts w:eastAsia="Calibri"/>
                <w:b/>
                <w:sz w:val="22"/>
                <w:szCs w:val="22"/>
              </w:rPr>
            </w:pPr>
          </w:p>
        </w:tc>
        <w:tc>
          <w:tcPr>
            <w:tcW w:w="3582" w:type="dxa"/>
            <w:vMerge/>
            <w:tcBorders>
              <w:top w:val="single" w:sz="4" w:space="0" w:color="auto"/>
              <w:left w:val="single" w:sz="4" w:space="0" w:color="auto"/>
              <w:bottom w:val="single" w:sz="4" w:space="0" w:color="auto"/>
              <w:right w:val="single" w:sz="4" w:space="0" w:color="auto"/>
            </w:tcBorders>
            <w:vAlign w:val="center"/>
            <w:hideMark/>
          </w:tcPr>
          <w:p w14:paraId="6DAFCF5A" w14:textId="77777777" w:rsidR="002E0086" w:rsidRPr="00A3590D" w:rsidRDefault="002E0086" w:rsidP="00A3590D">
            <w:pPr>
              <w:rPr>
                <w:rFonts w:eastAsia="Calibri"/>
                <w:b/>
                <w:sz w:val="22"/>
                <w:szCs w:val="22"/>
              </w:rPr>
            </w:pPr>
          </w:p>
        </w:tc>
        <w:tc>
          <w:tcPr>
            <w:tcW w:w="789" w:type="dxa"/>
            <w:tcBorders>
              <w:top w:val="single" w:sz="4" w:space="0" w:color="auto"/>
              <w:left w:val="single" w:sz="4" w:space="0" w:color="auto"/>
              <w:bottom w:val="single" w:sz="4" w:space="0" w:color="auto"/>
              <w:right w:val="single" w:sz="4" w:space="0" w:color="auto"/>
            </w:tcBorders>
            <w:vAlign w:val="center"/>
            <w:hideMark/>
          </w:tcPr>
          <w:p w14:paraId="0CB296F3" w14:textId="77777777" w:rsidR="002E0086" w:rsidRPr="00A3590D" w:rsidRDefault="002E0086" w:rsidP="00A3590D">
            <w:pPr>
              <w:ind w:left="-108" w:right="-108"/>
              <w:jc w:val="center"/>
              <w:rPr>
                <w:color w:val="000000"/>
                <w:sz w:val="22"/>
                <w:szCs w:val="22"/>
              </w:rPr>
            </w:pPr>
            <w:r w:rsidRPr="00A3590D">
              <w:rPr>
                <w:color w:val="000000"/>
                <w:sz w:val="22"/>
                <w:szCs w:val="22"/>
              </w:rPr>
              <w:t>ГРБС</w:t>
            </w:r>
          </w:p>
        </w:tc>
        <w:tc>
          <w:tcPr>
            <w:tcW w:w="1433" w:type="dxa"/>
            <w:tcBorders>
              <w:top w:val="single" w:sz="4" w:space="0" w:color="auto"/>
              <w:left w:val="single" w:sz="4" w:space="0" w:color="auto"/>
              <w:bottom w:val="single" w:sz="4" w:space="0" w:color="auto"/>
              <w:right w:val="single" w:sz="4" w:space="0" w:color="auto"/>
            </w:tcBorders>
            <w:vAlign w:val="center"/>
            <w:hideMark/>
          </w:tcPr>
          <w:p w14:paraId="3A55A771" w14:textId="77777777" w:rsidR="002E0086" w:rsidRPr="00A3590D" w:rsidRDefault="002E0086" w:rsidP="00A3590D">
            <w:pPr>
              <w:jc w:val="center"/>
              <w:rPr>
                <w:color w:val="000000"/>
                <w:sz w:val="22"/>
                <w:szCs w:val="22"/>
              </w:rPr>
            </w:pPr>
            <w:r>
              <w:rPr>
                <w:color w:val="000000"/>
                <w:sz w:val="22"/>
                <w:szCs w:val="22"/>
              </w:rPr>
              <w:t>ЦСР</w:t>
            </w:r>
          </w:p>
        </w:tc>
        <w:tc>
          <w:tcPr>
            <w:tcW w:w="2890" w:type="dxa"/>
            <w:vMerge/>
            <w:tcBorders>
              <w:top w:val="single" w:sz="4" w:space="0" w:color="auto"/>
              <w:left w:val="single" w:sz="4" w:space="0" w:color="auto"/>
              <w:bottom w:val="single" w:sz="4" w:space="0" w:color="auto"/>
              <w:right w:val="single" w:sz="4" w:space="0" w:color="auto"/>
            </w:tcBorders>
            <w:vAlign w:val="center"/>
            <w:hideMark/>
          </w:tcPr>
          <w:p w14:paraId="0305789D" w14:textId="77777777" w:rsidR="002E0086" w:rsidRPr="00A3590D" w:rsidRDefault="002E0086" w:rsidP="00A3590D">
            <w:pP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03F0DB5B" w14:textId="77777777" w:rsidR="002E0086" w:rsidRPr="00A3590D" w:rsidRDefault="002E0086" w:rsidP="00A3590D">
            <w:pPr>
              <w:adjustRightInd w:val="0"/>
              <w:snapToGrid w:val="0"/>
              <w:jc w:val="center"/>
              <w:rPr>
                <w:sz w:val="22"/>
                <w:szCs w:val="22"/>
              </w:rPr>
            </w:pPr>
            <w:r w:rsidRPr="00A3590D">
              <w:rPr>
                <w:sz w:val="22"/>
                <w:szCs w:val="22"/>
              </w:rPr>
              <w:t>2023</w:t>
            </w:r>
          </w:p>
        </w:tc>
        <w:tc>
          <w:tcPr>
            <w:tcW w:w="851" w:type="dxa"/>
            <w:tcBorders>
              <w:top w:val="single" w:sz="4" w:space="0" w:color="auto"/>
              <w:left w:val="single" w:sz="4" w:space="0" w:color="auto"/>
              <w:bottom w:val="single" w:sz="4" w:space="0" w:color="auto"/>
              <w:right w:val="single" w:sz="4" w:space="0" w:color="auto"/>
            </w:tcBorders>
            <w:hideMark/>
          </w:tcPr>
          <w:p w14:paraId="4A1BEE01" w14:textId="77777777" w:rsidR="002E0086" w:rsidRPr="00A3590D" w:rsidRDefault="002E0086" w:rsidP="00A3590D">
            <w:pPr>
              <w:adjustRightInd w:val="0"/>
              <w:snapToGrid w:val="0"/>
              <w:jc w:val="center"/>
              <w:rPr>
                <w:sz w:val="22"/>
                <w:szCs w:val="22"/>
              </w:rPr>
            </w:pPr>
            <w:r w:rsidRPr="00A3590D">
              <w:rPr>
                <w:sz w:val="22"/>
                <w:szCs w:val="22"/>
              </w:rPr>
              <w:t>2024</w:t>
            </w:r>
          </w:p>
        </w:tc>
        <w:tc>
          <w:tcPr>
            <w:tcW w:w="774" w:type="dxa"/>
            <w:tcBorders>
              <w:top w:val="single" w:sz="4" w:space="0" w:color="auto"/>
              <w:left w:val="single" w:sz="4" w:space="0" w:color="auto"/>
              <w:bottom w:val="single" w:sz="4" w:space="0" w:color="auto"/>
              <w:right w:val="single" w:sz="4" w:space="0" w:color="auto"/>
            </w:tcBorders>
            <w:hideMark/>
          </w:tcPr>
          <w:p w14:paraId="2C8672D3" w14:textId="77777777" w:rsidR="002E0086" w:rsidRPr="00A3590D" w:rsidRDefault="002E0086" w:rsidP="00A3590D">
            <w:pPr>
              <w:adjustRightInd w:val="0"/>
              <w:snapToGrid w:val="0"/>
              <w:jc w:val="center"/>
              <w:rPr>
                <w:sz w:val="22"/>
                <w:szCs w:val="22"/>
              </w:rPr>
            </w:pPr>
            <w:r w:rsidRPr="00A3590D">
              <w:rPr>
                <w:sz w:val="22"/>
                <w:szCs w:val="22"/>
              </w:rPr>
              <w:t>2025</w:t>
            </w:r>
          </w:p>
        </w:tc>
        <w:tc>
          <w:tcPr>
            <w:tcW w:w="773" w:type="dxa"/>
            <w:tcBorders>
              <w:top w:val="single" w:sz="4" w:space="0" w:color="auto"/>
              <w:left w:val="single" w:sz="4" w:space="0" w:color="auto"/>
              <w:bottom w:val="single" w:sz="4" w:space="0" w:color="auto"/>
              <w:right w:val="single" w:sz="4" w:space="0" w:color="auto"/>
            </w:tcBorders>
            <w:hideMark/>
          </w:tcPr>
          <w:p w14:paraId="3CEFC45F" w14:textId="77777777" w:rsidR="002E0086" w:rsidRPr="00A3590D" w:rsidRDefault="002E0086" w:rsidP="00A3590D">
            <w:pPr>
              <w:adjustRightInd w:val="0"/>
              <w:snapToGrid w:val="0"/>
              <w:jc w:val="center"/>
              <w:rPr>
                <w:sz w:val="22"/>
                <w:szCs w:val="22"/>
              </w:rPr>
            </w:pPr>
            <w:r w:rsidRPr="00A3590D">
              <w:rPr>
                <w:sz w:val="22"/>
                <w:szCs w:val="22"/>
              </w:rPr>
              <w:t>2026-2030</w:t>
            </w:r>
          </w:p>
        </w:tc>
        <w:tc>
          <w:tcPr>
            <w:tcW w:w="776" w:type="dxa"/>
            <w:tcBorders>
              <w:top w:val="single" w:sz="4" w:space="0" w:color="auto"/>
              <w:left w:val="single" w:sz="4" w:space="0" w:color="auto"/>
              <w:bottom w:val="single" w:sz="4" w:space="0" w:color="auto"/>
              <w:right w:val="single" w:sz="4" w:space="0" w:color="auto"/>
            </w:tcBorders>
            <w:hideMark/>
          </w:tcPr>
          <w:p w14:paraId="554D416F" w14:textId="77777777" w:rsidR="002E0086" w:rsidRPr="00A3590D" w:rsidRDefault="002E0086" w:rsidP="00A3590D">
            <w:pPr>
              <w:adjustRightInd w:val="0"/>
              <w:snapToGrid w:val="0"/>
              <w:jc w:val="center"/>
              <w:rPr>
                <w:sz w:val="22"/>
                <w:szCs w:val="22"/>
              </w:rPr>
            </w:pPr>
            <w:r w:rsidRPr="00A3590D">
              <w:rPr>
                <w:sz w:val="22"/>
                <w:szCs w:val="22"/>
              </w:rPr>
              <w:t>2031-2035</w:t>
            </w:r>
          </w:p>
        </w:tc>
      </w:tr>
    </w:tbl>
    <w:p w14:paraId="57D3268C" w14:textId="77777777" w:rsidR="00A3590D" w:rsidRDefault="00A3590D" w:rsidP="00A3590D">
      <w:pPr>
        <w:ind w:left="720"/>
        <w:contextualSpacing/>
        <w:rPr>
          <w:rFonts w:eastAsia="Calibri"/>
          <w:b/>
          <w:sz w:val="4"/>
          <w:szCs w:val="4"/>
        </w:rPr>
      </w:pPr>
    </w:p>
    <w:p w14:paraId="5A7AB73A" w14:textId="77777777" w:rsidR="00A3590D" w:rsidRDefault="00A3590D" w:rsidP="00A3590D">
      <w:pPr>
        <w:ind w:left="720"/>
        <w:contextualSpacing/>
        <w:rPr>
          <w:rFonts w:eastAsia="Calibri"/>
          <w:b/>
          <w:sz w:val="4"/>
          <w:szCs w:val="4"/>
        </w:rPr>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2"/>
        <w:gridCol w:w="3589"/>
        <w:gridCol w:w="753"/>
        <w:gridCol w:w="1505"/>
        <w:gridCol w:w="2941"/>
        <w:gridCol w:w="902"/>
        <w:gridCol w:w="903"/>
        <w:gridCol w:w="753"/>
        <w:gridCol w:w="751"/>
        <w:gridCol w:w="802"/>
      </w:tblGrid>
      <w:tr w:rsidR="002E0086" w:rsidRPr="00A3590D" w14:paraId="55CCB94F" w14:textId="77777777" w:rsidTr="002D3E8B">
        <w:trPr>
          <w:trHeight w:val="320"/>
        </w:trPr>
        <w:tc>
          <w:tcPr>
            <w:tcW w:w="2132" w:type="dxa"/>
            <w:tcBorders>
              <w:top w:val="single" w:sz="4" w:space="0" w:color="auto"/>
              <w:left w:val="single" w:sz="4" w:space="0" w:color="auto"/>
              <w:bottom w:val="single" w:sz="4" w:space="0" w:color="auto"/>
              <w:right w:val="single" w:sz="4" w:space="0" w:color="auto"/>
            </w:tcBorders>
            <w:hideMark/>
          </w:tcPr>
          <w:p w14:paraId="30D41B44" w14:textId="77777777" w:rsidR="002E0086" w:rsidRPr="00A3590D" w:rsidRDefault="002E0086" w:rsidP="005E7632">
            <w:pPr>
              <w:adjustRightInd w:val="0"/>
              <w:snapToGrid w:val="0"/>
              <w:contextualSpacing/>
              <w:jc w:val="center"/>
              <w:rPr>
                <w:sz w:val="22"/>
                <w:szCs w:val="22"/>
              </w:rPr>
            </w:pPr>
            <w:r w:rsidRPr="00A3590D">
              <w:rPr>
                <w:sz w:val="22"/>
                <w:szCs w:val="22"/>
              </w:rPr>
              <w:t>1</w:t>
            </w:r>
          </w:p>
        </w:tc>
        <w:tc>
          <w:tcPr>
            <w:tcW w:w="3589" w:type="dxa"/>
            <w:tcBorders>
              <w:top w:val="single" w:sz="4" w:space="0" w:color="auto"/>
              <w:left w:val="single" w:sz="4" w:space="0" w:color="auto"/>
              <w:bottom w:val="single" w:sz="4" w:space="0" w:color="auto"/>
              <w:right w:val="single" w:sz="4" w:space="0" w:color="auto"/>
            </w:tcBorders>
            <w:hideMark/>
          </w:tcPr>
          <w:p w14:paraId="5426C875" w14:textId="77777777" w:rsidR="002E0086" w:rsidRPr="00A3590D" w:rsidRDefault="002E0086" w:rsidP="005E7632">
            <w:pPr>
              <w:adjustRightInd w:val="0"/>
              <w:snapToGrid w:val="0"/>
              <w:contextualSpacing/>
              <w:jc w:val="center"/>
              <w:rPr>
                <w:sz w:val="22"/>
                <w:szCs w:val="22"/>
              </w:rPr>
            </w:pPr>
            <w:r w:rsidRPr="00A3590D">
              <w:rPr>
                <w:sz w:val="22"/>
                <w:szCs w:val="22"/>
              </w:rPr>
              <w:t>2</w:t>
            </w:r>
          </w:p>
        </w:tc>
        <w:tc>
          <w:tcPr>
            <w:tcW w:w="753" w:type="dxa"/>
            <w:tcBorders>
              <w:top w:val="single" w:sz="4" w:space="0" w:color="auto"/>
              <w:left w:val="single" w:sz="4" w:space="0" w:color="auto"/>
              <w:bottom w:val="single" w:sz="4" w:space="0" w:color="auto"/>
              <w:right w:val="single" w:sz="4" w:space="0" w:color="auto"/>
            </w:tcBorders>
            <w:hideMark/>
          </w:tcPr>
          <w:p w14:paraId="6EE518A7" w14:textId="77777777" w:rsidR="002E0086" w:rsidRPr="00A3590D" w:rsidRDefault="002E0086" w:rsidP="005E7632">
            <w:pPr>
              <w:adjustRightInd w:val="0"/>
              <w:snapToGrid w:val="0"/>
              <w:contextualSpacing/>
              <w:jc w:val="center"/>
              <w:rPr>
                <w:sz w:val="22"/>
                <w:szCs w:val="22"/>
              </w:rPr>
            </w:pPr>
            <w:r w:rsidRPr="00A3590D">
              <w:rPr>
                <w:sz w:val="22"/>
                <w:szCs w:val="22"/>
              </w:rPr>
              <w:t>3</w:t>
            </w:r>
          </w:p>
        </w:tc>
        <w:tc>
          <w:tcPr>
            <w:tcW w:w="1505" w:type="dxa"/>
            <w:tcBorders>
              <w:top w:val="single" w:sz="4" w:space="0" w:color="auto"/>
              <w:left w:val="single" w:sz="4" w:space="0" w:color="auto"/>
              <w:bottom w:val="single" w:sz="4" w:space="0" w:color="auto"/>
              <w:right w:val="single" w:sz="4" w:space="0" w:color="auto"/>
            </w:tcBorders>
            <w:hideMark/>
          </w:tcPr>
          <w:p w14:paraId="65EFAAF0" w14:textId="77777777" w:rsidR="002E0086" w:rsidRPr="00A3590D" w:rsidRDefault="002E0086" w:rsidP="005E7632">
            <w:pPr>
              <w:adjustRightInd w:val="0"/>
              <w:snapToGrid w:val="0"/>
              <w:contextualSpacing/>
              <w:jc w:val="center"/>
              <w:rPr>
                <w:sz w:val="22"/>
                <w:szCs w:val="22"/>
              </w:rPr>
            </w:pPr>
            <w:r w:rsidRPr="00A3590D">
              <w:rPr>
                <w:sz w:val="22"/>
                <w:szCs w:val="22"/>
              </w:rPr>
              <w:t>4</w:t>
            </w:r>
          </w:p>
        </w:tc>
        <w:tc>
          <w:tcPr>
            <w:tcW w:w="2941" w:type="dxa"/>
            <w:tcBorders>
              <w:top w:val="single" w:sz="4" w:space="0" w:color="auto"/>
              <w:left w:val="single" w:sz="4" w:space="0" w:color="auto"/>
              <w:bottom w:val="single" w:sz="4" w:space="0" w:color="auto"/>
              <w:right w:val="single" w:sz="4" w:space="0" w:color="auto"/>
            </w:tcBorders>
            <w:hideMark/>
          </w:tcPr>
          <w:p w14:paraId="367DA529" w14:textId="77777777" w:rsidR="002E0086" w:rsidRPr="00A3590D" w:rsidRDefault="002E0086" w:rsidP="005E7632">
            <w:pPr>
              <w:adjustRightInd w:val="0"/>
              <w:snapToGrid w:val="0"/>
              <w:contextualSpacing/>
              <w:jc w:val="center"/>
              <w:rPr>
                <w:sz w:val="22"/>
                <w:szCs w:val="22"/>
              </w:rPr>
            </w:pPr>
            <w:r w:rsidRPr="00A3590D">
              <w:rPr>
                <w:sz w:val="22"/>
                <w:szCs w:val="22"/>
              </w:rPr>
              <w:t>5</w:t>
            </w:r>
          </w:p>
        </w:tc>
        <w:tc>
          <w:tcPr>
            <w:tcW w:w="902" w:type="dxa"/>
            <w:tcBorders>
              <w:top w:val="single" w:sz="4" w:space="0" w:color="auto"/>
              <w:left w:val="single" w:sz="4" w:space="0" w:color="auto"/>
              <w:bottom w:val="single" w:sz="4" w:space="0" w:color="auto"/>
              <w:right w:val="single" w:sz="4" w:space="0" w:color="auto"/>
            </w:tcBorders>
            <w:hideMark/>
          </w:tcPr>
          <w:p w14:paraId="0D35E5EC" w14:textId="77777777" w:rsidR="002E0086" w:rsidRPr="00A3590D" w:rsidRDefault="002E0086" w:rsidP="005E7632">
            <w:pPr>
              <w:adjustRightInd w:val="0"/>
              <w:snapToGrid w:val="0"/>
              <w:contextualSpacing/>
              <w:jc w:val="center"/>
              <w:rPr>
                <w:sz w:val="22"/>
                <w:szCs w:val="22"/>
              </w:rPr>
            </w:pPr>
            <w:r w:rsidRPr="00A3590D">
              <w:rPr>
                <w:sz w:val="22"/>
                <w:szCs w:val="22"/>
              </w:rPr>
              <w:t>9</w:t>
            </w:r>
          </w:p>
        </w:tc>
        <w:tc>
          <w:tcPr>
            <w:tcW w:w="903" w:type="dxa"/>
            <w:tcBorders>
              <w:top w:val="single" w:sz="4" w:space="0" w:color="auto"/>
              <w:left w:val="single" w:sz="4" w:space="0" w:color="auto"/>
              <w:bottom w:val="single" w:sz="4" w:space="0" w:color="auto"/>
              <w:right w:val="single" w:sz="4" w:space="0" w:color="auto"/>
            </w:tcBorders>
            <w:hideMark/>
          </w:tcPr>
          <w:p w14:paraId="67C241E9" w14:textId="77777777" w:rsidR="002E0086" w:rsidRPr="00A3590D" w:rsidRDefault="002E0086" w:rsidP="005E7632">
            <w:pPr>
              <w:adjustRightInd w:val="0"/>
              <w:snapToGrid w:val="0"/>
              <w:contextualSpacing/>
              <w:jc w:val="center"/>
              <w:rPr>
                <w:sz w:val="22"/>
                <w:szCs w:val="22"/>
              </w:rPr>
            </w:pPr>
            <w:r w:rsidRPr="00A3590D">
              <w:rPr>
                <w:sz w:val="22"/>
                <w:szCs w:val="22"/>
              </w:rPr>
              <w:t>10</w:t>
            </w:r>
          </w:p>
        </w:tc>
        <w:tc>
          <w:tcPr>
            <w:tcW w:w="753" w:type="dxa"/>
            <w:tcBorders>
              <w:top w:val="single" w:sz="4" w:space="0" w:color="auto"/>
              <w:left w:val="single" w:sz="4" w:space="0" w:color="auto"/>
              <w:bottom w:val="single" w:sz="4" w:space="0" w:color="auto"/>
              <w:right w:val="single" w:sz="4" w:space="0" w:color="auto"/>
            </w:tcBorders>
            <w:hideMark/>
          </w:tcPr>
          <w:p w14:paraId="226763CF" w14:textId="77777777" w:rsidR="002E0086" w:rsidRPr="00A3590D" w:rsidRDefault="002E0086" w:rsidP="005E7632">
            <w:pPr>
              <w:adjustRightInd w:val="0"/>
              <w:snapToGrid w:val="0"/>
              <w:contextualSpacing/>
              <w:jc w:val="center"/>
              <w:rPr>
                <w:sz w:val="22"/>
                <w:szCs w:val="22"/>
              </w:rPr>
            </w:pPr>
            <w:r w:rsidRPr="00A3590D">
              <w:rPr>
                <w:sz w:val="22"/>
                <w:szCs w:val="22"/>
              </w:rPr>
              <w:t>11</w:t>
            </w:r>
          </w:p>
        </w:tc>
        <w:tc>
          <w:tcPr>
            <w:tcW w:w="751" w:type="dxa"/>
            <w:tcBorders>
              <w:top w:val="single" w:sz="4" w:space="0" w:color="auto"/>
              <w:left w:val="single" w:sz="4" w:space="0" w:color="auto"/>
              <w:bottom w:val="single" w:sz="4" w:space="0" w:color="auto"/>
              <w:right w:val="single" w:sz="4" w:space="0" w:color="auto"/>
            </w:tcBorders>
            <w:hideMark/>
          </w:tcPr>
          <w:p w14:paraId="736CBFB5" w14:textId="77777777" w:rsidR="002E0086" w:rsidRPr="00A3590D" w:rsidRDefault="002E0086" w:rsidP="005E7632">
            <w:pPr>
              <w:adjustRightInd w:val="0"/>
              <w:snapToGrid w:val="0"/>
              <w:contextualSpacing/>
              <w:jc w:val="center"/>
              <w:rPr>
                <w:sz w:val="22"/>
                <w:szCs w:val="22"/>
              </w:rPr>
            </w:pPr>
            <w:r w:rsidRPr="00A3590D">
              <w:rPr>
                <w:sz w:val="22"/>
                <w:szCs w:val="22"/>
              </w:rPr>
              <w:t>12</w:t>
            </w:r>
          </w:p>
        </w:tc>
        <w:tc>
          <w:tcPr>
            <w:tcW w:w="802" w:type="dxa"/>
            <w:tcBorders>
              <w:top w:val="single" w:sz="4" w:space="0" w:color="auto"/>
              <w:left w:val="single" w:sz="4" w:space="0" w:color="auto"/>
              <w:bottom w:val="single" w:sz="4" w:space="0" w:color="auto"/>
              <w:right w:val="single" w:sz="4" w:space="0" w:color="auto"/>
            </w:tcBorders>
            <w:hideMark/>
          </w:tcPr>
          <w:p w14:paraId="2E0375D8" w14:textId="77777777" w:rsidR="002E0086" w:rsidRPr="00A3590D" w:rsidRDefault="002E0086" w:rsidP="005E7632">
            <w:pPr>
              <w:adjustRightInd w:val="0"/>
              <w:snapToGrid w:val="0"/>
              <w:contextualSpacing/>
              <w:jc w:val="center"/>
              <w:rPr>
                <w:sz w:val="22"/>
                <w:szCs w:val="22"/>
              </w:rPr>
            </w:pPr>
            <w:r w:rsidRPr="00A3590D">
              <w:rPr>
                <w:sz w:val="22"/>
                <w:szCs w:val="22"/>
              </w:rPr>
              <w:t>13</w:t>
            </w:r>
          </w:p>
        </w:tc>
      </w:tr>
      <w:tr w:rsidR="002E0086" w:rsidRPr="00A3590D" w14:paraId="642ABEB6" w14:textId="77777777" w:rsidTr="002D3E8B">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14:paraId="29EDDD5F" w14:textId="77777777" w:rsidR="002E0086" w:rsidRPr="00A3590D" w:rsidRDefault="002E0086" w:rsidP="005E7632">
            <w:pPr>
              <w:adjustRightInd w:val="0"/>
              <w:snapToGrid w:val="0"/>
              <w:contextualSpacing/>
              <w:rPr>
                <w:sz w:val="22"/>
                <w:szCs w:val="22"/>
              </w:rPr>
            </w:pPr>
            <w:r w:rsidRPr="00A3590D">
              <w:rPr>
                <w:sz w:val="22"/>
                <w:szCs w:val="22"/>
              </w:rPr>
              <w:t xml:space="preserve">Муниципальная программа </w:t>
            </w:r>
          </w:p>
        </w:tc>
        <w:tc>
          <w:tcPr>
            <w:tcW w:w="3589" w:type="dxa"/>
            <w:vMerge w:val="restart"/>
            <w:tcBorders>
              <w:top w:val="single" w:sz="4" w:space="0" w:color="auto"/>
              <w:left w:val="single" w:sz="4" w:space="0" w:color="auto"/>
              <w:bottom w:val="single" w:sz="4" w:space="0" w:color="auto"/>
              <w:right w:val="single" w:sz="4" w:space="0" w:color="auto"/>
            </w:tcBorders>
          </w:tcPr>
          <w:p w14:paraId="25525EE7" w14:textId="77777777" w:rsidR="002E0086" w:rsidRPr="00A3590D" w:rsidRDefault="002E0086" w:rsidP="002D3E8B">
            <w:pPr>
              <w:contextualSpacing/>
              <w:rPr>
                <w:sz w:val="22"/>
                <w:szCs w:val="22"/>
              </w:rPr>
            </w:pPr>
            <w:r w:rsidRPr="00A3590D">
              <w:rPr>
                <w:sz w:val="22"/>
                <w:szCs w:val="22"/>
              </w:rPr>
              <w:t xml:space="preserve">«Развитие строительного комплекса и архитектуры» </w:t>
            </w:r>
          </w:p>
        </w:tc>
        <w:tc>
          <w:tcPr>
            <w:tcW w:w="753" w:type="dxa"/>
            <w:vMerge w:val="restart"/>
            <w:tcBorders>
              <w:top w:val="single" w:sz="4" w:space="0" w:color="auto"/>
              <w:left w:val="single" w:sz="4" w:space="0" w:color="auto"/>
              <w:bottom w:val="single" w:sz="4" w:space="0" w:color="auto"/>
              <w:right w:val="single" w:sz="4" w:space="0" w:color="auto"/>
            </w:tcBorders>
          </w:tcPr>
          <w:p w14:paraId="640F9224" w14:textId="77777777" w:rsidR="002E0086" w:rsidRPr="00A3590D" w:rsidRDefault="0097177B" w:rsidP="0097177B">
            <w:pPr>
              <w:adjustRightInd w:val="0"/>
              <w:snapToGrid w:val="0"/>
              <w:contextualSpacing/>
              <w:jc w:val="center"/>
              <w:rPr>
                <w:sz w:val="22"/>
                <w:szCs w:val="22"/>
              </w:rPr>
            </w:pPr>
            <w:r>
              <w:rPr>
                <w:sz w:val="22"/>
                <w:szCs w:val="22"/>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44666132" w14:textId="77777777" w:rsidR="002E0086" w:rsidRPr="00A3590D" w:rsidRDefault="002E0086" w:rsidP="005E7632">
            <w:pPr>
              <w:adjustRightInd w:val="0"/>
              <w:snapToGrid w:val="0"/>
              <w:contextualSpacing/>
              <w:rPr>
                <w:sz w:val="22"/>
                <w:szCs w:val="22"/>
              </w:rPr>
            </w:pPr>
            <w:r w:rsidRPr="00A3590D">
              <w:rPr>
                <w:sz w:val="22"/>
                <w:szCs w:val="22"/>
              </w:rPr>
              <w:t>Ч900000000</w:t>
            </w:r>
          </w:p>
        </w:tc>
        <w:tc>
          <w:tcPr>
            <w:tcW w:w="2941" w:type="dxa"/>
            <w:vMerge w:val="restart"/>
            <w:tcBorders>
              <w:top w:val="single" w:sz="4" w:space="0" w:color="auto"/>
              <w:left w:val="single" w:sz="4" w:space="0" w:color="auto"/>
              <w:bottom w:val="single" w:sz="4" w:space="0" w:color="auto"/>
              <w:right w:val="single" w:sz="4" w:space="0" w:color="auto"/>
            </w:tcBorders>
            <w:hideMark/>
          </w:tcPr>
          <w:p w14:paraId="26AB8725" w14:textId="77777777" w:rsidR="002E0086" w:rsidRPr="00A3590D" w:rsidRDefault="002E0086" w:rsidP="005E7632">
            <w:pPr>
              <w:adjustRightInd w:val="0"/>
              <w:snapToGrid w:val="0"/>
              <w:contextualSpacing/>
              <w:rPr>
                <w:b/>
                <w:bCs/>
                <w:sz w:val="22"/>
                <w:szCs w:val="22"/>
              </w:rPr>
            </w:pPr>
            <w:r w:rsidRPr="00A3590D">
              <w:rPr>
                <w:b/>
                <w:bCs/>
                <w:sz w:val="22"/>
                <w:szCs w:val="22"/>
              </w:rPr>
              <w:t xml:space="preserve">всего            </w:t>
            </w:r>
          </w:p>
          <w:p w14:paraId="1D6C50F6" w14:textId="77777777" w:rsidR="002E0086" w:rsidRPr="00A3590D" w:rsidRDefault="002E0086" w:rsidP="005E7632">
            <w:pPr>
              <w:adjustRightInd w:val="0"/>
              <w:snapToGrid w:val="0"/>
              <w:contextualSpacing/>
              <w:rPr>
                <w:b/>
                <w:bCs/>
                <w:sz w:val="22"/>
                <w:szCs w:val="22"/>
              </w:rPr>
            </w:pPr>
            <w:r w:rsidRPr="00A3590D">
              <w:rPr>
                <w:sz w:val="22"/>
                <w:szCs w:val="22"/>
              </w:rPr>
              <w:t xml:space="preserve">федеральный бюджет     </w:t>
            </w:r>
          </w:p>
        </w:tc>
        <w:tc>
          <w:tcPr>
            <w:tcW w:w="902" w:type="dxa"/>
            <w:tcBorders>
              <w:top w:val="single" w:sz="4" w:space="0" w:color="auto"/>
              <w:left w:val="single" w:sz="4" w:space="0" w:color="auto"/>
              <w:bottom w:val="single" w:sz="4" w:space="0" w:color="auto"/>
              <w:right w:val="single" w:sz="4" w:space="0" w:color="auto"/>
            </w:tcBorders>
            <w:hideMark/>
          </w:tcPr>
          <w:p w14:paraId="5F6AC1E2" w14:textId="77777777" w:rsidR="002E0086" w:rsidRPr="00A3590D" w:rsidRDefault="00D00738" w:rsidP="005E7632">
            <w:pPr>
              <w:adjustRightInd w:val="0"/>
              <w:snapToGrid w:val="0"/>
              <w:contextualSpacing/>
              <w:rPr>
                <w:b/>
                <w:bCs/>
                <w:sz w:val="22"/>
                <w:szCs w:val="22"/>
              </w:rPr>
            </w:pPr>
            <w:r>
              <w:rPr>
                <w:b/>
                <w:bCs/>
                <w:sz w:val="22"/>
                <w:szCs w:val="22"/>
              </w:rPr>
              <w:t>1012,8</w:t>
            </w:r>
          </w:p>
        </w:tc>
        <w:tc>
          <w:tcPr>
            <w:tcW w:w="903" w:type="dxa"/>
            <w:tcBorders>
              <w:top w:val="single" w:sz="4" w:space="0" w:color="auto"/>
              <w:left w:val="single" w:sz="4" w:space="0" w:color="auto"/>
              <w:bottom w:val="single" w:sz="4" w:space="0" w:color="auto"/>
              <w:right w:val="single" w:sz="4" w:space="0" w:color="auto"/>
            </w:tcBorders>
            <w:hideMark/>
          </w:tcPr>
          <w:p w14:paraId="1D9CF71C" w14:textId="77777777" w:rsidR="002E0086" w:rsidRPr="00A3590D" w:rsidRDefault="00D00738" w:rsidP="005E7632">
            <w:pPr>
              <w:adjustRightInd w:val="0"/>
              <w:snapToGrid w:val="0"/>
              <w:contextualSpacing/>
              <w:rPr>
                <w:b/>
                <w:bCs/>
                <w:sz w:val="22"/>
                <w:szCs w:val="22"/>
              </w:rPr>
            </w:pPr>
            <w:r>
              <w:rPr>
                <w:b/>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29C0B840" w14:textId="77777777" w:rsidR="002E0086" w:rsidRPr="00A3590D" w:rsidRDefault="002E0086" w:rsidP="005E7632">
            <w:pPr>
              <w:adjustRightInd w:val="0"/>
              <w:snapToGrid w:val="0"/>
              <w:contextualSpacing/>
              <w:rPr>
                <w:b/>
                <w:bCs/>
                <w:sz w:val="22"/>
                <w:szCs w:val="22"/>
              </w:rPr>
            </w:pPr>
            <w:r w:rsidRPr="00A3590D">
              <w:rPr>
                <w:b/>
                <w:bCs/>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14:paraId="6169493D" w14:textId="77777777" w:rsidR="002E0086" w:rsidRPr="00A3590D" w:rsidRDefault="002E0086" w:rsidP="005E7632">
            <w:pPr>
              <w:adjustRightInd w:val="0"/>
              <w:snapToGrid w:val="0"/>
              <w:contextualSpacing/>
              <w:rPr>
                <w:b/>
                <w:bCs/>
                <w:sz w:val="22"/>
                <w:szCs w:val="22"/>
              </w:rPr>
            </w:pPr>
            <w:r w:rsidRPr="00A3590D">
              <w:rPr>
                <w:b/>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1F2B88C5" w14:textId="77777777" w:rsidR="002E0086" w:rsidRPr="00A3590D" w:rsidRDefault="002E0086" w:rsidP="005E7632">
            <w:pPr>
              <w:adjustRightInd w:val="0"/>
              <w:snapToGrid w:val="0"/>
              <w:contextualSpacing/>
              <w:rPr>
                <w:b/>
                <w:bCs/>
                <w:sz w:val="22"/>
                <w:szCs w:val="22"/>
              </w:rPr>
            </w:pPr>
            <w:r w:rsidRPr="00A3590D">
              <w:rPr>
                <w:b/>
                <w:bCs/>
                <w:sz w:val="22"/>
                <w:szCs w:val="22"/>
              </w:rPr>
              <w:t>0,0</w:t>
            </w:r>
          </w:p>
        </w:tc>
      </w:tr>
      <w:tr w:rsidR="002E0086" w:rsidRPr="00A3590D" w14:paraId="3F6507A4"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56E34174" w14:textId="77777777"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6752EA36"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2F0091C"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D9A5BCC" w14:textId="77777777" w:rsidR="002E0086" w:rsidRPr="00A3590D" w:rsidRDefault="002E0086" w:rsidP="005E7632">
            <w:pPr>
              <w:contextualSpacing/>
              <w:rPr>
                <w:sz w:val="22"/>
                <w:szCs w:val="22"/>
              </w:rPr>
            </w:pPr>
          </w:p>
        </w:tc>
        <w:tc>
          <w:tcPr>
            <w:tcW w:w="2941" w:type="dxa"/>
            <w:vMerge/>
            <w:tcBorders>
              <w:top w:val="single" w:sz="4" w:space="0" w:color="auto"/>
              <w:left w:val="single" w:sz="4" w:space="0" w:color="auto"/>
              <w:bottom w:val="single" w:sz="4" w:space="0" w:color="auto"/>
              <w:right w:val="single" w:sz="4" w:space="0" w:color="auto"/>
            </w:tcBorders>
            <w:vAlign w:val="center"/>
            <w:hideMark/>
          </w:tcPr>
          <w:p w14:paraId="25C09F37" w14:textId="77777777" w:rsidR="002E0086" w:rsidRPr="00A3590D" w:rsidRDefault="002E0086" w:rsidP="005E7632">
            <w:pPr>
              <w:contextualSpacing/>
              <w:rPr>
                <w:b/>
                <w:bCs/>
                <w:sz w:val="22"/>
                <w:szCs w:val="22"/>
              </w:rPr>
            </w:pPr>
          </w:p>
        </w:tc>
        <w:tc>
          <w:tcPr>
            <w:tcW w:w="902" w:type="dxa"/>
            <w:tcBorders>
              <w:top w:val="single" w:sz="4" w:space="0" w:color="auto"/>
              <w:left w:val="single" w:sz="4" w:space="0" w:color="auto"/>
              <w:bottom w:val="single" w:sz="4" w:space="0" w:color="auto"/>
              <w:right w:val="single" w:sz="4" w:space="0" w:color="auto"/>
            </w:tcBorders>
            <w:hideMark/>
          </w:tcPr>
          <w:p w14:paraId="69A8CF6E" w14:textId="77777777" w:rsidR="002E0086" w:rsidRPr="00A3590D" w:rsidRDefault="002E0086" w:rsidP="005E7632">
            <w:pPr>
              <w:adjustRightInd w:val="0"/>
              <w:snapToGrid w:val="0"/>
              <w:contextualSpacing/>
              <w:rPr>
                <w:sz w:val="22"/>
                <w:szCs w:val="22"/>
              </w:rPr>
            </w:pPr>
            <w:r w:rsidRPr="00A3590D">
              <w:rPr>
                <w:sz w:val="22"/>
                <w:szCs w:val="22"/>
              </w:rPr>
              <w:t>0,0</w:t>
            </w:r>
          </w:p>
        </w:tc>
        <w:tc>
          <w:tcPr>
            <w:tcW w:w="903" w:type="dxa"/>
            <w:tcBorders>
              <w:top w:val="single" w:sz="4" w:space="0" w:color="auto"/>
              <w:left w:val="single" w:sz="4" w:space="0" w:color="auto"/>
              <w:bottom w:val="single" w:sz="4" w:space="0" w:color="auto"/>
              <w:right w:val="single" w:sz="4" w:space="0" w:color="auto"/>
            </w:tcBorders>
            <w:hideMark/>
          </w:tcPr>
          <w:p w14:paraId="0C2A8F9F"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57D48660" w14:textId="77777777"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0F33F2E2" w14:textId="77777777"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56F9920E" w14:textId="77777777"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14:paraId="05E4A541"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21E2EF47" w14:textId="77777777"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1A024253"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63B72139"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038274F5"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3ECD8809" w14:textId="77777777" w:rsidR="002E0086" w:rsidRPr="00A3590D" w:rsidRDefault="002E0086" w:rsidP="005E7632">
            <w:pPr>
              <w:adjustRightInd w:val="0"/>
              <w:snapToGrid w:val="0"/>
              <w:contextualSpacing/>
              <w:rPr>
                <w:sz w:val="22"/>
                <w:szCs w:val="22"/>
              </w:rPr>
            </w:pPr>
            <w:r w:rsidRPr="00A3590D">
              <w:rPr>
                <w:sz w:val="22"/>
                <w:szCs w:val="22"/>
              </w:rPr>
              <w:t xml:space="preserve">республиканский бюджет  </w:t>
            </w:r>
          </w:p>
        </w:tc>
        <w:tc>
          <w:tcPr>
            <w:tcW w:w="902" w:type="dxa"/>
            <w:tcBorders>
              <w:top w:val="single" w:sz="4" w:space="0" w:color="auto"/>
              <w:left w:val="single" w:sz="4" w:space="0" w:color="auto"/>
              <w:bottom w:val="single" w:sz="4" w:space="0" w:color="auto"/>
              <w:right w:val="single" w:sz="4" w:space="0" w:color="auto"/>
            </w:tcBorders>
            <w:hideMark/>
          </w:tcPr>
          <w:p w14:paraId="6DE8A17A" w14:textId="77777777" w:rsidR="002E0086" w:rsidRPr="00A3590D" w:rsidRDefault="001C60DB" w:rsidP="005E7632">
            <w:pPr>
              <w:adjustRightInd w:val="0"/>
              <w:snapToGrid w:val="0"/>
              <w:contextualSpacing/>
              <w:rPr>
                <w:sz w:val="22"/>
                <w:szCs w:val="22"/>
              </w:rPr>
            </w:pPr>
            <w:r>
              <w:rPr>
                <w:sz w:val="22"/>
                <w:szCs w:val="22"/>
              </w:rPr>
              <w:t>952,0</w:t>
            </w:r>
          </w:p>
        </w:tc>
        <w:tc>
          <w:tcPr>
            <w:tcW w:w="903" w:type="dxa"/>
            <w:tcBorders>
              <w:top w:val="single" w:sz="4" w:space="0" w:color="auto"/>
              <w:left w:val="single" w:sz="4" w:space="0" w:color="auto"/>
              <w:bottom w:val="single" w:sz="4" w:space="0" w:color="auto"/>
              <w:right w:val="single" w:sz="4" w:space="0" w:color="auto"/>
            </w:tcBorders>
            <w:hideMark/>
          </w:tcPr>
          <w:p w14:paraId="1087A7DB"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3F3F2AA4" w14:textId="77777777"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7553A440" w14:textId="77777777"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24D120D1" w14:textId="77777777"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14:paraId="5B1199D1"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2FA4725A" w14:textId="77777777"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52C3A1F6"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36294E35"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69AA1A0C"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3DB6338C" w14:textId="77777777" w:rsidR="002E0086" w:rsidRPr="00A3590D" w:rsidRDefault="002E0086" w:rsidP="005E7632">
            <w:pPr>
              <w:adjustRightInd w:val="0"/>
              <w:snapToGrid w:val="0"/>
              <w:contextualSpacing/>
              <w:rPr>
                <w:sz w:val="22"/>
                <w:szCs w:val="22"/>
              </w:rPr>
            </w:pPr>
            <w:r w:rsidRPr="00A3590D">
              <w:rPr>
                <w:sz w:val="22"/>
                <w:szCs w:val="22"/>
              </w:rPr>
              <w:t xml:space="preserve">бюджет </w:t>
            </w:r>
            <w:r>
              <w:rPr>
                <w:sz w:val="22"/>
                <w:szCs w:val="22"/>
              </w:rPr>
              <w:t>Порецкого</w:t>
            </w:r>
            <w:r w:rsidRPr="00A3590D">
              <w:rPr>
                <w:sz w:val="22"/>
                <w:szCs w:val="22"/>
              </w:rPr>
              <w:t xml:space="preserve"> муниципального округа </w:t>
            </w:r>
          </w:p>
        </w:tc>
        <w:tc>
          <w:tcPr>
            <w:tcW w:w="902" w:type="dxa"/>
            <w:tcBorders>
              <w:top w:val="single" w:sz="4" w:space="0" w:color="auto"/>
              <w:left w:val="single" w:sz="4" w:space="0" w:color="auto"/>
              <w:bottom w:val="single" w:sz="4" w:space="0" w:color="auto"/>
              <w:right w:val="single" w:sz="4" w:space="0" w:color="auto"/>
            </w:tcBorders>
            <w:hideMark/>
          </w:tcPr>
          <w:p w14:paraId="11E45F00" w14:textId="77777777" w:rsidR="002E0086" w:rsidRPr="00A3590D" w:rsidRDefault="001C60DB" w:rsidP="005E7632">
            <w:pPr>
              <w:adjustRightInd w:val="0"/>
              <w:snapToGrid w:val="0"/>
              <w:contextualSpacing/>
              <w:rPr>
                <w:bCs/>
                <w:sz w:val="22"/>
                <w:szCs w:val="22"/>
              </w:rPr>
            </w:pPr>
            <w:r>
              <w:rPr>
                <w:bCs/>
                <w:sz w:val="22"/>
                <w:szCs w:val="22"/>
              </w:rPr>
              <w:t>60,8</w:t>
            </w:r>
          </w:p>
        </w:tc>
        <w:tc>
          <w:tcPr>
            <w:tcW w:w="903" w:type="dxa"/>
            <w:tcBorders>
              <w:top w:val="single" w:sz="4" w:space="0" w:color="auto"/>
              <w:left w:val="single" w:sz="4" w:space="0" w:color="auto"/>
              <w:bottom w:val="single" w:sz="4" w:space="0" w:color="auto"/>
              <w:right w:val="single" w:sz="4" w:space="0" w:color="auto"/>
            </w:tcBorders>
            <w:hideMark/>
          </w:tcPr>
          <w:p w14:paraId="011D2E03" w14:textId="77777777" w:rsidR="002E0086" w:rsidRPr="00A3590D" w:rsidRDefault="00D00738" w:rsidP="005E7632">
            <w:pPr>
              <w:adjustRightInd w:val="0"/>
              <w:snapToGrid w:val="0"/>
              <w:contextualSpacing/>
              <w:rPr>
                <w:bCs/>
                <w:sz w:val="22"/>
                <w:szCs w:val="22"/>
              </w:rPr>
            </w:pPr>
            <w:r>
              <w:rPr>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577AE69B" w14:textId="77777777" w:rsidR="002E0086" w:rsidRPr="00A3590D" w:rsidRDefault="002E0086" w:rsidP="005E7632">
            <w:pPr>
              <w:adjustRightInd w:val="0"/>
              <w:snapToGrid w:val="0"/>
              <w:contextualSpacing/>
              <w:rPr>
                <w:bCs/>
                <w:sz w:val="22"/>
                <w:szCs w:val="22"/>
              </w:rPr>
            </w:pPr>
            <w:r w:rsidRPr="00A3590D">
              <w:rPr>
                <w:bCs/>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20EDA705" w14:textId="77777777" w:rsidR="002E0086" w:rsidRPr="00A3590D" w:rsidRDefault="002E0086" w:rsidP="005E7632">
            <w:pPr>
              <w:adjustRightInd w:val="0"/>
              <w:snapToGrid w:val="0"/>
              <w:contextualSpacing/>
              <w:rPr>
                <w:bCs/>
                <w:sz w:val="22"/>
                <w:szCs w:val="22"/>
              </w:rPr>
            </w:pPr>
            <w:r w:rsidRPr="00A3590D">
              <w:rPr>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582D4089" w14:textId="77777777" w:rsidR="002E0086" w:rsidRPr="00A3590D" w:rsidRDefault="002E0086" w:rsidP="005E7632">
            <w:pPr>
              <w:adjustRightInd w:val="0"/>
              <w:snapToGrid w:val="0"/>
              <w:contextualSpacing/>
              <w:rPr>
                <w:bCs/>
                <w:sz w:val="22"/>
                <w:szCs w:val="22"/>
              </w:rPr>
            </w:pPr>
            <w:r w:rsidRPr="00A3590D">
              <w:rPr>
                <w:bCs/>
                <w:sz w:val="22"/>
                <w:szCs w:val="22"/>
              </w:rPr>
              <w:t>0,00</w:t>
            </w:r>
          </w:p>
        </w:tc>
      </w:tr>
      <w:tr w:rsidR="002E0086" w:rsidRPr="00A3590D" w14:paraId="1D434030" w14:textId="77777777" w:rsidTr="002D3E8B">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14:paraId="4D46BCCB" w14:textId="77777777" w:rsidR="002E0086" w:rsidRPr="00A3590D" w:rsidRDefault="002E0086" w:rsidP="005E7632">
            <w:pPr>
              <w:widowControl w:val="0"/>
              <w:autoSpaceDE w:val="0"/>
              <w:autoSpaceDN w:val="0"/>
              <w:ind w:right="267"/>
              <w:contextualSpacing/>
              <w:rPr>
                <w:sz w:val="22"/>
                <w:szCs w:val="22"/>
                <w:lang w:eastAsia="en-US"/>
              </w:rPr>
            </w:pPr>
            <w:r w:rsidRPr="00A3590D">
              <w:rPr>
                <w:sz w:val="22"/>
                <w:szCs w:val="22"/>
              </w:rPr>
              <w:t>Подпрограмма</w:t>
            </w:r>
          </w:p>
        </w:tc>
        <w:tc>
          <w:tcPr>
            <w:tcW w:w="3589" w:type="dxa"/>
            <w:vMerge w:val="restart"/>
            <w:tcBorders>
              <w:top w:val="single" w:sz="4" w:space="0" w:color="auto"/>
              <w:left w:val="single" w:sz="4" w:space="0" w:color="auto"/>
              <w:bottom w:val="single" w:sz="4" w:space="0" w:color="auto"/>
              <w:right w:val="single" w:sz="4" w:space="0" w:color="auto"/>
            </w:tcBorders>
            <w:hideMark/>
          </w:tcPr>
          <w:p w14:paraId="2DC597BB" w14:textId="77777777" w:rsidR="002E0086" w:rsidRPr="00A3590D" w:rsidRDefault="002E0086" w:rsidP="005E7632">
            <w:pPr>
              <w:adjustRightInd w:val="0"/>
              <w:snapToGrid w:val="0"/>
              <w:contextualSpacing/>
              <w:rPr>
                <w:sz w:val="22"/>
                <w:szCs w:val="22"/>
              </w:rPr>
            </w:pPr>
            <w:r w:rsidRPr="00A3590D">
              <w:rPr>
                <w:sz w:val="22"/>
                <w:szCs w:val="22"/>
              </w:rPr>
              <w:t>«Градостроительная деятельность»</w:t>
            </w:r>
          </w:p>
        </w:tc>
        <w:tc>
          <w:tcPr>
            <w:tcW w:w="753" w:type="dxa"/>
            <w:vMerge w:val="restart"/>
            <w:tcBorders>
              <w:top w:val="single" w:sz="4" w:space="0" w:color="auto"/>
              <w:left w:val="single" w:sz="4" w:space="0" w:color="auto"/>
              <w:bottom w:val="single" w:sz="4" w:space="0" w:color="auto"/>
              <w:right w:val="single" w:sz="4" w:space="0" w:color="auto"/>
            </w:tcBorders>
          </w:tcPr>
          <w:p w14:paraId="105AAE90" w14:textId="77777777" w:rsidR="002E0086" w:rsidRPr="00A3590D" w:rsidRDefault="0097177B" w:rsidP="0097177B">
            <w:pPr>
              <w:adjustRightInd w:val="0"/>
              <w:snapToGrid w:val="0"/>
              <w:contextualSpacing/>
              <w:jc w:val="center"/>
              <w:rPr>
                <w:sz w:val="22"/>
                <w:szCs w:val="22"/>
              </w:rPr>
            </w:pPr>
            <w:r>
              <w:rPr>
                <w:sz w:val="22"/>
                <w:szCs w:val="22"/>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01E784B0" w14:textId="77777777" w:rsidR="002E0086" w:rsidRPr="00A3590D" w:rsidRDefault="002E0086" w:rsidP="005E7632">
            <w:pPr>
              <w:adjustRightInd w:val="0"/>
              <w:snapToGrid w:val="0"/>
              <w:contextualSpacing/>
              <w:rPr>
                <w:sz w:val="22"/>
                <w:szCs w:val="22"/>
              </w:rPr>
            </w:pPr>
            <w:r w:rsidRPr="00A3590D">
              <w:rPr>
                <w:sz w:val="22"/>
                <w:szCs w:val="22"/>
              </w:rPr>
              <w:t>Ч910000000</w:t>
            </w:r>
          </w:p>
        </w:tc>
        <w:tc>
          <w:tcPr>
            <w:tcW w:w="2941" w:type="dxa"/>
            <w:tcBorders>
              <w:top w:val="single" w:sz="4" w:space="0" w:color="auto"/>
              <w:left w:val="single" w:sz="4" w:space="0" w:color="auto"/>
              <w:bottom w:val="single" w:sz="4" w:space="0" w:color="auto"/>
              <w:right w:val="single" w:sz="4" w:space="0" w:color="auto"/>
            </w:tcBorders>
            <w:hideMark/>
          </w:tcPr>
          <w:p w14:paraId="29D9F429" w14:textId="77777777" w:rsidR="002E0086" w:rsidRPr="00A3590D" w:rsidRDefault="002E0086" w:rsidP="005E7632">
            <w:pPr>
              <w:adjustRightInd w:val="0"/>
              <w:snapToGrid w:val="0"/>
              <w:contextualSpacing/>
              <w:rPr>
                <w:b/>
                <w:bCs/>
                <w:sz w:val="22"/>
                <w:szCs w:val="22"/>
              </w:rPr>
            </w:pPr>
            <w:r w:rsidRPr="00A3590D">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hideMark/>
          </w:tcPr>
          <w:p w14:paraId="2978806C" w14:textId="77777777" w:rsidR="002E0086" w:rsidRPr="00A3590D" w:rsidRDefault="00D00738" w:rsidP="005E7632">
            <w:pPr>
              <w:adjustRightInd w:val="0"/>
              <w:snapToGrid w:val="0"/>
              <w:contextualSpacing/>
              <w:rPr>
                <w:sz w:val="22"/>
                <w:szCs w:val="22"/>
              </w:rPr>
            </w:pPr>
            <w:r>
              <w:rPr>
                <w:sz w:val="22"/>
                <w:szCs w:val="22"/>
              </w:rPr>
              <w:t>1012,8</w:t>
            </w:r>
          </w:p>
        </w:tc>
        <w:tc>
          <w:tcPr>
            <w:tcW w:w="903" w:type="dxa"/>
            <w:tcBorders>
              <w:top w:val="single" w:sz="4" w:space="0" w:color="auto"/>
              <w:left w:val="single" w:sz="4" w:space="0" w:color="auto"/>
              <w:bottom w:val="single" w:sz="4" w:space="0" w:color="auto"/>
              <w:right w:val="single" w:sz="4" w:space="0" w:color="auto"/>
            </w:tcBorders>
            <w:hideMark/>
          </w:tcPr>
          <w:p w14:paraId="0EE36A35" w14:textId="77777777" w:rsidR="002E0086" w:rsidRPr="00A3590D" w:rsidRDefault="00D00738"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456E24DB" w14:textId="77777777"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2D88C8D7" w14:textId="77777777"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738DAD6E" w14:textId="77777777"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14:paraId="0C48E877"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38022237" w14:textId="77777777"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44E77B56"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F736688"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09317CE0"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4A904E74" w14:textId="77777777" w:rsidR="002E0086" w:rsidRPr="00A3590D" w:rsidRDefault="002E0086" w:rsidP="005E7632">
            <w:pPr>
              <w:adjustRightInd w:val="0"/>
              <w:snapToGrid w:val="0"/>
              <w:contextualSpacing/>
              <w:rPr>
                <w:sz w:val="22"/>
                <w:szCs w:val="22"/>
              </w:rPr>
            </w:pPr>
            <w:r w:rsidRPr="00A3590D">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14:paraId="1D1E9102" w14:textId="77777777" w:rsidR="002E0086" w:rsidRPr="00A3590D" w:rsidRDefault="002E0086" w:rsidP="005E7632">
            <w:pPr>
              <w:adjustRightInd w:val="0"/>
              <w:snapToGrid w:val="0"/>
              <w:contextualSpacing/>
              <w:rPr>
                <w:sz w:val="22"/>
                <w:szCs w:val="22"/>
              </w:rPr>
            </w:pPr>
            <w:r w:rsidRPr="00A3590D">
              <w:rPr>
                <w:sz w:val="22"/>
                <w:szCs w:val="22"/>
              </w:rPr>
              <w:t>0,0</w:t>
            </w:r>
          </w:p>
        </w:tc>
        <w:tc>
          <w:tcPr>
            <w:tcW w:w="903" w:type="dxa"/>
            <w:tcBorders>
              <w:top w:val="single" w:sz="4" w:space="0" w:color="auto"/>
              <w:left w:val="single" w:sz="4" w:space="0" w:color="auto"/>
              <w:bottom w:val="single" w:sz="4" w:space="0" w:color="auto"/>
              <w:right w:val="single" w:sz="4" w:space="0" w:color="auto"/>
            </w:tcBorders>
            <w:hideMark/>
          </w:tcPr>
          <w:p w14:paraId="38ADBD8A"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7C4D195E" w14:textId="77777777"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34D31ADE" w14:textId="77777777"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21BA89E5" w14:textId="77777777"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14:paraId="0924C7C7"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640AE1A3" w14:textId="77777777"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107F2434"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89C8746"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27FE84F6"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6A3FA702" w14:textId="77777777" w:rsidR="002E0086" w:rsidRPr="00A3590D" w:rsidRDefault="002E0086" w:rsidP="005E7632">
            <w:pPr>
              <w:adjustRightInd w:val="0"/>
              <w:snapToGrid w:val="0"/>
              <w:contextualSpacing/>
              <w:rPr>
                <w:sz w:val="22"/>
                <w:szCs w:val="22"/>
              </w:rPr>
            </w:pPr>
            <w:r w:rsidRPr="00A3590D">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26F6E92B" w14:textId="77777777" w:rsidR="002E0086" w:rsidRPr="00A3590D" w:rsidRDefault="001C60DB" w:rsidP="005E7632">
            <w:pPr>
              <w:adjustRightInd w:val="0"/>
              <w:snapToGrid w:val="0"/>
              <w:contextualSpacing/>
              <w:rPr>
                <w:bCs/>
                <w:sz w:val="22"/>
                <w:szCs w:val="22"/>
              </w:rPr>
            </w:pPr>
            <w:r>
              <w:rPr>
                <w:bCs/>
                <w:sz w:val="22"/>
                <w:szCs w:val="22"/>
              </w:rPr>
              <w:t>952,0</w:t>
            </w:r>
          </w:p>
        </w:tc>
        <w:tc>
          <w:tcPr>
            <w:tcW w:w="903" w:type="dxa"/>
            <w:tcBorders>
              <w:top w:val="single" w:sz="4" w:space="0" w:color="auto"/>
              <w:left w:val="single" w:sz="4" w:space="0" w:color="auto"/>
              <w:bottom w:val="single" w:sz="4" w:space="0" w:color="auto"/>
              <w:right w:val="single" w:sz="4" w:space="0" w:color="auto"/>
            </w:tcBorders>
            <w:hideMark/>
          </w:tcPr>
          <w:p w14:paraId="695BF09C" w14:textId="77777777" w:rsidR="002E0086" w:rsidRPr="00A3590D" w:rsidRDefault="002E0086" w:rsidP="005E7632">
            <w:pPr>
              <w:adjustRightInd w:val="0"/>
              <w:snapToGrid w:val="0"/>
              <w:contextualSpacing/>
              <w:rPr>
                <w:bCs/>
                <w:sz w:val="22"/>
                <w:szCs w:val="22"/>
              </w:rPr>
            </w:pPr>
            <w:r w:rsidRPr="00A3590D">
              <w:rPr>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072A7049" w14:textId="77777777" w:rsidR="002E0086" w:rsidRPr="00A3590D" w:rsidRDefault="002E0086" w:rsidP="005E7632">
            <w:pPr>
              <w:adjustRightInd w:val="0"/>
              <w:snapToGrid w:val="0"/>
              <w:contextualSpacing/>
              <w:rPr>
                <w:bCs/>
                <w:sz w:val="22"/>
                <w:szCs w:val="22"/>
              </w:rPr>
            </w:pPr>
            <w:r w:rsidRPr="00A3590D">
              <w:rPr>
                <w:bCs/>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02224B4F" w14:textId="77777777" w:rsidR="002E0086" w:rsidRPr="00A3590D" w:rsidRDefault="002E0086" w:rsidP="005E7632">
            <w:pPr>
              <w:adjustRightInd w:val="0"/>
              <w:snapToGrid w:val="0"/>
              <w:contextualSpacing/>
              <w:rPr>
                <w:bCs/>
                <w:sz w:val="22"/>
                <w:szCs w:val="22"/>
              </w:rPr>
            </w:pPr>
            <w:r w:rsidRPr="00A3590D">
              <w:rPr>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78AFBE4F" w14:textId="77777777" w:rsidR="002E0086" w:rsidRPr="00A3590D" w:rsidRDefault="002E0086" w:rsidP="005E7632">
            <w:pPr>
              <w:adjustRightInd w:val="0"/>
              <w:snapToGrid w:val="0"/>
              <w:contextualSpacing/>
              <w:rPr>
                <w:bCs/>
                <w:sz w:val="22"/>
                <w:szCs w:val="22"/>
              </w:rPr>
            </w:pPr>
            <w:r w:rsidRPr="00A3590D">
              <w:rPr>
                <w:bCs/>
                <w:sz w:val="22"/>
                <w:szCs w:val="22"/>
              </w:rPr>
              <w:t>0,00</w:t>
            </w:r>
          </w:p>
        </w:tc>
      </w:tr>
      <w:tr w:rsidR="002E0086" w:rsidRPr="00A3590D" w14:paraId="19851F28"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6310D710" w14:textId="77777777"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18175C61"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533FA75D"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4C04887B"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64F4AD86" w14:textId="77777777" w:rsidR="002E0086" w:rsidRPr="00A3590D" w:rsidRDefault="002E0086" w:rsidP="005E7632">
            <w:pPr>
              <w:adjustRightInd w:val="0"/>
              <w:snapToGrid w:val="0"/>
              <w:contextualSpacing/>
              <w:rPr>
                <w:sz w:val="22"/>
                <w:szCs w:val="22"/>
              </w:rPr>
            </w:pPr>
            <w:r w:rsidRPr="00A3590D">
              <w:rPr>
                <w:sz w:val="22"/>
                <w:szCs w:val="22"/>
              </w:rPr>
              <w:t xml:space="preserve">бюджет </w:t>
            </w:r>
            <w:r w:rsidR="00D00738">
              <w:rPr>
                <w:sz w:val="22"/>
                <w:szCs w:val="22"/>
              </w:rPr>
              <w:t>Порецкого</w:t>
            </w:r>
            <w:r w:rsidRPr="00A3590D">
              <w:rPr>
                <w:sz w:val="22"/>
                <w:szCs w:val="22"/>
              </w:rPr>
              <w:t xml:space="preserve"> 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19B1DB87" w14:textId="77777777" w:rsidR="002E0086" w:rsidRPr="00A3590D" w:rsidRDefault="001C60DB" w:rsidP="005E7632">
            <w:pPr>
              <w:adjustRightInd w:val="0"/>
              <w:snapToGrid w:val="0"/>
              <w:contextualSpacing/>
              <w:rPr>
                <w:sz w:val="22"/>
                <w:szCs w:val="22"/>
              </w:rPr>
            </w:pPr>
            <w:r>
              <w:rPr>
                <w:sz w:val="22"/>
                <w:szCs w:val="22"/>
              </w:rPr>
              <w:t>60</w:t>
            </w:r>
            <w:r w:rsidR="00D00738">
              <w:rPr>
                <w:sz w:val="22"/>
                <w:szCs w:val="22"/>
              </w:rPr>
              <w:t>,8</w:t>
            </w:r>
          </w:p>
        </w:tc>
        <w:tc>
          <w:tcPr>
            <w:tcW w:w="903" w:type="dxa"/>
            <w:tcBorders>
              <w:top w:val="single" w:sz="4" w:space="0" w:color="auto"/>
              <w:left w:val="single" w:sz="4" w:space="0" w:color="auto"/>
              <w:bottom w:val="single" w:sz="4" w:space="0" w:color="auto"/>
              <w:right w:val="single" w:sz="4" w:space="0" w:color="auto"/>
            </w:tcBorders>
            <w:hideMark/>
          </w:tcPr>
          <w:p w14:paraId="573F8875" w14:textId="77777777" w:rsidR="002E0086" w:rsidRPr="00A3590D" w:rsidRDefault="00D00738" w:rsidP="005E7632">
            <w:pPr>
              <w:adjustRightInd w:val="0"/>
              <w:snapToGrid w:val="0"/>
              <w:contextualSpacing/>
              <w:rPr>
                <w:sz w:val="22"/>
                <w:szCs w:val="22"/>
              </w:rPr>
            </w:pPr>
            <w:r>
              <w:rPr>
                <w:sz w:val="22"/>
                <w:szCs w:val="22"/>
              </w:rPr>
              <w:t>0</w:t>
            </w:r>
            <w:r w:rsidR="002E0086" w:rsidRPr="00A3590D">
              <w:rPr>
                <w:sz w:val="22"/>
                <w:szCs w:val="22"/>
              </w:rPr>
              <w:t>,0</w:t>
            </w:r>
          </w:p>
        </w:tc>
        <w:tc>
          <w:tcPr>
            <w:tcW w:w="753" w:type="dxa"/>
            <w:tcBorders>
              <w:top w:val="single" w:sz="4" w:space="0" w:color="auto"/>
              <w:left w:val="single" w:sz="4" w:space="0" w:color="auto"/>
              <w:bottom w:val="single" w:sz="4" w:space="0" w:color="auto"/>
              <w:right w:val="single" w:sz="4" w:space="0" w:color="auto"/>
            </w:tcBorders>
            <w:hideMark/>
          </w:tcPr>
          <w:p w14:paraId="3B62D61B" w14:textId="77777777"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59BCAF56" w14:textId="77777777"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369F54CD" w14:textId="77777777"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14:paraId="62275707" w14:textId="77777777" w:rsidTr="002D3E8B">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14:paraId="2308FD7A" w14:textId="77777777" w:rsidR="002E0086" w:rsidRPr="00A3590D" w:rsidRDefault="002E0086" w:rsidP="005E7632">
            <w:pPr>
              <w:contextualSpacing/>
              <w:rPr>
                <w:sz w:val="22"/>
                <w:szCs w:val="22"/>
                <w:lang w:eastAsia="en-US"/>
              </w:rPr>
            </w:pPr>
            <w:r w:rsidRPr="00A3590D">
              <w:rPr>
                <w:sz w:val="22"/>
                <w:szCs w:val="22"/>
                <w:lang w:eastAsia="en-US"/>
              </w:rPr>
              <w:t>Основное мероприятие</w:t>
            </w:r>
            <w:r w:rsidR="0097177B">
              <w:rPr>
                <w:sz w:val="22"/>
                <w:szCs w:val="22"/>
                <w:lang w:eastAsia="en-US"/>
              </w:rPr>
              <w:t xml:space="preserve"> 1.</w:t>
            </w:r>
          </w:p>
        </w:tc>
        <w:tc>
          <w:tcPr>
            <w:tcW w:w="3589" w:type="dxa"/>
            <w:vMerge w:val="restart"/>
            <w:tcBorders>
              <w:top w:val="single" w:sz="4" w:space="0" w:color="auto"/>
              <w:left w:val="single" w:sz="4" w:space="0" w:color="auto"/>
              <w:bottom w:val="single" w:sz="4" w:space="0" w:color="auto"/>
              <w:right w:val="single" w:sz="4" w:space="0" w:color="auto"/>
            </w:tcBorders>
            <w:hideMark/>
          </w:tcPr>
          <w:p w14:paraId="2AF0F0C9" w14:textId="77777777" w:rsidR="002E0086" w:rsidRPr="00A3590D" w:rsidRDefault="00F313F5" w:rsidP="00186939">
            <w:pPr>
              <w:contextualSpacing/>
              <w:rPr>
                <w:sz w:val="22"/>
                <w:szCs w:val="22"/>
              </w:rPr>
            </w:pPr>
            <w:r>
              <w:rPr>
                <w:sz w:val="22"/>
                <w:szCs w:val="22"/>
              </w:rPr>
              <w:t>«</w:t>
            </w:r>
            <w:r w:rsidR="002D3E8B">
              <w:rPr>
                <w:sz w:val="22"/>
                <w:szCs w:val="22"/>
              </w:rPr>
              <w:t>Устойчивое</w:t>
            </w:r>
            <w:r w:rsidR="002D3E8B" w:rsidRPr="00A3590D">
              <w:rPr>
                <w:sz w:val="22"/>
                <w:szCs w:val="22"/>
              </w:rPr>
              <w:t xml:space="preserve"> развитие территорий </w:t>
            </w:r>
            <w:r w:rsidR="002D3E8B">
              <w:rPr>
                <w:sz w:val="22"/>
                <w:szCs w:val="22"/>
              </w:rPr>
              <w:t>Порецкого муниципального округа Чувашской Республики</w:t>
            </w:r>
            <w:r w:rsidR="002D3E8B" w:rsidRPr="00A3590D">
              <w:rPr>
                <w:sz w:val="22"/>
                <w:szCs w:val="22"/>
              </w:rPr>
              <w:t>, в виде территориального планирования, градостроительного зонирования, планировки территории, архитектурно-строительного проектирования</w:t>
            </w:r>
            <w:r>
              <w:rPr>
                <w:sz w:val="22"/>
                <w:szCs w:val="22"/>
              </w:rPr>
              <w:t>»</w:t>
            </w:r>
          </w:p>
        </w:tc>
        <w:tc>
          <w:tcPr>
            <w:tcW w:w="753" w:type="dxa"/>
            <w:vMerge w:val="restart"/>
            <w:tcBorders>
              <w:top w:val="single" w:sz="4" w:space="0" w:color="auto"/>
              <w:left w:val="single" w:sz="4" w:space="0" w:color="auto"/>
              <w:bottom w:val="single" w:sz="4" w:space="0" w:color="auto"/>
              <w:right w:val="single" w:sz="4" w:space="0" w:color="auto"/>
            </w:tcBorders>
          </w:tcPr>
          <w:p w14:paraId="78522316" w14:textId="77777777" w:rsidR="002E0086" w:rsidRPr="00A3590D" w:rsidRDefault="0097177B" w:rsidP="0097177B">
            <w:pPr>
              <w:contextualSpacing/>
              <w:jc w:val="center"/>
              <w:rPr>
                <w:sz w:val="22"/>
                <w:szCs w:val="22"/>
              </w:rPr>
            </w:pPr>
            <w:r>
              <w:rPr>
                <w:sz w:val="22"/>
                <w:szCs w:val="22"/>
              </w:rPr>
              <w:t>Х</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0218FB8E" w14:textId="77777777" w:rsidR="002E0086" w:rsidRPr="00A3590D" w:rsidRDefault="002E0086" w:rsidP="002D3E8B">
            <w:pPr>
              <w:contextualSpacing/>
              <w:rPr>
                <w:sz w:val="22"/>
                <w:szCs w:val="22"/>
              </w:rPr>
            </w:pPr>
            <w:r w:rsidRPr="00A3590D">
              <w:rPr>
                <w:sz w:val="22"/>
                <w:szCs w:val="22"/>
              </w:rPr>
              <w:t>Ч9104</w:t>
            </w:r>
            <w:r w:rsidR="002D3E8B">
              <w:rPr>
                <w:sz w:val="22"/>
                <w:szCs w:val="22"/>
              </w:rPr>
              <w:t>00000</w:t>
            </w:r>
          </w:p>
        </w:tc>
        <w:tc>
          <w:tcPr>
            <w:tcW w:w="2941" w:type="dxa"/>
            <w:tcBorders>
              <w:top w:val="single" w:sz="4" w:space="0" w:color="auto"/>
              <w:left w:val="single" w:sz="4" w:space="0" w:color="auto"/>
              <w:bottom w:val="single" w:sz="4" w:space="0" w:color="auto"/>
              <w:right w:val="single" w:sz="4" w:space="0" w:color="auto"/>
            </w:tcBorders>
            <w:hideMark/>
          </w:tcPr>
          <w:p w14:paraId="1377341B" w14:textId="77777777" w:rsidR="002E0086" w:rsidRPr="00A3590D" w:rsidRDefault="002E0086" w:rsidP="005E7632">
            <w:pPr>
              <w:adjustRightInd w:val="0"/>
              <w:snapToGrid w:val="0"/>
              <w:contextualSpacing/>
              <w:rPr>
                <w:b/>
                <w:bCs/>
                <w:sz w:val="22"/>
                <w:szCs w:val="22"/>
              </w:rPr>
            </w:pPr>
            <w:r w:rsidRPr="00A3590D">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hideMark/>
          </w:tcPr>
          <w:p w14:paraId="5F16A828" w14:textId="77777777" w:rsidR="00D00738" w:rsidRPr="00A3590D" w:rsidRDefault="00D00738" w:rsidP="005E7632">
            <w:pPr>
              <w:adjustRightInd w:val="0"/>
              <w:snapToGrid w:val="0"/>
              <w:contextualSpacing/>
              <w:rPr>
                <w:sz w:val="22"/>
                <w:szCs w:val="22"/>
              </w:rPr>
            </w:pPr>
            <w:r>
              <w:rPr>
                <w:sz w:val="22"/>
                <w:szCs w:val="22"/>
              </w:rPr>
              <w:t>1012,8</w:t>
            </w:r>
          </w:p>
        </w:tc>
        <w:tc>
          <w:tcPr>
            <w:tcW w:w="903" w:type="dxa"/>
            <w:tcBorders>
              <w:top w:val="single" w:sz="4" w:space="0" w:color="auto"/>
              <w:left w:val="single" w:sz="4" w:space="0" w:color="auto"/>
              <w:bottom w:val="single" w:sz="4" w:space="0" w:color="auto"/>
              <w:right w:val="single" w:sz="4" w:space="0" w:color="auto"/>
            </w:tcBorders>
            <w:hideMark/>
          </w:tcPr>
          <w:p w14:paraId="033DE7CB"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78F20161" w14:textId="77777777"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772BCDA3" w14:textId="77777777"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667CF09B" w14:textId="77777777"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14:paraId="34B3A90D"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1A4296E4" w14:textId="77777777"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07A35929"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20A03371" w14:textId="77777777" w:rsidR="002E0086" w:rsidRPr="00A3590D" w:rsidRDefault="002E0086" w:rsidP="005E7632">
            <w:pPr>
              <w:contextualSpacing/>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3CE23CB5"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4E3FD09B" w14:textId="77777777" w:rsidR="002E0086" w:rsidRPr="00A3590D" w:rsidRDefault="002E0086" w:rsidP="005E7632">
            <w:pPr>
              <w:adjustRightInd w:val="0"/>
              <w:snapToGrid w:val="0"/>
              <w:contextualSpacing/>
              <w:rPr>
                <w:sz w:val="22"/>
                <w:szCs w:val="22"/>
              </w:rPr>
            </w:pPr>
            <w:r w:rsidRPr="00A3590D">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hideMark/>
          </w:tcPr>
          <w:p w14:paraId="0132B6E2" w14:textId="77777777" w:rsidR="002E0086" w:rsidRPr="00A3590D" w:rsidRDefault="002E0086" w:rsidP="005E7632">
            <w:pPr>
              <w:adjustRightInd w:val="0"/>
              <w:snapToGrid w:val="0"/>
              <w:contextualSpacing/>
              <w:rPr>
                <w:sz w:val="22"/>
                <w:szCs w:val="22"/>
              </w:rPr>
            </w:pPr>
            <w:r w:rsidRPr="00A3590D">
              <w:rPr>
                <w:sz w:val="22"/>
                <w:szCs w:val="22"/>
              </w:rPr>
              <w:t>0,0</w:t>
            </w:r>
          </w:p>
        </w:tc>
        <w:tc>
          <w:tcPr>
            <w:tcW w:w="903" w:type="dxa"/>
            <w:tcBorders>
              <w:top w:val="single" w:sz="4" w:space="0" w:color="auto"/>
              <w:left w:val="single" w:sz="4" w:space="0" w:color="auto"/>
              <w:bottom w:val="single" w:sz="4" w:space="0" w:color="auto"/>
              <w:right w:val="single" w:sz="4" w:space="0" w:color="auto"/>
            </w:tcBorders>
            <w:hideMark/>
          </w:tcPr>
          <w:p w14:paraId="119EB726"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10E4E561" w14:textId="77777777"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38407E89" w14:textId="77777777"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1D432A1F" w14:textId="77777777"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14:paraId="66FCB322"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6B691DA1" w14:textId="77777777"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3AA29563"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0A49C006" w14:textId="77777777" w:rsidR="002E0086" w:rsidRPr="00A3590D" w:rsidRDefault="002E0086" w:rsidP="005E7632">
            <w:pPr>
              <w:contextualSpacing/>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4A585D7A"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3B06ED1C" w14:textId="77777777" w:rsidR="002E0086" w:rsidRPr="00A3590D" w:rsidRDefault="002E0086" w:rsidP="005E7632">
            <w:pPr>
              <w:adjustRightInd w:val="0"/>
              <w:snapToGrid w:val="0"/>
              <w:contextualSpacing/>
              <w:rPr>
                <w:sz w:val="22"/>
                <w:szCs w:val="22"/>
              </w:rPr>
            </w:pPr>
            <w:r w:rsidRPr="00A3590D">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hideMark/>
          </w:tcPr>
          <w:p w14:paraId="13C31235" w14:textId="77777777" w:rsidR="002E0086" w:rsidRPr="00A3590D" w:rsidRDefault="001C60DB" w:rsidP="005E7632">
            <w:pPr>
              <w:adjustRightInd w:val="0"/>
              <w:snapToGrid w:val="0"/>
              <w:contextualSpacing/>
              <w:rPr>
                <w:bCs/>
                <w:sz w:val="22"/>
                <w:szCs w:val="22"/>
              </w:rPr>
            </w:pPr>
            <w:r>
              <w:rPr>
                <w:bCs/>
                <w:sz w:val="22"/>
                <w:szCs w:val="22"/>
              </w:rPr>
              <w:t>952,0</w:t>
            </w:r>
          </w:p>
        </w:tc>
        <w:tc>
          <w:tcPr>
            <w:tcW w:w="903" w:type="dxa"/>
            <w:tcBorders>
              <w:top w:val="single" w:sz="4" w:space="0" w:color="auto"/>
              <w:left w:val="single" w:sz="4" w:space="0" w:color="auto"/>
              <w:bottom w:val="single" w:sz="4" w:space="0" w:color="auto"/>
              <w:right w:val="single" w:sz="4" w:space="0" w:color="auto"/>
            </w:tcBorders>
            <w:hideMark/>
          </w:tcPr>
          <w:p w14:paraId="3D9E3639" w14:textId="77777777" w:rsidR="002E0086" w:rsidRPr="00A3590D" w:rsidRDefault="002E0086" w:rsidP="005E7632">
            <w:pPr>
              <w:adjustRightInd w:val="0"/>
              <w:snapToGrid w:val="0"/>
              <w:contextualSpacing/>
              <w:rPr>
                <w:bCs/>
                <w:sz w:val="22"/>
                <w:szCs w:val="22"/>
              </w:rPr>
            </w:pPr>
            <w:r w:rsidRPr="00A3590D">
              <w:rPr>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799300AB" w14:textId="77777777" w:rsidR="002E0086" w:rsidRPr="00A3590D" w:rsidRDefault="002E0086" w:rsidP="005E7632">
            <w:pPr>
              <w:adjustRightInd w:val="0"/>
              <w:snapToGrid w:val="0"/>
              <w:contextualSpacing/>
              <w:rPr>
                <w:bCs/>
                <w:sz w:val="22"/>
                <w:szCs w:val="22"/>
              </w:rPr>
            </w:pPr>
            <w:r w:rsidRPr="00A3590D">
              <w:rPr>
                <w:bCs/>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178DA9C4" w14:textId="77777777" w:rsidR="002E0086" w:rsidRPr="00A3590D" w:rsidRDefault="002E0086" w:rsidP="005E7632">
            <w:pPr>
              <w:adjustRightInd w:val="0"/>
              <w:snapToGrid w:val="0"/>
              <w:contextualSpacing/>
              <w:rPr>
                <w:bCs/>
                <w:sz w:val="22"/>
                <w:szCs w:val="22"/>
              </w:rPr>
            </w:pPr>
            <w:r w:rsidRPr="00A3590D">
              <w:rPr>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30B6919B" w14:textId="77777777" w:rsidR="002E0086" w:rsidRPr="00A3590D" w:rsidRDefault="002E0086" w:rsidP="005E7632">
            <w:pPr>
              <w:adjustRightInd w:val="0"/>
              <w:snapToGrid w:val="0"/>
              <w:contextualSpacing/>
              <w:rPr>
                <w:bCs/>
                <w:sz w:val="22"/>
                <w:szCs w:val="22"/>
              </w:rPr>
            </w:pPr>
            <w:r w:rsidRPr="00A3590D">
              <w:rPr>
                <w:bCs/>
                <w:sz w:val="22"/>
                <w:szCs w:val="22"/>
              </w:rPr>
              <w:t>0,00</w:t>
            </w:r>
          </w:p>
        </w:tc>
      </w:tr>
      <w:tr w:rsidR="002E0086" w:rsidRPr="00A3590D" w14:paraId="72D909A9"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077118AA" w14:textId="77777777" w:rsidR="002E0086" w:rsidRPr="00A3590D" w:rsidRDefault="002E0086" w:rsidP="005E7632">
            <w:pPr>
              <w:contextualSpacing/>
              <w:rPr>
                <w:sz w:val="22"/>
                <w:szCs w:val="22"/>
                <w:lang w:eastAsia="en-US"/>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18CBE829"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61961B6C" w14:textId="77777777" w:rsidR="002E0086" w:rsidRPr="00A3590D" w:rsidRDefault="002E0086" w:rsidP="005E7632">
            <w:pPr>
              <w:contextualSpacing/>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56A6F6B8"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5E53CDAE" w14:textId="77777777" w:rsidR="002E0086" w:rsidRPr="00A3590D" w:rsidRDefault="002E0086" w:rsidP="005E7632">
            <w:pPr>
              <w:adjustRightInd w:val="0"/>
              <w:snapToGrid w:val="0"/>
              <w:contextualSpacing/>
              <w:rPr>
                <w:sz w:val="22"/>
                <w:szCs w:val="22"/>
              </w:rPr>
            </w:pPr>
            <w:r w:rsidRPr="00A3590D">
              <w:rPr>
                <w:sz w:val="22"/>
                <w:szCs w:val="22"/>
              </w:rPr>
              <w:t xml:space="preserve">бюджет </w:t>
            </w:r>
            <w:r w:rsidR="00D00738">
              <w:rPr>
                <w:sz w:val="22"/>
                <w:szCs w:val="22"/>
              </w:rPr>
              <w:t xml:space="preserve">Порецкого  </w:t>
            </w:r>
            <w:r w:rsidRPr="00A3590D">
              <w:rPr>
                <w:sz w:val="22"/>
                <w:szCs w:val="22"/>
              </w:rPr>
              <w:t>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50066813" w14:textId="77777777" w:rsidR="002E0086" w:rsidRPr="00A3590D" w:rsidRDefault="001C60DB" w:rsidP="005E7632">
            <w:pPr>
              <w:adjustRightInd w:val="0"/>
              <w:snapToGrid w:val="0"/>
              <w:contextualSpacing/>
              <w:rPr>
                <w:sz w:val="22"/>
                <w:szCs w:val="22"/>
              </w:rPr>
            </w:pPr>
            <w:r>
              <w:rPr>
                <w:sz w:val="22"/>
                <w:szCs w:val="22"/>
              </w:rPr>
              <w:t>60,8</w:t>
            </w:r>
          </w:p>
        </w:tc>
        <w:tc>
          <w:tcPr>
            <w:tcW w:w="903" w:type="dxa"/>
            <w:tcBorders>
              <w:top w:val="single" w:sz="4" w:space="0" w:color="auto"/>
              <w:left w:val="single" w:sz="4" w:space="0" w:color="auto"/>
              <w:bottom w:val="single" w:sz="4" w:space="0" w:color="auto"/>
              <w:right w:val="single" w:sz="4" w:space="0" w:color="auto"/>
            </w:tcBorders>
            <w:hideMark/>
          </w:tcPr>
          <w:p w14:paraId="20D36EE8"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6A527120" w14:textId="77777777" w:rsidR="002E0086" w:rsidRPr="00A3590D" w:rsidRDefault="002E0086" w:rsidP="005E7632">
            <w:pPr>
              <w:adjustRightInd w:val="0"/>
              <w:snapToGrid w:val="0"/>
              <w:contextualSpacing/>
              <w:rPr>
                <w:sz w:val="22"/>
                <w:szCs w:val="22"/>
              </w:rPr>
            </w:pPr>
            <w:r w:rsidRPr="00A3590D">
              <w:rPr>
                <w:sz w:val="22"/>
                <w:szCs w:val="22"/>
              </w:rPr>
              <w:t>0,00</w:t>
            </w:r>
          </w:p>
        </w:tc>
        <w:tc>
          <w:tcPr>
            <w:tcW w:w="751" w:type="dxa"/>
            <w:tcBorders>
              <w:top w:val="single" w:sz="4" w:space="0" w:color="auto"/>
              <w:left w:val="single" w:sz="4" w:space="0" w:color="auto"/>
              <w:bottom w:val="single" w:sz="4" w:space="0" w:color="auto"/>
              <w:right w:val="single" w:sz="4" w:space="0" w:color="auto"/>
            </w:tcBorders>
            <w:hideMark/>
          </w:tcPr>
          <w:p w14:paraId="77CAD753" w14:textId="77777777" w:rsidR="002E0086" w:rsidRPr="00A3590D" w:rsidRDefault="002E0086" w:rsidP="005E7632">
            <w:pPr>
              <w:adjustRightInd w:val="0"/>
              <w:snapToGrid w:val="0"/>
              <w:contextualSpacing/>
              <w:rPr>
                <w:sz w:val="22"/>
                <w:szCs w:val="22"/>
              </w:rPr>
            </w:pPr>
            <w:r w:rsidRPr="00A3590D">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3BB39146" w14:textId="77777777" w:rsidR="002E0086" w:rsidRPr="00A3590D" w:rsidRDefault="002E0086" w:rsidP="005E7632">
            <w:pPr>
              <w:adjustRightInd w:val="0"/>
              <w:snapToGrid w:val="0"/>
              <w:contextualSpacing/>
              <w:rPr>
                <w:sz w:val="22"/>
                <w:szCs w:val="22"/>
              </w:rPr>
            </w:pPr>
            <w:r w:rsidRPr="00A3590D">
              <w:rPr>
                <w:sz w:val="22"/>
                <w:szCs w:val="22"/>
              </w:rPr>
              <w:t>0,00</w:t>
            </w:r>
          </w:p>
        </w:tc>
      </w:tr>
      <w:tr w:rsidR="002E0086" w:rsidRPr="00A3590D" w14:paraId="7FE7B81D" w14:textId="77777777" w:rsidTr="002D3E8B">
        <w:trPr>
          <w:trHeight w:val="320"/>
        </w:trPr>
        <w:tc>
          <w:tcPr>
            <w:tcW w:w="2132" w:type="dxa"/>
            <w:vMerge w:val="restart"/>
            <w:tcBorders>
              <w:top w:val="single" w:sz="4" w:space="0" w:color="auto"/>
              <w:left w:val="single" w:sz="4" w:space="0" w:color="auto"/>
              <w:bottom w:val="single" w:sz="4" w:space="0" w:color="auto"/>
              <w:right w:val="single" w:sz="4" w:space="0" w:color="auto"/>
            </w:tcBorders>
            <w:hideMark/>
          </w:tcPr>
          <w:p w14:paraId="0B54936E" w14:textId="77777777" w:rsidR="002E0086" w:rsidRPr="00A3590D" w:rsidRDefault="002D3E8B" w:rsidP="005E7632">
            <w:pPr>
              <w:adjustRightInd w:val="0"/>
              <w:snapToGrid w:val="0"/>
              <w:contextualSpacing/>
              <w:rPr>
                <w:sz w:val="22"/>
                <w:szCs w:val="22"/>
              </w:rPr>
            </w:pPr>
            <w:r>
              <w:rPr>
                <w:sz w:val="22"/>
                <w:szCs w:val="22"/>
              </w:rPr>
              <w:t>М</w:t>
            </w:r>
            <w:r w:rsidR="002E0086" w:rsidRPr="00A3590D">
              <w:rPr>
                <w:sz w:val="22"/>
                <w:szCs w:val="22"/>
              </w:rPr>
              <w:t>ероприятие</w:t>
            </w:r>
            <w:r w:rsidR="0097177B">
              <w:rPr>
                <w:sz w:val="22"/>
                <w:szCs w:val="22"/>
              </w:rPr>
              <w:t xml:space="preserve"> 1.1</w:t>
            </w:r>
          </w:p>
        </w:tc>
        <w:tc>
          <w:tcPr>
            <w:tcW w:w="3589" w:type="dxa"/>
            <w:vMerge w:val="restart"/>
            <w:tcBorders>
              <w:top w:val="single" w:sz="4" w:space="0" w:color="auto"/>
              <w:left w:val="single" w:sz="4" w:space="0" w:color="auto"/>
              <w:bottom w:val="single" w:sz="4" w:space="0" w:color="auto"/>
              <w:right w:val="single" w:sz="4" w:space="0" w:color="auto"/>
            </w:tcBorders>
            <w:hideMark/>
          </w:tcPr>
          <w:p w14:paraId="46A8A054" w14:textId="77777777" w:rsidR="002E0086" w:rsidRPr="00A3590D" w:rsidRDefault="00F313F5" w:rsidP="005E7632">
            <w:pPr>
              <w:adjustRightInd w:val="0"/>
              <w:snapToGrid w:val="0"/>
              <w:contextualSpacing/>
              <w:rPr>
                <w:sz w:val="22"/>
                <w:szCs w:val="22"/>
              </w:rPr>
            </w:pPr>
            <w:r>
              <w:rPr>
                <w:sz w:val="22"/>
                <w:szCs w:val="22"/>
              </w:rPr>
              <w:t>«</w:t>
            </w:r>
            <w:r w:rsidR="002D3E8B">
              <w:rPr>
                <w:sz w:val="22"/>
                <w:szCs w:val="22"/>
              </w:rPr>
              <w:t xml:space="preserve">Разработка генеральных планов </w:t>
            </w:r>
            <w:r w:rsidR="002D3E8B">
              <w:rPr>
                <w:sz w:val="22"/>
                <w:szCs w:val="22"/>
              </w:rPr>
              <w:lastRenderedPageBreak/>
              <w:t>муниципальных образований</w:t>
            </w:r>
            <w:r>
              <w:rPr>
                <w:sz w:val="22"/>
                <w:szCs w:val="22"/>
              </w:rPr>
              <w:t>»</w:t>
            </w:r>
          </w:p>
        </w:tc>
        <w:tc>
          <w:tcPr>
            <w:tcW w:w="753" w:type="dxa"/>
            <w:vMerge w:val="restart"/>
            <w:tcBorders>
              <w:top w:val="single" w:sz="4" w:space="0" w:color="auto"/>
              <w:left w:val="single" w:sz="4" w:space="0" w:color="auto"/>
              <w:bottom w:val="single" w:sz="4" w:space="0" w:color="auto"/>
              <w:right w:val="single" w:sz="4" w:space="0" w:color="auto"/>
            </w:tcBorders>
          </w:tcPr>
          <w:p w14:paraId="4E1B874A" w14:textId="77777777" w:rsidR="002E0086" w:rsidRPr="00A3590D" w:rsidRDefault="0097177B" w:rsidP="0097177B">
            <w:pPr>
              <w:adjustRightInd w:val="0"/>
              <w:snapToGrid w:val="0"/>
              <w:contextualSpacing/>
              <w:jc w:val="center"/>
              <w:rPr>
                <w:sz w:val="22"/>
                <w:szCs w:val="22"/>
              </w:rPr>
            </w:pPr>
            <w:r>
              <w:rPr>
                <w:sz w:val="22"/>
                <w:szCs w:val="22"/>
              </w:rPr>
              <w:lastRenderedPageBreak/>
              <w:t>903</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1121F462" w14:textId="77777777" w:rsidR="002E0086" w:rsidRPr="002D3E8B" w:rsidRDefault="002E0086" w:rsidP="002D3E8B">
            <w:pPr>
              <w:adjustRightInd w:val="0"/>
              <w:snapToGrid w:val="0"/>
              <w:contextualSpacing/>
              <w:rPr>
                <w:sz w:val="22"/>
                <w:szCs w:val="22"/>
                <w:lang w:val="en-US"/>
              </w:rPr>
            </w:pPr>
            <w:r w:rsidRPr="00A3590D">
              <w:rPr>
                <w:sz w:val="22"/>
                <w:szCs w:val="22"/>
              </w:rPr>
              <w:t>Ч910</w:t>
            </w:r>
            <w:r w:rsidR="002D3E8B">
              <w:rPr>
                <w:sz w:val="22"/>
                <w:szCs w:val="22"/>
              </w:rPr>
              <w:t>4S2390</w:t>
            </w:r>
          </w:p>
        </w:tc>
        <w:tc>
          <w:tcPr>
            <w:tcW w:w="2941" w:type="dxa"/>
            <w:tcBorders>
              <w:top w:val="single" w:sz="4" w:space="0" w:color="auto"/>
              <w:left w:val="single" w:sz="4" w:space="0" w:color="auto"/>
              <w:bottom w:val="single" w:sz="4" w:space="0" w:color="auto"/>
              <w:right w:val="single" w:sz="4" w:space="0" w:color="auto"/>
            </w:tcBorders>
            <w:hideMark/>
          </w:tcPr>
          <w:p w14:paraId="5EA9068D" w14:textId="77777777" w:rsidR="002E0086" w:rsidRPr="00A3590D" w:rsidRDefault="002E0086" w:rsidP="005E7632">
            <w:pPr>
              <w:adjustRightInd w:val="0"/>
              <w:snapToGrid w:val="0"/>
              <w:contextualSpacing/>
              <w:rPr>
                <w:b/>
                <w:bCs/>
                <w:sz w:val="22"/>
                <w:szCs w:val="22"/>
              </w:rPr>
            </w:pPr>
            <w:r w:rsidRPr="00A3590D">
              <w:rPr>
                <w:b/>
                <w:bCs/>
                <w:sz w:val="22"/>
                <w:szCs w:val="22"/>
              </w:rPr>
              <w:t xml:space="preserve">всего            </w:t>
            </w:r>
          </w:p>
        </w:tc>
        <w:tc>
          <w:tcPr>
            <w:tcW w:w="902" w:type="dxa"/>
            <w:tcBorders>
              <w:top w:val="single" w:sz="4" w:space="0" w:color="auto"/>
              <w:left w:val="single" w:sz="4" w:space="0" w:color="auto"/>
              <w:bottom w:val="single" w:sz="4" w:space="0" w:color="auto"/>
              <w:right w:val="single" w:sz="4" w:space="0" w:color="auto"/>
            </w:tcBorders>
            <w:hideMark/>
          </w:tcPr>
          <w:p w14:paraId="156D3CD8" w14:textId="77777777" w:rsidR="002E0086" w:rsidRPr="00A3590D" w:rsidRDefault="00D00738" w:rsidP="005E7632">
            <w:pPr>
              <w:adjustRightInd w:val="0"/>
              <w:snapToGrid w:val="0"/>
              <w:contextualSpacing/>
              <w:rPr>
                <w:sz w:val="22"/>
                <w:szCs w:val="22"/>
              </w:rPr>
            </w:pPr>
            <w:r>
              <w:rPr>
                <w:sz w:val="22"/>
                <w:szCs w:val="22"/>
              </w:rPr>
              <w:t>1012,8</w:t>
            </w:r>
          </w:p>
        </w:tc>
        <w:tc>
          <w:tcPr>
            <w:tcW w:w="903" w:type="dxa"/>
            <w:tcBorders>
              <w:top w:val="single" w:sz="4" w:space="0" w:color="auto"/>
              <w:left w:val="single" w:sz="4" w:space="0" w:color="auto"/>
              <w:bottom w:val="single" w:sz="4" w:space="0" w:color="auto"/>
              <w:right w:val="single" w:sz="4" w:space="0" w:color="auto"/>
            </w:tcBorders>
            <w:hideMark/>
          </w:tcPr>
          <w:p w14:paraId="1AC3FA58" w14:textId="77777777" w:rsidR="002E0086" w:rsidRPr="00A3590D" w:rsidRDefault="00D00738"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6B67CD92"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14:paraId="08463E72" w14:textId="77777777" w:rsidR="002E0086" w:rsidRPr="002D3E8B" w:rsidRDefault="002D3E8B" w:rsidP="005E7632">
            <w:pPr>
              <w:adjustRightInd w:val="0"/>
              <w:snapToGrid w:val="0"/>
              <w:contextualSpacing/>
              <w:rPr>
                <w:sz w:val="22"/>
                <w:szCs w:val="22"/>
                <w:lang w:val="en-US"/>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09D65E2E" w14:textId="77777777" w:rsidR="002E0086" w:rsidRPr="00A3590D" w:rsidRDefault="002E0086" w:rsidP="005E7632">
            <w:pPr>
              <w:adjustRightInd w:val="0"/>
              <w:snapToGrid w:val="0"/>
              <w:contextualSpacing/>
              <w:rPr>
                <w:sz w:val="22"/>
                <w:szCs w:val="22"/>
              </w:rPr>
            </w:pPr>
            <w:r w:rsidRPr="00A3590D">
              <w:rPr>
                <w:sz w:val="22"/>
                <w:szCs w:val="22"/>
              </w:rPr>
              <w:t>0,0</w:t>
            </w:r>
          </w:p>
        </w:tc>
      </w:tr>
      <w:tr w:rsidR="002E0086" w:rsidRPr="00A3590D" w14:paraId="39B8B224"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778F3395" w14:textId="77777777"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4BBACF7E"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58B6F20F"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D7108C1"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7469D61C" w14:textId="77777777" w:rsidR="002E0086" w:rsidRPr="00A3590D" w:rsidRDefault="002E0086" w:rsidP="005E7632">
            <w:pPr>
              <w:adjustRightInd w:val="0"/>
              <w:snapToGrid w:val="0"/>
              <w:contextualSpacing/>
              <w:rPr>
                <w:sz w:val="22"/>
                <w:szCs w:val="22"/>
              </w:rPr>
            </w:pPr>
            <w:r w:rsidRPr="00A3590D">
              <w:rPr>
                <w:sz w:val="22"/>
                <w:szCs w:val="22"/>
              </w:rPr>
              <w:t xml:space="preserve">федеральный  бюджет    </w:t>
            </w:r>
          </w:p>
        </w:tc>
        <w:tc>
          <w:tcPr>
            <w:tcW w:w="902" w:type="dxa"/>
            <w:tcBorders>
              <w:top w:val="single" w:sz="4" w:space="0" w:color="auto"/>
              <w:left w:val="single" w:sz="4" w:space="0" w:color="auto"/>
              <w:bottom w:val="single" w:sz="4" w:space="0" w:color="auto"/>
              <w:right w:val="single" w:sz="4" w:space="0" w:color="auto"/>
            </w:tcBorders>
            <w:hideMark/>
          </w:tcPr>
          <w:p w14:paraId="1B47F612" w14:textId="77777777" w:rsidR="002E0086" w:rsidRPr="00A3590D" w:rsidRDefault="002E0086" w:rsidP="005E7632">
            <w:pPr>
              <w:adjustRightInd w:val="0"/>
              <w:snapToGrid w:val="0"/>
              <w:contextualSpacing/>
              <w:rPr>
                <w:sz w:val="22"/>
                <w:szCs w:val="22"/>
              </w:rPr>
            </w:pPr>
            <w:r w:rsidRPr="00A3590D">
              <w:rPr>
                <w:sz w:val="22"/>
                <w:szCs w:val="22"/>
              </w:rPr>
              <w:t>0,0</w:t>
            </w:r>
          </w:p>
        </w:tc>
        <w:tc>
          <w:tcPr>
            <w:tcW w:w="903" w:type="dxa"/>
            <w:tcBorders>
              <w:top w:val="single" w:sz="4" w:space="0" w:color="auto"/>
              <w:left w:val="single" w:sz="4" w:space="0" w:color="auto"/>
              <w:bottom w:val="single" w:sz="4" w:space="0" w:color="auto"/>
              <w:right w:val="single" w:sz="4" w:space="0" w:color="auto"/>
            </w:tcBorders>
            <w:hideMark/>
          </w:tcPr>
          <w:p w14:paraId="32B7DACB"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525177CF"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14:paraId="1A6E26C7" w14:textId="77777777" w:rsidR="002E0086" w:rsidRPr="002D3E8B" w:rsidRDefault="002D3E8B" w:rsidP="005E7632">
            <w:pPr>
              <w:adjustRightInd w:val="0"/>
              <w:snapToGrid w:val="0"/>
              <w:contextualSpacing/>
              <w:rPr>
                <w:sz w:val="22"/>
                <w:szCs w:val="22"/>
                <w:lang w:val="en-US"/>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0ED26D53" w14:textId="77777777" w:rsidR="002E0086" w:rsidRPr="00A3590D" w:rsidRDefault="002E0086" w:rsidP="005E7632">
            <w:pPr>
              <w:adjustRightInd w:val="0"/>
              <w:snapToGrid w:val="0"/>
              <w:contextualSpacing/>
              <w:rPr>
                <w:sz w:val="22"/>
                <w:szCs w:val="22"/>
              </w:rPr>
            </w:pPr>
            <w:r w:rsidRPr="00A3590D">
              <w:rPr>
                <w:sz w:val="22"/>
                <w:szCs w:val="22"/>
              </w:rPr>
              <w:t>0,0</w:t>
            </w:r>
          </w:p>
        </w:tc>
      </w:tr>
      <w:tr w:rsidR="002E0086" w:rsidRPr="00A3590D" w14:paraId="7471E97F"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7D96D043" w14:textId="77777777"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1DC09B98"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011DD670"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0B82D59"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64B0A50B" w14:textId="77777777" w:rsidR="002E0086" w:rsidRPr="00A3590D" w:rsidRDefault="002E0086" w:rsidP="005E7632">
            <w:pPr>
              <w:adjustRightInd w:val="0"/>
              <w:snapToGrid w:val="0"/>
              <w:contextualSpacing/>
              <w:rPr>
                <w:sz w:val="22"/>
                <w:szCs w:val="22"/>
              </w:rPr>
            </w:pPr>
            <w:r w:rsidRPr="00A3590D">
              <w:rPr>
                <w:sz w:val="22"/>
                <w:szCs w:val="22"/>
              </w:rPr>
              <w:t xml:space="preserve">республиканский бюджет </w:t>
            </w:r>
          </w:p>
        </w:tc>
        <w:tc>
          <w:tcPr>
            <w:tcW w:w="902" w:type="dxa"/>
            <w:tcBorders>
              <w:top w:val="single" w:sz="4" w:space="0" w:color="auto"/>
              <w:left w:val="single" w:sz="4" w:space="0" w:color="auto"/>
              <w:bottom w:val="single" w:sz="4" w:space="0" w:color="auto"/>
              <w:right w:val="single" w:sz="4" w:space="0" w:color="auto"/>
            </w:tcBorders>
            <w:hideMark/>
          </w:tcPr>
          <w:p w14:paraId="67B88A29" w14:textId="77777777" w:rsidR="002E0086" w:rsidRPr="00A3590D" w:rsidRDefault="001C60DB" w:rsidP="005E7632">
            <w:pPr>
              <w:adjustRightInd w:val="0"/>
              <w:snapToGrid w:val="0"/>
              <w:contextualSpacing/>
              <w:rPr>
                <w:bCs/>
                <w:sz w:val="22"/>
                <w:szCs w:val="22"/>
              </w:rPr>
            </w:pPr>
            <w:r>
              <w:rPr>
                <w:bCs/>
                <w:sz w:val="22"/>
                <w:szCs w:val="22"/>
              </w:rPr>
              <w:t>952,0</w:t>
            </w:r>
          </w:p>
        </w:tc>
        <w:tc>
          <w:tcPr>
            <w:tcW w:w="903" w:type="dxa"/>
            <w:tcBorders>
              <w:top w:val="single" w:sz="4" w:space="0" w:color="auto"/>
              <w:left w:val="single" w:sz="4" w:space="0" w:color="auto"/>
              <w:bottom w:val="single" w:sz="4" w:space="0" w:color="auto"/>
              <w:right w:val="single" w:sz="4" w:space="0" w:color="auto"/>
            </w:tcBorders>
            <w:hideMark/>
          </w:tcPr>
          <w:p w14:paraId="2D9927B4" w14:textId="77777777" w:rsidR="002E0086" w:rsidRPr="00A3590D" w:rsidRDefault="002E0086" w:rsidP="005E7632">
            <w:pPr>
              <w:adjustRightInd w:val="0"/>
              <w:snapToGrid w:val="0"/>
              <w:contextualSpacing/>
              <w:rPr>
                <w:bCs/>
                <w:sz w:val="22"/>
                <w:szCs w:val="22"/>
              </w:rPr>
            </w:pPr>
            <w:r w:rsidRPr="00A3590D">
              <w:rPr>
                <w:bCs/>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6794F1F0" w14:textId="77777777" w:rsidR="002E0086" w:rsidRPr="00A3590D" w:rsidRDefault="002E0086" w:rsidP="005E7632">
            <w:pPr>
              <w:adjustRightInd w:val="0"/>
              <w:snapToGrid w:val="0"/>
              <w:contextualSpacing/>
              <w:rPr>
                <w:bCs/>
                <w:sz w:val="22"/>
                <w:szCs w:val="22"/>
              </w:rPr>
            </w:pPr>
            <w:r w:rsidRPr="00A3590D">
              <w:rPr>
                <w:bCs/>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14:paraId="58128450" w14:textId="77777777" w:rsidR="002E0086" w:rsidRPr="002D3E8B" w:rsidRDefault="002D3E8B" w:rsidP="005E7632">
            <w:pPr>
              <w:adjustRightInd w:val="0"/>
              <w:snapToGrid w:val="0"/>
              <w:contextualSpacing/>
              <w:rPr>
                <w:bCs/>
                <w:sz w:val="22"/>
                <w:szCs w:val="22"/>
                <w:lang w:val="en-US"/>
              </w:rPr>
            </w:pPr>
            <w:r>
              <w:rPr>
                <w:bCs/>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596AE221" w14:textId="77777777" w:rsidR="002E0086" w:rsidRPr="00A3590D" w:rsidRDefault="002E0086" w:rsidP="005E7632">
            <w:pPr>
              <w:adjustRightInd w:val="0"/>
              <w:snapToGrid w:val="0"/>
              <w:contextualSpacing/>
              <w:rPr>
                <w:bCs/>
                <w:sz w:val="22"/>
                <w:szCs w:val="22"/>
              </w:rPr>
            </w:pPr>
            <w:r w:rsidRPr="00A3590D">
              <w:rPr>
                <w:bCs/>
                <w:sz w:val="22"/>
                <w:szCs w:val="22"/>
              </w:rPr>
              <w:t>0,0</w:t>
            </w:r>
          </w:p>
        </w:tc>
      </w:tr>
      <w:tr w:rsidR="002E0086" w:rsidRPr="00A3590D" w14:paraId="17C30052" w14:textId="77777777" w:rsidTr="002D3E8B">
        <w:trPr>
          <w:trHeight w:val="320"/>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5117A15A" w14:textId="77777777" w:rsidR="002E0086" w:rsidRPr="00A3590D" w:rsidRDefault="002E0086" w:rsidP="005E7632">
            <w:pPr>
              <w:contextualSpacing/>
              <w:rPr>
                <w:sz w:val="22"/>
                <w:szCs w:val="22"/>
              </w:rPr>
            </w:pPr>
          </w:p>
        </w:tc>
        <w:tc>
          <w:tcPr>
            <w:tcW w:w="3589" w:type="dxa"/>
            <w:vMerge/>
            <w:tcBorders>
              <w:top w:val="single" w:sz="4" w:space="0" w:color="auto"/>
              <w:left w:val="single" w:sz="4" w:space="0" w:color="auto"/>
              <w:bottom w:val="single" w:sz="4" w:space="0" w:color="auto"/>
              <w:right w:val="single" w:sz="4" w:space="0" w:color="auto"/>
            </w:tcBorders>
            <w:vAlign w:val="center"/>
            <w:hideMark/>
          </w:tcPr>
          <w:p w14:paraId="1295C90C" w14:textId="77777777" w:rsidR="002E0086" w:rsidRPr="00A3590D" w:rsidRDefault="002E0086" w:rsidP="005E7632">
            <w:pPr>
              <w:contextualSpacing/>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174E928D" w14:textId="77777777" w:rsidR="002E0086" w:rsidRPr="00A3590D" w:rsidRDefault="002E0086" w:rsidP="0097177B">
            <w:pPr>
              <w:contextualSpacing/>
              <w:jc w:val="center"/>
              <w:rPr>
                <w:sz w:val="22"/>
                <w:szCs w:val="2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3C58DFBF" w14:textId="77777777" w:rsidR="002E0086" w:rsidRPr="00A3590D" w:rsidRDefault="002E0086"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hideMark/>
          </w:tcPr>
          <w:p w14:paraId="388C88E4" w14:textId="77777777" w:rsidR="002E0086" w:rsidRPr="00A3590D" w:rsidRDefault="002E0086" w:rsidP="005E7632">
            <w:pPr>
              <w:adjustRightInd w:val="0"/>
              <w:snapToGrid w:val="0"/>
              <w:contextualSpacing/>
              <w:rPr>
                <w:sz w:val="22"/>
                <w:szCs w:val="22"/>
              </w:rPr>
            </w:pPr>
            <w:r w:rsidRPr="00A3590D">
              <w:rPr>
                <w:sz w:val="22"/>
                <w:szCs w:val="22"/>
              </w:rPr>
              <w:t xml:space="preserve">бюджет </w:t>
            </w:r>
            <w:r w:rsidR="00D00738">
              <w:rPr>
                <w:sz w:val="22"/>
                <w:szCs w:val="22"/>
              </w:rPr>
              <w:t xml:space="preserve">Порецкого </w:t>
            </w:r>
            <w:r w:rsidRPr="00A3590D">
              <w:rPr>
                <w:sz w:val="22"/>
                <w:szCs w:val="22"/>
              </w:rPr>
              <w:t>муниципального округа</w:t>
            </w:r>
          </w:p>
        </w:tc>
        <w:tc>
          <w:tcPr>
            <w:tcW w:w="902" w:type="dxa"/>
            <w:tcBorders>
              <w:top w:val="single" w:sz="4" w:space="0" w:color="auto"/>
              <w:left w:val="single" w:sz="4" w:space="0" w:color="auto"/>
              <w:bottom w:val="single" w:sz="4" w:space="0" w:color="auto"/>
              <w:right w:val="single" w:sz="4" w:space="0" w:color="auto"/>
            </w:tcBorders>
            <w:hideMark/>
          </w:tcPr>
          <w:p w14:paraId="026C58E4" w14:textId="77777777" w:rsidR="002E0086" w:rsidRPr="00A3590D" w:rsidRDefault="001C60DB" w:rsidP="005E7632">
            <w:pPr>
              <w:adjustRightInd w:val="0"/>
              <w:snapToGrid w:val="0"/>
              <w:contextualSpacing/>
              <w:rPr>
                <w:sz w:val="22"/>
                <w:szCs w:val="22"/>
              </w:rPr>
            </w:pPr>
            <w:r>
              <w:rPr>
                <w:sz w:val="22"/>
                <w:szCs w:val="22"/>
              </w:rPr>
              <w:t>60,8</w:t>
            </w:r>
          </w:p>
        </w:tc>
        <w:tc>
          <w:tcPr>
            <w:tcW w:w="903" w:type="dxa"/>
            <w:tcBorders>
              <w:top w:val="single" w:sz="4" w:space="0" w:color="auto"/>
              <w:left w:val="single" w:sz="4" w:space="0" w:color="auto"/>
              <w:bottom w:val="single" w:sz="4" w:space="0" w:color="auto"/>
              <w:right w:val="single" w:sz="4" w:space="0" w:color="auto"/>
            </w:tcBorders>
            <w:hideMark/>
          </w:tcPr>
          <w:p w14:paraId="119ACFF0" w14:textId="77777777" w:rsidR="002E0086" w:rsidRPr="00A3590D" w:rsidRDefault="00D00738"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hideMark/>
          </w:tcPr>
          <w:p w14:paraId="7B27EB00" w14:textId="77777777" w:rsidR="002E0086" w:rsidRPr="00A3590D" w:rsidRDefault="002E0086" w:rsidP="005E7632">
            <w:pPr>
              <w:adjustRightInd w:val="0"/>
              <w:snapToGrid w:val="0"/>
              <w:contextualSpacing/>
              <w:rPr>
                <w:sz w:val="22"/>
                <w:szCs w:val="22"/>
              </w:rPr>
            </w:pPr>
            <w:r w:rsidRPr="00A3590D">
              <w:rPr>
                <w:sz w:val="22"/>
                <w:szCs w:val="22"/>
              </w:rPr>
              <w:t>0,0</w:t>
            </w:r>
          </w:p>
        </w:tc>
        <w:tc>
          <w:tcPr>
            <w:tcW w:w="751" w:type="dxa"/>
            <w:tcBorders>
              <w:top w:val="single" w:sz="4" w:space="0" w:color="auto"/>
              <w:left w:val="single" w:sz="4" w:space="0" w:color="auto"/>
              <w:bottom w:val="single" w:sz="4" w:space="0" w:color="auto"/>
              <w:right w:val="single" w:sz="4" w:space="0" w:color="auto"/>
            </w:tcBorders>
            <w:hideMark/>
          </w:tcPr>
          <w:p w14:paraId="456F546A" w14:textId="77777777" w:rsidR="002E0086" w:rsidRPr="002D3E8B" w:rsidRDefault="002D3E8B" w:rsidP="005E7632">
            <w:pPr>
              <w:adjustRightInd w:val="0"/>
              <w:snapToGrid w:val="0"/>
              <w:contextualSpacing/>
              <w:rPr>
                <w:sz w:val="22"/>
                <w:szCs w:val="22"/>
                <w:lang w:val="en-US"/>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hideMark/>
          </w:tcPr>
          <w:p w14:paraId="5B063242" w14:textId="77777777" w:rsidR="002E0086" w:rsidRPr="00A3590D" w:rsidRDefault="002E0086" w:rsidP="005E7632">
            <w:pPr>
              <w:adjustRightInd w:val="0"/>
              <w:snapToGrid w:val="0"/>
              <w:contextualSpacing/>
              <w:rPr>
                <w:sz w:val="22"/>
                <w:szCs w:val="22"/>
              </w:rPr>
            </w:pPr>
            <w:r w:rsidRPr="00A3590D">
              <w:rPr>
                <w:sz w:val="22"/>
                <w:szCs w:val="22"/>
              </w:rPr>
              <w:t>0,0</w:t>
            </w:r>
          </w:p>
        </w:tc>
      </w:tr>
      <w:tr w:rsidR="00D01AC4" w:rsidRPr="00A3590D" w14:paraId="4BB4664E" w14:textId="77777777" w:rsidTr="002D3E8B">
        <w:trPr>
          <w:trHeight w:val="333"/>
        </w:trPr>
        <w:tc>
          <w:tcPr>
            <w:tcW w:w="2132" w:type="dxa"/>
            <w:vMerge w:val="restart"/>
            <w:tcBorders>
              <w:top w:val="single" w:sz="4" w:space="0" w:color="auto"/>
              <w:left w:val="single" w:sz="4" w:space="0" w:color="auto"/>
              <w:right w:val="single" w:sz="4" w:space="0" w:color="auto"/>
            </w:tcBorders>
          </w:tcPr>
          <w:p w14:paraId="2EF0044F" w14:textId="77777777" w:rsidR="00D01AC4" w:rsidRPr="00A3590D" w:rsidRDefault="00D01AC4" w:rsidP="00D73023">
            <w:pPr>
              <w:contextualSpacing/>
              <w:rPr>
                <w:sz w:val="22"/>
                <w:szCs w:val="22"/>
              </w:rPr>
            </w:pPr>
            <w:r>
              <w:rPr>
                <w:sz w:val="22"/>
                <w:szCs w:val="22"/>
              </w:rPr>
              <w:t>Под</w:t>
            </w:r>
            <w:r w:rsidR="00D54686">
              <w:rPr>
                <w:sz w:val="22"/>
                <w:szCs w:val="22"/>
              </w:rPr>
              <w:t>п</w:t>
            </w:r>
            <w:r>
              <w:rPr>
                <w:sz w:val="22"/>
                <w:szCs w:val="22"/>
              </w:rPr>
              <w:t>рограмма</w:t>
            </w:r>
          </w:p>
        </w:tc>
        <w:tc>
          <w:tcPr>
            <w:tcW w:w="3589" w:type="dxa"/>
            <w:vMerge w:val="restart"/>
            <w:tcBorders>
              <w:top w:val="single" w:sz="4" w:space="0" w:color="auto"/>
              <w:left w:val="single" w:sz="4" w:space="0" w:color="auto"/>
              <w:right w:val="single" w:sz="4" w:space="0" w:color="auto"/>
            </w:tcBorders>
          </w:tcPr>
          <w:p w14:paraId="48E21F38" w14:textId="77777777" w:rsidR="00D01AC4" w:rsidRPr="00A3590D" w:rsidRDefault="00F313F5" w:rsidP="00D73023">
            <w:pPr>
              <w:contextualSpacing/>
              <w:rPr>
                <w:sz w:val="22"/>
                <w:szCs w:val="22"/>
              </w:rPr>
            </w:pPr>
            <w:r>
              <w:rPr>
                <w:sz w:val="22"/>
                <w:szCs w:val="22"/>
              </w:rPr>
              <w:t>«</w:t>
            </w:r>
            <w:r w:rsidR="00D01AC4">
              <w:rPr>
                <w:sz w:val="22"/>
                <w:szCs w:val="22"/>
              </w:rPr>
              <w:t>Снятие административных барьеров в строительстве</w:t>
            </w:r>
            <w:r>
              <w:rPr>
                <w:sz w:val="22"/>
                <w:szCs w:val="22"/>
              </w:rPr>
              <w:t>»</w:t>
            </w:r>
          </w:p>
        </w:tc>
        <w:tc>
          <w:tcPr>
            <w:tcW w:w="753" w:type="dxa"/>
            <w:vMerge w:val="restart"/>
            <w:tcBorders>
              <w:top w:val="single" w:sz="4" w:space="0" w:color="auto"/>
              <w:left w:val="single" w:sz="4" w:space="0" w:color="auto"/>
              <w:right w:val="single" w:sz="4" w:space="0" w:color="auto"/>
            </w:tcBorders>
          </w:tcPr>
          <w:p w14:paraId="25D47CFD" w14:textId="77777777" w:rsidR="00D01AC4" w:rsidRPr="00A3590D" w:rsidRDefault="0097177B" w:rsidP="0097177B">
            <w:pPr>
              <w:contextualSpacing/>
              <w:jc w:val="center"/>
              <w:rPr>
                <w:sz w:val="22"/>
                <w:szCs w:val="22"/>
              </w:rPr>
            </w:pPr>
            <w:r>
              <w:rPr>
                <w:sz w:val="22"/>
                <w:szCs w:val="22"/>
              </w:rPr>
              <w:t>Х</w:t>
            </w:r>
          </w:p>
        </w:tc>
        <w:tc>
          <w:tcPr>
            <w:tcW w:w="1505" w:type="dxa"/>
            <w:vMerge w:val="restart"/>
            <w:tcBorders>
              <w:top w:val="single" w:sz="4" w:space="0" w:color="auto"/>
              <w:left w:val="single" w:sz="4" w:space="0" w:color="auto"/>
              <w:right w:val="single" w:sz="4" w:space="0" w:color="auto"/>
            </w:tcBorders>
          </w:tcPr>
          <w:p w14:paraId="63CBC0FD" w14:textId="77777777" w:rsidR="00D01AC4" w:rsidRPr="00F313F5" w:rsidRDefault="00D01AC4" w:rsidP="00F313F5">
            <w:pPr>
              <w:contextualSpacing/>
              <w:rPr>
                <w:sz w:val="22"/>
                <w:szCs w:val="22"/>
              </w:rPr>
            </w:pPr>
            <w:r w:rsidRPr="00F313F5">
              <w:rPr>
                <w:sz w:val="22"/>
                <w:szCs w:val="22"/>
              </w:rPr>
              <w:t>Ч9</w:t>
            </w:r>
            <w:r w:rsidR="00F313F5" w:rsidRPr="00F313F5">
              <w:rPr>
                <w:sz w:val="22"/>
                <w:szCs w:val="22"/>
              </w:rPr>
              <w:t>2</w:t>
            </w:r>
            <w:r w:rsidRPr="00F313F5">
              <w:rPr>
                <w:sz w:val="22"/>
                <w:szCs w:val="22"/>
              </w:rPr>
              <w:t>0</w:t>
            </w:r>
            <w:r w:rsidR="00F313F5" w:rsidRPr="00F313F5">
              <w:rPr>
                <w:sz w:val="22"/>
                <w:szCs w:val="22"/>
              </w:rPr>
              <w:t>000000</w:t>
            </w:r>
          </w:p>
        </w:tc>
        <w:tc>
          <w:tcPr>
            <w:tcW w:w="2941" w:type="dxa"/>
            <w:tcBorders>
              <w:top w:val="single" w:sz="4" w:space="0" w:color="auto"/>
              <w:left w:val="single" w:sz="4" w:space="0" w:color="auto"/>
              <w:bottom w:val="single" w:sz="4" w:space="0" w:color="auto"/>
              <w:right w:val="single" w:sz="4" w:space="0" w:color="auto"/>
            </w:tcBorders>
          </w:tcPr>
          <w:p w14:paraId="1AB783E7" w14:textId="77777777" w:rsidR="00D01AC4" w:rsidRPr="00D01AC4" w:rsidRDefault="00D01AC4" w:rsidP="005E7632">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14:paraId="0D4BEE2B" w14:textId="77777777" w:rsidR="00D01AC4" w:rsidRDefault="00D73023" w:rsidP="005E7632">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34FC9268" w14:textId="77777777" w:rsidR="00D01AC4" w:rsidRDefault="00D01AC4"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58896EC1" w14:textId="77777777" w:rsidR="00D01AC4" w:rsidRPr="00A3590D" w:rsidRDefault="00D01AC4" w:rsidP="005E7632">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2B6ACD30" w14:textId="77777777" w:rsidR="00D01AC4" w:rsidRPr="00A3590D" w:rsidRDefault="00D01AC4" w:rsidP="005E7632">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3B4E7391" w14:textId="77777777" w:rsidR="00D01AC4" w:rsidRPr="00A3590D" w:rsidRDefault="00D01AC4" w:rsidP="005E7632">
            <w:pPr>
              <w:adjustRightInd w:val="0"/>
              <w:snapToGrid w:val="0"/>
              <w:contextualSpacing/>
              <w:rPr>
                <w:sz w:val="22"/>
                <w:szCs w:val="22"/>
              </w:rPr>
            </w:pPr>
            <w:r>
              <w:rPr>
                <w:sz w:val="22"/>
                <w:szCs w:val="22"/>
              </w:rPr>
              <w:t>0,0</w:t>
            </w:r>
          </w:p>
        </w:tc>
      </w:tr>
      <w:tr w:rsidR="00D01AC4" w:rsidRPr="00A3590D" w14:paraId="0408571F" w14:textId="77777777" w:rsidTr="002D3E8B">
        <w:trPr>
          <w:trHeight w:val="320"/>
        </w:trPr>
        <w:tc>
          <w:tcPr>
            <w:tcW w:w="2132" w:type="dxa"/>
            <w:vMerge/>
            <w:tcBorders>
              <w:left w:val="single" w:sz="4" w:space="0" w:color="auto"/>
              <w:right w:val="single" w:sz="4" w:space="0" w:color="auto"/>
            </w:tcBorders>
            <w:vAlign w:val="center"/>
          </w:tcPr>
          <w:p w14:paraId="62C59600" w14:textId="77777777" w:rsidR="00D01AC4" w:rsidRDefault="00D01AC4" w:rsidP="005E7632">
            <w:pPr>
              <w:contextualSpacing/>
              <w:rPr>
                <w:sz w:val="22"/>
                <w:szCs w:val="22"/>
              </w:rPr>
            </w:pPr>
          </w:p>
        </w:tc>
        <w:tc>
          <w:tcPr>
            <w:tcW w:w="3589" w:type="dxa"/>
            <w:vMerge/>
            <w:tcBorders>
              <w:left w:val="single" w:sz="4" w:space="0" w:color="auto"/>
              <w:right w:val="single" w:sz="4" w:space="0" w:color="auto"/>
            </w:tcBorders>
            <w:vAlign w:val="center"/>
          </w:tcPr>
          <w:p w14:paraId="51186BC5" w14:textId="77777777" w:rsidR="00D01AC4" w:rsidRDefault="00D01AC4" w:rsidP="005E7632">
            <w:pPr>
              <w:contextualSpacing/>
              <w:rPr>
                <w:sz w:val="22"/>
                <w:szCs w:val="22"/>
              </w:rPr>
            </w:pPr>
          </w:p>
        </w:tc>
        <w:tc>
          <w:tcPr>
            <w:tcW w:w="753" w:type="dxa"/>
            <w:vMerge/>
            <w:tcBorders>
              <w:left w:val="single" w:sz="4" w:space="0" w:color="auto"/>
              <w:right w:val="single" w:sz="4" w:space="0" w:color="auto"/>
            </w:tcBorders>
            <w:vAlign w:val="center"/>
          </w:tcPr>
          <w:p w14:paraId="30EB4261" w14:textId="77777777" w:rsidR="00D01AC4" w:rsidRPr="00A3590D" w:rsidRDefault="00D01AC4"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4C5E4699" w14:textId="77777777" w:rsidR="00D01AC4" w:rsidRPr="00A3590D" w:rsidRDefault="00D01AC4"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57C740BC" w14:textId="77777777" w:rsidR="00D01AC4" w:rsidRDefault="00D01AC4" w:rsidP="005E7632">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14:paraId="120B4E62" w14:textId="77777777" w:rsidR="00D01AC4" w:rsidRDefault="00D01AC4" w:rsidP="005E7632">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56CAB029" w14:textId="77777777" w:rsidR="00D01AC4" w:rsidRDefault="00D01AC4"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38D4F554" w14:textId="77777777" w:rsidR="00D01AC4" w:rsidRPr="00A3590D" w:rsidRDefault="00D01AC4" w:rsidP="005E7632">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5CD46896" w14:textId="77777777" w:rsidR="00D01AC4" w:rsidRPr="00A3590D" w:rsidRDefault="00D01AC4" w:rsidP="005E7632">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5BBD30DC" w14:textId="77777777" w:rsidR="00D01AC4" w:rsidRPr="00A3590D" w:rsidRDefault="00D01AC4" w:rsidP="005E7632">
            <w:pPr>
              <w:adjustRightInd w:val="0"/>
              <w:snapToGrid w:val="0"/>
              <w:contextualSpacing/>
              <w:rPr>
                <w:sz w:val="22"/>
                <w:szCs w:val="22"/>
              </w:rPr>
            </w:pPr>
            <w:r>
              <w:rPr>
                <w:sz w:val="22"/>
                <w:szCs w:val="22"/>
              </w:rPr>
              <w:t>0,0</w:t>
            </w:r>
          </w:p>
        </w:tc>
      </w:tr>
      <w:tr w:rsidR="00D01AC4" w:rsidRPr="00A3590D" w14:paraId="7873F3C7" w14:textId="77777777" w:rsidTr="002D3E8B">
        <w:trPr>
          <w:trHeight w:val="320"/>
        </w:trPr>
        <w:tc>
          <w:tcPr>
            <w:tcW w:w="2132" w:type="dxa"/>
            <w:vMerge/>
            <w:tcBorders>
              <w:left w:val="single" w:sz="4" w:space="0" w:color="auto"/>
              <w:right w:val="single" w:sz="4" w:space="0" w:color="auto"/>
            </w:tcBorders>
            <w:vAlign w:val="center"/>
          </w:tcPr>
          <w:p w14:paraId="4F02E2A7" w14:textId="77777777" w:rsidR="00D01AC4" w:rsidRDefault="00D01AC4" w:rsidP="005E7632">
            <w:pPr>
              <w:contextualSpacing/>
              <w:rPr>
                <w:sz w:val="22"/>
                <w:szCs w:val="22"/>
              </w:rPr>
            </w:pPr>
          </w:p>
        </w:tc>
        <w:tc>
          <w:tcPr>
            <w:tcW w:w="3589" w:type="dxa"/>
            <w:vMerge/>
            <w:tcBorders>
              <w:left w:val="single" w:sz="4" w:space="0" w:color="auto"/>
              <w:right w:val="single" w:sz="4" w:space="0" w:color="auto"/>
            </w:tcBorders>
            <w:vAlign w:val="center"/>
          </w:tcPr>
          <w:p w14:paraId="3CBE08D2" w14:textId="77777777" w:rsidR="00D01AC4" w:rsidRDefault="00D01AC4" w:rsidP="005E7632">
            <w:pPr>
              <w:contextualSpacing/>
              <w:rPr>
                <w:sz w:val="22"/>
                <w:szCs w:val="22"/>
              </w:rPr>
            </w:pPr>
          </w:p>
        </w:tc>
        <w:tc>
          <w:tcPr>
            <w:tcW w:w="753" w:type="dxa"/>
            <w:vMerge/>
            <w:tcBorders>
              <w:left w:val="single" w:sz="4" w:space="0" w:color="auto"/>
              <w:right w:val="single" w:sz="4" w:space="0" w:color="auto"/>
            </w:tcBorders>
            <w:vAlign w:val="center"/>
          </w:tcPr>
          <w:p w14:paraId="61652632" w14:textId="77777777" w:rsidR="00D01AC4" w:rsidRPr="00A3590D" w:rsidRDefault="00D01AC4"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00773811" w14:textId="77777777" w:rsidR="00D01AC4" w:rsidRPr="00A3590D" w:rsidRDefault="00D01AC4"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78AE86DD" w14:textId="77777777" w:rsidR="00D01AC4" w:rsidRDefault="00D01AC4" w:rsidP="005E7632">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14:paraId="5A78D04F" w14:textId="77777777" w:rsidR="00D01AC4" w:rsidRDefault="00D73023" w:rsidP="005E7632">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67DC4E06" w14:textId="77777777" w:rsidR="00D01AC4" w:rsidRDefault="00D01AC4"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09AA2888" w14:textId="77777777" w:rsidR="00D01AC4" w:rsidRPr="00A3590D" w:rsidRDefault="00D01AC4" w:rsidP="005E7632">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5FE18F8B" w14:textId="77777777" w:rsidR="00D01AC4" w:rsidRPr="00A3590D" w:rsidRDefault="00D01AC4" w:rsidP="005E7632">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6B4CB2CB" w14:textId="77777777" w:rsidR="00D01AC4" w:rsidRPr="00A3590D" w:rsidRDefault="00D01AC4" w:rsidP="005E7632">
            <w:pPr>
              <w:adjustRightInd w:val="0"/>
              <w:snapToGrid w:val="0"/>
              <w:contextualSpacing/>
              <w:rPr>
                <w:sz w:val="22"/>
                <w:szCs w:val="22"/>
              </w:rPr>
            </w:pPr>
            <w:r>
              <w:rPr>
                <w:sz w:val="22"/>
                <w:szCs w:val="22"/>
              </w:rPr>
              <w:t>0,0</w:t>
            </w:r>
          </w:p>
        </w:tc>
      </w:tr>
      <w:tr w:rsidR="00D01AC4" w:rsidRPr="00A3590D" w14:paraId="117FB95E" w14:textId="77777777" w:rsidTr="0097177B">
        <w:trPr>
          <w:trHeight w:val="320"/>
        </w:trPr>
        <w:tc>
          <w:tcPr>
            <w:tcW w:w="2132" w:type="dxa"/>
            <w:vMerge/>
            <w:tcBorders>
              <w:left w:val="single" w:sz="4" w:space="0" w:color="auto"/>
              <w:right w:val="single" w:sz="4" w:space="0" w:color="auto"/>
            </w:tcBorders>
            <w:vAlign w:val="center"/>
          </w:tcPr>
          <w:p w14:paraId="135C1800" w14:textId="77777777" w:rsidR="00D01AC4" w:rsidRDefault="00D01AC4" w:rsidP="005E7632">
            <w:pPr>
              <w:contextualSpacing/>
              <w:rPr>
                <w:sz w:val="22"/>
                <w:szCs w:val="22"/>
              </w:rPr>
            </w:pPr>
          </w:p>
        </w:tc>
        <w:tc>
          <w:tcPr>
            <w:tcW w:w="3589" w:type="dxa"/>
            <w:vMerge/>
            <w:tcBorders>
              <w:left w:val="single" w:sz="4" w:space="0" w:color="auto"/>
              <w:right w:val="single" w:sz="4" w:space="0" w:color="auto"/>
            </w:tcBorders>
            <w:vAlign w:val="center"/>
          </w:tcPr>
          <w:p w14:paraId="4F117178" w14:textId="77777777" w:rsidR="00D01AC4" w:rsidRDefault="00D01AC4" w:rsidP="005E7632">
            <w:pPr>
              <w:contextualSpacing/>
              <w:rPr>
                <w:sz w:val="22"/>
                <w:szCs w:val="22"/>
              </w:rPr>
            </w:pPr>
          </w:p>
        </w:tc>
        <w:tc>
          <w:tcPr>
            <w:tcW w:w="753" w:type="dxa"/>
            <w:vMerge/>
            <w:tcBorders>
              <w:left w:val="single" w:sz="4" w:space="0" w:color="auto"/>
              <w:right w:val="single" w:sz="4" w:space="0" w:color="auto"/>
            </w:tcBorders>
            <w:vAlign w:val="center"/>
          </w:tcPr>
          <w:p w14:paraId="6B3AEEA5" w14:textId="77777777" w:rsidR="00D01AC4" w:rsidRPr="00A3590D" w:rsidRDefault="00D01AC4"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4EE218EA" w14:textId="77777777" w:rsidR="00D01AC4" w:rsidRPr="00A3590D" w:rsidRDefault="00D01AC4"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52E2B547" w14:textId="77777777" w:rsidR="00D01AC4" w:rsidRDefault="00D01AC4" w:rsidP="005E7632">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14:paraId="5E5150B0" w14:textId="77777777" w:rsidR="00D01AC4" w:rsidRDefault="00D73023" w:rsidP="005E7632">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70915F5A" w14:textId="77777777" w:rsidR="00D01AC4" w:rsidRDefault="00D01AC4" w:rsidP="005E7632">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140403B9" w14:textId="77777777" w:rsidR="00D01AC4" w:rsidRPr="00A3590D" w:rsidRDefault="00D01AC4" w:rsidP="005E7632">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790F85C7" w14:textId="77777777" w:rsidR="00D01AC4" w:rsidRPr="00A3590D" w:rsidRDefault="00D01AC4" w:rsidP="005E7632">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638C1EA0" w14:textId="77777777" w:rsidR="00D01AC4" w:rsidRPr="00A3590D" w:rsidRDefault="00D01AC4" w:rsidP="005E7632">
            <w:pPr>
              <w:adjustRightInd w:val="0"/>
              <w:snapToGrid w:val="0"/>
              <w:contextualSpacing/>
              <w:rPr>
                <w:sz w:val="22"/>
                <w:szCs w:val="22"/>
              </w:rPr>
            </w:pPr>
            <w:r>
              <w:rPr>
                <w:sz w:val="22"/>
                <w:szCs w:val="22"/>
              </w:rPr>
              <w:t>0,0</w:t>
            </w:r>
          </w:p>
        </w:tc>
      </w:tr>
      <w:tr w:rsidR="0097177B" w:rsidRPr="00A3590D" w14:paraId="28A30B20" w14:textId="77777777" w:rsidTr="0097177B">
        <w:trPr>
          <w:trHeight w:val="320"/>
        </w:trPr>
        <w:tc>
          <w:tcPr>
            <w:tcW w:w="2132" w:type="dxa"/>
            <w:vMerge w:val="restart"/>
            <w:tcBorders>
              <w:left w:val="single" w:sz="4" w:space="0" w:color="auto"/>
              <w:right w:val="single" w:sz="4" w:space="0" w:color="auto"/>
            </w:tcBorders>
            <w:vAlign w:val="center"/>
          </w:tcPr>
          <w:p w14:paraId="6BF70B6F" w14:textId="77777777" w:rsidR="0097177B" w:rsidRDefault="0097177B" w:rsidP="005E7632">
            <w:pPr>
              <w:contextualSpacing/>
              <w:rPr>
                <w:sz w:val="22"/>
                <w:szCs w:val="22"/>
              </w:rPr>
            </w:pPr>
            <w:r w:rsidRPr="00A3590D">
              <w:rPr>
                <w:sz w:val="22"/>
                <w:szCs w:val="22"/>
                <w:lang w:eastAsia="en-US"/>
              </w:rPr>
              <w:t>Основное мероприятие</w:t>
            </w:r>
            <w:r>
              <w:rPr>
                <w:sz w:val="22"/>
                <w:szCs w:val="22"/>
                <w:lang w:eastAsia="en-US"/>
              </w:rPr>
              <w:t xml:space="preserve"> 1.</w:t>
            </w:r>
          </w:p>
        </w:tc>
        <w:tc>
          <w:tcPr>
            <w:tcW w:w="3589" w:type="dxa"/>
            <w:vMerge w:val="restart"/>
            <w:tcBorders>
              <w:left w:val="single" w:sz="4" w:space="0" w:color="auto"/>
              <w:right w:val="single" w:sz="4" w:space="0" w:color="auto"/>
            </w:tcBorders>
            <w:vAlign w:val="center"/>
          </w:tcPr>
          <w:p w14:paraId="7F7E9BAE" w14:textId="77777777" w:rsidR="0097177B" w:rsidRDefault="0097177B" w:rsidP="005E7632">
            <w:pPr>
              <w:contextualSpacing/>
              <w:rPr>
                <w:sz w:val="22"/>
                <w:szCs w:val="22"/>
              </w:rPr>
            </w:pPr>
            <w:r>
              <w:rPr>
                <w:sz w:val="24"/>
                <w:szCs w:val="24"/>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53" w:type="dxa"/>
            <w:vMerge w:val="restart"/>
            <w:tcBorders>
              <w:left w:val="single" w:sz="4" w:space="0" w:color="auto"/>
              <w:right w:val="single" w:sz="4" w:space="0" w:color="auto"/>
            </w:tcBorders>
            <w:vAlign w:val="center"/>
          </w:tcPr>
          <w:p w14:paraId="372753E1" w14:textId="77777777" w:rsidR="0097177B" w:rsidRPr="00A3590D" w:rsidRDefault="0097177B" w:rsidP="0097177B">
            <w:pPr>
              <w:contextualSpacing/>
              <w:jc w:val="center"/>
              <w:rPr>
                <w:sz w:val="22"/>
                <w:szCs w:val="22"/>
              </w:rPr>
            </w:pPr>
            <w:r>
              <w:rPr>
                <w:sz w:val="22"/>
                <w:szCs w:val="22"/>
              </w:rPr>
              <w:t>Х</w:t>
            </w:r>
          </w:p>
        </w:tc>
        <w:tc>
          <w:tcPr>
            <w:tcW w:w="1505" w:type="dxa"/>
            <w:vMerge w:val="restart"/>
            <w:tcBorders>
              <w:left w:val="single" w:sz="4" w:space="0" w:color="auto"/>
              <w:right w:val="single" w:sz="4" w:space="0" w:color="auto"/>
            </w:tcBorders>
            <w:vAlign w:val="center"/>
          </w:tcPr>
          <w:p w14:paraId="7AC9A757" w14:textId="77777777" w:rsidR="0097177B" w:rsidRPr="00A3590D" w:rsidRDefault="007F17AD" w:rsidP="007F17AD">
            <w:pPr>
              <w:contextualSpacing/>
              <w:jc w:val="center"/>
              <w:rPr>
                <w:sz w:val="22"/>
                <w:szCs w:val="22"/>
              </w:rPr>
            </w:pPr>
            <w:r>
              <w:rPr>
                <w:sz w:val="22"/>
                <w:szCs w:val="22"/>
              </w:rPr>
              <w:t>Х</w:t>
            </w:r>
          </w:p>
        </w:tc>
        <w:tc>
          <w:tcPr>
            <w:tcW w:w="2941" w:type="dxa"/>
            <w:tcBorders>
              <w:top w:val="single" w:sz="4" w:space="0" w:color="auto"/>
              <w:left w:val="single" w:sz="4" w:space="0" w:color="auto"/>
              <w:bottom w:val="single" w:sz="4" w:space="0" w:color="auto"/>
              <w:right w:val="single" w:sz="4" w:space="0" w:color="auto"/>
            </w:tcBorders>
          </w:tcPr>
          <w:p w14:paraId="2525B52F" w14:textId="77777777" w:rsidR="0097177B" w:rsidRPr="00D01AC4" w:rsidRDefault="0097177B" w:rsidP="008E1201">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14:paraId="32A49A3A"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6FBD67DA"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50460CA8"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2A60699E"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4FC08B0B"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4B8FC820" w14:textId="77777777" w:rsidTr="0097177B">
        <w:trPr>
          <w:trHeight w:val="320"/>
        </w:trPr>
        <w:tc>
          <w:tcPr>
            <w:tcW w:w="2132" w:type="dxa"/>
            <w:vMerge/>
            <w:tcBorders>
              <w:left w:val="single" w:sz="4" w:space="0" w:color="auto"/>
              <w:right w:val="single" w:sz="4" w:space="0" w:color="auto"/>
            </w:tcBorders>
            <w:vAlign w:val="center"/>
          </w:tcPr>
          <w:p w14:paraId="11EE9435"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08B876F8"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27B8C709" w14:textId="77777777"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76B86DEC"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1C5DE5C8" w14:textId="77777777" w:rsidR="0097177B" w:rsidRDefault="0097177B" w:rsidP="008E1201">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14:paraId="5944E4A0"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4303A617"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7E07A3A2"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061D718B"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3299A65B"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6689D7DA" w14:textId="77777777" w:rsidTr="0097177B">
        <w:trPr>
          <w:trHeight w:val="320"/>
        </w:trPr>
        <w:tc>
          <w:tcPr>
            <w:tcW w:w="2132" w:type="dxa"/>
            <w:vMerge/>
            <w:tcBorders>
              <w:left w:val="single" w:sz="4" w:space="0" w:color="auto"/>
              <w:right w:val="single" w:sz="4" w:space="0" w:color="auto"/>
            </w:tcBorders>
            <w:vAlign w:val="center"/>
          </w:tcPr>
          <w:p w14:paraId="65FD5002"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41F35B81"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300A4A97" w14:textId="77777777"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15DC5DD2"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42080865" w14:textId="77777777" w:rsidR="0097177B" w:rsidRDefault="0097177B" w:rsidP="008E1201">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14:paraId="4936F2FE"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5C14CE1E"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2534388E"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5F6A6964"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1059F7F3"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376171CF" w14:textId="77777777" w:rsidTr="0097177B">
        <w:trPr>
          <w:trHeight w:val="320"/>
        </w:trPr>
        <w:tc>
          <w:tcPr>
            <w:tcW w:w="2132" w:type="dxa"/>
            <w:vMerge/>
            <w:tcBorders>
              <w:left w:val="single" w:sz="4" w:space="0" w:color="auto"/>
              <w:right w:val="single" w:sz="4" w:space="0" w:color="auto"/>
            </w:tcBorders>
            <w:vAlign w:val="center"/>
          </w:tcPr>
          <w:p w14:paraId="512AB756"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6EC842B8"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13B47CF1" w14:textId="77777777"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0E29D2D7"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758A38CD" w14:textId="77777777" w:rsidR="0097177B" w:rsidRDefault="0097177B" w:rsidP="008E1201">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14:paraId="52B2013D"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11E6693D"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4F600819"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3223971A"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1A688921"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1A91CE1B" w14:textId="77777777" w:rsidTr="0097177B">
        <w:trPr>
          <w:trHeight w:val="320"/>
        </w:trPr>
        <w:tc>
          <w:tcPr>
            <w:tcW w:w="2132" w:type="dxa"/>
            <w:vMerge w:val="restart"/>
            <w:tcBorders>
              <w:left w:val="single" w:sz="4" w:space="0" w:color="auto"/>
              <w:right w:val="single" w:sz="4" w:space="0" w:color="auto"/>
            </w:tcBorders>
            <w:vAlign w:val="center"/>
          </w:tcPr>
          <w:p w14:paraId="3057DC3B" w14:textId="77777777" w:rsidR="0097177B" w:rsidRDefault="0097177B" w:rsidP="005E7632">
            <w:pPr>
              <w:contextualSpacing/>
              <w:rPr>
                <w:sz w:val="22"/>
                <w:szCs w:val="22"/>
              </w:rPr>
            </w:pPr>
            <w:r>
              <w:rPr>
                <w:sz w:val="22"/>
                <w:szCs w:val="22"/>
              </w:rPr>
              <w:t>М</w:t>
            </w:r>
            <w:r w:rsidRPr="00A3590D">
              <w:rPr>
                <w:sz w:val="22"/>
                <w:szCs w:val="22"/>
              </w:rPr>
              <w:t>ероприятие</w:t>
            </w:r>
            <w:r>
              <w:rPr>
                <w:sz w:val="22"/>
                <w:szCs w:val="22"/>
              </w:rPr>
              <w:t xml:space="preserve"> 1.1</w:t>
            </w:r>
          </w:p>
        </w:tc>
        <w:tc>
          <w:tcPr>
            <w:tcW w:w="3589" w:type="dxa"/>
            <w:vMerge w:val="restart"/>
            <w:tcBorders>
              <w:left w:val="single" w:sz="4" w:space="0" w:color="auto"/>
              <w:right w:val="single" w:sz="4" w:space="0" w:color="auto"/>
            </w:tcBorders>
            <w:vAlign w:val="center"/>
          </w:tcPr>
          <w:p w14:paraId="35A88898" w14:textId="77777777" w:rsidR="0097177B" w:rsidRDefault="0097177B" w:rsidP="005E7632">
            <w:pPr>
              <w:contextualSpacing/>
              <w:rPr>
                <w:sz w:val="22"/>
                <w:szCs w:val="22"/>
              </w:rPr>
            </w:pPr>
            <w:r>
              <w:rPr>
                <w:sz w:val="24"/>
                <w:szCs w:val="24"/>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c>
          <w:tcPr>
            <w:tcW w:w="753" w:type="dxa"/>
            <w:vMerge w:val="restart"/>
            <w:tcBorders>
              <w:left w:val="single" w:sz="4" w:space="0" w:color="auto"/>
              <w:right w:val="single" w:sz="4" w:space="0" w:color="auto"/>
            </w:tcBorders>
            <w:vAlign w:val="center"/>
          </w:tcPr>
          <w:p w14:paraId="1D8CFBCC" w14:textId="77777777" w:rsidR="0097177B" w:rsidRPr="0097177B" w:rsidRDefault="007F17AD" w:rsidP="0097177B">
            <w:pPr>
              <w:contextualSpacing/>
              <w:jc w:val="center"/>
              <w:rPr>
                <w:b/>
                <w:sz w:val="22"/>
                <w:szCs w:val="22"/>
              </w:rPr>
            </w:pPr>
            <w:r>
              <w:rPr>
                <w:sz w:val="22"/>
                <w:szCs w:val="22"/>
              </w:rPr>
              <w:t>Х</w:t>
            </w:r>
          </w:p>
        </w:tc>
        <w:tc>
          <w:tcPr>
            <w:tcW w:w="1505" w:type="dxa"/>
            <w:vMerge w:val="restart"/>
            <w:tcBorders>
              <w:left w:val="single" w:sz="4" w:space="0" w:color="auto"/>
              <w:right w:val="single" w:sz="4" w:space="0" w:color="auto"/>
            </w:tcBorders>
            <w:vAlign w:val="center"/>
          </w:tcPr>
          <w:p w14:paraId="44A48D03" w14:textId="77777777" w:rsidR="0097177B" w:rsidRPr="00A3590D" w:rsidRDefault="00EC0CFE" w:rsidP="00EC0CFE">
            <w:pPr>
              <w:contextualSpacing/>
              <w:jc w:val="center"/>
              <w:rPr>
                <w:sz w:val="22"/>
                <w:szCs w:val="22"/>
              </w:rPr>
            </w:pPr>
            <w:r>
              <w:rPr>
                <w:sz w:val="22"/>
                <w:szCs w:val="22"/>
              </w:rPr>
              <w:t>Х</w:t>
            </w:r>
          </w:p>
        </w:tc>
        <w:tc>
          <w:tcPr>
            <w:tcW w:w="2941" w:type="dxa"/>
            <w:tcBorders>
              <w:top w:val="single" w:sz="4" w:space="0" w:color="auto"/>
              <w:left w:val="single" w:sz="4" w:space="0" w:color="auto"/>
              <w:bottom w:val="single" w:sz="4" w:space="0" w:color="auto"/>
              <w:right w:val="single" w:sz="4" w:space="0" w:color="auto"/>
            </w:tcBorders>
          </w:tcPr>
          <w:p w14:paraId="77C28600" w14:textId="77777777" w:rsidR="0097177B" w:rsidRPr="00D01AC4" w:rsidRDefault="0097177B" w:rsidP="008E1201">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14:paraId="7C9BAD00"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7B48D4B4"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3414F966"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23B08936"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468C9736"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3187C743" w14:textId="77777777" w:rsidTr="0097177B">
        <w:trPr>
          <w:trHeight w:val="320"/>
        </w:trPr>
        <w:tc>
          <w:tcPr>
            <w:tcW w:w="2132" w:type="dxa"/>
            <w:vMerge/>
            <w:tcBorders>
              <w:left w:val="single" w:sz="4" w:space="0" w:color="auto"/>
              <w:right w:val="single" w:sz="4" w:space="0" w:color="auto"/>
            </w:tcBorders>
            <w:vAlign w:val="center"/>
          </w:tcPr>
          <w:p w14:paraId="669CB354"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24988F55"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0BBF865A" w14:textId="77777777" w:rsidR="0097177B" w:rsidRPr="0097177B" w:rsidRDefault="0097177B" w:rsidP="0097177B">
            <w:pPr>
              <w:contextualSpacing/>
              <w:jc w:val="center"/>
              <w:rPr>
                <w:b/>
                <w:sz w:val="22"/>
                <w:szCs w:val="22"/>
              </w:rPr>
            </w:pPr>
          </w:p>
        </w:tc>
        <w:tc>
          <w:tcPr>
            <w:tcW w:w="1505" w:type="dxa"/>
            <w:vMerge/>
            <w:tcBorders>
              <w:left w:val="single" w:sz="4" w:space="0" w:color="auto"/>
              <w:right w:val="single" w:sz="4" w:space="0" w:color="auto"/>
            </w:tcBorders>
            <w:vAlign w:val="center"/>
          </w:tcPr>
          <w:p w14:paraId="4D91CF56" w14:textId="77777777" w:rsidR="0097177B" w:rsidRPr="00A3590D" w:rsidRDefault="0097177B" w:rsidP="00EC0CFE">
            <w:pPr>
              <w:contextualSpacing/>
              <w:jc w:val="center"/>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6DCBE943" w14:textId="77777777" w:rsidR="0097177B" w:rsidRDefault="0097177B" w:rsidP="008E1201">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14:paraId="42C09312"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70D6EA62"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7FEAB16D"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69A59E4D"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11B6EBFB"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59263373" w14:textId="77777777" w:rsidTr="0097177B">
        <w:trPr>
          <w:trHeight w:val="320"/>
        </w:trPr>
        <w:tc>
          <w:tcPr>
            <w:tcW w:w="2132" w:type="dxa"/>
            <w:vMerge/>
            <w:tcBorders>
              <w:left w:val="single" w:sz="4" w:space="0" w:color="auto"/>
              <w:right w:val="single" w:sz="4" w:space="0" w:color="auto"/>
            </w:tcBorders>
            <w:vAlign w:val="center"/>
          </w:tcPr>
          <w:p w14:paraId="40F42F54"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72C8891F"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124161C7" w14:textId="77777777" w:rsidR="0097177B" w:rsidRPr="0097177B" w:rsidRDefault="0097177B" w:rsidP="0097177B">
            <w:pPr>
              <w:contextualSpacing/>
              <w:jc w:val="center"/>
              <w:rPr>
                <w:b/>
                <w:sz w:val="22"/>
                <w:szCs w:val="22"/>
              </w:rPr>
            </w:pPr>
          </w:p>
        </w:tc>
        <w:tc>
          <w:tcPr>
            <w:tcW w:w="1505" w:type="dxa"/>
            <w:vMerge/>
            <w:tcBorders>
              <w:left w:val="single" w:sz="4" w:space="0" w:color="auto"/>
              <w:right w:val="single" w:sz="4" w:space="0" w:color="auto"/>
            </w:tcBorders>
            <w:vAlign w:val="center"/>
          </w:tcPr>
          <w:p w14:paraId="7150B7FA" w14:textId="77777777" w:rsidR="0097177B" w:rsidRPr="00A3590D" w:rsidRDefault="0097177B" w:rsidP="00EC0CFE">
            <w:pPr>
              <w:contextualSpacing/>
              <w:jc w:val="center"/>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40AEE3DD" w14:textId="77777777" w:rsidR="0097177B" w:rsidRDefault="0097177B" w:rsidP="008E1201">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14:paraId="10685A72"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0E6293FE"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76D4432C"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4821EF43"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58E4B5FB"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0F55AE12" w14:textId="77777777" w:rsidTr="0097177B">
        <w:trPr>
          <w:trHeight w:val="320"/>
        </w:trPr>
        <w:tc>
          <w:tcPr>
            <w:tcW w:w="2132" w:type="dxa"/>
            <w:vMerge/>
            <w:tcBorders>
              <w:left w:val="single" w:sz="4" w:space="0" w:color="auto"/>
              <w:right w:val="single" w:sz="4" w:space="0" w:color="auto"/>
            </w:tcBorders>
            <w:vAlign w:val="center"/>
          </w:tcPr>
          <w:p w14:paraId="2990B7BE"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2FE5BC41"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1B73E75A" w14:textId="77777777"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487F2416" w14:textId="77777777" w:rsidR="0097177B" w:rsidRPr="00A3590D" w:rsidRDefault="0097177B" w:rsidP="00EC0CFE">
            <w:pPr>
              <w:contextualSpacing/>
              <w:jc w:val="center"/>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50984944" w14:textId="77777777" w:rsidR="0097177B" w:rsidRDefault="0097177B" w:rsidP="008E1201">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14:paraId="7D3F9768"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0BA06B98"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244C4E9B"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1E70667A"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59182BD0"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5D0D052A" w14:textId="77777777" w:rsidTr="0097177B">
        <w:trPr>
          <w:trHeight w:val="320"/>
        </w:trPr>
        <w:tc>
          <w:tcPr>
            <w:tcW w:w="2132" w:type="dxa"/>
            <w:vMerge w:val="restart"/>
            <w:tcBorders>
              <w:left w:val="single" w:sz="4" w:space="0" w:color="auto"/>
              <w:right w:val="single" w:sz="4" w:space="0" w:color="auto"/>
            </w:tcBorders>
            <w:vAlign w:val="center"/>
          </w:tcPr>
          <w:p w14:paraId="6503A468" w14:textId="77777777" w:rsidR="0097177B" w:rsidRDefault="0097177B" w:rsidP="005E7632">
            <w:pPr>
              <w:contextualSpacing/>
              <w:rPr>
                <w:sz w:val="22"/>
                <w:szCs w:val="22"/>
              </w:rPr>
            </w:pPr>
            <w:r>
              <w:rPr>
                <w:sz w:val="22"/>
                <w:szCs w:val="22"/>
              </w:rPr>
              <w:t>М</w:t>
            </w:r>
            <w:r w:rsidRPr="00A3590D">
              <w:rPr>
                <w:sz w:val="22"/>
                <w:szCs w:val="22"/>
              </w:rPr>
              <w:t>ероприятие</w:t>
            </w:r>
            <w:r>
              <w:rPr>
                <w:sz w:val="22"/>
                <w:szCs w:val="22"/>
              </w:rPr>
              <w:t xml:space="preserve"> 1.2</w:t>
            </w:r>
          </w:p>
        </w:tc>
        <w:tc>
          <w:tcPr>
            <w:tcW w:w="3589" w:type="dxa"/>
            <w:vMerge w:val="restart"/>
            <w:tcBorders>
              <w:left w:val="single" w:sz="4" w:space="0" w:color="auto"/>
              <w:right w:val="single" w:sz="4" w:space="0" w:color="auto"/>
            </w:tcBorders>
            <w:vAlign w:val="center"/>
          </w:tcPr>
          <w:p w14:paraId="57C708A4" w14:textId="77777777" w:rsidR="0097177B" w:rsidRDefault="0097177B" w:rsidP="005E7632">
            <w:pPr>
              <w:contextualSpacing/>
              <w:rPr>
                <w:sz w:val="22"/>
                <w:szCs w:val="22"/>
              </w:rPr>
            </w:pPr>
            <w:r>
              <w:rPr>
                <w:sz w:val="24"/>
                <w:szCs w:val="24"/>
              </w:rPr>
              <w:t xml:space="preserve">«Увеличение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w:t>
            </w:r>
            <w:r>
              <w:rPr>
                <w:sz w:val="24"/>
                <w:szCs w:val="24"/>
              </w:rPr>
              <w:lastRenderedPageBreak/>
              <w:t>государственных и муниципальных услуг»</w:t>
            </w:r>
          </w:p>
        </w:tc>
        <w:tc>
          <w:tcPr>
            <w:tcW w:w="753" w:type="dxa"/>
            <w:vMerge w:val="restart"/>
            <w:tcBorders>
              <w:left w:val="single" w:sz="4" w:space="0" w:color="auto"/>
              <w:right w:val="single" w:sz="4" w:space="0" w:color="auto"/>
            </w:tcBorders>
            <w:vAlign w:val="center"/>
          </w:tcPr>
          <w:p w14:paraId="09A353C6" w14:textId="77777777" w:rsidR="0097177B" w:rsidRPr="00A3590D" w:rsidRDefault="007F17AD" w:rsidP="0097177B">
            <w:pPr>
              <w:contextualSpacing/>
              <w:jc w:val="center"/>
              <w:rPr>
                <w:sz w:val="22"/>
                <w:szCs w:val="22"/>
              </w:rPr>
            </w:pPr>
            <w:r>
              <w:rPr>
                <w:sz w:val="22"/>
                <w:szCs w:val="22"/>
              </w:rPr>
              <w:lastRenderedPageBreak/>
              <w:t>Х</w:t>
            </w:r>
          </w:p>
        </w:tc>
        <w:tc>
          <w:tcPr>
            <w:tcW w:w="1505" w:type="dxa"/>
            <w:vMerge w:val="restart"/>
            <w:tcBorders>
              <w:left w:val="single" w:sz="4" w:space="0" w:color="auto"/>
              <w:right w:val="single" w:sz="4" w:space="0" w:color="auto"/>
            </w:tcBorders>
            <w:vAlign w:val="center"/>
          </w:tcPr>
          <w:p w14:paraId="59D17E63" w14:textId="77777777" w:rsidR="0097177B" w:rsidRPr="00A3590D" w:rsidRDefault="00EC0CFE" w:rsidP="00EC0CFE">
            <w:pPr>
              <w:contextualSpacing/>
              <w:jc w:val="center"/>
              <w:rPr>
                <w:sz w:val="22"/>
                <w:szCs w:val="22"/>
              </w:rPr>
            </w:pPr>
            <w:r>
              <w:rPr>
                <w:sz w:val="22"/>
                <w:szCs w:val="22"/>
              </w:rPr>
              <w:t>Х</w:t>
            </w:r>
          </w:p>
        </w:tc>
        <w:tc>
          <w:tcPr>
            <w:tcW w:w="2941" w:type="dxa"/>
            <w:tcBorders>
              <w:top w:val="single" w:sz="4" w:space="0" w:color="auto"/>
              <w:left w:val="single" w:sz="4" w:space="0" w:color="auto"/>
              <w:bottom w:val="single" w:sz="4" w:space="0" w:color="auto"/>
              <w:right w:val="single" w:sz="4" w:space="0" w:color="auto"/>
            </w:tcBorders>
          </w:tcPr>
          <w:p w14:paraId="54EA834A" w14:textId="77777777" w:rsidR="0097177B" w:rsidRPr="00D01AC4" w:rsidRDefault="0097177B" w:rsidP="008E1201">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14:paraId="43BB9A3B"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0F1895F0"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3D3CDD1F"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62FBCC4B"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70D957DF"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6C0F1511" w14:textId="77777777" w:rsidTr="0097177B">
        <w:trPr>
          <w:trHeight w:val="320"/>
        </w:trPr>
        <w:tc>
          <w:tcPr>
            <w:tcW w:w="2132" w:type="dxa"/>
            <w:vMerge/>
            <w:tcBorders>
              <w:left w:val="single" w:sz="4" w:space="0" w:color="auto"/>
              <w:right w:val="single" w:sz="4" w:space="0" w:color="auto"/>
            </w:tcBorders>
            <w:vAlign w:val="center"/>
          </w:tcPr>
          <w:p w14:paraId="578BFF89"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30D71E76"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47B859BA" w14:textId="77777777"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06570BA4"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5466489A" w14:textId="77777777" w:rsidR="0097177B" w:rsidRDefault="0097177B" w:rsidP="008E1201">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14:paraId="72FC145C"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4BA5F426"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389430D8"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28229C8C"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52DC64AD"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684BF877" w14:textId="77777777" w:rsidTr="0097177B">
        <w:trPr>
          <w:trHeight w:val="320"/>
        </w:trPr>
        <w:tc>
          <w:tcPr>
            <w:tcW w:w="2132" w:type="dxa"/>
            <w:vMerge/>
            <w:tcBorders>
              <w:left w:val="single" w:sz="4" w:space="0" w:color="auto"/>
              <w:right w:val="single" w:sz="4" w:space="0" w:color="auto"/>
            </w:tcBorders>
            <w:vAlign w:val="center"/>
          </w:tcPr>
          <w:p w14:paraId="19A80D50"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5F136B56"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0709A1B4" w14:textId="77777777"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178D399B"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1FE7A02A" w14:textId="77777777" w:rsidR="0097177B" w:rsidRDefault="0097177B" w:rsidP="008E1201">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14:paraId="13F82F39"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33384785"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111C7A6F"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0C91A1E2"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49FC1F5C"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4599A7E9" w14:textId="77777777" w:rsidTr="0097177B">
        <w:trPr>
          <w:trHeight w:val="320"/>
        </w:trPr>
        <w:tc>
          <w:tcPr>
            <w:tcW w:w="2132" w:type="dxa"/>
            <w:vMerge/>
            <w:tcBorders>
              <w:left w:val="single" w:sz="4" w:space="0" w:color="auto"/>
              <w:right w:val="single" w:sz="4" w:space="0" w:color="auto"/>
            </w:tcBorders>
            <w:vAlign w:val="center"/>
          </w:tcPr>
          <w:p w14:paraId="4587EA96"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0A3F51EA"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3A36342F" w14:textId="77777777" w:rsidR="0097177B" w:rsidRPr="00A3590D" w:rsidRDefault="0097177B" w:rsidP="0097177B">
            <w:pPr>
              <w:contextualSpacing/>
              <w:jc w:val="center"/>
              <w:rPr>
                <w:sz w:val="22"/>
                <w:szCs w:val="22"/>
              </w:rPr>
            </w:pPr>
          </w:p>
        </w:tc>
        <w:tc>
          <w:tcPr>
            <w:tcW w:w="1505" w:type="dxa"/>
            <w:vMerge/>
            <w:tcBorders>
              <w:left w:val="single" w:sz="4" w:space="0" w:color="auto"/>
              <w:right w:val="single" w:sz="4" w:space="0" w:color="auto"/>
            </w:tcBorders>
            <w:vAlign w:val="center"/>
          </w:tcPr>
          <w:p w14:paraId="4C7CAF10"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6654D74C" w14:textId="77777777" w:rsidR="0097177B" w:rsidRDefault="0097177B" w:rsidP="008E1201">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14:paraId="5FD45A52"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7099E237"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5A883D6F"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37A9A311"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01E1918E"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53C4186F" w14:textId="77777777" w:rsidTr="0097177B">
        <w:trPr>
          <w:trHeight w:val="320"/>
        </w:trPr>
        <w:tc>
          <w:tcPr>
            <w:tcW w:w="2132" w:type="dxa"/>
            <w:vMerge w:val="restart"/>
            <w:tcBorders>
              <w:left w:val="single" w:sz="4" w:space="0" w:color="auto"/>
              <w:right w:val="single" w:sz="4" w:space="0" w:color="auto"/>
            </w:tcBorders>
            <w:vAlign w:val="center"/>
          </w:tcPr>
          <w:p w14:paraId="32CB7FBF" w14:textId="77777777" w:rsidR="0097177B" w:rsidRDefault="00EC0CFE" w:rsidP="005E7632">
            <w:pPr>
              <w:contextualSpacing/>
              <w:rPr>
                <w:sz w:val="22"/>
                <w:szCs w:val="22"/>
              </w:rPr>
            </w:pPr>
            <w:r w:rsidRPr="00A3590D">
              <w:rPr>
                <w:sz w:val="22"/>
                <w:szCs w:val="22"/>
                <w:lang w:eastAsia="en-US"/>
              </w:rPr>
              <w:lastRenderedPageBreak/>
              <w:t>Основное мероприятие</w:t>
            </w:r>
            <w:r>
              <w:rPr>
                <w:sz w:val="22"/>
                <w:szCs w:val="22"/>
                <w:lang w:eastAsia="en-US"/>
              </w:rPr>
              <w:t xml:space="preserve"> 2.</w:t>
            </w:r>
          </w:p>
        </w:tc>
        <w:tc>
          <w:tcPr>
            <w:tcW w:w="3589" w:type="dxa"/>
            <w:vMerge w:val="restart"/>
            <w:tcBorders>
              <w:left w:val="single" w:sz="4" w:space="0" w:color="auto"/>
              <w:right w:val="single" w:sz="4" w:space="0" w:color="auto"/>
            </w:tcBorders>
            <w:vAlign w:val="center"/>
          </w:tcPr>
          <w:p w14:paraId="43F094A8" w14:textId="77777777" w:rsidR="0097177B" w:rsidRDefault="00EC0CFE" w:rsidP="005E7632">
            <w:pPr>
              <w:contextualSpacing/>
              <w:rPr>
                <w:sz w:val="22"/>
                <w:szCs w:val="22"/>
              </w:rPr>
            </w:pPr>
            <w:r>
              <w:rPr>
                <w:sz w:val="24"/>
                <w:szCs w:val="24"/>
              </w:rPr>
              <w:t>«Ведение информационной системы обеспечения градостроительной деятельности в Порецком муниципальном округе Чувашской Республики»</w:t>
            </w:r>
          </w:p>
        </w:tc>
        <w:tc>
          <w:tcPr>
            <w:tcW w:w="753" w:type="dxa"/>
            <w:vMerge w:val="restart"/>
            <w:tcBorders>
              <w:left w:val="single" w:sz="4" w:space="0" w:color="auto"/>
              <w:right w:val="single" w:sz="4" w:space="0" w:color="auto"/>
            </w:tcBorders>
            <w:vAlign w:val="center"/>
          </w:tcPr>
          <w:p w14:paraId="7F83DBCD" w14:textId="77777777" w:rsidR="0097177B" w:rsidRPr="00A3590D" w:rsidRDefault="00EC0CFE" w:rsidP="0097177B">
            <w:pPr>
              <w:contextualSpacing/>
              <w:jc w:val="center"/>
              <w:rPr>
                <w:sz w:val="22"/>
                <w:szCs w:val="22"/>
              </w:rPr>
            </w:pPr>
            <w:r>
              <w:rPr>
                <w:sz w:val="22"/>
                <w:szCs w:val="22"/>
              </w:rPr>
              <w:t>Х</w:t>
            </w:r>
          </w:p>
        </w:tc>
        <w:tc>
          <w:tcPr>
            <w:tcW w:w="1505" w:type="dxa"/>
            <w:vMerge w:val="restart"/>
            <w:tcBorders>
              <w:left w:val="single" w:sz="4" w:space="0" w:color="auto"/>
              <w:right w:val="single" w:sz="4" w:space="0" w:color="auto"/>
            </w:tcBorders>
            <w:vAlign w:val="center"/>
          </w:tcPr>
          <w:p w14:paraId="00944176" w14:textId="77777777" w:rsidR="0097177B" w:rsidRPr="00A3590D" w:rsidRDefault="007F17AD" w:rsidP="007F17AD">
            <w:pPr>
              <w:contextualSpacing/>
              <w:jc w:val="center"/>
              <w:rPr>
                <w:sz w:val="22"/>
                <w:szCs w:val="22"/>
              </w:rPr>
            </w:pPr>
            <w:r>
              <w:rPr>
                <w:sz w:val="22"/>
                <w:szCs w:val="22"/>
              </w:rPr>
              <w:t>Х</w:t>
            </w:r>
          </w:p>
        </w:tc>
        <w:tc>
          <w:tcPr>
            <w:tcW w:w="2941" w:type="dxa"/>
            <w:tcBorders>
              <w:top w:val="single" w:sz="4" w:space="0" w:color="auto"/>
              <w:left w:val="single" w:sz="4" w:space="0" w:color="auto"/>
              <w:bottom w:val="single" w:sz="4" w:space="0" w:color="auto"/>
              <w:right w:val="single" w:sz="4" w:space="0" w:color="auto"/>
            </w:tcBorders>
          </w:tcPr>
          <w:p w14:paraId="529FF441" w14:textId="77777777" w:rsidR="0097177B" w:rsidRPr="00D01AC4" w:rsidRDefault="0097177B" w:rsidP="008E1201">
            <w:pPr>
              <w:adjustRightInd w:val="0"/>
              <w:snapToGrid w:val="0"/>
              <w:contextualSpacing/>
              <w:rPr>
                <w:b/>
                <w:bCs/>
                <w:sz w:val="22"/>
                <w:szCs w:val="22"/>
              </w:rPr>
            </w:pPr>
            <w:r w:rsidRPr="00D01AC4">
              <w:rPr>
                <w:b/>
                <w:bCs/>
                <w:sz w:val="22"/>
                <w:szCs w:val="22"/>
              </w:rPr>
              <w:t>всего</w:t>
            </w:r>
          </w:p>
        </w:tc>
        <w:tc>
          <w:tcPr>
            <w:tcW w:w="902" w:type="dxa"/>
            <w:tcBorders>
              <w:top w:val="single" w:sz="4" w:space="0" w:color="auto"/>
              <w:left w:val="single" w:sz="4" w:space="0" w:color="auto"/>
              <w:bottom w:val="single" w:sz="4" w:space="0" w:color="auto"/>
              <w:right w:val="single" w:sz="4" w:space="0" w:color="auto"/>
            </w:tcBorders>
          </w:tcPr>
          <w:p w14:paraId="5D6A37C8"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4EEAD49D"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21EB6686"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5EC8F433"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5E4D3A58"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676E0A31" w14:textId="77777777" w:rsidTr="0097177B">
        <w:trPr>
          <w:trHeight w:val="320"/>
        </w:trPr>
        <w:tc>
          <w:tcPr>
            <w:tcW w:w="2132" w:type="dxa"/>
            <w:vMerge/>
            <w:tcBorders>
              <w:left w:val="single" w:sz="4" w:space="0" w:color="auto"/>
              <w:right w:val="single" w:sz="4" w:space="0" w:color="auto"/>
            </w:tcBorders>
            <w:vAlign w:val="center"/>
          </w:tcPr>
          <w:p w14:paraId="24EA4BB1"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4B669852"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39EE6585" w14:textId="77777777" w:rsidR="0097177B" w:rsidRPr="00A3590D" w:rsidRDefault="0097177B" w:rsidP="005E7632">
            <w:pPr>
              <w:contextualSpacing/>
              <w:rPr>
                <w:sz w:val="22"/>
                <w:szCs w:val="22"/>
              </w:rPr>
            </w:pPr>
          </w:p>
        </w:tc>
        <w:tc>
          <w:tcPr>
            <w:tcW w:w="1505" w:type="dxa"/>
            <w:vMerge/>
            <w:tcBorders>
              <w:left w:val="single" w:sz="4" w:space="0" w:color="auto"/>
              <w:right w:val="single" w:sz="4" w:space="0" w:color="auto"/>
            </w:tcBorders>
            <w:vAlign w:val="center"/>
          </w:tcPr>
          <w:p w14:paraId="09B97018"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2A0DF4DA" w14:textId="77777777" w:rsidR="0097177B" w:rsidRDefault="0097177B" w:rsidP="008E1201">
            <w:pPr>
              <w:adjustRightInd w:val="0"/>
              <w:snapToGrid w:val="0"/>
              <w:contextualSpacing/>
              <w:rPr>
                <w:sz w:val="22"/>
                <w:szCs w:val="22"/>
              </w:rPr>
            </w:pPr>
            <w:r>
              <w:rPr>
                <w:sz w:val="22"/>
                <w:szCs w:val="22"/>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14:paraId="74772882"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1A59F0D9"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077984C9"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5BE7BF3A"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649FF45A"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59C197BD" w14:textId="77777777" w:rsidTr="0097177B">
        <w:trPr>
          <w:trHeight w:val="320"/>
        </w:trPr>
        <w:tc>
          <w:tcPr>
            <w:tcW w:w="2132" w:type="dxa"/>
            <w:vMerge/>
            <w:tcBorders>
              <w:left w:val="single" w:sz="4" w:space="0" w:color="auto"/>
              <w:right w:val="single" w:sz="4" w:space="0" w:color="auto"/>
            </w:tcBorders>
            <w:vAlign w:val="center"/>
          </w:tcPr>
          <w:p w14:paraId="0389F06B" w14:textId="77777777" w:rsidR="0097177B" w:rsidRDefault="0097177B" w:rsidP="005E7632">
            <w:pPr>
              <w:contextualSpacing/>
              <w:rPr>
                <w:sz w:val="22"/>
                <w:szCs w:val="22"/>
              </w:rPr>
            </w:pPr>
          </w:p>
        </w:tc>
        <w:tc>
          <w:tcPr>
            <w:tcW w:w="3589" w:type="dxa"/>
            <w:vMerge/>
            <w:tcBorders>
              <w:left w:val="single" w:sz="4" w:space="0" w:color="auto"/>
              <w:right w:val="single" w:sz="4" w:space="0" w:color="auto"/>
            </w:tcBorders>
            <w:vAlign w:val="center"/>
          </w:tcPr>
          <w:p w14:paraId="5DD8DA96" w14:textId="77777777" w:rsidR="0097177B" w:rsidRDefault="0097177B" w:rsidP="005E7632">
            <w:pPr>
              <w:contextualSpacing/>
              <w:rPr>
                <w:sz w:val="22"/>
                <w:szCs w:val="22"/>
              </w:rPr>
            </w:pPr>
          </w:p>
        </w:tc>
        <w:tc>
          <w:tcPr>
            <w:tcW w:w="753" w:type="dxa"/>
            <w:vMerge/>
            <w:tcBorders>
              <w:left w:val="single" w:sz="4" w:space="0" w:color="auto"/>
              <w:right w:val="single" w:sz="4" w:space="0" w:color="auto"/>
            </w:tcBorders>
            <w:vAlign w:val="center"/>
          </w:tcPr>
          <w:p w14:paraId="6346A2A7" w14:textId="77777777" w:rsidR="0097177B" w:rsidRPr="00A3590D" w:rsidRDefault="0097177B" w:rsidP="005E7632">
            <w:pPr>
              <w:contextualSpacing/>
              <w:rPr>
                <w:sz w:val="22"/>
                <w:szCs w:val="22"/>
              </w:rPr>
            </w:pPr>
          </w:p>
        </w:tc>
        <w:tc>
          <w:tcPr>
            <w:tcW w:w="1505" w:type="dxa"/>
            <w:vMerge/>
            <w:tcBorders>
              <w:left w:val="single" w:sz="4" w:space="0" w:color="auto"/>
              <w:right w:val="single" w:sz="4" w:space="0" w:color="auto"/>
            </w:tcBorders>
            <w:vAlign w:val="center"/>
          </w:tcPr>
          <w:p w14:paraId="27DACBAB"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0FC42149" w14:textId="77777777" w:rsidR="0097177B" w:rsidRDefault="0097177B" w:rsidP="008E1201">
            <w:pPr>
              <w:adjustRightInd w:val="0"/>
              <w:snapToGrid w:val="0"/>
              <w:contextualSpacing/>
              <w:rPr>
                <w:sz w:val="22"/>
                <w:szCs w:val="22"/>
              </w:rPr>
            </w:pPr>
            <w:r>
              <w:rPr>
                <w:sz w:val="22"/>
                <w:szCs w:val="22"/>
              </w:rPr>
              <w:t>республиканский бюджет</w:t>
            </w:r>
          </w:p>
        </w:tc>
        <w:tc>
          <w:tcPr>
            <w:tcW w:w="902" w:type="dxa"/>
            <w:tcBorders>
              <w:top w:val="single" w:sz="4" w:space="0" w:color="auto"/>
              <w:left w:val="single" w:sz="4" w:space="0" w:color="auto"/>
              <w:bottom w:val="single" w:sz="4" w:space="0" w:color="auto"/>
              <w:right w:val="single" w:sz="4" w:space="0" w:color="auto"/>
            </w:tcBorders>
          </w:tcPr>
          <w:p w14:paraId="723DAFE7"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43922E93"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5A118868"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6DAAD0CD"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4D192C34" w14:textId="77777777" w:rsidR="0097177B" w:rsidRPr="00A3590D" w:rsidRDefault="0097177B" w:rsidP="008E1201">
            <w:pPr>
              <w:adjustRightInd w:val="0"/>
              <w:snapToGrid w:val="0"/>
              <w:contextualSpacing/>
              <w:rPr>
                <w:sz w:val="22"/>
                <w:szCs w:val="22"/>
              </w:rPr>
            </w:pPr>
            <w:r>
              <w:rPr>
                <w:sz w:val="22"/>
                <w:szCs w:val="22"/>
              </w:rPr>
              <w:t>0,0</w:t>
            </w:r>
          </w:p>
        </w:tc>
      </w:tr>
      <w:tr w:rsidR="0097177B" w:rsidRPr="00A3590D" w14:paraId="11E0071B" w14:textId="77777777" w:rsidTr="002D3E8B">
        <w:trPr>
          <w:trHeight w:val="320"/>
        </w:trPr>
        <w:tc>
          <w:tcPr>
            <w:tcW w:w="2132" w:type="dxa"/>
            <w:vMerge/>
            <w:tcBorders>
              <w:left w:val="single" w:sz="4" w:space="0" w:color="auto"/>
              <w:bottom w:val="single" w:sz="4" w:space="0" w:color="auto"/>
              <w:right w:val="single" w:sz="4" w:space="0" w:color="auto"/>
            </w:tcBorders>
            <w:vAlign w:val="center"/>
          </w:tcPr>
          <w:p w14:paraId="72E7071F" w14:textId="77777777" w:rsidR="0097177B" w:rsidRDefault="0097177B" w:rsidP="005E7632">
            <w:pPr>
              <w:contextualSpacing/>
              <w:rPr>
                <w:sz w:val="22"/>
                <w:szCs w:val="22"/>
              </w:rPr>
            </w:pPr>
          </w:p>
        </w:tc>
        <w:tc>
          <w:tcPr>
            <w:tcW w:w="3589" w:type="dxa"/>
            <w:vMerge/>
            <w:tcBorders>
              <w:left w:val="single" w:sz="4" w:space="0" w:color="auto"/>
              <w:bottom w:val="single" w:sz="4" w:space="0" w:color="auto"/>
              <w:right w:val="single" w:sz="4" w:space="0" w:color="auto"/>
            </w:tcBorders>
            <w:vAlign w:val="center"/>
          </w:tcPr>
          <w:p w14:paraId="24092BD2" w14:textId="77777777" w:rsidR="0097177B" w:rsidRDefault="0097177B" w:rsidP="005E7632">
            <w:pPr>
              <w:contextualSpacing/>
              <w:rPr>
                <w:sz w:val="22"/>
                <w:szCs w:val="22"/>
              </w:rPr>
            </w:pPr>
          </w:p>
        </w:tc>
        <w:tc>
          <w:tcPr>
            <w:tcW w:w="753" w:type="dxa"/>
            <w:vMerge/>
            <w:tcBorders>
              <w:left w:val="single" w:sz="4" w:space="0" w:color="auto"/>
              <w:bottom w:val="single" w:sz="4" w:space="0" w:color="auto"/>
              <w:right w:val="single" w:sz="4" w:space="0" w:color="auto"/>
            </w:tcBorders>
            <w:vAlign w:val="center"/>
          </w:tcPr>
          <w:p w14:paraId="0EE2DF00" w14:textId="77777777" w:rsidR="0097177B" w:rsidRPr="00A3590D" w:rsidRDefault="0097177B" w:rsidP="005E7632">
            <w:pPr>
              <w:contextualSpacing/>
              <w:rPr>
                <w:sz w:val="22"/>
                <w:szCs w:val="22"/>
              </w:rPr>
            </w:pPr>
          </w:p>
        </w:tc>
        <w:tc>
          <w:tcPr>
            <w:tcW w:w="1505" w:type="dxa"/>
            <w:vMerge/>
            <w:tcBorders>
              <w:left w:val="single" w:sz="4" w:space="0" w:color="auto"/>
              <w:bottom w:val="single" w:sz="4" w:space="0" w:color="auto"/>
              <w:right w:val="single" w:sz="4" w:space="0" w:color="auto"/>
            </w:tcBorders>
            <w:vAlign w:val="center"/>
          </w:tcPr>
          <w:p w14:paraId="3091AFF5" w14:textId="77777777" w:rsidR="0097177B" w:rsidRPr="00A3590D" w:rsidRDefault="0097177B" w:rsidP="005E7632">
            <w:pPr>
              <w:contextualSpacing/>
              <w:rPr>
                <w:sz w:val="22"/>
                <w:szCs w:val="22"/>
              </w:rPr>
            </w:pPr>
          </w:p>
        </w:tc>
        <w:tc>
          <w:tcPr>
            <w:tcW w:w="2941" w:type="dxa"/>
            <w:tcBorders>
              <w:top w:val="single" w:sz="4" w:space="0" w:color="auto"/>
              <w:left w:val="single" w:sz="4" w:space="0" w:color="auto"/>
              <w:bottom w:val="single" w:sz="4" w:space="0" w:color="auto"/>
              <w:right w:val="single" w:sz="4" w:space="0" w:color="auto"/>
            </w:tcBorders>
          </w:tcPr>
          <w:p w14:paraId="6018233E" w14:textId="77777777" w:rsidR="0097177B" w:rsidRDefault="0097177B" w:rsidP="008E1201">
            <w:pPr>
              <w:adjustRightInd w:val="0"/>
              <w:snapToGrid w:val="0"/>
              <w:contextualSpacing/>
              <w:rPr>
                <w:sz w:val="22"/>
                <w:szCs w:val="22"/>
              </w:rPr>
            </w:pPr>
            <w:r>
              <w:rPr>
                <w:sz w:val="22"/>
                <w:szCs w:val="22"/>
              </w:rPr>
              <w:t>бюджет Порецкого муниципального округа</w:t>
            </w:r>
          </w:p>
        </w:tc>
        <w:tc>
          <w:tcPr>
            <w:tcW w:w="902" w:type="dxa"/>
            <w:tcBorders>
              <w:top w:val="single" w:sz="4" w:space="0" w:color="auto"/>
              <w:left w:val="single" w:sz="4" w:space="0" w:color="auto"/>
              <w:bottom w:val="single" w:sz="4" w:space="0" w:color="auto"/>
              <w:right w:val="single" w:sz="4" w:space="0" w:color="auto"/>
            </w:tcBorders>
          </w:tcPr>
          <w:p w14:paraId="190CE82E" w14:textId="77777777" w:rsidR="0097177B" w:rsidRDefault="0097177B" w:rsidP="008E1201">
            <w:pPr>
              <w:adjustRightInd w:val="0"/>
              <w:snapToGrid w:val="0"/>
              <w:contextualSpacing/>
              <w:rPr>
                <w:sz w:val="22"/>
                <w:szCs w:val="22"/>
              </w:rPr>
            </w:pPr>
            <w:r>
              <w:rPr>
                <w:sz w:val="22"/>
                <w:szCs w:val="22"/>
              </w:rPr>
              <w:t>0,0</w:t>
            </w:r>
          </w:p>
        </w:tc>
        <w:tc>
          <w:tcPr>
            <w:tcW w:w="903" w:type="dxa"/>
            <w:tcBorders>
              <w:top w:val="single" w:sz="4" w:space="0" w:color="auto"/>
              <w:left w:val="single" w:sz="4" w:space="0" w:color="auto"/>
              <w:bottom w:val="single" w:sz="4" w:space="0" w:color="auto"/>
              <w:right w:val="single" w:sz="4" w:space="0" w:color="auto"/>
            </w:tcBorders>
          </w:tcPr>
          <w:p w14:paraId="1F33DA58" w14:textId="77777777" w:rsidR="0097177B" w:rsidRDefault="0097177B" w:rsidP="008E1201">
            <w:pPr>
              <w:adjustRightInd w:val="0"/>
              <w:snapToGrid w:val="0"/>
              <w:contextualSpacing/>
              <w:rPr>
                <w:sz w:val="22"/>
                <w:szCs w:val="22"/>
              </w:rPr>
            </w:pPr>
            <w:r>
              <w:rPr>
                <w:sz w:val="22"/>
                <w:szCs w:val="22"/>
              </w:rPr>
              <w:t>0,0</w:t>
            </w:r>
          </w:p>
        </w:tc>
        <w:tc>
          <w:tcPr>
            <w:tcW w:w="753" w:type="dxa"/>
            <w:tcBorders>
              <w:top w:val="single" w:sz="4" w:space="0" w:color="auto"/>
              <w:left w:val="single" w:sz="4" w:space="0" w:color="auto"/>
              <w:bottom w:val="single" w:sz="4" w:space="0" w:color="auto"/>
              <w:right w:val="single" w:sz="4" w:space="0" w:color="auto"/>
            </w:tcBorders>
          </w:tcPr>
          <w:p w14:paraId="234C2D33" w14:textId="77777777" w:rsidR="0097177B" w:rsidRPr="00A3590D" w:rsidRDefault="0097177B" w:rsidP="008E1201">
            <w:pPr>
              <w:adjustRightInd w:val="0"/>
              <w:snapToGrid w:val="0"/>
              <w:contextualSpacing/>
              <w:rPr>
                <w:sz w:val="22"/>
                <w:szCs w:val="22"/>
              </w:rPr>
            </w:pPr>
            <w:r>
              <w:rPr>
                <w:sz w:val="22"/>
                <w:szCs w:val="22"/>
              </w:rPr>
              <w:t>0,0</w:t>
            </w:r>
          </w:p>
        </w:tc>
        <w:tc>
          <w:tcPr>
            <w:tcW w:w="751" w:type="dxa"/>
            <w:tcBorders>
              <w:top w:val="single" w:sz="4" w:space="0" w:color="auto"/>
              <w:left w:val="single" w:sz="4" w:space="0" w:color="auto"/>
              <w:bottom w:val="single" w:sz="4" w:space="0" w:color="auto"/>
              <w:right w:val="single" w:sz="4" w:space="0" w:color="auto"/>
            </w:tcBorders>
          </w:tcPr>
          <w:p w14:paraId="3C6EBF17" w14:textId="77777777" w:rsidR="0097177B" w:rsidRPr="00A3590D" w:rsidRDefault="0097177B" w:rsidP="008E1201">
            <w:pPr>
              <w:adjustRightInd w:val="0"/>
              <w:snapToGrid w:val="0"/>
              <w:contextualSpacing/>
              <w:rPr>
                <w:sz w:val="22"/>
                <w:szCs w:val="22"/>
              </w:rPr>
            </w:pPr>
            <w:r>
              <w:rPr>
                <w:sz w:val="22"/>
                <w:szCs w:val="22"/>
              </w:rPr>
              <w:t>0,0</w:t>
            </w:r>
          </w:p>
        </w:tc>
        <w:tc>
          <w:tcPr>
            <w:tcW w:w="802" w:type="dxa"/>
            <w:tcBorders>
              <w:top w:val="single" w:sz="4" w:space="0" w:color="auto"/>
              <w:left w:val="single" w:sz="4" w:space="0" w:color="auto"/>
              <w:bottom w:val="single" w:sz="4" w:space="0" w:color="auto"/>
              <w:right w:val="single" w:sz="4" w:space="0" w:color="auto"/>
            </w:tcBorders>
          </w:tcPr>
          <w:p w14:paraId="7FA5ACB8" w14:textId="77777777" w:rsidR="0097177B" w:rsidRPr="00A3590D" w:rsidRDefault="0097177B" w:rsidP="008E1201">
            <w:pPr>
              <w:adjustRightInd w:val="0"/>
              <w:snapToGrid w:val="0"/>
              <w:contextualSpacing/>
              <w:rPr>
                <w:sz w:val="22"/>
                <w:szCs w:val="22"/>
              </w:rPr>
            </w:pPr>
            <w:r>
              <w:rPr>
                <w:sz w:val="22"/>
                <w:szCs w:val="22"/>
              </w:rPr>
              <w:t>0,0</w:t>
            </w:r>
          </w:p>
        </w:tc>
      </w:tr>
    </w:tbl>
    <w:p w14:paraId="5A7D5ED0" w14:textId="77777777" w:rsidR="00A3590D" w:rsidRDefault="00A3590D" w:rsidP="00A3590D">
      <w:pPr>
        <w:pStyle w:val="ConsPlusNormal"/>
        <w:jc w:val="both"/>
        <w:rPr>
          <w:rFonts w:ascii="Times New Roman" w:hAnsi="Times New Roman" w:cs="Times New Roman"/>
          <w:sz w:val="26"/>
          <w:szCs w:val="26"/>
          <w:lang w:val="en-US"/>
        </w:rPr>
      </w:pPr>
    </w:p>
    <w:p w14:paraId="16AB40C2" w14:textId="77777777" w:rsidR="0097177B" w:rsidRPr="0097177B" w:rsidRDefault="0097177B" w:rsidP="00A3590D">
      <w:pPr>
        <w:pStyle w:val="ConsPlusNormal"/>
        <w:jc w:val="both"/>
        <w:rPr>
          <w:rFonts w:ascii="Times New Roman" w:hAnsi="Times New Roman" w:cs="Times New Roman"/>
          <w:sz w:val="26"/>
          <w:szCs w:val="26"/>
          <w:lang w:val="en-US"/>
        </w:rPr>
      </w:pPr>
    </w:p>
    <w:p w14:paraId="42E01B3B" w14:textId="77777777" w:rsidR="00A3590D" w:rsidRDefault="00A3590D" w:rsidP="00A3590D">
      <w:pPr>
        <w:pStyle w:val="ConsPlusNormal"/>
        <w:jc w:val="both"/>
        <w:rPr>
          <w:rFonts w:ascii="Times New Roman" w:hAnsi="Times New Roman" w:cs="Times New Roman"/>
          <w:sz w:val="26"/>
          <w:szCs w:val="26"/>
        </w:rPr>
      </w:pPr>
    </w:p>
    <w:p w14:paraId="2A818E96" w14:textId="77777777" w:rsidR="00A3590D" w:rsidRDefault="00A3590D" w:rsidP="00A3590D">
      <w:pPr>
        <w:pStyle w:val="ConsPlusNormal"/>
        <w:jc w:val="both"/>
        <w:rPr>
          <w:rFonts w:ascii="Times New Roman" w:hAnsi="Times New Roman" w:cs="Times New Roman"/>
          <w:sz w:val="26"/>
          <w:szCs w:val="26"/>
        </w:rPr>
      </w:pPr>
    </w:p>
    <w:p w14:paraId="4747D666" w14:textId="77777777" w:rsidR="00A3590D" w:rsidRDefault="00A3590D" w:rsidP="00A3590D">
      <w:pPr>
        <w:pStyle w:val="ConsPlusNormal"/>
        <w:jc w:val="both"/>
        <w:rPr>
          <w:rFonts w:ascii="Times New Roman" w:hAnsi="Times New Roman" w:cs="Times New Roman"/>
          <w:sz w:val="26"/>
          <w:szCs w:val="26"/>
        </w:rPr>
      </w:pPr>
    </w:p>
    <w:p w14:paraId="29F8F2F4" w14:textId="77777777" w:rsidR="00A3590D" w:rsidRDefault="00A3590D" w:rsidP="00A3590D">
      <w:pPr>
        <w:pStyle w:val="ConsPlusNormal"/>
        <w:jc w:val="both"/>
        <w:rPr>
          <w:rFonts w:ascii="Times New Roman" w:hAnsi="Times New Roman" w:cs="Times New Roman"/>
          <w:sz w:val="26"/>
          <w:szCs w:val="26"/>
        </w:rPr>
      </w:pPr>
    </w:p>
    <w:p w14:paraId="4E8D43B2" w14:textId="77777777" w:rsidR="00A3590D" w:rsidRDefault="00A3590D" w:rsidP="00A3590D">
      <w:pPr>
        <w:pStyle w:val="ConsPlusNormal"/>
        <w:jc w:val="both"/>
        <w:rPr>
          <w:rFonts w:ascii="Times New Roman" w:hAnsi="Times New Roman" w:cs="Times New Roman"/>
          <w:sz w:val="26"/>
          <w:szCs w:val="26"/>
        </w:rPr>
      </w:pPr>
    </w:p>
    <w:p w14:paraId="1C6AE154" w14:textId="77777777" w:rsidR="00A3590D" w:rsidRDefault="00A3590D" w:rsidP="00A3590D">
      <w:pPr>
        <w:pStyle w:val="ConsPlusNormal"/>
        <w:jc w:val="center"/>
        <w:rPr>
          <w:rFonts w:ascii="Times New Roman" w:hAnsi="Times New Roman" w:cs="Times New Roman"/>
          <w:sz w:val="26"/>
          <w:szCs w:val="26"/>
        </w:rPr>
      </w:pPr>
    </w:p>
    <w:p w14:paraId="4B5308F0" w14:textId="77777777" w:rsidR="00A3590D" w:rsidRDefault="00A3590D" w:rsidP="00A3590D">
      <w:pPr>
        <w:pStyle w:val="ConsPlusNormal"/>
        <w:jc w:val="both"/>
        <w:rPr>
          <w:rFonts w:ascii="Times New Roman" w:hAnsi="Times New Roman" w:cs="Times New Roman"/>
          <w:sz w:val="26"/>
          <w:szCs w:val="26"/>
        </w:rPr>
      </w:pPr>
    </w:p>
    <w:p w14:paraId="4B8ACC95" w14:textId="77777777" w:rsidR="00A3590D" w:rsidRDefault="00A3590D" w:rsidP="00A3590D">
      <w:pPr>
        <w:rPr>
          <w:sz w:val="26"/>
          <w:szCs w:val="26"/>
        </w:rPr>
        <w:sectPr w:rsidR="00A3590D">
          <w:pgSz w:w="16838" w:h="11905" w:orient="landscape"/>
          <w:pgMar w:top="850" w:right="1134" w:bottom="851" w:left="1134" w:header="0" w:footer="0" w:gutter="0"/>
          <w:cols w:space="720"/>
        </w:sectPr>
      </w:pPr>
    </w:p>
    <w:p w14:paraId="26D75176" w14:textId="77777777" w:rsidR="00A3590D" w:rsidRDefault="00A3590D" w:rsidP="00A3590D">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14:paraId="2D5CF3D6" w14:textId="77777777" w:rsidR="00A3590D" w:rsidRDefault="00A3590D" w:rsidP="00A3590D">
      <w:pPr>
        <w:pStyle w:val="ConsPlusNormal"/>
        <w:jc w:val="right"/>
        <w:rPr>
          <w:rFonts w:ascii="Times New Roman" w:hAnsi="Times New Roman" w:cs="Times New Roman"/>
          <w:sz w:val="22"/>
          <w:szCs w:val="22"/>
        </w:rPr>
      </w:pPr>
      <w:r>
        <w:rPr>
          <w:rFonts w:ascii="Times New Roman" w:hAnsi="Times New Roman" w:cs="Times New Roman"/>
          <w:sz w:val="22"/>
          <w:szCs w:val="22"/>
        </w:rPr>
        <w:t>к Муниципальной программе</w:t>
      </w:r>
    </w:p>
    <w:p w14:paraId="620315A8" w14:textId="77777777" w:rsidR="00A3590D" w:rsidRDefault="00A3590D" w:rsidP="00A3590D">
      <w:pPr>
        <w:pStyle w:val="ConsPlusNormal"/>
        <w:jc w:val="right"/>
        <w:rPr>
          <w:rFonts w:ascii="Times New Roman" w:hAnsi="Times New Roman" w:cs="Times New Roman"/>
          <w:sz w:val="22"/>
          <w:szCs w:val="22"/>
        </w:rPr>
      </w:pPr>
      <w:r>
        <w:rPr>
          <w:rFonts w:ascii="Times New Roman" w:hAnsi="Times New Roman" w:cs="Times New Roman"/>
          <w:sz w:val="22"/>
          <w:szCs w:val="22"/>
        </w:rPr>
        <w:t>«Развитие строительного комплекса</w:t>
      </w:r>
    </w:p>
    <w:p w14:paraId="2B62C1B9" w14:textId="77777777" w:rsidR="00A3590D" w:rsidRDefault="00A3590D" w:rsidP="00A3590D">
      <w:pPr>
        <w:pStyle w:val="ConsPlusNormal"/>
        <w:jc w:val="right"/>
        <w:rPr>
          <w:rFonts w:ascii="Times New Roman" w:hAnsi="Times New Roman" w:cs="Times New Roman"/>
          <w:sz w:val="22"/>
          <w:szCs w:val="22"/>
        </w:rPr>
      </w:pPr>
      <w:r>
        <w:rPr>
          <w:rFonts w:ascii="Times New Roman" w:hAnsi="Times New Roman" w:cs="Times New Roman"/>
          <w:sz w:val="22"/>
          <w:szCs w:val="22"/>
        </w:rPr>
        <w:t>и архитектуры»</w:t>
      </w:r>
    </w:p>
    <w:p w14:paraId="06AE9B12" w14:textId="77777777" w:rsidR="00A3590D" w:rsidRDefault="00A3590D" w:rsidP="00A3590D">
      <w:pPr>
        <w:pStyle w:val="ConsPlusNormal"/>
        <w:jc w:val="both"/>
        <w:rPr>
          <w:rFonts w:ascii="Times New Roman" w:hAnsi="Times New Roman" w:cs="Times New Roman"/>
          <w:sz w:val="26"/>
          <w:szCs w:val="26"/>
        </w:rPr>
      </w:pPr>
    </w:p>
    <w:p w14:paraId="737FB23D" w14:textId="77777777" w:rsidR="00A3590D" w:rsidRDefault="00A3590D" w:rsidP="00A3590D">
      <w:pPr>
        <w:pStyle w:val="ConsPlusTitle"/>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Подпрограмма «Градостроительная деятельность»</w:t>
      </w:r>
    </w:p>
    <w:p w14:paraId="04E5D0EA" w14:textId="77777777" w:rsidR="00A3590D" w:rsidRDefault="00A3590D" w:rsidP="00A3590D">
      <w:pPr>
        <w:pStyle w:val="ConsPlusTitle"/>
        <w:spacing w:after="0" w:line="240" w:lineRule="auto"/>
        <w:jc w:val="center"/>
        <w:outlineLvl w:val="2"/>
        <w:rPr>
          <w:rFonts w:ascii="Times New Roman" w:hAnsi="Times New Roman" w:cs="Times New Roman"/>
          <w:sz w:val="26"/>
          <w:szCs w:val="26"/>
        </w:rPr>
      </w:pPr>
    </w:p>
    <w:p w14:paraId="7F8C5322" w14:textId="77777777" w:rsidR="00A3590D" w:rsidRDefault="00A3590D" w:rsidP="00A3590D">
      <w:pPr>
        <w:pStyle w:val="ConsPlusTitle"/>
        <w:spacing w:after="0" w:line="240" w:lineRule="auto"/>
        <w:jc w:val="center"/>
        <w:outlineLvl w:val="2"/>
        <w:rPr>
          <w:rFonts w:ascii="Times New Roman" w:hAnsi="Times New Roman" w:cs="Times New Roman"/>
          <w:sz w:val="26"/>
          <w:szCs w:val="26"/>
        </w:rPr>
      </w:pPr>
      <w:r>
        <w:rPr>
          <w:rFonts w:ascii="Times New Roman" w:hAnsi="Times New Roman" w:cs="Times New Roman"/>
          <w:sz w:val="26"/>
          <w:szCs w:val="26"/>
        </w:rPr>
        <w:t>Паспорт подпрограммы</w:t>
      </w:r>
    </w:p>
    <w:p w14:paraId="455E2D0C" w14:textId="77777777" w:rsidR="00A3590D" w:rsidRDefault="00A3590D" w:rsidP="00A3590D">
      <w:pPr>
        <w:pStyle w:val="ConsPlusTitle"/>
        <w:spacing w:after="0" w:line="240" w:lineRule="auto"/>
        <w:jc w:val="center"/>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7"/>
      </w:tblGrid>
      <w:tr w:rsidR="00925665" w:rsidRPr="003C56B8" w14:paraId="2E14074B" w14:textId="77777777" w:rsidTr="003C56B8">
        <w:tc>
          <w:tcPr>
            <w:tcW w:w="2518" w:type="dxa"/>
            <w:shd w:val="clear" w:color="auto" w:fill="auto"/>
          </w:tcPr>
          <w:p w14:paraId="48F2FC33"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Ответственный исполнитель подпрограммы</w:t>
            </w:r>
          </w:p>
        </w:tc>
        <w:tc>
          <w:tcPr>
            <w:tcW w:w="7337" w:type="dxa"/>
            <w:shd w:val="clear" w:color="auto" w:fill="auto"/>
          </w:tcPr>
          <w:p w14:paraId="2CC21E60"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Управление по благоустройству и развитию территорий администрация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w:t>
            </w:r>
            <w:r w:rsidR="00D73023">
              <w:rPr>
                <w:rFonts w:ascii="Times New Roman" w:hAnsi="Times New Roman" w:cs="Times New Roman"/>
                <w:sz w:val="24"/>
                <w:szCs w:val="24"/>
                <w:lang w:eastAsia="en-US"/>
              </w:rPr>
              <w:t xml:space="preserve"> Чувашской Республики</w:t>
            </w:r>
          </w:p>
        </w:tc>
      </w:tr>
      <w:tr w:rsidR="00925665" w:rsidRPr="003C56B8" w14:paraId="39285E0C" w14:textId="77777777" w:rsidTr="003C56B8">
        <w:tc>
          <w:tcPr>
            <w:tcW w:w="2518" w:type="dxa"/>
            <w:shd w:val="clear" w:color="auto" w:fill="auto"/>
          </w:tcPr>
          <w:p w14:paraId="5168877C"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Цель подпрограммы</w:t>
            </w:r>
          </w:p>
        </w:tc>
        <w:tc>
          <w:tcPr>
            <w:tcW w:w="7337" w:type="dxa"/>
            <w:shd w:val="clear" w:color="auto" w:fill="auto"/>
          </w:tcPr>
          <w:p w14:paraId="32228593"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Формирование и обеспечение устойчивого развития территории </w:t>
            </w:r>
            <w:r w:rsidR="00D00738">
              <w:rPr>
                <w:rFonts w:ascii="Times New Roman" w:hAnsi="Times New Roman" w:cs="Times New Roman"/>
                <w:sz w:val="24"/>
                <w:szCs w:val="24"/>
                <w:lang w:eastAsia="en-US"/>
              </w:rPr>
              <w:t xml:space="preserve">Порецкого </w:t>
            </w:r>
            <w:r w:rsidRPr="003C56B8">
              <w:rPr>
                <w:rFonts w:ascii="Times New Roman" w:hAnsi="Times New Roman" w:cs="Times New Roman"/>
                <w:sz w:val="24"/>
                <w:szCs w:val="24"/>
                <w:lang w:eastAsia="en-US"/>
              </w:rPr>
              <w:t>муниципального округа Чувашской Республики;</w:t>
            </w:r>
          </w:p>
          <w:p w14:paraId="716B36F6"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условий по сокращению административных барьеров и сроков оформления разрешительной документации в сфере строительства;</w:t>
            </w:r>
          </w:p>
        </w:tc>
      </w:tr>
      <w:tr w:rsidR="00925665" w:rsidRPr="003C56B8" w14:paraId="78C4A971" w14:textId="77777777" w:rsidTr="003C56B8">
        <w:tc>
          <w:tcPr>
            <w:tcW w:w="2518" w:type="dxa"/>
            <w:shd w:val="clear" w:color="auto" w:fill="auto"/>
          </w:tcPr>
          <w:p w14:paraId="5CACD4BD"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Задачи подпрограммы</w:t>
            </w:r>
          </w:p>
        </w:tc>
        <w:tc>
          <w:tcPr>
            <w:tcW w:w="7337" w:type="dxa"/>
            <w:shd w:val="clear" w:color="auto" w:fill="auto"/>
          </w:tcPr>
          <w:p w14:paraId="6D6A4374"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Формирование системы документов территориального планирования, градостроительного зонирования;</w:t>
            </w:r>
          </w:p>
          <w:p w14:paraId="20AAAF74"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мониторинг документов территориального планирования и контроль за реализацией схемы территориального планирования </w:t>
            </w:r>
            <w:r w:rsidR="00D00738">
              <w:rPr>
                <w:rFonts w:ascii="Times New Roman" w:hAnsi="Times New Roman" w:cs="Times New Roman"/>
                <w:sz w:val="24"/>
                <w:szCs w:val="24"/>
                <w:lang w:eastAsia="en-US"/>
              </w:rPr>
              <w:t xml:space="preserve">Порецкого </w:t>
            </w:r>
            <w:r w:rsidRPr="003C56B8">
              <w:rPr>
                <w:rFonts w:ascii="Times New Roman" w:hAnsi="Times New Roman" w:cs="Times New Roman"/>
                <w:sz w:val="24"/>
                <w:szCs w:val="24"/>
                <w:lang w:eastAsia="en-US"/>
              </w:rPr>
              <w:t>муниципального округа Чувашской Республики и местных нормативов градостроительного проектирования;</w:t>
            </w:r>
          </w:p>
          <w:p w14:paraId="4F19C7C9"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ведение информационной системы обеспечения градостроительной деятельности в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w:t>
            </w:r>
            <w:r w:rsidR="009E4593">
              <w:rPr>
                <w:rFonts w:ascii="Times New Roman" w:hAnsi="Times New Roman" w:cs="Times New Roman"/>
                <w:sz w:val="24"/>
                <w:szCs w:val="24"/>
                <w:lang w:eastAsia="en-US"/>
              </w:rPr>
              <w:t>муниципальном округе</w:t>
            </w:r>
            <w:r w:rsidRPr="003C56B8">
              <w:rPr>
                <w:rFonts w:ascii="Times New Roman" w:hAnsi="Times New Roman" w:cs="Times New Roman"/>
                <w:sz w:val="24"/>
                <w:szCs w:val="24"/>
                <w:lang w:eastAsia="en-US"/>
              </w:rPr>
              <w:t xml:space="preserve"> Чувашской Республики;</w:t>
            </w:r>
          </w:p>
          <w:p w14:paraId="2B125146"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описание местоположения границ </w:t>
            </w:r>
            <w:r w:rsidR="00D00738">
              <w:rPr>
                <w:rFonts w:ascii="Times New Roman" w:hAnsi="Times New Roman" w:cs="Times New Roman"/>
                <w:sz w:val="24"/>
                <w:szCs w:val="24"/>
                <w:lang w:eastAsia="en-US"/>
              </w:rPr>
              <w:t xml:space="preserve">Порецкого </w:t>
            </w:r>
            <w:r w:rsidRPr="003C56B8">
              <w:rPr>
                <w:rFonts w:ascii="Times New Roman" w:hAnsi="Times New Roman" w:cs="Times New Roman"/>
                <w:sz w:val="24"/>
                <w:szCs w:val="24"/>
                <w:lang w:eastAsia="en-US"/>
              </w:rPr>
              <w:t xml:space="preserve">муниципального округа Чувашской Республики в целях их отображения в схеме территориального планирования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 Чувашской Республики</w:t>
            </w:r>
          </w:p>
        </w:tc>
      </w:tr>
      <w:tr w:rsidR="00925665" w:rsidRPr="003C56B8" w14:paraId="5892841E" w14:textId="77777777" w:rsidTr="003C56B8">
        <w:tc>
          <w:tcPr>
            <w:tcW w:w="2518" w:type="dxa"/>
            <w:shd w:val="clear" w:color="auto" w:fill="auto"/>
          </w:tcPr>
          <w:p w14:paraId="2BA54B0A"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Целевые индикаторы и показатели подпрограммы</w:t>
            </w:r>
          </w:p>
        </w:tc>
        <w:tc>
          <w:tcPr>
            <w:tcW w:w="7337" w:type="dxa"/>
            <w:shd w:val="clear" w:color="auto" w:fill="auto"/>
          </w:tcPr>
          <w:p w14:paraId="7F3C8330"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Достижение к 2036 году следующих целевых индикаторов и показателей:</w:t>
            </w:r>
          </w:p>
          <w:p w14:paraId="4F81D05B"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Разработка генерального плана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w:t>
            </w:r>
            <w:r w:rsidR="002F6586">
              <w:rPr>
                <w:rFonts w:ascii="Times New Roman" w:hAnsi="Times New Roman" w:cs="Times New Roman"/>
                <w:sz w:val="24"/>
                <w:szCs w:val="24"/>
                <w:lang w:eastAsia="en-US"/>
              </w:rPr>
              <w:t xml:space="preserve"> Чувашской Республики</w:t>
            </w:r>
            <w:r w:rsidR="00F313F5">
              <w:rPr>
                <w:rFonts w:ascii="Times New Roman" w:hAnsi="Times New Roman" w:cs="Times New Roman"/>
                <w:sz w:val="24"/>
                <w:szCs w:val="24"/>
                <w:lang w:eastAsia="en-US"/>
              </w:rPr>
              <w:t xml:space="preserve"> – 1 ед.</w:t>
            </w:r>
            <w:r w:rsidRPr="003C56B8">
              <w:rPr>
                <w:rFonts w:ascii="Times New Roman" w:hAnsi="Times New Roman" w:cs="Times New Roman"/>
                <w:sz w:val="24"/>
                <w:szCs w:val="24"/>
                <w:lang w:eastAsia="en-US"/>
              </w:rPr>
              <w:t>;</w:t>
            </w:r>
          </w:p>
          <w:p w14:paraId="42232014"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проведение землеустроительных работ в целях координатного описания границ </w:t>
            </w:r>
            <w:r w:rsidR="00D00738">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w:t>
            </w:r>
            <w:r w:rsidR="002F6586">
              <w:rPr>
                <w:rFonts w:ascii="Times New Roman" w:hAnsi="Times New Roman" w:cs="Times New Roman"/>
                <w:sz w:val="24"/>
                <w:szCs w:val="24"/>
                <w:lang w:eastAsia="en-US"/>
              </w:rPr>
              <w:t xml:space="preserve"> Чувашской Республики</w:t>
            </w:r>
            <w:r w:rsidR="00F313F5">
              <w:rPr>
                <w:rFonts w:ascii="Times New Roman" w:hAnsi="Times New Roman" w:cs="Times New Roman"/>
                <w:sz w:val="24"/>
                <w:szCs w:val="24"/>
                <w:lang w:eastAsia="en-US"/>
              </w:rPr>
              <w:t xml:space="preserve"> – 1 ед.</w:t>
            </w:r>
          </w:p>
        </w:tc>
      </w:tr>
      <w:tr w:rsidR="00925665" w:rsidRPr="003C56B8" w14:paraId="79B9BEEE" w14:textId="77777777" w:rsidTr="003C56B8">
        <w:tc>
          <w:tcPr>
            <w:tcW w:w="2518" w:type="dxa"/>
            <w:shd w:val="clear" w:color="auto" w:fill="auto"/>
          </w:tcPr>
          <w:p w14:paraId="07E35F79"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Сроки реализации подпрограммы</w:t>
            </w:r>
          </w:p>
        </w:tc>
        <w:tc>
          <w:tcPr>
            <w:tcW w:w="7337" w:type="dxa"/>
            <w:shd w:val="clear" w:color="auto" w:fill="auto"/>
          </w:tcPr>
          <w:p w14:paraId="38D26000"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202</w:t>
            </w:r>
            <w:r w:rsidR="00391D23">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годы</w:t>
            </w:r>
          </w:p>
        </w:tc>
      </w:tr>
      <w:tr w:rsidR="00925665" w:rsidRPr="003C56B8" w14:paraId="57CE01E5" w14:textId="77777777" w:rsidTr="003C56B8">
        <w:tc>
          <w:tcPr>
            <w:tcW w:w="2518" w:type="dxa"/>
            <w:shd w:val="clear" w:color="auto" w:fill="auto"/>
          </w:tcPr>
          <w:p w14:paraId="65DEB5FB"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Объемы и источники финансирования подпрограммы</w:t>
            </w:r>
          </w:p>
        </w:tc>
        <w:tc>
          <w:tcPr>
            <w:tcW w:w="7337" w:type="dxa"/>
            <w:shd w:val="clear" w:color="auto" w:fill="auto"/>
          </w:tcPr>
          <w:p w14:paraId="2BF85266"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Прогнозируемые объем финансирования муниципальной программы в 202</w:t>
            </w:r>
            <w:r w:rsidR="00060E7E">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годах составит</w:t>
            </w:r>
            <w:r w:rsidR="00374B61">
              <w:rPr>
                <w:rFonts w:ascii="Times New Roman" w:hAnsi="Times New Roman" w:cs="Times New Roman"/>
                <w:sz w:val="24"/>
                <w:szCs w:val="24"/>
                <w:lang w:eastAsia="en-US"/>
              </w:rPr>
              <w:t xml:space="preserve"> 1 012,8</w:t>
            </w:r>
            <w:r w:rsidRPr="003C56B8">
              <w:rPr>
                <w:rFonts w:ascii="Times New Roman" w:hAnsi="Times New Roman" w:cs="Times New Roman"/>
                <w:sz w:val="24"/>
                <w:szCs w:val="24"/>
                <w:lang w:eastAsia="en-US"/>
              </w:rPr>
              <w:t xml:space="preserve"> рублей, в том числе:</w:t>
            </w:r>
          </w:p>
          <w:p w14:paraId="707DE254"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w:t>
            </w:r>
            <w:r w:rsidR="00374B61">
              <w:rPr>
                <w:rFonts w:ascii="Times New Roman" w:hAnsi="Times New Roman" w:cs="Times New Roman"/>
                <w:sz w:val="24"/>
                <w:szCs w:val="24"/>
                <w:lang w:eastAsia="en-US"/>
              </w:rPr>
              <w:t xml:space="preserve"> 1 012,8 </w:t>
            </w:r>
            <w:r w:rsidRPr="003C56B8">
              <w:rPr>
                <w:rFonts w:ascii="Times New Roman" w:hAnsi="Times New Roman" w:cs="Times New Roman"/>
                <w:sz w:val="24"/>
                <w:szCs w:val="24"/>
                <w:lang w:eastAsia="en-US"/>
              </w:rPr>
              <w:t>тыс. рублей;</w:t>
            </w:r>
          </w:p>
          <w:p w14:paraId="2860911A"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2024 году – </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1BAB4B2B"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156F775B"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7042A384"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4787E767"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из них средства:</w:t>
            </w:r>
          </w:p>
          <w:p w14:paraId="43C53C59"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федерального бюджета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 в том числе:</w:t>
            </w:r>
          </w:p>
          <w:p w14:paraId="00A90BAF"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7031FAE2"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4872A6CA"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71756DF8"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4108B416"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05F1868A"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республиканского бюджета Чувашской Республики –</w:t>
            </w:r>
            <w:r w:rsidR="00374B61">
              <w:rPr>
                <w:rFonts w:ascii="Times New Roman" w:hAnsi="Times New Roman" w:cs="Times New Roman"/>
                <w:sz w:val="24"/>
                <w:szCs w:val="24"/>
                <w:lang w:eastAsia="en-US"/>
              </w:rPr>
              <w:t xml:space="preserve"> 952,00 </w:t>
            </w:r>
            <w:r w:rsidRPr="003C56B8">
              <w:rPr>
                <w:rFonts w:ascii="Times New Roman" w:hAnsi="Times New Roman" w:cs="Times New Roman"/>
                <w:sz w:val="24"/>
                <w:szCs w:val="24"/>
                <w:lang w:eastAsia="en-US"/>
              </w:rPr>
              <w:t xml:space="preserve">тыс. </w:t>
            </w:r>
            <w:r w:rsidRPr="003C56B8">
              <w:rPr>
                <w:rFonts w:ascii="Times New Roman" w:hAnsi="Times New Roman" w:cs="Times New Roman"/>
                <w:sz w:val="24"/>
                <w:szCs w:val="24"/>
                <w:lang w:eastAsia="en-US"/>
              </w:rPr>
              <w:lastRenderedPageBreak/>
              <w:t>рублей, в том числе:</w:t>
            </w:r>
          </w:p>
          <w:p w14:paraId="1DC307BE"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w:t>
            </w:r>
            <w:r w:rsidR="00374B61">
              <w:rPr>
                <w:rFonts w:ascii="Times New Roman" w:hAnsi="Times New Roman" w:cs="Times New Roman"/>
                <w:sz w:val="24"/>
                <w:szCs w:val="24"/>
                <w:lang w:eastAsia="en-US"/>
              </w:rPr>
              <w:t xml:space="preserve"> 952,00 </w:t>
            </w:r>
            <w:r w:rsidRPr="003C56B8">
              <w:rPr>
                <w:rFonts w:ascii="Times New Roman" w:hAnsi="Times New Roman" w:cs="Times New Roman"/>
                <w:sz w:val="24"/>
                <w:szCs w:val="24"/>
                <w:lang w:eastAsia="en-US"/>
              </w:rPr>
              <w:t>тыс. рублей;</w:t>
            </w:r>
          </w:p>
          <w:p w14:paraId="5E0CD2EC"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2D048BD7"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2275845C"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11637B51"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sidR="00374B61">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307E8740"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местный бюджет –</w:t>
            </w:r>
            <w:r w:rsidR="00374B61">
              <w:rPr>
                <w:rFonts w:ascii="Times New Roman" w:hAnsi="Times New Roman" w:cs="Times New Roman"/>
                <w:sz w:val="24"/>
                <w:szCs w:val="24"/>
                <w:lang w:eastAsia="en-US"/>
              </w:rPr>
              <w:t xml:space="preserve"> 60,8 </w:t>
            </w:r>
            <w:r w:rsidRPr="003C56B8">
              <w:rPr>
                <w:rFonts w:ascii="Times New Roman" w:hAnsi="Times New Roman" w:cs="Times New Roman"/>
                <w:sz w:val="24"/>
                <w:szCs w:val="24"/>
                <w:lang w:eastAsia="en-US"/>
              </w:rPr>
              <w:t>тыс. рублей, в том числе:</w:t>
            </w:r>
          </w:p>
          <w:p w14:paraId="01177E44"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2023 году – </w:t>
            </w:r>
            <w:r w:rsidR="00374B61">
              <w:rPr>
                <w:rFonts w:ascii="Times New Roman" w:hAnsi="Times New Roman" w:cs="Times New Roman"/>
                <w:sz w:val="24"/>
                <w:szCs w:val="24"/>
                <w:lang w:eastAsia="en-US"/>
              </w:rPr>
              <w:t>60,8</w:t>
            </w:r>
            <w:r w:rsidRPr="003C56B8">
              <w:rPr>
                <w:rFonts w:ascii="Times New Roman" w:hAnsi="Times New Roman" w:cs="Times New Roman"/>
                <w:sz w:val="24"/>
                <w:szCs w:val="24"/>
                <w:lang w:eastAsia="en-US"/>
              </w:rPr>
              <w:t xml:space="preserve"> тыс. рублей;</w:t>
            </w:r>
          </w:p>
          <w:p w14:paraId="7D53AC46"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2024 году – </w:t>
            </w:r>
            <w:r w:rsidR="00374B61">
              <w:rPr>
                <w:rFonts w:ascii="Times New Roman" w:hAnsi="Times New Roman" w:cs="Times New Roman"/>
                <w:sz w:val="24"/>
                <w:szCs w:val="24"/>
                <w:lang w:eastAsia="en-US"/>
              </w:rPr>
              <w:t>0,00</w:t>
            </w:r>
            <w:r w:rsidRPr="003C56B8">
              <w:rPr>
                <w:rFonts w:ascii="Times New Roman" w:hAnsi="Times New Roman" w:cs="Times New Roman"/>
                <w:sz w:val="24"/>
                <w:szCs w:val="24"/>
                <w:lang w:eastAsia="en-US"/>
              </w:rPr>
              <w:t xml:space="preserve"> тыс. рублей;</w:t>
            </w:r>
          </w:p>
          <w:p w14:paraId="0E04F4C4"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0,00 тыс. рублей;</w:t>
            </w:r>
          </w:p>
          <w:p w14:paraId="6F2EC177"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0,00 тыс. рублей;</w:t>
            </w:r>
          </w:p>
          <w:p w14:paraId="6FC0F042"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0,00 тыс. рублей</w:t>
            </w:r>
          </w:p>
        </w:tc>
      </w:tr>
      <w:tr w:rsidR="00925665" w:rsidRPr="003C56B8" w14:paraId="302EEB9C" w14:textId="77777777" w:rsidTr="003C56B8">
        <w:tc>
          <w:tcPr>
            <w:tcW w:w="2518" w:type="dxa"/>
            <w:shd w:val="clear" w:color="auto" w:fill="auto"/>
          </w:tcPr>
          <w:p w14:paraId="152B9A04"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lastRenderedPageBreak/>
              <w:t>Ожидаемые результаты реализации подпрограммы</w:t>
            </w:r>
          </w:p>
        </w:tc>
        <w:tc>
          <w:tcPr>
            <w:tcW w:w="7337" w:type="dxa"/>
            <w:shd w:val="clear" w:color="auto" w:fill="auto"/>
          </w:tcPr>
          <w:p w14:paraId="44C04D8A"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реализация муниципальной программы позволит обеспечить:</w:t>
            </w:r>
          </w:p>
          <w:p w14:paraId="206B88EB"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своевременное приведение Схемы, документов территориального планирования в соответствие с изменениями, внесенными в законодательство Российской Федерации, а также по результатам мониторинга реализации указанных документов;</w:t>
            </w:r>
          </w:p>
          <w:p w14:paraId="5870546B"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своевременное обеспечение объектов местного значения документацией по планировке территории;</w:t>
            </w:r>
          </w:p>
          <w:p w14:paraId="68637DC9"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условий для улучшения инвестиционного климата и увеличения объемов жилищного строительства;</w:t>
            </w:r>
          </w:p>
          <w:p w14:paraId="4BDD7DF5"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доступность и качество предоставляемых государственных услуг, в том числе в электронном виде;</w:t>
            </w:r>
          </w:p>
          <w:p w14:paraId="0B35F61A" w14:textId="77777777" w:rsidR="00925665" w:rsidRPr="003C56B8" w:rsidRDefault="00925665" w:rsidP="003C56B8">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создание и эксплуатация государственной информационной системы обеспечения градостроительной деятельности в </w:t>
            </w:r>
            <w:r w:rsidR="00391D23">
              <w:rPr>
                <w:rFonts w:ascii="Times New Roman" w:hAnsi="Times New Roman" w:cs="Times New Roman"/>
                <w:sz w:val="24"/>
                <w:szCs w:val="24"/>
                <w:lang w:eastAsia="en-US"/>
              </w:rPr>
              <w:t>Порецком</w:t>
            </w:r>
            <w:r w:rsidRPr="003C56B8">
              <w:rPr>
                <w:rFonts w:ascii="Times New Roman" w:hAnsi="Times New Roman" w:cs="Times New Roman"/>
                <w:sz w:val="24"/>
                <w:szCs w:val="24"/>
                <w:lang w:eastAsia="en-US"/>
              </w:rPr>
              <w:t xml:space="preserve"> муниципальном округе Чувашской Республики.</w:t>
            </w:r>
          </w:p>
        </w:tc>
      </w:tr>
    </w:tbl>
    <w:p w14:paraId="131180F0" w14:textId="77777777" w:rsidR="00925665" w:rsidRDefault="00925665" w:rsidP="00A3590D">
      <w:pPr>
        <w:pStyle w:val="ConsPlusTitle"/>
        <w:spacing w:after="0" w:line="240" w:lineRule="auto"/>
        <w:jc w:val="center"/>
        <w:outlineLvl w:val="2"/>
        <w:rPr>
          <w:rFonts w:ascii="Times New Roman" w:hAnsi="Times New Roman" w:cs="Times New Roman"/>
          <w:sz w:val="26"/>
          <w:szCs w:val="26"/>
        </w:rPr>
      </w:pPr>
    </w:p>
    <w:p w14:paraId="218C32AF" w14:textId="77777777" w:rsidR="00925665" w:rsidRDefault="00925665" w:rsidP="00A3590D">
      <w:pPr>
        <w:pStyle w:val="ConsPlusTitle"/>
        <w:spacing w:after="0" w:line="240" w:lineRule="auto"/>
        <w:jc w:val="center"/>
        <w:outlineLvl w:val="2"/>
        <w:rPr>
          <w:rFonts w:ascii="Times New Roman" w:hAnsi="Times New Roman" w:cs="Times New Roman"/>
          <w:sz w:val="26"/>
          <w:szCs w:val="26"/>
        </w:rPr>
      </w:pPr>
    </w:p>
    <w:p w14:paraId="1A811F98" w14:textId="77777777" w:rsidR="00A3590D" w:rsidRDefault="00A3590D" w:rsidP="00A3590D">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I. Приоритеты и цель подпрограммы, задачи и показатели достижения целей и решения задач, описание основных ожидаемых результатов подпрограммы </w:t>
      </w:r>
    </w:p>
    <w:p w14:paraId="66A5D0A6" w14:textId="77777777" w:rsidR="00925665" w:rsidRDefault="00925665" w:rsidP="00A3590D">
      <w:pPr>
        <w:pStyle w:val="ConsPlusTitle"/>
        <w:spacing w:after="0" w:line="240" w:lineRule="auto"/>
        <w:jc w:val="center"/>
        <w:outlineLvl w:val="2"/>
        <w:rPr>
          <w:rFonts w:ascii="Times New Roman" w:hAnsi="Times New Roman" w:cs="Times New Roman"/>
          <w:sz w:val="24"/>
          <w:szCs w:val="24"/>
        </w:rPr>
      </w:pPr>
    </w:p>
    <w:p w14:paraId="0242669F"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Приоритетами в рамках реализации настоящей Подпрограммы являются:</w:t>
      </w:r>
    </w:p>
    <w:p w14:paraId="48678DF8"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устойчивого развития территории </w:t>
      </w:r>
      <w:r w:rsidR="00060E7E">
        <w:rPr>
          <w:rFonts w:ascii="Times New Roman" w:hAnsi="Times New Roman" w:cs="Times New Roman"/>
          <w:sz w:val="24"/>
          <w:szCs w:val="24"/>
        </w:rPr>
        <w:t>Порецкого</w:t>
      </w:r>
      <w:r>
        <w:rPr>
          <w:rFonts w:ascii="Times New Roman" w:hAnsi="Times New Roman" w:cs="Times New Roman"/>
          <w:sz w:val="24"/>
          <w:szCs w:val="24"/>
        </w:rPr>
        <w:t xml:space="preserve"> муниципального округа</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в том числе развитие сельских поселений;</w:t>
      </w:r>
    </w:p>
    <w:p w14:paraId="47BE4361"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реализации пространственных интересов муниципальных образований и населения </w:t>
      </w:r>
      <w:r w:rsidR="00060E7E">
        <w:rPr>
          <w:rFonts w:ascii="Times New Roman" w:hAnsi="Times New Roman" w:cs="Times New Roman"/>
          <w:sz w:val="24"/>
          <w:szCs w:val="24"/>
        </w:rPr>
        <w:t>Порецкого</w:t>
      </w:r>
      <w:r>
        <w:rPr>
          <w:rFonts w:ascii="Times New Roman" w:hAnsi="Times New Roman" w:cs="Times New Roman"/>
          <w:sz w:val="24"/>
          <w:szCs w:val="24"/>
        </w:rPr>
        <w:t xml:space="preserve"> муниципального округа</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с учетом требований безопасности жизнедеятельности, экологического и санитарного благополучия;</w:t>
      </w:r>
    </w:p>
    <w:p w14:paraId="692BBA60"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повышения инвестиционной привлекательности </w:t>
      </w:r>
      <w:r w:rsidR="00391D23">
        <w:rPr>
          <w:rFonts w:ascii="Times New Roman" w:hAnsi="Times New Roman" w:cs="Times New Roman"/>
          <w:sz w:val="24"/>
          <w:szCs w:val="24"/>
        </w:rPr>
        <w:t>Порецкого</w:t>
      </w:r>
      <w:r>
        <w:rPr>
          <w:rFonts w:ascii="Times New Roman" w:hAnsi="Times New Roman" w:cs="Times New Roman"/>
          <w:sz w:val="24"/>
          <w:szCs w:val="24"/>
        </w:rPr>
        <w:t xml:space="preserve"> </w:t>
      </w:r>
      <w:r w:rsidR="00CE3815" w:rsidRPr="00CE3815">
        <w:rPr>
          <w:rFonts w:ascii="Times New Roman" w:hAnsi="Times New Roman" w:cs="Times New Roman"/>
          <w:sz w:val="24"/>
          <w:szCs w:val="24"/>
        </w:rPr>
        <w:t>муниципального округа</w:t>
      </w:r>
      <w:r w:rsidR="002F6586">
        <w:rPr>
          <w:rFonts w:ascii="Times New Roman" w:hAnsi="Times New Roman" w:cs="Times New Roman"/>
          <w:sz w:val="24"/>
          <w:szCs w:val="24"/>
        </w:rPr>
        <w:t xml:space="preserve"> Чувашской Республики;</w:t>
      </w:r>
    </w:p>
    <w:p w14:paraId="4D99E26B"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мониторинг, актуализация и комплексный анализ градостроительной документации </w:t>
      </w:r>
      <w:r w:rsidR="00391D23">
        <w:rPr>
          <w:rFonts w:ascii="Times New Roman" w:hAnsi="Times New Roman" w:cs="Times New Roman"/>
          <w:sz w:val="24"/>
          <w:szCs w:val="24"/>
        </w:rPr>
        <w:t>Порецкого</w:t>
      </w:r>
      <w:r>
        <w:rPr>
          <w:rFonts w:ascii="Times New Roman" w:hAnsi="Times New Roman" w:cs="Times New Roman"/>
          <w:sz w:val="24"/>
          <w:szCs w:val="24"/>
        </w:rPr>
        <w:t xml:space="preserve"> </w:t>
      </w:r>
      <w:r w:rsidR="00CE3815" w:rsidRPr="00CE3815">
        <w:rPr>
          <w:rFonts w:ascii="Times New Roman" w:hAnsi="Times New Roman" w:cs="Times New Roman"/>
          <w:sz w:val="24"/>
          <w:szCs w:val="24"/>
        </w:rPr>
        <w:t>муниципального округа</w:t>
      </w:r>
      <w:r>
        <w:rPr>
          <w:rFonts w:ascii="Times New Roman" w:hAnsi="Times New Roman" w:cs="Times New Roman"/>
          <w:sz w:val="24"/>
          <w:szCs w:val="24"/>
        </w:rPr>
        <w:t>;</w:t>
      </w:r>
    </w:p>
    <w:p w14:paraId="23901224"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w:t>
      </w:r>
      <w:r w:rsidR="00060E7E">
        <w:rPr>
          <w:rFonts w:ascii="Times New Roman" w:hAnsi="Times New Roman" w:cs="Times New Roman"/>
          <w:sz w:val="24"/>
          <w:szCs w:val="24"/>
        </w:rPr>
        <w:t>Порец</w:t>
      </w:r>
      <w:r w:rsidR="005D0EB2">
        <w:rPr>
          <w:rFonts w:ascii="Times New Roman" w:hAnsi="Times New Roman" w:cs="Times New Roman"/>
          <w:sz w:val="24"/>
          <w:szCs w:val="24"/>
        </w:rPr>
        <w:t>к</w:t>
      </w:r>
      <w:r w:rsidR="00060E7E">
        <w:rPr>
          <w:rFonts w:ascii="Times New Roman" w:hAnsi="Times New Roman" w:cs="Times New Roman"/>
          <w:sz w:val="24"/>
          <w:szCs w:val="24"/>
        </w:rPr>
        <w:t>ого</w:t>
      </w:r>
      <w:r>
        <w:rPr>
          <w:rFonts w:ascii="Times New Roman" w:hAnsi="Times New Roman" w:cs="Times New Roman"/>
          <w:sz w:val="24"/>
          <w:szCs w:val="24"/>
        </w:rPr>
        <w:t xml:space="preserve"> </w:t>
      </w:r>
      <w:r w:rsidR="00CE3815" w:rsidRPr="00CE3815">
        <w:rPr>
          <w:rFonts w:ascii="Times New Roman" w:hAnsi="Times New Roman" w:cs="Times New Roman"/>
          <w:sz w:val="24"/>
          <w:szCs w:val="24"/>
        </w:rPr>
        <w:t>муниципального округа</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p>
    <w:p w14:paraId="6914BECD"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повышения качества архитектурной деятельности на территории </w:t>
      </w:r>
      <w:r w:rsidR="00391D23">
        <w:rPr>
          <w:rFonts w:ascii="Times New Roman" w:hAnsi="Times New Roman" w:cs="Times New Roman"/>
          <w:sz w:val="24"/>
          <w:szCs w:val="24"/>
        </w:rPr>
        <w:t>Порецкого</w:t>
      </w:r>
      <w:r>
        <w:rPr>
          <w:rFonts w:ascii="Times New Roman" w:hAnsi="Times New Roman" w:cs="Times New Roman"/>
          <w:sz w:val="24"/>
          <w:szCs w:val="24"/>
        </w:rPr>
        <w:t xml:space="preserve"> </w:t>
      </w:r>
      <w:r w:rsidR="00925665">
        <w:rPr>
          <w:rFonts w:ascii="Times New Roman" w:hAnsi="Times New Roman" w:cs="Times New Roman"/>
          <w:sz w:val="24"/>
          <w:szCs w:val="24"/>
        </w:rPr>
        <w:t>муниципального округа</w:t>
      </w:r>
      <w:r>
        <w:rPr>
          <w:rFonts w:ascii="Times New Roman" w:hAnsi="Times New Roman" w:cs="Times New Roman"/>
          <w:sz w:val="24"/>
          <w:szCs w:val="24"/>
        </w:rPr>
        <w:t>.</w:t>
      </w:r>
    </w:p>
    <w:p w14:paraId="5BE8A280"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целями Подпрограммы являются:</w:t>
      </w:r>
    </w:p>
    <w:p w14:paraId="06AEF526"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основных направлений в сфере архитектуры и градостроительной деятельности;</w:t>
      </w:r>
    </w:p>
    <w:p w14:paraId="00FF74D2"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эффективной системы пространственного развития и территориального планирования в </w:t>
      </w:r>
      <w:r w:rsidR="00060E7E">
        <w:rPr>
          <w:rFonts w:ascii="Times New Roman" w:hAnsi="Times New Roman" w:cs="Times New Roman"/>
          <w:sz w:val="24"/>
          <w:szCs w:val="24"/>
        </w:rPr>
        <w:t>Порецкого</w:t>
      </w:r>
      <w:r>
        <w:rPr>
          <w:rFonts w:ascii="Times New Roman" w:hAnsi="Times New Roman" w:cs="Times New Roman"/>
          <w:sz w:val="24"/>
          <w:szCs w:val="24"/>
        </w:rPr>
        <w:t xml:space="preserve"> </w:t>
      </w:r>
      <w:r w:rsidR="00925665">
        <w:rPr>
          <w:rFonts w:ascii="Times New Roman" w:hAnsi="Times New Roman" w:cs="Times New Roman"/>
          <w:sz w:val="24"/>
          <w:szCs w:val="24"/>
        </w:rPr>
        <w:t>муниципальном округе</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w:t>
      </w:r>
      <w:r>
        <w:rPr>
          <w:rFonts w:ascii="Times New Roman" w:hAnsi="Times New Roman" w:cs="Times New Roman"/>
          <w:sz w:val="24"/>
          <w:szCs w:val="24"/>
        </w:rPr>
        <w:lastRenderedPageBreak/>
        <w:t>комфортных условий проживания населения и устойчивого развития территорий области посредством определения границ населенных пунктов;</w:t>
      </w:r>
    </w:p>
    <w:p w14:paraId="633150BD"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улучшение архитектурно-художественного облика населенных пунктов </w:t>
      </w:r>
      <w:r w:rsidR="00391D23">
        <w:rPr>
          <w:rFonts w:ascii="Times New Roman" w:hAnsi="Times New Roman" w:cs="Times New Roman"/>
          <w:sz w:val="24"/>
          <w:szCs w:val="24"/>
        </w:rPr>
        <w:t>Порецкого</w:t>
      </w:r>
      <w:r>
        <w:rPr>
          <w:rFonts w:ascii="Times New Roman" w:hAnsi="Times New Roman" w:cs="Times New Roman"/>
          <w:sz w:val="24"/>
          <w:szCs w:val="24"/>
        </w:rPr>
        <w:t xml:space="preserve"> </w:t>
      </w:r>
      <w:r w:rsidR="00925665">
        <w:rPr>
          <w:rFonts w:ascii="Times New Roman" w:hAnsi="Times New Roman" w:cs="Times New Roman"/>
          <w:sz w:val="24"/>
          <w:szCs w:val="24"/>
        </w:rPr>
        <w:t>муниципального округа</w:t>
      </w:r>
      <w:r w:rsidR="002F6586">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p>
    <w:p w14:paraId="75F34231"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оптимизация предоставления муниципальных услуг в области градостроительной деятельности для создания условий улучшения инвестиционного климата.</w:t>
      </w:r>
    </w:p>
    <w:p w14:paraId="103F4DCF"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поставленных целей требует решения следующих задач:</w:t>
      </w:r>
    </w:p>
    <w:p w14:paraId="6798C95A"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системы документов территориального планирования, градостроительного зонирования;</w:t>
      </w:r>
    </w:p>
    <w:p w14:paraId="6B7162A6"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мониторинг документов территориального планирования и контроля за реализацией Схемы и Нормативов;</w:t>
      </w:r>
    </w:p>
    <w:p w14:paraId="77E27C27"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w:t>
      </w:r>
    </w:p>
    <w:p w14:paraId="46C1DC21"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ведение информационной системы обеспечения градостроительной деятельности в </w:t>
      </w:r>
      <w:r w:rsidR="00060E7E">
        <w:rPr>
          <w:rFonts w:ascii="Times New Roman" w:hAnsi="Times New Roman" w:cs="Times New Roman"/>
          <w:sz w:val="24"/>
          <w:szCs w:val="24"/>
        </w:rPr>
        <w:t xml:space="preserve">Порецком </w:t>
      </w:r>
      <w:r w:rsidR="00925665">
        <w:rPr>
          <w:rFonts w:ascii="Times New Roman" w:hAnsi="Times New Roman" w:cs="Times New Roman"/>
          <w:sz w:val="24"/>
          <w:szCs w:val="24"/>
        </w:rPr>
        <w:t>муниципальном округе</w:t>
      </w:r>
      <w:r w:rsidR="00D73023">
        <w:rPr>
          <w:rFonts w:ascii="Times New Roman" w:hAnsi="Times New Roman" w:cs="Times New Roman"/>
          <w:sz w:val="24"/>
          <w:szCs w:val="24"/>
        </w:rPr>
        <w:t>;</w:t>
      </w:r>
    </w:p>
    <w:p w14:paraId="1626B07D" w14:textId="77777777" w:rsidR="00D73023" w:rsidRDefault="00D73023"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снижение административной нагрузки на застройщика, совершенствование нормативно-правовой базы и порядка регулирования в сфере жилищного строительства.</w:t>
      </w:r>
    </w:p>
    <w:p w14:paraId="654D5E5C"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реализации подпрограммы – 202</w:t>
      </w:r>
      <w:r w:rsidR="00060E7E">
        <w:rPr>
          <w:rFonts w:ascii="Times New Roman" w:hAnsi="Times New Roman" w:cs="Times New Roman"/>
          <w:sz w:val="24"/>
          <w:szCs w:val="24"/>
        </w:rPr>
        <w:t>3</w:t>
      </w:r>
      <w:r>
        <w:rPr>
          <w:rFonts w:ascii="Times New Roman" w:hAnsi="Times New Roman" w:cs="Times New Roman"/>
          <w:sz w:val="24"/>
          <w:szCs w:val="24"/>
        </w:rPr>
        <w:t>-2035 годы. Поэтапная реализация подпрограммы не предусмотрена.</w:t>
      </w:r>
    </w:p>
    <w:p w14:paraId="6429DD0A" w14:textId="77777777" w:rsidR="00A3590D" w:rsidRDefault="00A3590D" w:rsidP="00A3590D">
      <w:pPr>
        <w:pStyle w:val="ConsPlusNormal"/>
        <w:jc w:val="both"/>
        <w:rPr>
          <w:rFonts w:ascii="Times New Roman" w:hAnsi="Times New Roman" w:cs="Times New Roman"/>
          <w:sz w:val="24"/>
          <w:szCs w:val="24"/>
        </w:rPr>
      </w:pPr>
    </w:p>
    <w:p w14:paraId="3511BEDF" w14:textId="77777777" w:rsidR="00A3590D" w:rsidRDefault="00A3590D" w:rsidP="00A3590D">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II. Перечень и сведения о целевых показателях (индикаторах) подпрограммы </w:t>
      </w:r>
    </w:p>
    <w:p w14:paraId="04D43C9E"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целевых индикаторов и показателей Подпрограммы определен исходя из необходимости достижения основных целей и решения задач Подпрограммы.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градостроительной деятельности и архитектуры, а также изменений законодательства Российской Федерации и законодательства Чувашской Республики, влияющих на расчет данных показателей.</w:t>
      </w:r>
    </w:p>
    <w:p w14:paraId="5D263770" w14:textId="77777777" w:rsidR="00A3590D" w:rsidRDefault="00A3590D" w:rsidP="00A359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целевых показателях (индикаторах) Подпрограммы изложены в приложении № 1 к подпрограмме.</w:t>
      </w:r>
    </w:p>
    <w:p w14:paraId="1E29ACD0" w14:textId="77777777" w:rsidR="00A3590D" w:rsidRDefault="00A3590D" w:rsidP="00A3590D">
      <w:pPr>
        <w:pStyle w:val="ConsPlusNormal"/>
        <w:ind w:firstLine="540"/>
        <w:jc w:val="both"/>
        <w:rPr>
          <w:rFonts w:ascii="Times New Roman" w:hAnsi="Times New Roman" w:cs="Times New Roman"/>
          <w:sz w:val="24"/>
          <w:szCs w:val="24"/>
        </w:rPr>
      </w:pPr>
    </w:p>
    <w:p w14:paraId="3FD77B55" w14:textId="77777777" w:rsidR="007F17AD" w:rsidRPr="00D77343" w:rsidRDefault="007F17AD" w:rsidP="007F17AD">
      <w:pPr>
        <w:widowControl w:val="0"/>
        <w:autoSpaceDE w:val="0"/>
        <w:autoSpaceDN w:val="0"/>
        <w:adjustRightInd w:val="0"/>
        <w:jc w:val="center"/>
        <w:outlineLvl w:val="1"/>
        <w:rPr>
          <w:b/>
          <w:sz w:val="23"/>
          <w:szCs w:val="23"/>
        </w:rPr>
      </w:pPr>
      <w:r w:rsidRPr="00D77343">
        <w:rPr>
          <w:b/>
          <w:sz w:val="23"/>
          <w:szCs w:val="23"/>
        </w:rPr>
        <w:t>Раздел III. Обобщенная характеристика основных мероприятий</w:t>
      </w:r>
    </w:p>
    <w:p w14:paraId="48A34891" w14:textId="77777777" w:rsidR="007F17AD" w:rsidRPr="00D77343" w:rsidRDefault="007F17AD" w:rsidP="007F17AD">
      <w:pPr>
        <w:widowControl w:val="0"/>
        <w:autoSpaceDE w:val="0"/>
        <w:autoSpaceDN w:val="0"/>
        <w:adjustRightInd w:val="0"/>
        <w:jc w:val="center"/>
        <w:outlineLvl w:val="1"/>
        <w:rPr>
          <w:b/>
          <w:sz w:val="23"/>
          <w:szCs w:val="23"/>
        </w:rPr>
      </w:pPr>
      <w:r w:rsidRPr="00D77343">
        <w:rPr>
          <w:b/>
          <w:sz w:val="23"/>
          <w:szCs w:val="23"/>
        </w:rPr>
        <w:t>Подпрограммы сроков и этапов их реализации</w:t>
      </w:r>
    </w:p>
    <w:p w14:paraId="3B23B09A" w14:textId="77777777" w:rsidR="007F17AD" w:rsidRPr="00D77343" w:rsidRDefault="007F17AD" w:rsidP="007F17AD">
      <w:pPr>
        <w:widowControl w:val="0"/>
        <w:autoSpaceDE w:val="0"/>
        <w:autoSpaceDN w:val="0"/>
        <w:adjustRightInd w:val="0"/>
        <w:jc w:val="center"/>
        <w:outlineLvl w:val="1"/>
        <w:rPr>
          <w:b/>
          <w:sz w:val="23"/>
          <w:szCs w:val="23"/>
        </w:rPr>
      </w:pPr>
    </w:p>
    <w:p w14:paraId="633ADA30" w14:textId="77777777" w:rsidR="007F17AD" w:rsidRPr="00D77343" w:rsidRDefault="007F17AD" w:rsidP="007F17AD">
      <w:pPr>
        <w:ind w:firstLine="709"/>
        <w:jc w:val="both"/>
        <w:rPr>
          <w:sz w:val="23"/>
          <w:szCs w:val="23"/>
        </w:rPr>
      </w:pPr>
      <w:r w:rsidRPr="00D77343">
        <w:rPr>
          <w:sz w:val="23"/>
          <w:szCs w:val="23"/>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14:paraId="63D13FE6" w14:textId="77777777" w:rsidR="007F17AD" w:rsidRPr="00D77343" w:rsidRDefault="007F17AD" w:rsidP="007F17AD">
      <w:pPr>
        <w:tabs>
          <w:tab w:val="left" w:pos="2535"/>
        </w:tabs>
        <w:ind w:firstLine="709"/>
        <w:jc w:val="both"/>
        <w:rPr>
          <w:sz w:val="23"/>
          <w:szCs w:val="23"/>
        </w:rPr>
      </w:pPr>
      <w:r w:rsidRPr="00D77343">
        <w:rPr>
          <w:sz w:val="23"/>
          <w:szCs w:val="23"/>
        </w:rPr>
        <w:t xml:space="preserve">Подпрограмма «Градостроительная деятельность» предусматривает выполнение </w:t>
      </w:r>
      <w:r w:rsidR="00D77343">
        <w:rPr>
          <w:sz w:val="23"/>
          <w:szCs w:val="23"/>
        </w:rPr>
        <w:t>одного основного мероприятия</w:t>
      </w:r>
      <w:r w:rsidRPr="00D77343">
        <w:rPr>
          <w:sz w:val="23"/>
          <w:szCs w:val="23"/>
        </w:rPr>
        <w:t>.</w:t>
      </w:r>
    </w:p>
    <w:p w14:paraId="6D8D39F0" w14:textId="77777777" w:rsidR="007F17AD" w:rsidRPr="00D77343" w:rsidRDefault="007F17AD" w:rsidP="007F17AD">
      <w:pPr>
        <w:tabs>
          <w:tab w:val="left" w:pos="2535"/>
        </w:tabs>
        <w:ind w:firstLine="709"/>
        <w:jc w:val="both"/>
        <w:rPr>
          <w:sz w:val="23"/>
          <w:szCs w:val="23"/>
        </w:rPr>
      </w:pPr>
      <w:r w:rsidRPr="00D77343">
        <w:rPr>
          <w:sz w:val="23"/>
          <w:szCs w:val="23"/>
        </w:rPr>
        <w:t>Основное мероприятие 1. </w:t>
      </w:r>
      <w:r w:rsidR="00B068E2">
        <w:rPr>
          <w:sz w:val="22"/>
          <w:szCs w:val="22"/>
        </w:rPr>
        <w:t>«Устойчивое</w:t>
      </w:r>
      <w:r w:rsidR="00B068E2" w:rsidRPr="00A3590D">
        <w:rPr>
          <w:sz w:val="22"/>
          <w:szCs w:val="22"/>
        </w:rPr>
        <w:t xml:space="preserve"> развитие территорий </w:t>
      </w:r>
      <w:r w:rsidR="00B068E2">
        <w:rPr>
          <w:sz w:val="22"/>
          <w:szCs w:val="22"/>
        </w:rPr>
        <w:t>Порецкого муниципального округа Чувашской Республики</w:t>
      </w:r>
      <w:r w:rsidR="00B068E2" w:rsidRPr="00A3590D">
        <w:rPr>
          <w:sz w:val="22"/>
          <w:szCs w:val="22"/>
        </w:rPr>
        <w:t>, в виде территориального планирования, градостроительного зонирования, планировки территории, архитектурно-строительного проектирования</w:t>
      </w:r>
      <w:r w:rsidR="00B068E2">
        <w:rPr>
          <w:sz w:val="22"/>
          <w:szCs w:val="22"/>
        </w:rPr>
        <w:t>»</w:t>
      </w:r>
      <w:r w:rsidRPr="00D77343">
        <w:rPr>
          <w:sz w:val="23"/>
          <w:szCs w:val="23"/>
        </w:rPr>
        <w:t>.</w:t>
      </w:r>
    </w:p>
    <w:p w14:paraId="5DF48ECB" w14:textId="77777777" w:rsidR="007F17AD" w:rsidRPr="00D77343" w:rsidRDefault="007F17AD" w:rsidP="007F17AD">
      <w:pPr>
        <w:tabs>
          <w:tab w:val="left" w:pos="2535"/>
        </w:tabs>
        <w:ind w:firstLine="709"/>
        <w:jc w:val="both"/>
        <w:rPr>
          <w:sz w:val="23"/>
          <w:szCs w:val="23"/>
        </w:rPr>
      </w:pPr>
      <w:r w:rsidRPr="00D77343">
        <w:rPr>
          <w:sz w:val="23"/>
          <w:szCs w:val="23"/>
        </w:rPr>
        <w:t xml:space="preserve"> Реализация указанного мероприятия позволит рационально  использовать территориальные ресурсы, создать базу для формирования государственной информационной системы обеспечения градостроительной деятельности Чувашской Республики, формировать современный архитектурный облик </w:t>
      </w:r>
      <w:r w:rsidR="00B068E2">
        <w:rPr>
          <w:sz w:val="23"/>
          <w:szCs w:val="23"/>
        </w:rPr>
        <w:t>населенных пунктов Порецкого муниципального округа</w:t>
      </w:r>
      <w:r w:rsidRPr="00D77343">
        <w:rPr>
          <w:sz w:val="23"/>
          <w:szCs w:val="23"/>
        </w:rPr>
        <w:t>.</w:t>
      </w:r>
    </w:p>
    <w:p w14:paraId="0A16DD16" w14:textId="77777777" w:rsidR="007F17AD" w:rsidRPr="00D77343" w:rsidRDefault="007F17AD" w:rsidP="007F17AD">
      <w:pPr>
        <w:ind w:firstLine="709"/>
        <w:jc w:val="both"/>
        <w:rPr>
          <w:sz w:val="23"/>
          <w:szCs w:val="23"/>
        </w:rPr>
      </w:pPr>
      <w:r w:rsidRPr="00D77343">
        <w:rPr>
          <w:sz w:val="23"/>
          <w:szCs w:val="23"/>
        </w:rPr>
        <w:t xml:space="preserve">Основным мероприятием предусмотрена планомерная реализация </w:t>
      </w:r>
      <w:r w:rsidR="00B068E2">
        <w:rPr>
          <w:sz w:val="23"/>
          <w:szCs w:val="23"/>
        </w:rPr>
        <w:t>одного мероприятия</w:t>
      </w:r>
      <w:r w:rsidRPr="00D77343">
        <w:rPr>
          <w:sz w:val="23"/>
          <w:szCs w:val="23"/>
        </w:rPr>
        <w:t>, что обеспечит решение территориально-планировочных проблем, позволит рационально использовать территориальные ресурсы, сформировать государственную информационную систему обеспечения градостроительной деятельности в Чувашской Республике.</w:t>
      </w:r>
    </w:p>
    <w:p w14:paraId="2A2C5894" w14:textId="77777777" w:rsidR="007F17AD" w:rsidRPr="00D77343" w:rsidRDefault="007F17AD" w:rsidP="007F17AD">
      <w:pPr>
        <w:ind w:firstLine="709"/>
        <w:jc w:val="both"/>
        <w:rPr>
          <w:sz w:val="23"/>
          <w:szCs w:val="23"/>
        </w:rPr>
      </w:pPr>
      <w:r w:rsidRPr="00D77343">
        <w:rPr>
          <w:sz w:val="23"/>
          <w:szCs w:val="23"/>
        </w:rPr>
        <w:t>Мероприятие 1.1. </w:t>
      </w:r>
      <w:r w:rsidR="00B068E2">
        <w:rPr>
          <w:sz w:val="22"/>
          <w:szCs w:val="22"/>
        </w:rPr>
        <w:t>«Разработка генеральных планов муниципальных образований»</w:t>
      </w:r>
      <w:r w:rsidRPr="00D77343">
        <w:rPr>
          <w:sz w:val="23"/>
          <w:szCs w:val="23"/>
        </w:rPr>
        <w:t>.</w:t>
      </w:r>
    </w:p>
    <w:p w14:paraId="024EF977" w14:textId="77777777" w:rsidR="007F17AD" w:rsidRPr="00D77343" w:rsidRDefault="007F17AD" w:rsidP="007F17AD">
      <w:pPr>
        <w:ind w:firstLine="709"/>
        <w:jc w:val="both"/>
        <w:rPr>
          <w:sz w:val="23"/>
          <w:szCs w:val="23"/>
        </w:rPr>
      </w:pPr>
      <w:r w:rsidRPr="00D77343">
        <w:rPr>
          <w:sz w:val="23"/>
          <w:szCs w:val="23"/>
        </w:rPr>
        <w:lastRenderedPageBreak/>
        <w:t xml:space="preserve">Целью данного мероприятия является ведение градостроительной политики в целях создания полноценной среды обитания и жизнедеятельности населения </w:t>
      </w:r>
      <w:r w:rsidR="00EC10D5">
        <w:rPr>
          <w:sz w:val="23"/>
          <w:szCs w:val="23"/>
        </w:rPr>
        <w:t>Порецкого муниципального округа</w:t>
      </w:r>
      <w:r w:rsidRPr="00D77343">
        <w:rPr>
          <w:sz w:val="23"/>
          <w:szCs w:val="23"/>
        </w:rPr>
        <w:t xml:space="preserve">, рационального использования территорий при осуществлении градостроительной деятельности, создания условий повышения качества застройки на территории </w:t>
      </w:r>
      <w:r w:rsidR="00EC10D5">
        <w:rPr>
          <w:sz w:val="23"/>
          <w:szCs w:val="23"/>
        </w:rPr>
        <w:t>Порецкого муниципального округа</w:t>
      </w:r>
      <w:r w:rsidRPr="00D77343">
        <w:rPr>
          <w:sz w:val="23"/>
          <w:szCs w:val="23"/>
        </w:rPr>
        <w:t>.</w:t>
      </w:r>
    </w:p>
    <w:p w14:paraId="2AC4F996" w14:textId="77777777" w:rsidR="007F17AD" w:rsidRPr="00D77343" w:rsidRDefault="007F17AD" w:rsidP="007F17AD">
      <w:pPr>
        <w:pStyle w:val="ConsPlusCell"/>
        <w:ind w:firstLine="709"/>
        <w:jc w:val="both"/>
        <w:rPr>
          <w:rFonts w:ascii="Times New Roman" w:hAnsi="Times New Roman" w:cs="Times New Roman"/>
          <w:sz w:val="23"/>
          <w:szCs w:val="23"/>
        </w:rPr>
      </w:pPr>
      <w:r w:rsidRPr="00D77343">
        <w:rPr>
          <w:rFonts w:ascii="Times New Roman" w:hAnsi="Times New Roman" w:cs="Times New Roman"/>
          <w:sz w:val="23"/>
          <w:szCs w:val="23"/>
        </w:rPr>
        <w:t>Сроки и этапы реализации Подпрограммы предусмотрены в 20</w:t>
      </w:r>
      <w:r w:rsidR="00EC10D5">
        <w:rPr>
          <w:rFonts w:ascii="Times New Roman" w:hAnsi="Times New Roman" w:cs="Times New Roman"/>
          <w:sz w:val="23"/>
          <w:szCs w:val="23"/>
        </w:rPr>
        <w:t>23</w:t>
      </w:r>
      <w:r w:rsidRPr="00D77343">
        <w:rPr>
          <w:rFonts w:ascii="Times New Roman" w:hAnsi="Times New Roman" w:cs="Times New Roman"/>
          <w:sz w:val="23"/>
          <w:szCs w:val="23"/>
        </w:rPr>
        <w:t>–20</w:t>
      </w:r>
      <w:r w:rsidR="00EC10D5">
        <w:rPr>
          <w:rFonts w:ascii="Times New Roman" w:hAnsi="Times New Roman" w:cs="Times New Roman"/>
          <w:sz w:val="23"/>
          <w:szCs w:val="23"/>
        </w:rPr>
        <w:t>3</w:t>
      </w:r>
      <w:r w:rsidRPr="00D77343">
        <w:rPr>
          <w:rFonts w:ascii="Times New Roman" w:hAnsi="Times New Roman" w:cs="Times New Roman"/>
          <w:sz w:val="23"/>
          <w:szCs w:val="23"/>
        </w:rPr>
        <w:t>5 годах.</w:t>
      </w:r>
    </w:p>
    <w:p w14:paraId="61A7C18A" w14:textId="77777777" w:rsidR="007F17AD" w:rsidRDefault="007F17AD" w:rsidP="00A3590D">
      <w:pPr>
        <w:pStyle w:val="ConsPlusNormal"/>
        <w:jc w:val="center"/>
        <w:rPr>
          <w:rFonts w:ascii="Times New Roman" w:hAnsi="Times New Roman" w:cs="Times New Roman"/>
          <w:b/>
          <w:sz w:val="24"/>
          <w:szCs w:val="24"/>
        </w:rPr>
      </w:pPr>
    </w:p>
    <w:p w14:paraId="7BB8B800" w14:textId="77777777" w:rsidR="00A3590D" w:rsidRDefault="00A3590D" w:rsidP="00A3590D">
      <w:pPr>
        <w:pStyle w:val="ConsPlusNormal"/>
        <w:jc w:val="center"/>
        <w:rPr>
          <w:rFonts w:ascii="Times New Roman" w:hAnsi="Times New Roman" w:cs="Times New Roman"/>
          <w:b/>
          <w:sz w:val="24"/>
          <w:szCs w:val="24"/>
        </w:rPr>
      </w:pPr>
      <w:r>
        <w:rPr>
          <w:rFonts w:ascii="Times New Roman" w:hAnsi="Times New Roman" w:cs="Times New Roman"/>
          <w:b/>
          <w:sz w:val="24"/>
          <w:szCs w:val="24"/>
        </w:rPr>
        <w:t>Раздел III. Ресурсное обеспечение подпрограммы</w:t>
      </w:r>
    </w:p>
    <w:p w14:paraId="7877D547" w14:textId="77777777" w:rsidR="00A3590D" w:rsidRDefault="00A3590D" w:rsidP="00A359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Расходы подпрограммы формируются за счет средств федерального бюджета Российской Федерации, республиканского бюджета Чувашской Республики, местного бюджета </w:t>
      </w:r>
      <w:r w:rsidR="00060E7E">
        <w:rPr>
          <w:rFonts w:ascii="Times New Roman" w:hAnsi="Times New Roman" w:cs="Times New Roman"/>
          <w:sz w:val="24"/>
          <w:szCs w:val="24"/>
        </w:rPr>
        <w:t>Порецкого</w:t>
      </w:r>
      <w:r>
        <w:rPr>
          <w:rFonts w:ascii="Times New Roman" w:hAnsi="Times New Roman" w:cs="Times New Roman"/>
          <w:sz w:val="24"/>
          <w:szCs w:val="24"/>
        </w:rPr>
        <w:t xml:space="preserve"> муниципального округа и внебюджетных источников.</w:t>
      </w:r>
    </w:p>
    <w:p w14:paraId="283DF99C"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Прогнозируемые объем финансирования </w:t>
      </w:r>
      <w:r w:rsidR="0002783E">
        <w:rPr>
          <w:rFonts w:ascii="Times New Roman" w:hAnsi="Times New Roman" w:cs="Times New Roman"/>
          <w:sz w:val="24"/>
          <w:szCs w:val="24"/>
          <w:lang w:eastAsia="en-US"/>
        </w:rPr>
        <w:t>под</w:t>
      </w:r>
      <w:r w:rsidRPr="003C56B8">
        <w:rPr>
          <w:rFonts w:ascii="Times New Roman" w:hAnsi="Times New Roman" w:cs="Times New Roman"/>
          <w:sz w:val="24"/>
          <w:szCs w:val="24"/>
          <w:lang w:eastAsia="en-US"/>
        </w:rPr>
        <w:t>программы в 202</w:t>
      </w:r>
      <w:r>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годах составит</w:t>
      </w:r>
      <w:r>
        <w:rPr>
          <w:rFonts w:ascii="Times New Roman" w:hAnsi="Times New Roman" w:cs="Times New Roman"/>
          <w:sz w:val="24"/>
          <w:szCs w:val="24"/>
          <w:lang w:eastAsia="en-US"/>
        </w:rPr>
        <w:t xml:space="preserve"> 1 012,8</w:t>
      </w:r>
      <w:r w:rsidRPr="003C56B8">
        <w:rPr>
          <w:rFonts w:ascii="Times New Roman" w:hAnsi="Times New Roman" w:cs="Times New Roman"/>
          <w:sz w:val="24"/>
          <w:szCs w:val="24"/>
          <w:lang w:eastAsia="en-US"/>
        </w:rPr>
        <w:t xml:space="preserve"> рублей, в том числе:</w:t>
      </w:r>
    </w:p>
    <w:p w14:paraId="6C9D900A"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w:t>
      </w:r>
      <w:r>
        <w:rPr>
          <w:rFonts w:ascii="Times New Roman" w:hAnsi="Times New Roman" w:cs="Times New Roman"/>
          <w:sz w:val="24"/>
          <w:szCs w:val="24"/>
          <w:lang w:eastAsia="en-US"/>
        </w:rPr>
        <w:t xml:space="preserve"> 1 012,8 </w:t>
      </w:r>
      <w:r w:rsidRPr="003C56B8">
        <w:rPr>
          <w:rFonts w:ascii="Times New Roman" w:hAnsi="Times New Roman" w:cs="Times New Roman"/>
          <w:sz w:val="24"/>
          <w:szCs w:val="24"/>
          <w:lang w:eastAsia="en-US"/>
        </w:rPr>
        <w:t>тыс. рублей;</w:t>
      </w:r>
    </w:p>
    <w:p w14:paraId="73ABBC93"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2024 году – </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1E6E57CE"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0A2B2BD1"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353CAA52"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735EEADF"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из них средства:</w:t>
      </w:r>
    </w:p>
    <w:p w14:paraId="1B655A1C"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федерального бюджета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 в том числе:</w:t>
      </w:r>
    </w:p>
    <w:p w14:paraId="1A3EA9A2"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70FE6DF0"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6BCC71F7"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1D3D1295"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4AFEAFBA"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27A844FE"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республиканского бюджета Чувашской Республики –</w:t>
      </w:r>
      <w:r>
        <w:rPr>
          <w:rFonts w:ascii="Times New Roman" w:hAnsi="Times New Roman" w:cs="Times New Roman"/>
          <w:sz w:val="24"/>
          <w:szCs w:val="24"/>
          <w:lang w:eastAsia="en-US"/>
        </w:rPr>
        <w:t xml:space="preserve"> 952,00 </w:t>
      </w:r>
      <w:r w:rsidRPr="003C56B8">
        <w:rPr>
          <w:rFonts w:ascii="Times New Roman" w:hAnsi="Times New Roman" w:cs="Times New Roman"/>
          <w:sz w:val="24"/>
          <w:szCs w:val="24"/>
          <w:lang w:eastAsia="en-US"/>
        </w:rPr>
        <w:t>тыс. рублей, в том числе:</w:t>
      </w:r>
    </w:p>
    <w:p w14:paraId="7D6B969E"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w:t>
      </w:r>
      <w:r>
        <w:rPr>
          <w:rFonts w:ascii="Times New Roman" w:hAnsi="Times New Roman" w:cs="Times New Roman"/>
          <w:sz w:val="24"/>
          <w:szCs w:val="24"/>
          <w:lang w:eastAsia="en-US"/>
        </w:rPr>
        <w:t xml:space="preserve"> 952,00 </w:t>
      </w:r>
      <w:r w:rsidRPr="003C56B8">
        <w:rPr>
          <w:rFonts w:ascii="Times New Roman" w:hAnsi="Times New Roman" w:cs="Times New Roman"/>
          <w:sz w:val="24"/>
          <w:szCs w:val="24"/>
          <w:lang w:eastAsia="en-US"/>
        </w:rPr>
        <w:t>тыс. рублей;</w:t>
      </w:r>
    </w:p>
    <w:p w14:paraId="237E1D24"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3830BDBA"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40EB65A2"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21A6C242"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w:t>
      </w:r>
      <w:r>
        <w:rPr>
          <w:rFonts w:ascii="Times New Roman" w:hAnsi="Times New Roman" w:cs="Times New Roman"/>
          <w:sz w:val="24"/>
          <w:szCs w:val="24"/>
          <w:lang w:eastAsia="en-US"/>
        </w:rPr>
        <w:t>0</w:t>
      </w:r>
      <w:r w:rsidRPr="003C56B8">
        <w:rPr>
          <w:rFonts w:ascii="Times New Roman" w:hAnsi="Times New Roman" w:cs="Times New Roman"/>
          <w:sz w:val="24"/>
          <w:szCs w:val="24"/>
          <w:lang w:eastAsia="en-US"/>
        </w:rPr>
        <w:t xml:space="preserve"> тыс. рублей;</w:t>
      </w:r>
    </w:p>
    <w:p w14:paraId="15771F9E"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местный бюджет –</w:t>
      </w:r>
      <w:r>
        <w:rPr>
          <w:rFonts w:ascii="Times New Roman" w:hAnsi="Times New Roman" w:cs="Times New Roman"/>
          <w:sz w:val="24"/>
          <w:szCs w:val="24"/>
          <w:lang w:eastAsia="en-US"/>
        </w:rPr>
        <w:t xml:space="preserve"> 60,8 </w:t>
      </w:r>
      <w:r w:rsidRPr="003C56B8">
        <w:rPr>
          <w:rFonts w:ascii="Times New Roman" w:hAnsi="Times New Roman" w:cs="Times New Roman"/>
          <w:sz w:val="24"/>
          <w:szCs w:val="24"/>
          <w:lang w:eastAsia="en-US"/>
        </w:rPr>
        <w:t>тыс. рублей, в том числе:</w:t>
      </w:r>
    </w:p>
    <w:p w14:paraId="1604A85F"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2023 году – </w:t>
      </w:r>
      <w:r>
        <w:rPr>
          <w:rFonts w:ascii="Times New Roman" w:hAnsi="Times New Roman" w:cs="Times New Roman"/>
          <w:sz w:val="24"/>
          <w:szCs w:val="24"/>
          <w:lang w:eastAsia="en-US"/>
        </w:rPr>
        <w:t>60,8</w:t>
      </w:r>
      <w:r w:rsidRPr="003C56B8">
        <w:rPr>
          <w:rFonts w:ascii="Times New Roman" w:hAnsi="Times New Roman" w:cs="Times New Roman"/>
          <w:sz w:val="24"/>
          <w:szCs w:val="24"/>
          <w:lang w:eastAsia="en-US"/>
        </w:rPr>
        <w:t xml:space="preserve"> тыс. рублей;</w:t>
      </w:r>
    </w:p>
    <w:p w14:paraId="4BBC1249"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в 2024 году – </w:t>
      </w:r>
      <w:r>
        <w:rPr>
          <w:rFonts w:ascii="Times New Roman" w:hAnsi="Times New Roman" w:cs="Times New Roman"/>
          <w:sz w:val="24"/>
          <w:szCs w:val="24"/>
          <w:lang w:eastAsia="en-US"/>
        </w:rPr>
        <w:t>0,00</w:t>
      </w:r>
      <w:r w:rsidRPr="003C56B8">
        <w:rPr>
          <w:rFonts w:ascii="Times New Roman" w:hAnsi="Times New Roman" w:cs="Times New Roman"/>
          <w:sz w:val="24"/>
          <w:szCs w:val="24"/>
          <w:lang w:eastAsia="en-US"/>
        </w:rPr>
        <w:t xml:space="preserve"> тыс. рублей;</w:t>
      </w:r>
    </w:p>
    <w:p w14:paraId="09166931"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0,00 тыс. рублей;</w:t>
      </w:r>
    </w:p>
    <w:p w14:paraId="3BCE3B24" w14:textId="77777777" w:rsidR="00EC10D5" w:rsidRPr="003C56B8" w:rsidRDefault="00EC10D5" w:rsidP="00EC10D5">
      <w:pPr>
        <w:pStyle w:val="ConsPlusNormal"/>
        <w:ind w:firstLine="709"/>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0,00 тыс. рублей;</w:t>
      </w:r>
    </w:p>
    <w:p w14:paraId="71BFB2B6" w14:textId="77777777" w:rsidR="00EC10D5" w:rsidRDefault="00EC10D5" w:rsidP="00EC10D5">
      <w:pPr>
        <w:pStyle w:val="ConsPlusNormal"/>
        <w:jc w:val="both"/>
        <w:rPr>
          <w:rFonts w:ascii="Times New Roman" w:hAnsi="Times New Roman" w:cs="Times New Roman"/>
          <w:sz w:val="24"/>
          <w:szCs w:val="24"/>
        </w:rPr>
      </w:pPr>
      <w:r w:rsidRPr="003C56B8">
        <w:rPr>
          <w:rFonts w:ascii="Times New Roman" w:hAnsi="Times New Roman" w:cs="Times New Roman"/>
          <w:sz w:val="24"/>
          <w:szCs w:val="24"/>
          <w:lang w:eastAsia="en-US"/>
        </w:rPr>
        <w:t>в 2031-2035 годах – 0,00 тыс. рублей</w:t>
      </w:r>
      <w:r>
        <w:rPr>
          <w:rFonts w:ascii="Times New Roman" w:hAnsi="Times New Roman" w:cs="Times New Roman"/>
          <w:sz w:val="24"/>
          <w:szCs w:val="24"/>
          <w:lang w:eastAsia="en-US"/>
        </w:rPr>
        <w:t>.</w:t>
      </w:r>
    </w:p>
    <w:p w14:paraId="6237D9C4" w14:textId="77777777" w:rsidR="00A3590D" w:rsidRDefault="00A3590D" w:rsidP="005E7632">
      <w:pPr>
        <w:pStyle w:val="ConsPlusNormal"/>
        <w:jc w:val="both"/>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14:paraId="13AA128A" w14:textId="77777777" w:rsidR="00710980" w:rsidRPr="00710980" w:rsidRDefault="00710980" w:rsidP="005E7632">
      <w:pPr>
        <w:pStyle w:val="ConsPlusNormal"/>
        <w:jc w:val="both"/>
        <w:rPr>
          <w:rFonts w:ascii="Times New Roman" w:hAnsi="Times New Roman" w:cs="Times New Roman"/>
          <w:sz w:val="23"/>
          <w:szCs w:val="23"/>
        </w:rPr>
      </w:pPr>
      <w:r w:rsidRPr="00710980">
        <w:rPr>
          <w:rFonts w:ascii="Times New Roman" w:hAnsi="Times New Roman"/>
          <w:sz w:val="23"/>
          <w:szCs w:val="23"/>
        </w:rPr>
        <w:t>Сведения о финансовом обеспечении основных мероприятий и мероприятий Подпрограммы по годам ее</w:t>
      </w:r>
      <w:r w:rsidRPr="00710980">
        <w:rPr>
          <w:rFonts w:ascii="Times New Roman" w:hAnsi="Times New Roman"/>
          <w:color w:val="000000"/>
          <w:sz w:val="23"/>
          <w:szCs w:val="23"/>
        </w:rPr>
        <w:t xml:space="preserve"> реализации представлены в приложении № 2.</w:t>
      </w:r>
    </w:p>
    <w:p w14:paraId="7E9605E8" w14:textId="77777777" w:rsidR="00925665" w:rsidRDefault="00925665" w:rsidP="005E7632">
      <w:pPr>
        <w:pStyle w:val="ConsPlusNormal"/>
        <w:jc w:val="both"/>
        <w:rPr>
          <w:sz w:val="24"/>
          <w:szCs w:val="24"/>
        </w:rPr>
      </w:pPr>
    </w:p>
    <w:p w14:paraId="5C6D83F3" w14:textId="77777777" w:rsidR="00557F0D" w:rsidRPr="00557F0D" w:rsidRDefault="00557F0D" w:rsidP="00557F0D">
      <w:pPr>
        <w:widowControl w:val="0"/>
        <w:autoSpaceDE w:val="0"/>
        <w:autoSpaceDN w:val="0"/>
        <w:adjustRightInd w:val="0"/>
        <w:spacing w:line="230" w:lineRule="auto"/>
        <w:contextualSpacing/>
        <w:jc w:val="center"/>
        <w:outlineLvl w:val="1"/>
        <w:rPr>
          <w:b/>
          <w:color w:val="000000"/>
          <w:sz w:val="23"/>
          <w:szCs w:val="23"/>
        </w:rPr>
      </w:pPr>
      <w:r w:rsidRPr="00557F0D">
        <w:rPr>
          <w:b/>
          <w:color w:val="000000"/>
          <w:sz w:val="23"/>
          <w:szCs w:val="23"/>
        </w:rPr>
        <w:t>Раздел V. Анализ рисков реализации Подпрограммы</w:t>
      </w:r>
    </w:p>
    <w:p w14:paraId="706BE60E" w14:textId="77777777" w:rsidR="00557F0D" w:rsidRPr="00557F0D" w:rsidRDefault="00557F0D" w:rsidP="00557F0D">
      <w:pPr>
        <w:widowControl w:val="0"/>
        <w:autoSpaceDE w:val="0"/>
        <w:autoSpaceDN w:val="0"/>
        <w:adjustRightInd w:val="0"/>
        <w:spacing w:line="230" w:lineRule="auto"/>
        <w:contextualSpacing/>
        <w:jc w:val="center"/>
        <w:outlineLvl w:val="1"/>
        <w:rPr>
          <w:b/>
          <w:color w:val="000000"/>
          <w:sz w:val="23"/>
          <w:szCs w:val="23"/>
        </w:rPr>
      </w:pPr>
      <w:r w:rsidRPr="00557F0D">
        <w:rPr>
          <w:b/>
          <w:color w:val="000000"/>
          <w:sz w:val="23"/>
          <w:szCs w:val="23"/>
        </w:rPr>
        <w:t>и описание мер управления рисками реализации Подпрограммы</w:t>
      </w:r>
    </w:p>
    <w:p w14:paraId="76658CB0" w14:textId="77777777" w:rsidR="00557F0D" w:rsidRPr="00557F0D" w:rsidRDefault="00557F0D" w:rsidP="00557F0D">
      <w:pPr>
        <w:spacing w:line="230" w:lineRule="auto"/>
        <w:rPr>
          <w:sz w:val="23"/>
          <w:szCs w:val="23"/>
        </w:rPr>
      </w:pPr>
    </w:p>
    <w:p w14:paraId="30D32177" w14:textId="77777777" w:rsidR="00557F0D" w:rsidRPr="00557F0D" w:rsidRDefault="00557F0D" w:rsidP="00557F0D">
      <w:pPr>
        <w:widowControl w:val="0"/>
        <w:autoSpaceDE w:val="0"/>
        <w:autoSpaceDN w:val="0"/>
        <w:adjustRightInd w:val="0"/>
        <w:spacing w:line="230" w:lineRule="auto"/>
        <w:ind w:firstLine="720"/>
        <w:jc w:val="both"/>
        <w:rPr>
          <w:sz w:val="23"/>
          <w:szCs w:val="23"/>
        </w:rPr>
      </w:pPr>
      <w:r w:rsidRPr="00557F0D">
        <w:rPr>
          <w:sz w:val="23"/>
          <w:szCs w:val="23"/>
        </w:rPr>
        <w:t>На успешное выполнение Подпрограммы и достижение поставленных целей могут повлиять следующие факторы и риски:</w:t>
      </w:r>
    </w:p>
    <w:p w14:paraId="2EB7B0DE" w14:textId="77777777" w:rsidR="00557F0D" w:rsidRPr="00557F0D" w:rsidRDefault="00557F0D" w:rsidP="00557F0D">
      <w:pPr>
        <w:pStyle w:val="s1"/>
        <w:shd w:val="clear" w:color="auto" w:fill="FFFFFF"/>
        <w:spacing w:before="0" w:beforeAutospacing="0" w:after="0" w:afterAutospacing="0" w:line="230" w:lineRule="auto"/>
        <w:ind w:firstLine="720"/>
        <w:jc w:val="both"/>
        <w:rPr>
          <w:color w:val="22272F"/>
          <w:sz w:val="23"/>
          <w:szCs w:val="23"/>
        </w:rPr>
      </w:pPr>
      <w:r w:rsidRPr="00557F0D">
        <w:rPr>
          <w:color w:val="22272F"/>
          <w:sz w:val="23"/>
          <w:szCs w:val="23"/>
        </w:rPr>
        <w:t>1</w:t>
      </w:r>
      <w:r w:rsidRPr="00557F0D">
        <w:rPr>
          <w:sz w:val="23"/>
          <w:szCs w:val="23"/>
        </w:rPr>
        <w:t>. Организационные риски, связанные с ошибками управления реализацией Подпрограммы. В настоящее время уровень таких рисков является умеренным. Данные риски связаны с неготовностью организационной инфраструктуры к решению задач, поставленных муниципальной подпрограммой,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 Минимизация влияния данных рисков возможна за счет обеспечения участия и повышения роли органов местного самоуправления в решении проблем на городском и республиканском уровне</w:t>
      </w:r>
      <w:r w:rsidRPr="00557F0D">
        <w:rPr>
          <w:color w:val="22272F"/>
          <w:sz w:val="23"/>
          <w:szCs w:val="23"/>
        </w:rPr>
        <w:t>.</w:t>
      </w:r>
      <w:bookmarkStart w:id="3" w:name="sub_451"/>
    </w:p>
    <w:p w14:paraId="5808F7EF" w14:textId="77777777" w:rsidR="00557F0D" w:rsidRPr="00557F0D" w:rsidRDefault="00557F0D" w:rsidP="00557F0D">
      <w:pPr>
        <w:pStyle w:val="s1"/>
        <w:shd w:val="clear" w:color="auto" w:fill="FFFFFF"/>
        <w:spacing w:before="0" w:beforeAutospacing="0" w:after="0" w:afterAutospacing="0" w:line="230" w:lineRule="auto"/>
        <w:ind w:firstLine="720"/>
        <w:jc w:val="both"/>
        <w:rPr>
          <w:sz w:val="23"/>
          <w:szCs w:val="23"/>
        </w:rPr>
      </w:pPr>
      <w:r w:rsidRPr="00557F0D">
        <w:rPr>
          <w:sz w:val="23"/>
          <w:szCs w:val="23"/>
        </w:rPr>
        <w:lastRenderedPageBreak/>
        <w:t>2. Финансовые риски, которые связаны с финансированием Подпрограммы в неполном объеме.</w:t>
      </w:r>
      <w:bookmarkEnd w:id="3"/>
      <w:r w:rsidRPr="00557F0D">
        <w:rPr>
          <w:sz w:val="23"/>
          <w:szCs w:val="23"/>
        </w:rPr>
        <w:t xml:space="preserve">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14:paraId="6B1C6A02" w14:textId="77777777" w:rsidR="00557F0D" w:rsidRPr="00557F0D" w:rsidRDefault="00557F0D" w:rsidP="00557F0D">
      <w:pPr>
        <w:widowControl w:val="0"/>
        <w:autoSpaceDE w:val="0"/>
        <w:autoSpaceDN w:val="0"/>
        <w:adjustRightInd w:val="0"/>
        <w:spacing w:line="230" w:lineRule="auto"/>
        <w:ind w:firstLine="720"/>
        <w:jc w:val="both"/>
        <w:rPr>
          <w:sz w:val="23"/>
          <w:szCs w:val="23"/>
        </w:rPr>
      </w:pPr>
      <w:r w:rsidRPr="00557F0D">
        <w:rPr>
          <w:sz w:val="23"/>
          <w:szCs w:val="23"/>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w:t>
      </w:r>
    </w:p>
    <w:p w14:paraId="3C1BB4EE" w14:textId="77777777" w:rsidR="00557F0D" w:rsidRPr="00557F0D" w:rsidRDefault="00557F0D" w:rsidP="00557F0D">
      <w:pPr>
        <w:widowControl w:val="0"/>
        <w:autoSpaceDE w:val="0"/>
        <w:autoSpaceDN w:val="0"/>
        <w:adjustRightInd w:val="0"/>
        <w:spacing w:line="230" w:lineRule="auto"/>
        <w:ind w:firstLine="720"/>
        <w:jc w:val="both"/>
        <w:rPr>
          <w:sz w:val="23"/>
          <w:szCs w:val="23"/>
        </w:rPr>
      </w:pPr>
      <w:bookmarkStart w:id="4" w:name="sub_452"/>
      <w:r w:rsidRPr="00557F0D">
        <w:rPr>
          <w:sz w:val="23"/>
          <w:szCs w:val="23"/>
        </w:rPr>
        <w:t>3. Непредвиденные риски, которые связаны с резким ухудшением состояния экономики вследствие финансового и экономического кризиса.</w:t>
      </w:r>
    </w:p>
    <w:bookmarkEnd w:id="4"/>
    <w:p w14:paraId="0DF8DF03" w14:textId="77777777" w:rsidR="00557F0D" w:rsidRPr="00557F0D" w:rsidRDefault="00557F0D" w:rsidP="00557F0D">
      <w:pPr>
        <w:widowControl w:val="0"/>
        <w:autoSpaceDE w:val="0"/>
        <w:autoSpaceDN w:val="0"/>
        <w:adjustRightInd w:val="0"/>
        <w:spacing w:line="230" w:lineRule="auto"/>
        <w:ind w:firstLine="720"/>
        <w:jc w:val="both"/>
        <w:rPr>
          <w:sz w:val="23"/>
          <w:szCs w:val="23"/>
        </w:rPr>
      </w:pPr>
      <w:r w:rsidRPr="00557F0D">
        <w:rPr>
          <w:sz w:val="23"/>
          <w:szCs w:val="23"/>
        </w:rPr>
        <w:t>Данные риски могут привести к снижению бюджетных доходов, ухудшению динамики основных показателей в экономике, в том числе повышению инфляции, снижению темпов экономического роста и доходов населения, потребовать осуществления непредвиденных дополнительных расходов бюджетных средств.</w:t>
      </w:r>
    </w:p>
    <w:p w14:paraId="1F9033AF" w14:textId="77777777" w:rsidR="00557F0D" w:rsidRPr="00557F0D" w:rsidRDefault="00557F0D" w:rsidP="00557F0D">
      <w:pPr>
        <w:widowControl w:val="0"/>
        <w:autoSpaceDE w:val="0"/>
        <w:autoSpaceDN w:val="0"/>
        <w:adjustRightInd w:val="0"/>
        <w:spacing w:line="230" w:lineRule="auto"/>
        <w:ind w:firstLine="720"/>
        <w:jc w:val="both"/>
        <w:rPr>
          <w:sz w:val="23"/>
          <w:szCs w:val="23"/>
        </w:rPr>
      </w:pPr>
      <w:r w:rsidRPr="00557F0D">
        <w:rPr>
          <w:sz w:val="23"/>
          <w:szCs w:val="23"/>
        </w:rPr>
        <w:t>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w:t>
      </w:r>
    </w:p>
    <w:p w14:paraId="7A1B7FE3" w14:textId="77777777" w:rsidR="00557F0D" w:rsidRDefault="00557F0D" w:rsidP="00557F0D">
      <w:pPr>
        <w:pStyle w:val="ConsPlusNormal"/>
        <w:rPr>
          <w:rFonts w:ascii="Times New Roman" w:hAnsi="Times New Roman"/>
          <w:sz w:val="23"/>
          <w:szCs w:val="23"/>
        </w:rPr>
      </w:pPr>
      <w:r w:rsidRPr="00557F0D">
        <w:rPr>
          <w:rFonts w:ascii="Times New Roman" w:hAnsi="Times New Roman"/>
          <w:sz w:val="23"/>
          <w:szCs w:val="23"/>
        </w:rPr>
        <w:t>В рамках реализации данной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r>
        <w:rPr>
          <w:rFonts w:ascii="Times New Roman" w:hAnsi="Times New Roman"/>
          <w:sz w:val="23"/>
          <w:szCs w:val="23"/>
        </w:rPr>
        <w:t>.</w:t>
      </w:r>
    </w:p>
    <w:p w14:paraId="0C0613F7" w14:textId="77777777" w:rsidR="00557F0D" w:rsidRDefault="00557F0D" w:rsidP="00557F0D">
      <w:pPr>
        <w:pStyle w:val="ConsPlusNormal"/>
        <w:rPr>
          <w:rFonts w:ascii="Times New Roman" w:hAnsi="Times New Roman"/>
          <w:sz w:val="23"/>
          <w:szCs w:val="23"/>
        </w:rPr>
      </w:pPr>
    </w:p>
    <w:p w14:paraId="60389ECE" w14:textId="77777777" w:rsidR="00557F0D" w:rsidRPr="00557F0D" w:rsidRDefault="00557F0D" w:rsidP="00557F0D">
      <w:pPr>
        <w:widowControl w:val="0"/>
        <w:autoSpaceDE w:val="0"/>
        <w:autoSpaceDN w:val="0"/>
        <w:adjustRightInd w:val="0"/>
        <w:spacing w:line="230" w:lineRule="auto"/>
        <w:contextualSpacing/>
        <w:jc w:val="center"/>
        <w:rPr>
          <w:b/>
          <w:color w:val="000000"/>
          <w:sz w:val="23"/>
          <w:szCs w:val="23"/>
        </w:rPr>
      </w:pPr>
      <w:r w:rsidRPr="00557F0D">
        <w:rPr>
          <w:b/>
          <w:color w:val="000000"/>
          <w:sz w:val="23"/>
          <w:szCs w:val="23"/>
        </w:rPr>
        <w:t>Раздел V</w:t>
      </w:r>
      <w:r w:rsidRPr="00557F0D">
        <w:rPr>
          <w:b/>
          <w:color w:val="000000"/>
          <w:sz w:val="23"/>
          <w:szCs w:val="23"/>
          <w:lang w:val="en-US"/>
        </w:rPr>
        <w:t>I</w:t>
      </w:r>
      <w:r w:rsidRPr="00557F0D">
        <w:rPr>
          <w:b/>
          <w:color w:val="000000"/>
          <w:sz w:val="23"/>
          <w:szCs w:val="23"/>
        </w:rPr>
        <w:t>. Механизм реализации Подпрограммы, организация управления и контроль за ходом реализации Подпрограммы</w:t>
      </w:r>
    </w:p>
    <w:p w14:paraId="773127E3" w14:textId="77777777" w:rsidR="00557F0D" w:rsidRPr="00557F0D" w:rsidRDefault="00557F0D" w:rsidP="00557F0D">
      <w:pPr>
        <w:widowControl w:val="0"/>
        <w:autoSpaceDE w:val="0"/>
        <w:autoSpaceDN w:val="0"/>
        <w:adjustRightInd w:val="0"/>
        <w:spacing w:line="230" w:lineRule="auto"/>
        <w:ind w:firstLine="540"/>
        <w:jc w:val="both"/>
        <w:rPr>
          <w:rFonts w:cs="Calibri"/>
          <w:sz w:val="23"/>
          <w:szCs w:val="23"/>
        </w:rPr>
      </w:pPr>
    </w:p>
    <w:p w14:paraId="33D4349D" w14:textId="77777777" w:rsidR="00557F0D" w:rsidRPr="00557F0D" w:rsidRDefault="00557F0D" w:rsidP="00557F0D">
      <w:pPr>
        <w:widowControl w:val="0"/>
        <w:autoSpaceDE w:val="0"/>
        <w:autoSpaceDN w:val="0"/>
        <w:adjustRightInd w:val="0"/>
        <w:spacing w:line="230" w:lineRule="auto"/>
        <w:ind w:firstLine="709"/>
        <w:jc w:val="both"/>
        <w:rPr>
          <w:rFonts w:cs="Calibri"/>
          <w:sz w:val="23"/>
          <w:szCs w:val="23"/>
        </w:rPr>
      </w:pPr>
      <w:r w:rsidRPr="00557F0D">
        <w:rPr>
          <w:rFonts w:cs="Calibri"/>
          <w:sz w:val="23"/>
          <w:szCs w:val="23"/>
        </w:rPr>
        <w:t>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Подпрограммы осуществляется ответственным исполнителем.</w:t>
      </w:r>
    </w:p>
    <w:p w14:paraId="6EF33C54" w14:textId="77777777" w:rsidR="00557F0D" w:rsidRPr="00557F0D" w:rsidRDefault="00557F0D" w:rsidP="00557F0D">
      <w:pPr>
        <w:widowControl w:val="0"/>
        <w:autoSpaceDE w:val="0"/>
        <w:autoSpaceDN w:val="0"/>
        <w:adjustRightInd w:val="0"/>
        <w:spacing w:line="230" w:lineRule="auto"/>
        <w:ind w:firstLine="709"/>
        <w:jc w:val="both"/>
        <w:rPr>
          <w:rFonts w:cs="Calibri"/>
          <w:sz w:val="23"/>
          <w:szCs w:val="23"/>
        </w:rPr>
      </w:pPr>
      <w:r w:rsidRPr="00557F0D">
        <w:rPr>
          <w:rFonts w:cs="Calibri"/>
          <w:sz w:val="23"/>
          <w:szCs w:val="23"/>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14:paraId="045E65CB" w14:textId="77777777" w:rsidR="00557F0D" w:rsidRPr="00557F0D" w:rsidRDefault="00557F0D" w:rsidP="00557F0D">
      <w:pPr>
        <w:widowControl w:val="0"/>
        <w:autoSpaceDE w:val="0"/>
        <w:autoSpaceDN w:val="0"/>
        <w:adjustRightInd w:val="0"/>
        <w:spacing w:line="230" w:lineRule="auto"/>
        <w:ind w:firstLine="709"/>
        <w:jc w:val="both"/>
        <w:rPr>
          <w:rFonts w:cs="Calibri"/>
          <w:sz w:val="23"/>
          <w:szCs w:val="23"/>
        </w:rPr>
      </w:pPr>
      <w:r w:rsidRPr="00557F0D">
        <w:rPr>
          <w:rFonts w:cs="Calibri"/>
          <w:sz w:val="23"/>
          <w:szCs w:val="23"/>
        </w:rPr>
        <w:t xml:space="preserve">Основные исполнители мероприятий Подпрограммы ежегодно формируют бюджетные заявки на ассигнования из местного бюджета на реализацию Подпрограммы и в установленном порядке представляют их в </w:t>
      </w:r>
      <w:r>
        <w:rPr>
          <w:rFonts w:cs="Calibri"/>
          <w:sz w:val="23"/>
          <w:szCs w:val="23"/>
        </w:rPr>
        <w:t>финансовый отдел администрации Порецкого муниципального округа</w:t>
      </w:r>
      <w:r w:rsidRPr="00557F0D">
        <w:rPr>
          <w:rFonts w:cs="Calibri"/>
          <w:sz w:val="23"/>
          <w:szCs w:val="23"/>
        </w:rPr>
        <w:t>.</w:t>
      </w:r>
    </w:p>
    <w:p w14:paraId="3473D937" w14:textId="77777777" w:rsidR="00557F0D" w:rsidRPr="00557F0D" w:rsidRDefault="00557F0D" w:rsidP="00557F0D">
      <w:pPr>
        <w:pStyle w:val="ConsPlusNormal"/>
        <w:rPr>
          <w:sz w:val="23"/>
          <w:szCs w:val="23"/>
        </w:rPr>
        <w:sectPr w:rsidR="00557F0D" w:rsidRPr="00557F0D" w:rsidSect="005E7632">
          <w:pgSz w:w="11905" w:h="16838"/>
          <w:pgMar w:top="993" w:right="706" w:bottom="709" w:left="1560" w:header="0" w:footer="0" w:gutter="0"/>
          <w:cols w:space="720"/>
        </w:sectPr>
      </w:pPr>
    </w:p>
    <w:p w14:paraId="5B60DCDC" w14:textId="77777777" w:rsidR="00A3590D" w:rsidRDefault="00A3590D" w:rsidP="00A3590D">
      <w:pPr>
        <w:ind w:left="10206"/>
        <w:rPr>
          <w:sz w:val="22"/>
          <w:szCs w:val="22"/>
        </w:rPr>
      </w:pPr>
      <w:r>
        <w:lastRenderedPageBreak/>
        <w:t>Приложение № 1 к подпрограмме</w:t>
      </w:r>
    </w:p>
    <w:p w14:paraId="2E05C182" w14:textId="77777777" w:rsidR="00A3590D" w:rsidRDefault="00A3590D" w:rsidP="00A3590D">
      <w:pPr>
        <w:ind w:left="10206"/>
      </w:pPr>
      <w:r>
        <w:t xml:space="preserve">«Градостроительная деятельность» </w:t>
      </w:r>
    </w:p>
    <w:p w14:paraId="2DDD6D0C" w14:textId="77777777" w:rsidR="00A3590D" w:rsidRDefault="00EC10D5" w:rsidP="00A3590D">
      <w:pPr>
        <w:ind w:left="10206"/>
      </w:pPr>
      <w:r>
        <w:t xml:space="preserve"> муниципальной программы</w:t>
      </w:r>
      <w:r w:rsidR="00A3590D">
        <w:t xml:space="preserve"> «Развитие строительного комплекса и архитектуры»</w:t>
      </w:r>
    </w:p>
    <w:p w14:paraId="22AD3084" w14:textId="77777777" w:rsidR="00A3590D" w:rsidRDefault="00A3590D" w:rsidP="00A3590D">
      <w:pPr>
        <w:jc w:val="right"/>
        <w:rPr>
          <w:sz w:val="26"/>
          <w:szCs w:val="26"/>
        </w:rPr>
      </w:pPr>
    </w:p>
    <w:p w14:paraId="692AF28B" w14:textId="77777777" w:rsidR="00A3590D" w:rsidRDefault="00A3590D" w:rsidP="00A3590D">
      <w:pPr>
        <w:jc w:val="right"/>
        <w:rPr>
          <w:sz w:val="26"/>
          <w:szCs w:val="26"/>
        </w:rPr>
      </w:pPr>
    </w:p>
    <w:p w14:paraId="2FA7C059" w14:textId="77777777" w:rsidR="00A3590D" w:rsidRPr="007F17AD" w:rsidRDefault="00A3590D" w:rsidP="00A3590D">
      <w:pPr>
        <w:jc w:val="center"/>
        <w:rPr>
          <w:b/>
          <w:sz w:val="24"/>
          <w:szCs w:val="24"/>
        </w:rPr>
      </w:pPr>
      <w:r w:rsidRPr="007F17AD">
        <w:rPr>
          <w:b/>
          <w:sz w:val="24"/>
          <w:szCs w:val="24"/>
        </w:rPr>
        <w:t>Сведения о целевых индикаторах, показателях подпрограммы</w:t>
      </w:r>
    </w:p>
    <w:p w14:paraId="518AE7DA" w14:textId="77777777" w:rsidR="007F17AD" w:rsidRPr="007F17AD" w:rsidRDefault="00A3590D" w:rsidP="007F17AD">
      <w:pPr>
        <w:pStyle w:val="ConsPlusNormal"/>
        <w:jc w:val="center"/>
        <w:rPr>
          <w:rFonts w:ascii="Times New Roman" w:hAnsi="Times New Roman" w:cs="Times New Roman"/>
          <w:b/>
          <w:sz w:val="24"/>
          <w:szCs w:val="24"/>
        </w:rPr>
      </w:pPr>
      <w:r w:rsidRPr="007F17AD">
        <w:rPr>
          <w:b/>
          <w:sz w:val="24"/>
          <w:szCs w:val="24"/>
        </w:rPr>
        <w:t>«</w:t>
      </w:r>
      <w:r w:rsidR="007F17AD" w:rsidRPr="007F17AD">
        <w:rPr>
          <w:rFonts w:ascii="Times New Roman" w:hAnsi="Times New Roman" w:cs="Times New Roman"/>
          <w:b/>
          <w:sz w:val="24"/>
          <w:szCs w:val="24"/>
        </w:rPr>
        <w:t>Градостроительная деятельность</w:t>
      </w:r>
      <w:r w:rsidRPr="007F17AD">
        <w:rPr>
          <w:b/>
          <w:sz w:val="24"/>
          <w:szCs w:val="24"/>
        </w:rPr>
        <w:t>»</w:t>
      </w:r>
      <w:r w:rsidR="007F17AD" w:rsidRPr="007F17AD">
        <w:rPr>
          <w:rFonts w:ascii="Times New Roman" w:hAnsi="Times New Roman" w:cs="Times New Roman"/>
          <w:b/>
          <w:sz w:val="24"/>
          <w:szCs w:val="24"/>
        </w:rPr>
        <w:t xml:space="preserve"> муниципальной программы</w:t>
      </w:r>
    </w:p>
    <w:p w14:paraId="58ED8803" w14:textId="77777777" w:rsidR="00A3590D" w:rsidRPr="007F17AD" w:rsidRDefault="007F17AD" w:rsidP="007F17AD">
      <w:pPr>
        <w:jc w:val="center"/>
        <w:rPr>
          <w:b/>
          <w:sz w:val="24"/>
          <w:szCs w:val="24"/>
        </w:rPr>
      </w:pPr>
      <w:r w:rsidRPr="007F17AD">
        <w:rPr>
          <w:b/>
          <w:sz w:val="24"/>
          <w:szCs w:val="24"/>
        </w:rPr>
        <w:t>«Развитие строительного комплекса и архитектуры»</w:t>
      </w:r>
    </w:p>
    <w:p w14:paraId="2B87B18F" w14:textId="77777777" w:rsidR="00A3590D" w:rsidRDefault="00A3590D" w:rsidP="00A3590D">
      <w:pPr>
        <w:jc w:val="both"/>
        <w:rPr>
          <w:sz w:val="22"/>
          <w:szCs w:val="22"/>
        </w:rPr>
      </w:pP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215"/>
        <w:gridCol w:w="1685"/>
        <w:gridCol w:w="1073"/>
        <w:gridCol w:w="1531"/>
        <w:gridCol w:w="1532"/>
        <w:gridCol w:w="1531"/>
        <w:gridCol w:w="1684"/>
      </w:tblGrid>
      <w:tr w:rsidR="00A3590D" w14:paraId="33782156" w14:textId="77777777" w:rsidTr="00060E7E">
        <w:trPr>
          <w:trHeight w:val="371"/>
        </w:trPr>
        <w:tc>
          <w:tcPr>
            <w:tcW w:w="573" w:type="dxa"/>
            <w:vMerge w:val="restart"/>
            <w:tcBorders>
              <w:top w:val="single" w:sz="4" w:space="0" w:color="auto"/>
              <w:left w:val="single" w:sz="4" w:space="0" w:color="auto"/>
              <w:bottom w:val="single" w:sz="4" w:space="0" w:color="auto"/>
              <w:right w:val="single" w:sz="4" w:space="0" w:color="auto"/>
            </w:tcBorders>
            <w:hideMark/>
          </w:tcPr>
          <w:p w14:paraId="0FB385F5" w14:textId="77777777" w:rsidR="00A3590D" w:rsidRDefault="00A3590D" w:rsidP="00A3590D">
            <w:pPr>
              <w:jc w:val="center"/>
              <w:rPr>
                <w:sz w:val="22"/>
                <w:szCs w:val="22"/>
                <w:lang w:val="en-US"/>
              </w:rPr>
            </w:pPr>
            <w:r>
              <w:rPr>
                <w:sz w:val="22"/>
                <w:szCs w:val="22"/>
                <w:lang w:val="en-US"/>
              </w:rPr>
              <w:t>№</w:t>
            </w:r>
          </w:p>
          <w:p w14:paraId="7526B4A9" w14:textId="77777777" w:rsidR="00A3590D" w:rsidRDefault="00A3590D" w:rsidP="00A3590D">
            <w:pPr>
              <w:jc w:val="center"/>
              <w:rPr>
                <w:sz w:val="22"/>
                <w:szCs w:val="22"/>
              </w:rPr>
            </w:pPr>
            <w:r>
              <w:rPr>
                <w:sz w:val="22"/>
                <w:szCs w:val="22"/>
                <w:lang w:val="en-US"/>
              </w:rPr>
              <w:t>п/п</w:t>
            </w:r>
          </w:p>
        </w:tc>
        <w:tc>
          <w:tcPr>
            <w:tcW w:w="5215" w:type="dxa"/>
            <w:vMerge w:val="restart"/>
            <w:tcBorders>
              <w:top w:val="single" w:sz="4" w:space="0" w:color="auto"/>
              <w:left w:val="single" w:sz="4" w:space="0" w:color="auto"/>
              <w:bottom w:val="single" w:sz="4" w:space="0" w:color="auto"/>
              <w:right w:val="single" w:sz="4" w:space="0" w:color="auto"/>
            </w:tcBorders>
            <w:hideMark/>
          </w:tcPr>
          <w:p w14:paraId="68ED9B1F" w14:textId="77777777" w:rsidR="00A3590D" w:rsidRDefault="00A3590D" w:rsidP="00A3590D">
            <w:pPr>
              <w:jc w:val="center"/>
              <w:rPr>
                <w:sz w:val="22"/>
                <w:szCs w:val="22"/>
              </w:rPr>
            </w:pPr>
            <w:r>
              <w:rPr>
                <w:sz w:val="22"/>
                <w:szCs w:val="22"/>
              </w:rPr>
              <w:t>Целевой индикатор (показатель) (наименование)</w:t>
            </w:r>
          </w:p>
        </w:tc>
        <w:tc>
          <w:tcPr>
            <w:tcW w:w="1685" w:type="dxa"/>
            <w:vMerge w:val="restart"/>
            <w:tcBorders>
              <w:top w:val="single" w:sz="4" w:space="0" w:color="auto"/>
              <w:left w:val="single" w:sz="4" w:space="0" w:color="auto"/>
              <w:bottom w:val="single" w:sz="4" w:space="0" w:color="auto"/>
              <w:right w:val="single" w:sz="4" w:space="0" w:color="auto"/>
            </w:tcBorders>
            <w:hideMark/>
          </w:tcPr>
          <w:p w14:paraId="7E64EB78" w14:textId="77777777" w:rsidR="00A3590D" w:rsidRDefault="00A3590D" w:rsidP="00A3590D">
            <w:pPr>
              <w:jc w:val="center"/>
              <w:rPr>
                <w:sz w:val="22"/>
                <w:szCs w:val="22"/>
              </w:rPr>
            </w:pPr>
            <w:r>
              <w:rPr>
                <w:sz w:val="22"/>
                <w:szCs w:val="22"/>
              </w:rPr>
              <w:t>Единица</w:t>
            </w:r>
          </w:p>
          <w:p w14:paraId="00AA5A6D" w14:textId="77777777" w:rsidR="00A3590D" w:rsidRDefault="00A3590D" w:rsidP="00A3590D">
            <w:pPr>
              <w:jc w:val="center"/>
              <w:rPr>
                <w:sz w:val="22"/>
                <w:szCs w:val="22"/>
              </w:rPr>
            </w:pPr>
            <w:r>
              <w:rPr>
                <w:sz w:val="22"/>
                <w:szCs w:val="22"/>
              </w:rPr>
              <w:t>измерения</w:t>
            </w:r>
          </w:p>
        </w:tc>
        <w:tc>
          <w:tcPr>
            <w:tcW w:w="7351" w:type="dxa"/>
            <w:gridSpan w:val="5"/>
            <w:tcBorders>
              <w:top w:val="single" w:sz="4" w:space="0" w:color="auto"/>
              <w:left w:val="single" w:sz="4" w:space="0" w:color="auto"/>
              <w:bottom w:val="single" w:sz="4" w:space="0" w:color="auto"/>
              <w:right w:val="single" w:sz="4" w:space="0" w:color="auto"/>
            </w:tcBorders>
            <w:hideMark/>
          </w:tcPr>
          <w:p w14:paraId="225BB694" w14:textId="77777777" w:rsidR="00A3590D" w:rsidRDefault="00A3590D" w:rsidP="00A3590D">
            <w:pPr>
              <w:jc w:val="center"/>
              <w:rPr>
                <w:sz w:val="22"/>
                <w:szCs w:val="22"/>
              </w:rPr>
            </w:pPr>
            <w:r>
              <w:rPr>
                <w:sz w:val="22"/>
                <w:szCs w:val="22"/>
              </w:rPr>
              <w:t>Целевые индикаторы</w:t>
            </w:r>
          </w:p>
        </w:tc>
      </w:tr>
      <w:tr w:rsidR="00060E7E" w14:paraId="07626097" w14:textId="77777777" w:rsidTr="00060E7E">
        <w:trPr>
          <w:trHeight w:val="371"/>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22A3AFDB" w14:textId="77777777" w:rsidR="00060E7E" w:rsidRDefault="00060E7E" w:rsidP="00A3590D">
            <w:pPr>
              <w:rPr>
                <w:sz w:val="22"/>
                <w:szCs w:val="22"/>
              </w:rPr>
            </w:pPr>
          </w:p>
        </w:tc>
        <w:tc>
          <w:tcPr>
            <w:tcW w:w="5215" w:type="dxa"/>
            <w:vMerge/>
            <w:tcBorders>
              <w:top w:val="single" w:sz="4" w:space="0" w:color="auto"/>
              <w:left w:val="single" w:sz="4" w:space="0" w:color="auto"/>
              <w:bottom w:val="single" w:sz="4" w:space="0" w:color="auto"/>
              <w:right w:val="single" w:sz="4" w:space="0" w:color="auto"/>
            </w:tcBorders>
            <w:vAlign w:val="center"/>
            <w:hideMark/>
          </w:tcPr>
          <w:p w14:paraId="7C9E2AF3" w14:textId="77777777" w:rsidR="00060E7E" w:rsidRDefault="00060E7E" w:rsidP="00A3590D">
            <w:pPr>
              <w:rPr>
                <w:sz w:val="22"/>
                <w:szCs w:val="22"/>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14:paraId="5AE2B249" w14:textId="77777777" w:rsidR="00060E7E" w:rsidRDefault="00060E7E" w:rsidP="00A3590D">
            <w:pPr>
              <w:rPr>
                <w:sz w:val="22"/>
                <w:szCs w:val="22"/>
              </w:rPr>
            </w:pPr>
          </w:p>
        </w:tc>
        <w:tc>
          <w:tcPr>
            <w:tcW w:w="1073" w:type="dxa"/>
            <w:tcBorders>
              <w:top w:val="single" w:sz="4" w:space="0" w:color="auto"/>
              <w:left w:val="single" w:sz="4" w:space="0" w:color="auto"/>
              <w:bottom w:val="single" w:sz="4" w:space="0" w:color="auto"/>
              <w:right w:val="single" w:sz="4" w:space="0" w:color="auto"/>
            </w:tcBorders>
            <w:hideMark/>
          </w:tcPr>
          <w:p w14:paraId="45DE8272" w14:textId="77777777" w:rsidR="00060E7E" w:rsidRDefault="00060E7E" w:rsidP="00A3590D">
            <w:pPr>
              <w:jc w:val="center"/>
              <w:rPr>
                <w:sz w:val="22"/>
                <w:szCs w:val="22"/>
              </w:rPr>
            </w:pPr>
            <w:r>
              <w:rPr>
                <w:sz w:val="22"/>
                <w:szCs w:val="22"/>
                <w:lang w:val="en-US"/>
              </w:rPr>
              <w:t>20</w:t>
            </w:r>
            <w:r>
              <w:rPr>
                <w:sz w:val="22"/>
                <w:szCs w:val="22"/>
              </w:rPr>
              <w:t>23</w:t>
            </w:r>
          </w:p>
        </w:tc>
        <w:tc>
          <w:tcPr>
            <w:tcW w:w="1531" w:type="dxa"/>
            <w:tcBorders>
              <w:top w:val="single" w:sz="4" w:space="0" w:color="auto"/>
              <w:left w:val="single" w:sz="4" w:space="0" w:color="auto"/>
              <w:bottom w:val="single" w:sz="4" w:space="0" w:color="auto"/>
              <w:right w:val="single" w:sz="4" w:space="0" w:color="auto"/>
            </w:tcBorders>
            <w:hideMark/>
          </w:tcPr>
          <w:p w14:paraId="043F26C9" w14:textId="77777777" w:rsidR="00060E7E" w:rsidRDefault="00060E7E" w:rsidP="00A3590D">
            <w:pPr>
              <w:jc w:val="center"/>
              <w:rPr>
                <w:sz w:val="22"/>
                <w:szCs w:val="22"/>
              </w:rPr>
            </w:pPr>
            <w:r>
              <w:rPr>
                <w:sz w:val="22"/>
                <w:szCs w:val="22"/>
              </w:rPr>
              <w:t>2024</w:t>
            </w:r>
          </w:p>
        </w:tc>
        <w:tc>
          <w:tcPr>
            <w:tcW w:w="1532" w:type="dxa"/>
            <w:tcBorders>
              <w:top w:val="single" w:sz="4" w:space="0" w:color="auto"/>
              <w:left w:val="single" w:sz="4" w:space="0" w:color="auto"/>
              <w:bottom w:val="single" w:sz="4" w:space="0" w:color="auto"/>
              <w:right w:val="single" w:sz="4" w:space="0" w:color="auto"/>
            </w:tcBorders>
            <w:hideMark/>
          </w:tcPr>
          <w:p w14:paraId="05BF988F" w14:textId="77777777" w:rsidR="00060E7E" w:rsidRDefault="00060E7E" w:rsidP="00A3590D">
            <w:pPr>
              <w:jc w:val="center"/>
              <w:rPr>
                <w:sz w:val="22"/>
                <w:szCs w:val="22"/>
              </w:rPr>
            </w:pPr>
            <w:r>
              <w:rPr>
                <w:sz w:val="22"/>
                <w:szCs w:val="22"/>
              </w:rPr>
              <w:t>2025</w:t>
            </w:r>
          </w:p>
        </w:tc>
        <w:tc>
          <w:tcPr>
            <w:tcW w:w="1531" w:type="dxa"/>
            <w:tcBorders>
              <w:top w:val="single" w:sz="4" w:space="0" w:color="auto"/>
              <w:left w:val="single" w:sz="4" w:space="0" w:color="auto"/>
              <w:bottom w:val="single" w:sz="4" w:space="0" w:color="auto"/>
              <w:right w:val="single" w:sz="4" w:space="0" w:color="auto"/>
            </w:tcBorders>
            <w:hideMark/>
          </w:tcPr>
          <w:p w14:paraId="224C4785" w14:textId="77777777" w:rsidR="00060E7E" w:rsidRDefault="00060E7E" w:rsidP="00A3590D">
            <w:pPr>
              <w:jc w:val="center"/>
              <w:rPr>
                <w:sz w:val="22"/>
                <w:szCs w:val="22"/>
              </w:rPr>
            </w:pPr>
            <w:r>
              <w:rPr>
                <w:sz w:val="22"/>
                <w:szCs w:val="22"/>
              </w:rPr>
              <w:t>2026-2030</w:t>
            </w:r>
          </w:p>
        </w:tc>
        <w:tc>
          <w:tcPr>
            <w:tcW w:w="1681" w:type="dxa"/>
            <w:tcBorders>
              <w:top w:val="single" w:sz="4" w:space="0" w:color="auto"/>
              <w:left w:val="single" w:sz="4" w:space="0" w:color="auto"/>
              <w:bottom w:val="single" w:sz="4" w:space="0" w:color="auto"/>
              <w:right w:val="single" w:sz="4" w:space="0" w:color="auto"/>
            </w:tcBorders>
            <w:hideMark/>
          </w:tcPr>
          <w:p w14:paraId="63607B2D" w14:textId="77777777" w:rsidR="00060E7E" w:rsidRDefault="00060E7E" w:rsidP="00A3590D">
            <w:pPr>
              <w:jc w:val="center"/>
              <w:rPr>
                <w:sz w:val="22"/>
                <w:szCs w:val="22"/>
              </w:rPr>
            </w:pPr>
            <w:r>
              <w:rPr>
                <w:sz w:val="22"/>
                <w:szCs w:val="22"/>
              </w:rPr>
              <w:t>2031-2035</w:t>
            </w:r>
          </w:p>
        </w:tc>
      </w:tr>
    </w:tbl>
    <w:p w14:paraId="64204244" w14:textId="77777777" w:rsidR="00A3590D" w:rsidRDefault="00A3590D" w:rsidP="00A3590D">
      <w:pPr>
        <w:jc w:val="right"/>
        <w:rPr>
          <w:sz w:val="16"/>
          <w:szCs w:val="16"/>
        </w:rPr>
      </w:pP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233"/>
        <w:gridCol w:w="1690"/>
        <w:gridCol w:w="1076"/>
        <w:gridCol w:w="1537"/>
        <w:gridCol w:w="1538"/>
        <w:gridCol w:w="1537"/>
        <w:gridCol w:w="1644"/>
        <w:gridCol w:w="43"/>
      </w:tblGrid>
      <w:tr w:rsidR="00060E7E" w14:paraId="31A7A1D9" w14:textId="77777777" w:rsidTr="00060E7E">
        <w:trPr>
          <w:trHeight w:val="296"/>
          <w:tblHeader/>
        </w:trPr>
        <w:tc>
          <w:tcPr>
            <w:tcW w:w="576" w:type="dxa"/>
            <w:tcBorders>
              <w:top w:val="single" w:sz="4" w:space="0" w:color="auto"/>
              <w:left w:val="single" w:sz="4" w:space="0" w:color="auto"/>
              <w:bottom w:val="single" w:sz="4" w:space="0" w:color="auto"/>
              <w:right w:val="single" w:sz="4" w:space="0" w:color="auto"/>
            </w:tcBorders>
            <w:hideMark/>
          </w:tcPr>
          <w:p w14:paraId="449B1A7F" w14:textId="77777777" w:rsidR="00060E7E" w:rsidRDefault="00060E7E" w:rsidP="00A3590D">
            <w:pPr>
              <w:jc w:val="center"/>
              <w:rPr>
                <w:sz w:val="22"/>
                <w:szCs w:val="22"/>
              </w:rPr>
            </w:pPr>
            <w:r>
              <w:rPr>
                <w:sz w:val="22"/>
                <w:szCs w:val="22"/>
              </w:rPr>
              <w:t>1</w:t>
            </w:r>
          </w:p>
        </w:tc>
        <w:tc>
          <w:tcPr>
            <w:tcW w:w="5233" w:type="dxa"/>
            <w:tcBorders>
              <w:top w:val="single" w:sz="4" w:space="0" w:color="auto"/>
              <w:left w:val="single" w:sz="4" w:space="0" w:color="auto"/>
              <w:bottom w:val="single" w:sz="4" w:space="0" w:color="auto"/>
              <w:right w:val="single" w:sz="4" w:space="0" w:color="auto"/>
            </w:tcBorders>
            <w:hideMark/>
          </w:tcPr>
          <w:p w14:paraId="0D545447" w14:textId="77777777" w:rsidR="00060E7E" w:rsidRDefault="00060E7E" w:rsidP="00A3590D">
            <w:pPr>
              <w:jc w:val="center"/>
              <w:rPr>
                <w:sz w:val="22"/>
                <w:szCs w:val="22"/>
              </w:rPr>
            </w:pPr>
            <w:r>
              <w:rPr>
                <w:sz w:val="22"/>
                <w:szCs w:val="22"/>
              </w:rPr>
              <w:t>2</w:t>
            </w:r>
          </w:p>
        </w:tc>
        <w:tc>
          <w:tcPr>
            <w:tcW w:w="1690" w:type="dxa"/>
            <w:tcBorders>
              <w:top w:val="single" w:sz="4" w:space="0" w:color="auto"/>
              <w:left w:val="single" w:sz="4" w:space="0" w:color="auto"/>
              <w:bottom w:val="single" w:sz="4" w:space="0" w:color="auto"/>
              <w:right w:val="single" w:sz="4" w:space="0" w:color="auto"/>
            </w:tcBorders>
            <w:hideMark/>
          </w:tcPr>
          <w:p w14:paraId="7731EEF9" w14:textId="77777777" w:rsidR="00060E7E" w:rsidRDefault="00060E7E" w:rsidP="00A3590D">
            <w:pPr>
              <w:jc w:val="center"/>
              <w:rPr>
                <w:sz w:val="22"/>
                <w:szCs w:val="22"/>
              </w:rPr>
            </w:pPr>
            <w:r>
              <w:rPr>
                <w:sz w:val="22"/>
                <w:szCs w:val="22"/>
              </w:rPr>
              <w:t>3</w:t>
            </w:r>
          </w:p>
        </w:tc>
        <w:tc>
          <w:tcPr>
            <w:tcW w:w="1076" w:type="dxa"/>
            <w:tcBorders>
              <w:top w:val="single" w:sz="4" w:space="0" w:color="auto"/>
              <w:left w:val="single" w:sz="4" w:space="0" w:color="auto"/>
              <w:bottom w:val="single" w:sz="4" w:space="0" w:color="auto"/>
              <w:right w:val="single" w:sz="4" w:space="0" w:color="auto"/>
            </w:tcBorders>
            <w:hideMark/>
          </w:tcPr>
          <w:p w14:paraId="51A9B5BA" w14:textId="77777777" w:rsidR="00060E7E" w:rsidRDefault="00060E7E" w:rsidP="00A3590D">
            <w:pPr>
              <w:jc w:val="center"/>
              <w:rPr>
                <w:sz w:val="22"/>
                <w:szCs w:val="22"/>
              </w:rPr>
            </w:pPr>
            <w:r>
              <w:rPr>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14:paraId="76AD705E" w14:textId="77777777" w:rsidR="00060E7E" w:rsidRDefault="00060E7E" w:rsidP="00A3590D">
            <w:pPr>
              <w:jc w:val="center"/>
              <w:rPr>
                <w:sz w:val="22"/>
                <w:szCs w:val="22"/>
              </w:rPr>
            </w:pPr>
            <w:r>
              <w:rPr>
                <w:sz w:val="22"/>
                <w:szCs w:val="22"/>
              </w:rPr>
              <w:t>6</w:t>
            </w:r>
          </w:p>
        </w:tc>
        <w:tc>
          <w:tcPr>
            <w:tcW w:w="1538" w:type="dxa"/>
            <w:tcBorders>
              <w:top w:val="single" w:sz="4" w:space="0" w:color="auto"/>
              <w:left w:val="single" w:sz="4" w:space="0" w:color="auto"/>
              <w:bottom w:val="single" w:sz="4" w:space="0" w:color="auto"/>
              <w:right w:val="single" w:sz="4" w:space="0" w:color="auto"/>
            </w:tcBorders>
            <w:hideMark/>
          </w:tcPr>
          <w:p w14:paraId="76BCB125" w14:textId="77777777" w:rsidR="00060E7E" w:rsidRDefault="00060E7E" w:rsidP="00A3590D">
            <w:pPr>
              <w:jc w:val="center"/>
              <w:rPr>
                <w:sz w:val="22"/>
                <w:szCs w:val="22"/>
              </w:rPr>
            </w:pPr>
            <w:r>
              <w:rPr>
                <w:sz w:val="22"/>
                <w:szCs w:val="22"/>
              </w:rPr>
              <w:t>7</w:t>
            </w:r>
          </w:p>
        </w:tc>
        <w:tc>
          <w:tcPr>
            <w:tcW w:w="1537" w:type="dxa"/>
            <w:tcBorders>
              <w:top w:val="single" w:sz="4" w:space="0" w:color="auto"/>
              <w:left w:val="single" w:sz="4" w:space="0" w:color="auto"/>
              <w:bottom w:val="single" w:sz="4" w:space="0" w:color="auto"/>
              <w:right w:val="single" w:sz="4" w:space="0" w:color="auto"/>
            </w:tcBorders>
            <w:hideMark/>
          </w:tcPr>
          <w:p w14:paraId="3FE4C0F7" w14:textId="77777777" w:rsidR="00060E7E" w:rsidRDefault="00060E7E" w:rsidP="00A3590D">
            <w:pPr>
              <w:jc w:val="center"/>
              <w:rPr>
                <w:sz w:val="22"/>
                <w:szCs w:val="22"/>
              </w:rPr>
            </w:pPr>
            <w:r>
              <w:rPr>
                <w:sz w:val="22"/>
                <w:szCs w:val="22"/>
              </w:rPr>
              <w:t>8</w:t>
            </w:r>
          </w:p>
        </w:tc>
        <w:tc>
          <w:tcPr>
            <w:tcW w:w="1687" w:type="dxa"/>
            <w:gridSpan w:val="2"/>
            <w:tcBorders>
              <w:top w:val="single" w:sz="4" w:space="0" w:color="auto"/>
              <w:left w:val="single" w:sz="4" w:space="0" w:color="auto"/>
              <w:bottom w:val="single" w:sz="4" w:space="0" w:color="auto"/>
              <w:right w:val="single" w:sz="4" w:space="0" w:color="auto"/>
            </w:tcBorders>
            <w:hideMark/>
          </w:tcPr>
          <w:p w14:paraId="45CBAC8E" w14:textId="77777777" w:rsidR="00060E7E" w:rsidRDefault="00060E7E" w:rsidP="00A3590D">
            <w:pPr>
              <w:jc w:val="center"/>
              <w:rPr>
                <w:sz w:val="22"/>
                <w:szCs w:val="22"/>
              </w:rPr>
            </w:pPr>
            <w:r>
              <w:rPr>
                <w:sz w:val="22"/>
                <w:szCs w:val="22"/>
              </w:rPr>
              <w:t>9</w:t>
            </w:r>
          </w:p>
        </w:tc>
      </w:tr>
      <w:tr w:rsidR="00A3590D" w14:paraId="60DDF2B1" w14:textId="77777777" w:rsidTr="00060E7E">
        <w:trPr>
          <w:gridAfter w:val="1"/>
          <w:wAfter w:w="43" w:type="dxa"/>
          <w:trHeight w:val="574"/>
        </w:trPr>
        <w:tc>
          <w:tcPr>
            <w:tcW w:w="14831" w:type="dxa"/>
            <w:gridSpan w:val="8"/>
            <w:tcBorders>
              <w:top w:val="single" w:sz="4" w:space="0" w:color="auto"/>
              <w:left w:val="single" w:sz="4" w:space="0" w:color="auto"/>
              <w:bottom w:val="single" w:sz="4" w:space="0" w:color="auto"/>
              <w:right w:val="single" w:sz="4" w:space="0" w:color="auto"/>
            </w:tcBorders>
            <w:hideMark/>
          </w:tcPr>
          <w:p w14:paraId="06F8C8A5" w14:textId="77777777" w:rsidR="005E7632" w:rsidRDefault="005E7632" w:rsidP="00A3590D">
            <w:pPr>
              <w:jc w:val="center"/>
              <w:rPr>
                <w:b/>
                <w:sz w:val="22"/>
                <w:szCs w:val="22"/>
              </w:rPr>
            </w:pPr>
          </w:p>
          <w:p w14:paraId="11360802" w14:textId="77777777" w:rsidR="00A3590D" w:rsidRDefault="00A3590D" w:rsidP="00A3590D">
            <w:pPr>
              <w:jc w:val="center"/>
              <w:rPr>
                <w:b/>
                <w:sz w:val="22"/>
                <w:szCs w:val="22"/>
              </w:rPr>
            </w:pPr>
            <w:r>
              <w:rPr>
                <w:b/>
                <w:sz w:val="22"/>
                <w:szCs w:val="22"/>
              </w:rPr>
              <w:t>Подпрограмма «Градостроительная деятельность»</w:t>
            </w:r>
          </w:p>
        </w:tc>
      </w:tr>
      <w:tr w:rsidR="00060E7E" w14:paraId="3605912D" w14:textId="77777777" w:rsidTr="00060E7E">
        <w:trPr>
          <w:trHeight w:val="574"/>
        </w:trPr>
        <w:tc>
          <w:tcPr>
            <w:tcW w:w="576" w:type="dxa"/>
            <w:tcBorders>
              <w:top w:val="single" w:sz="4" w:space="0" w:color="auto"/>
              <w:left w:val="single" w:sz="4" w:space="0" w:color="auto"/>
              <w:bottom w:val="single" w:sz="4" w:space="0" w:color="auto"/>
              <w:right w:val="single" w:sz="4" w:space="0" w:color="auto"/>
            </w:tcBorders>
            <w:hideMark/>
          </w:tcPr>
          <w:p w14:paraId="3DB45275" w14:textId="77777777" w:rsidR="00060E7E" w:rsidRDefault="00060E7E" w:rsidP="00A3590D">
            <w:pPr>
              <w:jc w:val="right"/>
              <w:rPr>
                <w:sz w:val="22"/>
                <w:szCs w:val="22"/>
              </w:rPr>
            </w:pPr>
            <w:r>
              <w:rPr>
                <w:sz w:val="22"/>
                <w:szCs w:val="22"/>
              </w:rPr>
              <w:t>1</w:t>
            </w:r>
          </w:p>
        </w:tc>
        <w:tc>
          <w:tcPr>
            <w:tcW w:w="5233" w:type="dxa"/>
            <w:tcBorders>
              <w:top w:val="single" w:sz="4" w:space="0" w:color="auto"/>
              <w:left w:val="single" w:sz="4" w:space="0" w:color="auto"/>
              <w:bottom w:val="single" w:sz="4" w:space="0" w:color="auto"/>
              <w:right w:val="single" w:sz="4" w:space="0" w:color="auto"/>
            </w:tcBorders>
            <w:hideMark/>
          </w:tcPr>
          <w:p w14:paraId="49CC2A65" w14:textId="77777777" w:rsidR="00060E7E" w:rsidRDefault="00060E7E" w:rsidP="00A3590D">
            <w:pPr>
              <w:widowControl w:val="0"/>
              <w:autoSpaceDE w:val="0"/>
              <w:autoSpaceDN w:val="0"/>
              <w:rPr>
                <w:sz w:val="22"/>
                <w:szCs w:val="22"/>
              </w:rPr>
            </w:pPr>
            <w:r>
              <w:rPr>
                <w:sz w:val="22"/>
                <w:szCs w:val="22"/>
              </w:rPr>
              <w:t xml:space="preserve">Разработка генерального плана Порецкого муниципального округа </w:t>
            </w:r>
            <w:r w:rsidR="002F6586">
              <w:rPr>
                <w:sz w:val="22"/>
                <w:szCs w:val="22"/>
              </w:rPr>
              <w:t>Чувашской Республики</w:t>
            </w:r>
          </w:p>
          <w:p w14:paraId="38834101" w14:textId="77777777" w:rsidR="00060E7E" w:rsidRDefault="00060E7E" w:rsidP="00A3590D">
            <w:pPr>
              <w:widowControl w:val="0"/>
              <w:autoSpaceDE w:val="0"/>
              <w:autoSpaceDN w:val="0"/>
              <w:rPr>
                <w:rFonts w:eastAsia="Calibri"/>
                <w:sz w:val="22"/>
                <w:szCs w:val="22"/>
              </w:rPr>
            </w:pPr>
          </w:p>
        </w:tc>
        <w:tc>
          <w:tcPr>
            <w:tcW w:w="1690" w:type="dxa"/>
            <w:tcBorders>
              <w:top w:val="single" w:sz="4" w:space="0" w:color="auto"/>
              <w:left w:val="single" w:sz="4" w:space="0" w:color="auto"/>
              <w:bottom w:val="single" w:sz="4" w:space="0" w:color="auto"/>
              <w:right w:val="single" w:sz="4" w:space="0" w:color="auto"/>
            </w:tcBorders>
            <w:hideMark/>
          </w:tcPr>
          <w:p w14:paraId="1E6194D0" w14:textId="77777777" w:rsidR="00060E7E" w:rsidRDefault="00060E7E" w:rsidP="00A3590D">
            <w:pPr>
              <w:widowControl w:val="0"/>
              <w:autoSpaceDE w:val="0"/>
              <w:autoSpaceDN w:val="0"/>
              <w:jc w:val="center"/>
              <w:rPr>
                <w:rFonts w:eastAsia="Calibri"/>
              </w:rPr>
            </w:pPr>
            <w:r>
              <w:rPr>
                <w:rFonts w:eastAsia="Calibri"/>
              </w:rPr>
              <w:t>ед.</w:t>
            </w:r>
          </w:p>
        </w:tc>
        <w:tc>
          <w:tcPr>
            <w:tcW w:w="1076" w:type="dxa"/>
            <w:tcBorders>
              <w:top w:val="single" w:sz="4" w:space="0" w:color="auto"/>
              <w:left w:val="single" w:sz="4" w:space="0" w:color="auto"/>
              <w:bottom w:val="single" w:sz="4" w:space="0" w:color="auto"/>
              <w:right w:val="single" w:sz="4" w:space="0" w:color="auto"/>
            </w:tcBorders>
            <w:hideMark/>
          </w:tcPr>
          <w:p w14:paraId="2096B40D" w14:textId="77777777" w:rsidR="00060E7E" w:rsidRDefault="00060E7E" w:rsidP="00A3590D">
            <w:pPr>
              <w:widowControl w:val="0"/>
              <w:autoSpaceDE w:val="0"/>
              <w:autoSpaceDN w:val="0"/>
              <w:jc w:val="center"/>
              <w:rPr>
                <w:rFonts w:eastAsia="Calibri"/>
              </w:rPr>
            </w:pPr>
            <w:r>
              <w:rPr>
                <w:rFonts w:eastAsia="Calibri"/>
              </w:rPr>
              <w:t>0</w:t>
            </w:r>
          </w:p>
        </w:tc>
        <w:tc>
          <w:tcPr>
            <w:tcW w:w="1537" w:type="dxa"/>
            <w:tcBorders>
              <w:top w:val="single" w:sz="4" w:space="0" w:color="auto"/>
              <w:left w:val="single" w:sz="4" w:space="0" w:color="auto"/>
              <w:bottom w:val="single" w:sz="4" w:space="0" w:color="auto"/>
              <w:right w:val="single" w:sz="4" w:space="0" w:color="auto"/>
            </w:tcBorders>
            <w:hideMark/>
          </w:tcPr>
          <w:p w14:paraId="50860AF2" w14:textId="77777777" w:rsidR="00060E7E" w:rsidRDefault="00060E7E" w:rsidP="00A3590D">
            <w:pPr>
              <w:widowControl w:val="0"/>
              <w:autoSpaceDE w:val="0"/>
              <w:autoSpaceDN w:val="0"/>
              <w:jc w:val="center"/>
              <w:rPr>
                <w:rFonts w:eastAsia="Calibri"/>
              </w:rPr>
            </w:pPr>
            <w:r>
              <w:rPr>
                <w:rFonts w:eastAsia="Calibri"/>
              </w:rPr>
              <w:t>0</w:t>
            </w:r>
          </w:p>
        </w:tc>
        <w:tc>
          <w:tcPr>
            <w:tcW w:w="1538" w:type="dxa"/>
            <w:tcBorders>
              <w:top w:val="single" w:sz="4" w:space="0" w:color="auto"/>
              <w:left w:val="single" w:sz="4" w:space="0" w:color="auto"/>
              <w:bottom w:val="single" w:sz="4" w:space="0" w:color="auto"/>
              <w:right w:val="single" w:sz="4" w:space="0" w:color="auto"/>
            </w:tcBorders>
            <w:hideMark/>
          </w:tcPr>
          <w:p w14:paraId="415ED6E8" w14:textId="77777777" w:rsidR="00060E7E" w:rsidRDefault="00060E7E" w:rsidP="00A3590D">
            <w:pPr>
              <w:widowControl w:val="0"/>
              <w:autoSpaceDE w:val="0"/>
              <w:autoSpaceDN w:val="0"/>
              <w:jc w:val="center"/>
              <w:rPr>
                <w:rFonts w:eastAsia="Calibri"/>
              </w:rPr>
            </w:pPr>
            <w:r>
              <w:rPr>
                <w:rFonts w:eastAsia="Calibri"/>
              </w:rPr>
              <w:t>0</w:t>
            </w:r>
          </w:p>
        </w:tc>
        <w:tc>
          <w:tcPr>
            <w:tcW w:w="1537" w:type="dxa"/>
            <w:tcBorders>
              <w:top w:val="single" w:sz="4" w:space="0" w:color="auto"/>
              <w:left w:val="single" w:sz="4" w:space="0" w:color="auto"/>
              <w:bottom w:val="single" w:sz="4" w:space="0" w:color="auto"/>
              <w:right w:val="single" w:sz="4" w:space="0" w:color="auto"/>
            </w:tcBorders>
            <w:hideMark/>
          </w:tcPr>
          <w:p w14:paraId="6E6758D2" w14:textId="77777777" w:rsidR="00060E7E" w:rsidRDefault="00060E7E" w:rsidP="00A3590D">
            <w:pPr>
              <w:widowControl w:val="0"/>
              <w:autoSpaceDE w:val="0"/>
              <w:autoSpaceDN w:val="0"/>
              <w:jc w:val="center"/>
              <w:rPr>
                <w:rFonts w:eastAsia="Calibri"/>
              </w:rPr>
            </w:pPr>
            <w:r>
              <w:rPr>
                <w:rFonts w:eastAsia="Calibri"/>
              </w:rPr>
              <w:t>0</w:t>
            </w:r>
          </w:p>
        </w:tc>
        <w:tc>
          <w:tcPr>
            <w:tcW w:w="1687" w:type="dxa"/>
            <w:gridSpan w:val="2"/>
            <w:tcBorders>
              <w:top w:val="single" w:sz="4" w:space="0" w:color="auto"/>
              <w:left w:val="single" w:sz="4" w:space="0" w:color="auto"/>
              <w:bottom w:val="single" w:sz="4" w:space="0" w:color="auto"/>
              <w:right w:val="single" w:sz="4" w:space="0" w:color="auto"/>
            </w:tcBorders>
            <w:hideMark/>
          </w:tcPr>
          <w:p w14:paraId="0DC768A1" w14:textId="77777777" w:rsidR="00060E7E" w:rsidRDefault="00F313F5" w:rsidP="00A3590D">
            <w:pPr>
              <w:widowControl w:val="0"/>
              <w:autoSpaceDE w:val="0"/>
              <w:autoSpaceDN w:val="0"/>
              <w:jc w:val="center"/>
              <w:rPr>
                <w:rFonts w:eastAsia="Calibri"/>
              </w:rPr>
            </w:pPr>
            <w:r>
              <w:rPr>
                <w:rFonts w:eastAsia="Calibri"/>
              </w:rPr>
              <w:t>1</w:t>
            </w:r>
          </w:p>
        </w:tc>
      </w:tr>
      <w:tr w:rsidR="00060E7E" w14:paraId="7A0DF776" w14:textId="77777777" w:rsidTr="00060E7E">
        <w:trPr>
          <w:trHeight w:val="871"/>
        </w:trPr>
        <w:tc>
          <w:tcPr>
            <w:tcW w:w="576" w:type="dxa"/>
            <w:tcBorders>
              <w:top w:val="single" w:sz="4" w:space="0" w:color="auto"/>
              <w:left w:val="single" w:sz="4" w:space="0" w:color="auto"/>
              <w:bottom w:val="single" w:sz="4" w:space="0" w:color="auto"/>
              <w:right w:val="single" w:sz="4" w:space="0" w:color="auto"/>
            </w:tcBorders>
            <w:hideMark/>
          </w:tcPr>
          <w:p w14:paraId="0E9F3707" w14:textId="77777777" w:rsidR="00060E7E" w:rsidRDefault="00060E7E" w:rsidP="00A3590D">
            <w:pPr>
              <w:jc w:val="right"/>
              <w:rPr>
                <w:sz w:val="22"/>
                <w:szCs w:val="22"/>
              </w:rPr>
            </w:pPr>
            <w:r>
              <w:rPr>
                <w:sz w:val="22"/>
                <w:szCs w:val="22"/>
              </w:rPr>
              <w:t>2</w:t>
            </w:r>
          </w:p>
        </w:tc>
        <w:tc>
          <w:tcPr>
            <w:tcW w:w="5233" w:type="dxa"/>
            <w:tcBorders>
              <w:top w:val="single" w:sz="4" w:space="0" w:color="auto"/>
              <w:left w:val="single" w:sz="4" w:space="0" w:color="auto"/>
              <w:bottom w:val="single" w:sz="4" w:space="0" w:color="auto"/>
              <w:right w:val="single" w:sz="4" w:space="0" w:color="auto"/>
            </w:tcBorders>
            <w:hideMark/>
          </w:tcPr>
          <w:p w14:paraId="0D0ECC8E" w14:textId="77777777" w:rsidR="00060E7E" w:rsidRDefault="00060E7E" w:rsidP="00A3590D">
            <w:pPr>
              <w:widowControl w:val="0"/>
              <w:autoSpaceDE w:val="0"/>
              <w:autoSpaceDN w:val="0"/>
              <w:rPr>
                <w:sz w:val="22"/>
                <w:szCs w:val="22"/>
              </w:rPr>
            </w:pPr>
            <w:r>
              <w:rPr>
                <w:sz w:val="22"/>
                <w:szCs w:val="22"/>
              </w:rPr>
              <w:t>Проведение землеустроительных работ в целях координатного описания границ Порецкого муниципального округа</w:t>
            </w:r>
            <w:r w:rsidR="002F6586">
              <w:rPr>
                <w:sz w:val="22"/>
                <w:szCs w:val="22"/>
              </w:rPr>
              <w:t xml:space="preserve"> Чувашской Республики</w:t>
            </w:r>
          </w:p>
          <w:p w14:paraId="0BCA223B" w14:textId="77777777" w:rsidR="00060E7E" w:rsidRDefault="00060E7E" w:rsidP="00A3590D">
            <w:pPr>
              <w:widowControl w:val="0"/>
              <w:autoSpaceDE w:val="0"/>
              <w:autoSpaceDN w:val="0"/>
              <w:rPr>
                <w:sz w:val="22"/>
                <w:szCs w:val="22"/>
              </w:rPr>
            </w:pPr>
          </w:p>
        </w:tc>
        <w:tc>
          <w:tcPr>
            <w:tcW w:w="1690" w:type="dxa"/>
            <w:tcBorders>
              <w:top w:val="single" w:sz="4" w:space="0" w:color="auto"/>
              <w:left w:val="single" w:sz="4" w:space="0" w:color="auto"/>
              <w:bottom w:val="single" w:sz="4" w:space="0" w:color="auto"/>
              <w:right w:val="single" w:sz="4" w:space="0" w:color="auto"/>
            </w:tcBorders>
            <w:hideMark/>
          </w:tcPr>
          <w:p w14:paraId="648FDF36" w14:textId="77777777" w:rsidR="00060E7E" w:rsidRDefault="00060E7E" w:rsidP="00A3590D">
            <w:pPr>
              <w:widowControl w:val="0"/>
              <w:autoSpaceDE w:val="0"/>
              <w:autoSpaceDN w:val="0"/>
              <w:rPr>
                <w:rFonts w:eastAsia="Calibri"/>
              </w:rPr>
            </w:pPr>
            <w:r>
              <w:rPr>
                <w:rFonts w:eastAsia="Calibri"/>
              </w:rPr>
              <w:t xml:space="preserve">           ед.</w:t>
            </w:r>
          </w:p>
        </w:tc>
        <w:tc>
          <w:tcPr>
            <w:tcW w:w="1076" w:type="dxa"/>
            <w:tcBorders>
              <w:top w:val="single" w:sz="4" w:space="0" w:color="auto"/>
              <w:left w:val="single" w:sz="4" w:space="0" w:color="auto"/>
              <w:bottom w:val="single" w:sz="4" w:space="0" w:color="auto"/>
              <w:right w:val="single" w:sz="4" w:space="0" w:color="auto"/>
            </w:tcBorders>
            <w:hideMark/>
          </w:tcPr>
          <w:p w14:paraId="7E731A24" w14:textId="77777777" w:rsidR="00060E7E" w:rsidRDefault="00F313F5" w:rsidP="00A3590D">
            <w:pPr>
              <w:widowControl w:val="0"/>
              <w:autoSpaceDE w:val="0"/>
              <w:autoSpaceDN w:val="0"/>
              <w:jc w:val="center"/>
              <w:rPr>
                <w:rFonts w:eastAsia="Calibri"/>
              </w:rPr>
            </w:pPr>
            <w:r>
              <w:rPr>
                <w:rFonts w:eastAsia="Calibri"/>
              </w:rPr>
              <w:t>1</w:t>
            </w:r>
          </w:p>
        </w:tc>
        <w:tc>
          <w:tcPr>
            <w:tcW w:w="1537" w:type="dxa"/>
            <w:tcBorders>
              <w:top w:val="single" w:sz="4" w:space="0" w:color="auto"/>
              <w:left w:val="single" w:sz="4" w:space="0" w:color="auto"/>
              <w:bottom w:val="single" w:sz="4" w:space="0" w:color="auto"/>
              <w:right w:val="single" w:sz="4" w:space="0" w:color="auto"/>
            </w:tcBorders>
            <w:hideMark/>
          </w:tcPr>
          <w:p w14:paraId="20BEDD21" w14:textId="77777777" w:rsidR="00060E7E" w:rsidRDefault="00060E7E" w:rsidP="00A3590D">
            <w:pPr>
              <w:widowControl w:val="0"/>
              <w:autoSpaceDE w:val="0"/>
              <w:autoSpaceDN w:val="0"/>
              <w:jc w:val="center"/>
              <w:rPr>
                <w:rFonts w:eastAsia="Calibri"/>
              </w:rPr>
            </w:pPr>
            <w:r>
              <w:rPr>
                <w:rFonts w:eastAsia="Calibri"/>
              </w:rPr>
              <w:t>0</w:t>
            </w:r>
          </w:p>
        </w:tc>
        <w:tc>
          <w:tcPr>
            <w:tcW w:w="1538" w:type="dxa"/>
            <w:tcBorders>
              <w:top w:val="single" w:sz="4" w:space="0" w:color="auto"/>
              <w:left w:val="single" w:sz="4" w:space="0" w:color="auto"/>
              <w:bottom w:val="single" w:sz="4" w:space="0" w:color="auto"/>
              <w:right w:val="single" w:sz="4" w:space="0" w:color="auto"/>
            </w:tcBorders>
            <w:hideMark/>
          </w:tcPr>
          <w:p w14:paraId="5535ECD1" w14:textId="77777777" w:rsidR="00060E7E" w:rsidRDefault="00060E7E" w:rsidP="00A3590D">
            <w:pPr>
              <w:widowControl w:val="0"/>
              <w:autoSpaceDE w:val="0"/>
              <w:autoSpaceDN w:val="0"/>
              <w:jc w:val="center"/>
              <w:rPr>
                <w:rFonts w:eastAsia="Calibri"/>
              </w:rPr>
            </w:pPr>
            <w:r>
              <w:rPr>
                <w:rFonts w:eastAsia="Calibri"/>
              </w:rPr>
              <w:t>0</w:t>
            </w:r>
          </w:p>
        </w:tc>
        <w:tc>
          <w:tcPr>
            <w:tcW w:w="1537" w:type="dxa"/>
            <w:tcBorders>
              <w:top w:val="single" w:sz="4" w:space="0" w:color="auto"/>
              <w:left w:val="single" w:sz="4" w:space="0" w:color="auto"/>
              <w:bottom w:val="single" w:sz="4" w:space="0" w:color="auto"/>
              <w:right w:val="single" w:sz="4" w:space="0" w:color="auto"/>
            </w:tcBorders>
            <w:hideMark/>
          </w:tcPr>
          <w:p w14:paraId="10CADFC0" w14:textId="77777777" w:rsidR="00060E7E" w:rsidRDefault="00060E7E" w:rsidP="00A3590D">
            <w:pPr>
              <w:widowControl w:val="0"/>
              <w:autoSpaceDE w:val="0"/>
              <w:autoSpaceDN w:val="0"/>
              <w:jc w:val="center"/>
              <w:rPr>
                <w:rFonts w:eastAsia="Calibri"/>
              </w:rPr>
            </w:pPr>
            <w:r>
              <w:rPr>
                <w:rFonts w:eastAsia="Calibri"/>
              </w:rPr>
              <w:t>0</w:t>
            </w:r>
          </w:p>
        </w:tc>
        <w:tc>
          <w:tcPr>
            <w:tcW w:w="1687" w:type="dxa"/>
            <w:gridSpan w:val="2"/>
            <w:tcBorders>
              <w:top w:val="single" w:sz="4" w:space="0" w:color="auto"/>
              <w:left w:val="single" w:sz="4" w:space="0" w:color="auto"/>
              <w:bottom w:val="single" w:sz="4" w:space="0" w:color="auto"/>
              <w:right w:val="single" w:sz="4" w:space="0" w:color="auto"/>
            </w:tcBorders>
            <w:hideMark/>
          </w:tcPr>
          <w:p w14:paraId="51F689B6" w14:textId="77777777" w:rsidR="00060E7E" w:rsidRDefault="00060E7E" w:rsidP="00A3590D">
            <w:pPr>
              <w:widowControl w:val="0"/>
              <w:autoSpaceDE w:val="0"/>
              <w:autoSpaceDN w:val="0"/>
              <w:jc w:val="center"/>
              <w:rPr>
                <w:rFonts w:eastAsia="Calibri"/>
              </w:rPr>
            </w:pPr>
            <w:r>
              <w:rPr>
                <w:rFonts w:eastAsia="Calibri"/>
              </w:rPr>
              <w:t>0</w:t>
            </w:r>
          </w:p>
        </w:tc>
      </w:tr>
    </w:tbl>
    <w:p w14:paraId="04DB5CBC" w14:textId="77777777" w:rsidR="00A3590D" w:rsidRDefault="00A3590D" w:rsidP="00A3590D">
      <w:pPr>
        <w:pStyle w:val="ConsPlusTitle"/>
        <w:spacing w:after="0" w:line="240" w:lineRule="auto"/>
        <w:jc w:val="center"/>
        <w:rPr>
          <w:rFonts w:ascii="Times New Roman" w:hAnsi="Times New Roman" w:cs="Times New Roman"/>
          <w:sz w:val="26"/>
          <w:szCs w:val="26"/>
        </w:rPr>
      </w:pPr>
    </w:p>
    <w:p w14:paraId="6E815D4E" w14:textId="77777777" w:rsidR="00A3590D" w:rsidRDefault="00A3590D" w:rsidP="00A3590D">
      <w:pPr>
        <w:rPr>
          <w:rFonts w:eastAsia="Calibri"/>
          <w:sz w:val="22"/>
          <w:szCs w:val="22"/>
          <w:lang w:eastAsia="en-US"/>
        </w:rPr>
      </w:pPr>
    </w:p>
    <w:p w14:paraId="73E55E56" w14:textId="77777777" w:rsidR="00A3590D" w:rsidRDefault="00A3590D" w:rsidP="00A3590D">
      <w:pPr>
        <w:jc w:val="both"/>
        <w:rPr>
          <w:sz w:val="22"/>
          <w:szCs w:val="22"/>
        </w:rPr>
      </w:pPr>
    </w:p>
    <w:p w14:paraId="416103C0" w14:textId="77777777" w:rsidR="00A3590D" w:rsidRDefault="00A3590D" w:rsidP="00A3590D">
      <w:pPr>
        <w:jc w:val="both"/>
        <w:rPr>
          <w:sz w:val="22"/>
          <w:szCs w:val="22"/>
        </w:rPr>
      </w:pPr>
    </w:p>
    <w:p w14:paraId="41D9B5FD" w14:textId="77777777" w:rsidR="001C60DB" w:rsidRDefault="001C60DB" w:rsidP="00A3590D">
      <w:pPr>
        <w:jc w:val="both"/>
        <w:rPr>
          <w:sz w:val="22"/>
          <w:szCs w:val="22"/>
        </w:rPr>
      </w:pPr>
    </w:p>
    <w:p w14:paraId="58279190" w14:textId="77777777" w:rsidR="001C60DB" w:rsidRDefault="001C60DB" w:rsidP="00A3590D">
      <w:pPr>
        <w:jc w:val="both"/>
        <w:rPr>
          <w:sz w:val="22"/>
          <w:szCs w:val="22"/>
        </w:rPr>
      </w:pPr>
    </w:p>
    <w:p w14:paraId="01081550" w14:textId="77777777" w:rsidR="001C60DB" w:rsidRDefault="001C60DB" w:rsidP="00A3590D">
      <w:pPr>
        <w:jc w:val="both"/>
        <w:rPr>
          <w:sz w:val="22"/>
          <w:szCs w:val="22"/>
        </w:rPr>
      </w:pPr>
    </w:p>
    <w:p w14:paraId="2E2642EE" w14:textId="77777777" w:rsidR="001C60DB" w:rsidRDefault="001C60DB" w:rsidP="00A3590D">
      <w:pPr>
        <w:jc w:val="both"/>
        <w:rPr>
          <w:sz w:val="22"/>
          <w:szCs w:val="22"/>
        </w:rPr>
      </w:pPr>
    </w:p>
    <w:p w14:paraId="0CE26607" w14:textId="77777777" w:rsidR="001C60DB" w:rsidRDefault="001C60DB" w:rsidP="00A3590D">
      <w:pPr>
        <w:jc w:val="both"/>
        <w:rPr>
          <w:sz w:val="22"/>
          <w:szCs w:val="22"/>
        </w:rPr>
      </w:pPr>
    </w:p>
    <w:p w14:paraId="6470D70C" w14:textId="77777777" w:rsidR="001C60DB" w:rsidRDefault="001C60DB" w:rsidP="00A3590D">
      <w:pPr>
        <w:jc w:val="both"/>
        <w:rPr>
          <w:sz w:val="22"/>
          <w:szCs w:val="22"/>
        </w:rPr>
      </w:pPr>
    </w:p>
    <w:p w14:paraId="57F6C7E7" w14:textId="77777777" w:rsidR="001C60DB" w:rsidRDefault="001C60DB" w:rsidP="00A3590D">
      <w:pPr>
        <w:jc w:val="both"/>
        <w:rPr>
          <w:sz w:val="22"/>
          <w:szCs w:val="22"/>
        </w:rPr>
      </w:pPr>
    </w:p>
    <w:p w14:paraId="315FD7AA" w14:textId="77777777" w:rsidR="001C60DB" w:rsidRDefault="001C60DB" w:rsidP="00A3590D">
      <w:pPr>
        <w:jc w:val="both"/>
        <w:rPr>
          <w:sz w:val="26"/>
          <w:szCs w:val="26"/>
        </w:rPr>
      </w:pPr>
    </w:p>
    <w:p w14:paraId="44E15A11" w14:textId="77777777" w:rsidR="007F17AD" w:rsidRDefault="007F17AD" w:rsidP="00A3590D">
      <w:pPr>
        <w:jc w:val="both"/>
        <w:rPr>
          <w:sz w:val="26"/>
          <w:szCs w:val="26"/>
        </w:rPr>
      </w:pPr>
    </w:p>
    <w:p w14:paraId="144918B1" w14:textId="77777777" w:rsidR="00EC10D5" w:rsidRDefault="00EC10D5" w:rsidP="00A3590D">
      <w:pPr>
        <w:jc w:val="both"/>
        <w:rPr>
          <w:sz w:val="26"/>
          <w:szCs w:val="26"/>
        </w:rPr>
      </w:pPr>
    </w:p>
    <w:p w14:paraId="534501F6" w14:textId="77777777" w:rsidR="00A3590D" w:rsidRDefault="00A3590D" w:rsidP="00A3590D">
      <w:pPr>
        <w:ind w:left="10206"/>
        <w:rPr>
          <w:sz w:val="22"/>
          <w:szCs w:val="22"/>
        </w:rPr>
      </w:pPr>
      <w:r>
        <w:t>Приложение № 2 к подпрограмме</w:t>
      </w:r>
    </w:p>
    <w:p w14:paraId="19691508" w14:textId="77777777" w:rsidR="00A3590D" w:rsidRDefault="00A3590D" w:rsidP="00A3590D">
      <w:pPr>
        <w:ind w:left="10206"/>
      </w:pPr>
      <w:r>
        <w:lastRenderedPageBreak/>
        <w:t xml:space="preserve">«Градостроительная деятельность» </w:t>
      </w:r>
    </w:p>
    <w:p w14:paraId="6F58A580" w14:textId="77777777" w:rsidR="00A3590D" w:rsidRDefault="00EC10D5" w:rsidP="00A3590D">
      <w:pPr>
        <w:ind w:left="10206"/>
      </w:pPr>
      <w:r>
        <w:t xml:space="preserve"> муниципальной программы</w:t>
      </w:r>
      <w:r w:rsidR="00A3590D">
        <w:t xml:space="preserve"> «Развитие строительного комплекса и архитектуры»</w:t>
      </w:r>
    </w:p>
    <w:p w14:paraId="36D21849" w14:textId="77777777" w:rsidR="00A3590D" w:rsidRDefault="00A3590D" w:rsidP="00A3590D">
      <w:pPr>
        <w:jc w:val="right"/>
        <w:rPr>
          <w:sz w:val="26"/>
          <w:szCs w:val="26"/>
        </w:rPr>
      </w:pPr>
    </w:p>
    <w:p w14:paraId="34FA7ADE" w14:textId="77777777" w:rsidR="007F17AD" w:rsidRPr="007F17AD" w:rsidRDefault="00A3590D" w:rsidP="007F17AD">
      <w:pPr>
        <w:jc w:val="center"/>
        <w:rPr>
          <w:b/>
          <w:sz w:val="24"/>
          <w:szCs w:val="24"/>
        </w:rPr>
      </w:pPr>
      <w:r>
        <w:rPr>
          <w:b/>
          <w:sz w:val="24"/>
          <w:szCs w:val="24"/>
        </w:rPr>
        <w:t xml:space="preserve">Ресурсное обеспечение </w:t>
      </w:r>
      <w:r w:rsidR="007F17AD" w:rsidRPr="007F17AD">
        <w:rPr>
          <w:b/>
          <w:sz w:val="24"/>
          <w:szCs w:val="24"/>
        </w:rPr>
        <w:t>подпрограммы</w:t>
      </w:r>
    </w:p>
    <w:p w14:paraId="08486208" w14:textId="77777777" w:rsidR="007F17AD" w:rsidRPr="007F17AD" w:rsidRDefault="007F17AD" w:rsidP="007F17AD">
      <w:pPr>
        <w:pStyle w:val="ConsPlusNormal"/>
        <w:jc w:val="center"/>
        <w:rPr>
          <w:rFonts w:ascii="Times New Roman" w:hAnsi="Times New Roman" w:cs="Times New Roman"/>
          <w:b/>
          <w:sz w:val="24"/>
          <w:szCs w:val="24"/>
        </w:rPr>
      </w:pPr>
      <w:r w:rsidRPr="007F17AD">
        <w:rPr>
          <w:b/>
          <w:sz w:val="24"/>
          <w:szCs w:val="24"/>
        </w:rPr>
        <w:t>«</w:t>
      </w:r>
      <w:r w:rsidRPr="007F17AD">
        <w:rPr>
          <w:rFonts w:ascii="Times New Roman" w:hAnsi="Times New Roman" w:cs="Times New Roman"/>
          <w:b/>
          <w:sz w:val="24"/>
          <w:szCs w:val="24"/>
        </w:rPr>
        <w:t>Градостроительная деятельность</w:t>
      </w:r>
      <w:r w:rsidRPr="007F17AD">
        <w:rPr>
          <w:b/>
          <w:sz w:val="24"/>
          <w:szCs w:val="24"/>
        </w:rPr>
        <w:t>»</w:t>
      </w:r>
      <w:r w:rsidRPr="007F17AD">
        <w:rPr>
          <w:rFonts w:ascii="Times New Roman" w:hAnsi="Times New Roman" w:cs="Times New Roman"/>
          <w:b/>
          <w:sz w:val="24"/>
          <w:szCs w:val="24"/>
        </w:rPr>
        <w:t xml:space="preserve"> муниципальной программы</w:t>
      </w:r>
    </w:p>
    <w:p w14:paraId="5BE5760A" w14:textId="77777777" w:rsidR="007F17AD" w:rsidRPr="007F17AD" w:rsidRDefault="007F17AD" w:rsidP="007F17AD">
      <w:pPr>
        <w:jc w:val="center"/>
        <w:rPr>
          <w:b/>
          <w:sz w:val="24"/>
          <w:szCs w:val="24"/>
        </w:rPr>
      </w:pPr>
      <w:r w:rsidRPr="007F17AD">
        <w:rPr>
          <w:b/>
          <w:sz w:val="24"/>
          <w:szCs w:val="24"/>
        </w:rPr>
        <w:t>«Развитие строительного комплекса и архитектуры»</w:t>
      </w:r>
    </w:p>
    <w:p w14:paraId="0CEE5320" w14:textId="77777777" w:rsidR="00A3590D" w:rsidRDefault="00A3590D" w:rsidP="007F17AD">
      <w:pPr>
        <w:pStyle w:val="ConsPlusNormal"/>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 счет всех источников финансирования</w:t>
      </w:r>
    </w:p>
    <w:p w14:paraId="2DF79EE9" w14:textId="77777777" w:rsidR="00A3590D" w:rsidRDefault="00A3590D" w:rsidP="00A3590D">
      <w:pPr>
        <w:pStyle w:val="ConsPlusNormal"/>
        <w:jc w:val="center"/>
        <w:rPr>
          <w:rFonts w:ascii="Times New Roman" w:hAnsi="Times New Roman" w:cs="Times New Roman"/>
          <w:b/>
          <w:sz w:val="26"/>
          <w:szCs w:val="26"/>
        </w:rPr>
      </w:pPr>
    </w:p>
    <w:tbl>
      <w:tblPr>
        <w:tblW w:w="14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4260"/>
        <w:gridCol w:w="734"/>
        <w:gridCol w:w="1322"/>
        <w:gridCol w:w="2791"/>
        <w:gridCol w:w="881"/>
        <w:gridCol w:w="880"/>
        <w:gridCol w:w="734"/>
        <w:gridCol w:w="880"/>
        <w:gridCol w:w="885"/>
      </w:tblGrid>
      <w:tr w:rsidR="00A3590D" w:rsidRPr="005E7632" w14:paraId="0D23FE30" w14:textId="77777777" w:rsidTr="00103608">
        <w:trPr>
          <w:trHeight w:val="509"/>
        </w:trPr>
        <w:tc>
          <w:tcPr>
            <w:tcW w:w="1616" w:type="dxa"/>
            <w:vMerge w:val="restart"/>
            <w:tcBorders>
              <w:top w:val="single" w:sz="4" w:space="0" w:color="auto"/>
              <w:left w:val="single" w:sz="4" w:space="0" w:color="auto"/>
              <w:bottom w:val="single" w:sz="4" w:space="0" w:color="auto"/>
              <w:right w:val="single" w:sz="4" w:space="0" w:color="auto"/>
            </w:tcBorders>
            <w:hideMark/>
          </w:tcPr>
          <w:p w14:paraId="0F981189" w14:textId="77777777" w:rsidR="00A3590D" w:rsidRPr="005E7632" w:rsidRDefault="00A3590D" w:rsidP="00A3590D">
            <w:pPr>
              <w:rPr>
                <w:rFonts w:eastAsia="Calibri"/>
                <w:b/>
                <w:sz w:val="22"/>
                <w:szCs w:val="22"/>
              </w:rPr>
            </w:pPr>
            <w:r w:rsidRPr="005E7632">
              <w:rPr>
                <w:sz w:val="22"/>
                <w:szCs w:val="22"/>
              </w:rPr>
              <w:t>Статус</w:t>
            </w:r>
          </w:p>
        </w:tc>
        <w:tc>
          <w:tcPr>
            <w:tcW w:w="4260" w:type="dxa"/>
            <w:vMerge w:val="restart"/>
            <w:tcBorders>
              <w:top w:val="single" w:sz="4" w:space="0" w:color="auto"/>
              <w:left w:val="single" w:sz="4" w:space="0" w:color="auto"/>
              <w:bottom w:val="single" w:sz="4" w:space="0" w:color="auto"/>
              <w:right w:val="single" w:sz="4" w:space="0" w:color="auto"/>
            </w:tcBorders>
            <w:hideMark/>
          </w:tcPr>
          <w:p w14:paraId="57E573C8" w14:textId="77777777" w:rsidR="00A3590D" w:rsidRPr="005E7632" w:rsidRDefault="00A3590D" w:rsidP="00A3590D">
            <w:pPr>
              <w:adjustRightInd w:val="0"/>
              <w:snapToGrid w:val="0"/>
              <w:jc w:val="both"/>
              <w:rPr>
                <w:sz w:val="22"/>
                <w:szCs w:val="22"/>
              </w:rPr>
            </w:pPr>
            <w:r w:rsidRPr="005E7632">
              <w:rPr>
                <w:sz w:val="22"/>
                <w:szCs w:val="22"/>
              </w:rPr>
              <w:t>Наименование</w:t>
            </w:r>
          </w:p>
          <w:p w14:paraId="1897B6A5" w14:textId="77777777" w:rsidR="00A3590D" w:rsidRPr="005E7632" w:rsidRDefault="00A3590D" w:rsidP="00A3590D">
            <w:pPr>
              <w:rPr>
                <w:rFonts w:eastAsia="Calibri"/>
                <w:b/>
                <w:sz w:val="22"/>
                <w:szCs w:val="22"/>
              </w:rPr>
            </w:pPr>
            <w:r w:rsidRPr="005E7632">
              <w:rPr>
                <w:sz w:val="22"/>
                <w:szCs w:val="22"/>
              </w:rPr>
              <w:t>муниципальной программы (основного мероприятия, мероприятия)</w:t>
            </w:r>
          </w:p>
        </w:tc>
        <w:tc>
          <w:tcPr>
            <w:tcW w:w="2056" w:type="dxa"/>
            <w:gridSpan w:val="2"/>
            <w:tcBorders>
              <w:top w:val="single" w:sz="4" w:space="0" w:color="auto"/>
              <w:left w:val="single" w:sz="4" w:space="0" w:color="auto"/>
              <w:bottom w:val="single" w:sz="4" w:space="0" w:color="auto"/>
              <w:right w:val="single" w:sz="4" w:space="0" w:color="auto"/>
            </w:tcBorders>
            <w:hideMark/>
          </w:tcPr>
          <w:p w14:paraId="0F469C81" w14:textId="77777777" w:rsidR="00A3590D" w:rsidRPr="005E7632" w:rsidRDefault="00A3590D" w:rsidP="00A3590D">
            <w:pPr>
              <w:adjustRightInd w:val="0"/>
              <w:snapToGrid w:val="0"/>
              <w:jc w:val="both"/>
              <w:rPr>
                <w:sz w:val="22"/>
                <w:szCs w:val="22"/>
              </w:rPr>
            </w:pPr>
            <w:r w:rsidRPr="005E7632">
              <w:rPr>
                <w:sz w:val="22"/>
                <w:szCs w:val="22"/>
              </w:rPr>
              <w:t xml:space="preserve">Код  </w:t>
            </w:r>
            <w:proofErr w:type="gramStart"/>
            <w:r w:rsidRPr="005E7632">
              <w:rPr>
                <w:sz w:val="22"/>
                <w:szCs w:val="22"/>
              </w:rPr>
              <w:t>бюджетной</w:t>
            </w:r>
            <w:proofErr w:type="gramEnd"/>
          </w:p>
          <w:p w14:paraId="22EEBC0F" w14:textId="77777777" w:rsidR="00A3590D" w:rsidRPr="005E7632" w:rsidRDefault="00A3590D" w:rsidP="00A3590D">
            <w:pPr>
              <w:rPr>
                <w:rFonts w:eastAsia="Calibri"/>
                <w:b/>
                <w:sz w:val="22"/>
                <w:szCs w:val="22"/>
              </w:rPr>
            </w:pPr>
            <w:r w:rsidRPr="005E7632">
              <w:rPr>
                <w:sz w:val="22"/>
                <w:szCs w:val="22"/>
              </w:rPr>
              <w:t>классификации</w:t>
            </w:r>
          </w:p>
        </w:tc>
        <w:tc>
          <w:tcPr>
            <w:tcW w:w="2791" w:type="dxa"/>
            <w:vMerge w:val="restart"/>
            <w:tcBorders>
              <w:top w:val="single" w:sz="4" w:space="0" w:color="auto"/>
              <w:left w:val="single" w:sz="4" w:space="0" w:color="auto"/>
              <w:bottom w:val="single" w:sz="4" w:space="0" w:color="auto"/>
              <w:right w:val="single" w:sz="4" w:space="0" w:color="auto"/>
            </w:tcBorders>
            <w:hideMark/>
          </w:tcPr>
          <w:p w14:paraId="3BB151F5" w14:textId="77777777" w:rsidR="00A3590D" w:rsidRPr="005E7632" w:rsidRDefault="00A3590D" w:rsidP="00A3590D">
            <w:pPr>
              <w:rPr>
                <w:rFonts w:eastAsia="Calibri"/>
                <w:b/>
                <w:sz w:val="22"/>
                <w:szCs w:val="22"/>
              </w:rPr>
            </w:pPr>
            <w:r w:rsidRPr="005E7632">
              <w:rPr>
                <w:sz w:val="22"/>
                <w:szCs w:val="22"/>
              </w:rPr>
              <w:t>Источники  финансирования</w:t>
            </w:r>
          </w:p>
        </w:tc>
        <w:tc>
          <w:tcPr>
            <w:tcW w:w="4260" w:type="dxa"/>
            <w:gridSpan w:val="5"/>
            <w:tcBorders>
              <w:top w:val="single" w:sz="4" w:space="0" w:color="auto"/>
              <w:left w:val="single" w:sz="4" w:space="0" w:color="auto"/>
              <w:bottom w:val="single" w:sz="4" w:space="0" w:color="auto"/>
              <w:right w:val="single" w:sz="4" w:space="0" w:color="auto"/>
            </w:tcBorders>
            <w:hideMark/>
          </w:tcPr>
          <w:p w14:paraId="1CA1FAEC" w14:textId="77777777" w:rsidR="00A3590D" w:rsidRPr="005E7632" w:rsidRDefault="00A3590D" w:rsidP="00A3590D">
            <w:pPr>
              <w:rPr>
                <w:sz w:val="22"/>
                <w:szCs w:val="22"/>
              </w:rPr>
            </w:pPr>
            <w:r w:rsidRPr="005E7632">
              <w:rPr>
                <w:sz w:val="22"/>
                <w:szCs w:val="22"/>
              </w:rPr>
              <w:t>Оценка расходов по годам, тыс. рублей</w:t>
            </w:r>
          </w:p>
        </w:tc>
      </w:tr>
      <w:tr w:rsidR="00060E7E" w:rsidRPr="005E7632" w14:paraId="6874A65F" w14:textId="77777777" w:rsidTr="00103608">
        <w:trPr>
          <w:trHeight w:val="524"/>
        </w:trPr>
        <w:tc>
          <w:tcPr>
            <w:tcW w:w="1616" w:type="dxa"/>
            <w:vMerge/>
            <w:tcBorders>
              <w:top w:val="single" w:sz="4" w:space="0" w:color="auto"/>
              <w:left w:val="single" w:sz="4" w:space="0" w:color="auto"/>
              <w:bottom w:val="single" w:sz="4" w:space="0" w:color="auto"/>
              <w:right w:val="single" w:sz="4" w:space="0" w:color="auto"/>
            </w:tcBorders>
            <w:vAlign w:val="center"/>
            <w:hideMark/>
          </w:tcPr>
          <w:p w14:paraId="38DB31BC" w14:textId="77777777" w:rsidR="00060E7E" w:rsidRPr="005E7632" w:rsidRDefault="00060E7E" w:rsidP="00A3590D">
            <w:pPr>
              <w:rPr>
                <w:rFonts w:eastAsia="Calibri"/>
                <w:b/>
                <w:sz w:val="22"/>
                <w:szCs w:val="22"/>
              </w:rPr>
            </w:pPr>
          </w:p>
        </w:tc>
        <w:tc>
          <w:tcPr>
            <w:tcW w:w="4260" w:type="dxa"/>
            <w:vMerge/>
            <w:tcBorders>
              <w:top w:val="single" w:sz="4" w:space="0" w:color="auto"/>
              <w:left w:val="single" w:sz="4" w:space="0" w:color="auto"/>
              <w:bottom w:val="single" w:sz="4" w:space="0" w:color="auto"/>
              <w:right w:val="single" w:sz="4" w:space="0" w:color="auto"/>
            </w:tcBorders>
            <w:vAlign w:val="center"/>
            <w:hideMark/>
          </w:tcPr>
          <w:p w14:paraId="4C0FB8E9" w14:textId="77777777" w:rsidR="00060E7E" w:rsidRPr="005E7632" w:rsidRDefault="00060E7E" w:rsidP="00A3590D">
            <w:pPr>
              <w:rPr>
                <w:rFonts w:eastAsia="Calibri"/>
                <w:b/>
                <w:sz w:val="22"/>
                <w:szCs w:val="22"/>
              </w:rPr>
            </w:pPr>
          </w:p>
        </w:tc>
        <w:tc>
          <w:tcPr>
            <w:tcW w:w="734" w:type="dxa"/>
            <w:tcBorders>
              <w:top w:val="single" w:sz="4" w:space="0" w:color="auto"/>
              <w:left w:val="single" w:sz="4" w:space="0" w:color="auto"/>
              <w:bottom w:val="single" w:sz="4" w:space="0" w:color="auto"/>
              <w:right w:val="single" w:sz="4" w:space="0" w:color="auto"/>
            </w:tcBorders>
            <w:vAlign w:val="center"/>
            <w:hideMark/>
          </w:tcPr>
          <w:p w14:paraId="1235A4A7" w14:textId="77777777" w:rsidR="00060E7E" w:rsidRPr="005E7632" w:rsidRDefault="00060E7E" w:rsidP="00A3590D">
            <w:pPr>
              <w:ind w:left="-108" w:right="-108"/>
              <w:jc w:val="center"/>
              <w:rPr>
                <w:color w:val="000000"/>
                <w:sz w:val="22"/>
                <w:szCs w:val="22"/>
              </w:rPr>
            </w:pPr>
            <w:r w:rsidRPr="005E7632">
              <w:rPr>
                <w:color w:val="000000"/>
                <w:sz w:val="22"/>
                <w:szCs w:val="22"/>
              </w:rPr>
              <w:t>ГРБС</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EFA64A0" w14:textId="77777777" w:rsidR="00060E7E" w:rsidRPr="005E7632" w:rsidRDefault="00060E7E" w:rsidP="00A3590D">
            <w:pPr>
              <w:jc w:val="center"/>
              <w:rPr>
                <w:color w:val="000000"/>
                <w:sz w:val="22"/>
                <w:szCs w:val="22"/>
              </w:rPr>
            </w:pPr>
            <w:r>
              <w:rPr>
                <w:color w:val="000000"/>
                <w:sz w:val="22"/>
                <w:szCs w:val="22"/>
              </w:rPr>
              <w:t>ЦСР</w:t>
            </w:r>
          </w:p>
        </w:tc>
        <w:tc>
          <w:tcPr>
            <w:tcW w:w="2791" w:type="dxa"/>
            <w:vMerge/>
            <w:tcBorders>
              <w:top w:val="single" w:sz="4" w:space="0" w:color="auto"/>
              <w:left w:val="single" w:sz="4" w:space="0" w:color="auto"/>
              <w:bottom w:val="single" w:sz="4" w:space="0" w:color="auto"/>
              <w:right w:val="single" w:sz="4" w:space="0" w:color="auto"/>
            </w:tcBorders>
            <w:vAlign w:val="center"/>
            <w:hideMark/>
          </w:tcPr>
          <w:p w14:paraId="56F30C50" w14:textId="77777777" w:rsidR="00060E7E" w:rsidRPr="005E7632" w:rsidRDefault="00060E7E" w:rsidP="00A3590D">
            <w:pPr>
              <w:rPr>
                <w:rFonts w:eastAsia="Calibri"/>
                <w:b/>
                <w:sz w:val="22"/>
                <w:szCs w:val="22"/>
              </w:rPr>
            </w:pPr>
          </w:p>
        </w:tc>
        <w:tc>
          <w:tcPr>
            <w:tcW w:w="881" w:type="dxa"/>
            <w:tcBorders>
              <w:top w:val="single" w:sz="4" w:space="0" w:color="auto"/>
              <w:left w:val="single" w:sz="4" w:space="0" w:color="auto"/>
              <w:bottom w:val="single" w:sz="4" w:space="0" w:color="auto"/>
              <w:right w:val="single" w:sz="4" w:space="0" w:color="auto"/>
            </w:tcBorders>
            <w:hideMark/>
          </w:tcPr>
          <w:p w14:paraId="452C5020" w14:textId="77777777" w:rsidR="00060E7E" w:rsidRPr="005E7632" w:rsidRDefault="00060E7E" w:rsidP="00A3590D">
            <w:pPr>
              <w:adjustRightInd w:val="0"/>
              <w:snapToGrid w:val="0"/>
              <w:jc w:val="center"/>
              <w:rPr>
                <w:sz w:val="22"/>
                <w:szCs w:val="22"/>
              </w:rPr>
            </w:pPr>
            <w:r w:rsidRPr="005E7632">
              <w:rPr>
                <w:sz w:val="22"/>
                <w:szCs w:val="22"/>
              </w:rPr>
              <w:t>2023</w:t>
            </w:r>
          </w:p>
        </w:tc>
        <w:tc>
          <w:tcPr>
            <w:tcW w:w="880" w:type="dxa"/>
            <w:tcBorders>
              <w:top w:val="single" w:sz="4" w:space="0" w:color="auto"/>
              <w:left w:val="single" w:sz="4" w:space="0" w:color="auto"/>
              <w:bottom w:val="single" w:sz="4" w:space="0" w:color="auto"/>
              <w:right w:val="single" w:sz="4" w:space="0" w:color="auto"/>
            </w:tcBorders>
            <w:hideMark/>
          </w:tcPr>
          <w:p w14:paraId="500AA727" w14:textId="77777777" w:rsidR="00060E7E" w:rsidRPr="005E7632" w:rsidRDefault="00060E7E" w:rsidP="00A3590D">
            <w:pPr>
              <w:adjustRightInd w:val="0"/>
              <w:snapToGrid w:val="0"/>
              <w:jc w:val="center"/>
              <w:rPr>
                <w:sz w:val="22"/>
                <w:szCs w:val="22"/>
              </w:rPr>
            </w:pPr>
            <w:r w:rsidRPr="005E7632">
              <w:rPr>
                <w:sz w:val="22"/>
                <w:szCs w:val="22"/>
              </w:rPr>
              <w:t>2024</w:t>
            </w:r>
          </w:p>
        </w:tc>
        <w:tc>
          <w:tcPr>
            <w:tcW w:w="734" w:type="dxa"/>
            <w:tcBorders>
              <w:top w:val="single" w:sz="4" w:space="0" w:color="auto"/>
              <w:left w:val="single" w:sz="4" w:space="0" w:color="auto"/>
              <w:bottom w:val="single" w:sz="4" w:space="0" w:color="auto"/>
              <w:right w:val="single" w:sz="4" w:space="0" w:color="auto"/>
            </w:tcBorders>
            <w:hideMark/>
          </w:tcPr>
          <w:p w14:paraId="43BB609B" w14:textId="77777777" w:rsidR="00060E7E" w:rsidRPr="005E7632" w:rsidRDefault="00060E7E" w:rsidP="00A3590D">
            <w:pPr>
              <w:adjustRightInd w:val="0"/>
              <w:snapToGrid w:val="0"/>
              <w:jc w:val="center"/>
              <w:rPr>
                <w:sz w:val="22"/>
                <w:szCs w:val="22"/>
              </w:rPr>
            </w:pPr>
            <w:r w:rsidRPr="005E7632">
              <w:rPr>
                <w:sz w:val="22"/>
                <w:szCs w:val="22"/>
              </w:rPr>
              <w:t>2025</w:t>
            </w:r>
          </w:p>
        </w:tc>
        <w:tc>
          <w:tcPr>
            <w:tcW w:w="880" w:type="dxa"/>
            <w:tcBorders>
              <w:top w:val="single" w:sz="4" w:space="0" w:color="auto"/>
              <w:left w:val="single" w:sz="4" w:space="0" w:color="auto"/>
              <w:bottom w:val="single" w:sz="4" w:space="0" w:color="auto"/>
              <w:right w:val="single" w:sz="4" w:space="0" w:color="auto"/>
            </w:tcBorders>
            <w:hideMark/>
          </w:tcPr>
          <w:p w14:paraId="0675E132" w14:textId="77777777" w:rsidR="00060E7E" w:rsidRPr="005E7632" w:rsidRDefault="00060E7E" w:rsidP="00A3590D">
            <w:pPr>
              <w:adjustRightInd w:val="0"/>
              <w:snapToGrid w:val="0"/>
              <w:jc w:val="center"/>
              <w:rPr>
                <w:sz w:val="22"/>
                <w:szCs w:val="22"/>
              </w:rPr>
            </w:pPr>
            <w:r w:rsidRPr="005E7632">
              <w:rPr>
                <w:sz w:val="22"/>
                <w:szCs w:val="22"/>
              </w:rPr>
              <w:t>2026-2030</w:t>
            </w:r>
          </w:p>
        </w:tc>
        <w:tc>
          <w:tcPr>
            <w:tcW w:w="881" w:type="dxa"/>
            <w:tcBorders>
              <w:top w:val="single" w:sz="4" w:space="0" w:color="auto"/>
              <w:left w:val="single" w:sz="4" w:space="0" w:color="auto"/>
              <w:bottom w:val="single" w:sz="4" w:space="0" w:color="auto"/>
              <w:right w:val="single" w:sz="4" w:space="0" w:color="auto"/>
            </w:tcBorders>
            <w:hideMark/>
          </w:tcPr>
          <w:p w14:paraId="734CE831" w14:textId="77777777" w:rsidR="00060E7E" w:rsidRPr="005E7632" w:rsidRDefault="00060E7E" w:rsidP="00A3590D">
            <w:pPr>
              <w:adjustRightInd w:val="0"/>
              <w:snapToGrid w:val="0"/>
              <w:jc w:val="center"/>
              <w:rPr>
                <w:sz w:val="22"/>
                <w:szCs w:val="22"/>
              </w:rPr>
            </w:pPr>
            <w:r w:rsidRPr="005E7632">
              <w:rPr>
                <w:sz w:val="22"/>
                <w:szCs w:val="22"/>
              </w:rPr>
              <w:t>2031-2035</w:t>
            </w:r>
          </w:p>
        </w:tc>
      </w:tr>
    </w:tbl>
    <w:p w14:paraId="5E1F6D0A" w14:textId="77777777" w:rsidR="00A3590D" w:rsidRDefault="00A3590D" w:rsidP="00A3590D">
      <w:pPr>
        <w:ind w:left="720"/>
        <w:contextualSpacing/>
        <w:rPr>
          <w:rFonts w:eastAsia="Calibri"/>
          <w:b/>
          <w:sz w:val="4"/>
          <w:szCs w:val="4"/>
        </w:rPr>
      </w:pPr>
    </w:p>
    <w:tbl>
      <w:tblPr>
        <w:tblW w:w="14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251"/>
        <w:gridCol w:w="733"/>
        <w:gridCol w:w="1318"/>
        <w:gridCol w:w="2786"/>
        <w:gridCol w:w="880"/>
        <w:gridCol w:w="879"/>
        <w:gridCol w:w="733"/>
        <w:gridCol w:w="879"/>
        <w:gridCol w:w="880"/>
      </w:tblGrid>
      <w:tr w:rsidR="00060E7E" w:rsidRPr="005E7632" w14:paraId="616A9060" w14:textId="77777777" w:rsidTr="00103608">
        <w:trPr>
          <w:trHeight w:val="193"/>
        </w:trPr>
        <w:tc>
          <w:tcPr>
            <w:tcW w:w="1613" w:type="dxa"/>
            <w:tcBorders>
              <w:top w:val="single" w:sz="4" w:space="0" w:color="auto"/>
              <w:left w:val="single" w:sz="4" w:space="0" w:color="auto"/>
              <w:bottom w:val="single" w:sz="4" w:space="0" w:color="auto"/>
              <w:right w:val="single" w:sz="4" w:space="0" w:color="auto"/>
            </w:tcBorders>
            <w:hideMark/>
          </w:tcPr>
          <w:p w14:paraId="76A7135D" w14:textId="77777777" w:rsidR="00060E7E" w:rsidRPr="005E7632" w:rsidRDefault="00060E7E" w:rsidP="005E7632">
            <w:pPr>
              <w:adjustRightInd w:val="0"/>
              <w:snapToGrid w:val="0"/>
              <w:contextualSpacing/>
              <w:jc w:val="center"/>
              <w:rPr>
                <w:sz w:val="22"/>
                <w:szCs w:val="22"/>
              </w:rPr>
            </w:pPr>
            <w:r w:rsidRPr="005E7632">
              <w:rPr>
                <w:sz w:val="22"/>
                <w:szCs w:val="22"/>
              </w:rPr>
              <w:t>1</w:t>
            </w:r>
          </w:p>
        </w:tc>
        <w:tc>
          <w:tcPr>
            <w:tcW w:w="4251" w:type="dxa"/>
            <w:tcBorders>
              <w:top w:val="single" w:sz="4" w:space="0" w:color="auto"/>
              <w:left w:val="single" w:sz="4" w:space="0" w:color="auto"/>
              <w:bottom w:val="single" w:sz="4" w:space="0" w:color="auto"/>
              <w:right w:val="single" w:sz="4" w:space="0" w:color="auto"/>
            </w:tcBorders>
            <w:hideMark/>
          </w:tcPr>
          <w:p w14:paraId="029EC4DC" w14:textId="77777777" w:rsidR="00060E7E" w:rsidRPr="005E7632" w:rsidRDefault="00060E7E" w:rsidP="005E7632">
            <w:pPr>
              <w:adjustRightInd w:val="0"/>
              <w:snapToGrid w:val="0"/>
              <w:contextualSpacing/>
              <w:jc w:val="center"/>
              <w:rPr>
                <w:sz w:val="22"/>
                <w:szCs w:val="22"/>
              </w:rPr>
            </w:pPr>
            <w:r w:rsidRPr="005E7632">
              <w:rPr>
                <w:sz w:val="22"/>
                <w:szCs w:val="22"/>
              </w:rPr>
              <w:t>2</w:t>
            </w:r>
          </w:p>
        </w:tc>
        <w:tc>
          <w:tcPr>
            <w:tcW w:w="733" w:type="dxa"/>
            <w:tcBorders>
              <w:top w:val="single" w:sz="4" w:space="0" w:color="auto"/>
              <w:left w:val="single" w:sz="4" w:space="0" w:color="auto"/>
              <w:bottom w:val="single" w:sz="4" w:space="0" w:color="auto"/>
              <w:right w:val="single" w:sz="4" w:space="0" w:color="auto"/>
            </w:tcBorders>
            <w:hideMark/>
          </w:tcPr>
          <w:p w14:paraId="1FF2D8F5" w14:textId="77777777" w:rsidR="00060E7E" w:rsidRPr="005E7632" w:rsidRDefault="00060E7E" w:rsidP="005E7632">
            <w:pPr>
              <w:adjustRightInd w:val="0"/>
              <w:snapToGrid w:val="0"/>
              <w:contextualSpacing/>
              <w:jc w:val="center"/>
              <w:rPr>
                <w:sz w:val="22"/>
                <w:szCs w:val="22"/>
              </w:rPr>
            </w:pPr>
            <w:r w:rsidRPr="005E7632">
              <w:rPr>
                <w:sz w:val="22"/>
                <w:szCs w:val="22"/>
              </w:rPr>
              <w:t>3</w:t>
            </w:r>
          </w:p>
        </w:tc>
        <w:tc>
          <w:tcPr>
            <w:tcW w:w="1318" w:type="dxa"/>
            <w:tcBorders>
              <w:top w:val="single" w:sz="4" w:space="0" w:color="auto"/>
              <w:left w:val="single" w:sz="4" w:space="0" w:color="auto"/>
              <w:bottom w:val="single" w:sz="4" w:space="0" w:color="auto"/>
              <w:right w:val="single" w:sz="4" w:space="0" w:color="auto"/>
            </w:tcBorders>
            <w:hideMark/>
          </w:tcPr>
          <w:p w14:paraId="4279E8DA" w14:textId="77777777" w:rsidR="00060E7E" w:rsidRPr="005E7632" w:rsidRDefault="00060E7E" w:rsidP="005E7632">
            <w:pPr>
              <w:adjustRightInd w:val="0"/>
              <w:snapToGrid w:val="0"/>
              <w:contextualSpacing/>
              <w:jc w:val="center"/>
              <w:rPr>
                <w:sz w:val="22"/>
                <w:szCs w:val="22"/>
              </w:rPr>
            </w:pPr>
            <w:r w:rsidRPr="005E7632">
              <w:rPr>
                <w:sz w:val="22"/>
                <w:szCs w:val="22"/>
              </w:rPr>
              <w:t>4</w:t>
            </w:r>
          </w:p>
        </w:tc>
        <w:tc>
          <w:tcPr>
            <w:tcW w:w="2786" w:type="dxa"/>
            <w:tcBorders>
              <w:top w:val="single" w:sz="4" w:space="0" w:color="auto"/>
              <w:left w:val="single" w:sz="4" w:space="0" w:color="auto"/>
              <w:bottom w:val="single" w:sz="4" w:space="0" w:color="auto"/>
              <w:right w:val="single" w:sz="4" w:space="0" w:color="auto"/>
            </w:tcBorders>
            <w:hideMark/>
          </w:tcPr>
          <w:p w14:paraId="59E6C65D" w14:textId="77777777" w:rsidR="00060E7E" w:rsidRPr="005E7632" w:rsidRDefault="00060E7E" w:rsidP="005E7632">
            <w:pPr>
              <w:adjustRightInd w:val="0"/>
              <w:snapToGrid w:val="0"/>
              <w:contextualSpacing/>
              <w:jc w:val="center"/>
              <w:rPr>
                <w:sz w:val="22"/>
                <w:szCs w:val="22"/>
              </w:rPr>
            </w:pPr>
            <w:r w:rsidRPr="005E7632">
              <w:rPr>
                <w:sz w:val="22"/>
                <w:szCs w:val="22"/>
              </w:rPr>
              <w:t>5</w:t>
            </w:r>
          </w:p>
        </w:tc>
        <w:tc>
          <w:tcPr>
            <w:tcW w:w="880" w:type="dxa"/>
            <w:tcBorders>
              <w:top w:val="single" w:sz="4" w:space="0" w:color="auto"/>
              <w:left w:val="single" w:sz="4" w:space="0" w:color="auto"/>
              <w:bottom w:val="single" w:sz="4" w:space="0" w:color="auto"/>
              <w:right w:val="single" w:sz="4" w:space="0" w:color="auto"/>
            </w:tcBorders>
            <w:hideMark/>
          </w:tcPr>
          <w:p w14:paraId="0554CF75" w14:textId="77777777" w:rsidR="00060E7E" w:rsidRPr="005E7632" w:rsidRDefault="00060E7E" w:rsidP="005E7632">
            <w:pPr>
              <w:adjustRightInd w:val="0"/>
              <w:snapToGrid w:val="0"/>
              <w:contextualSpacing/>
              <w:jc w:val="center"/>
              <w:rPr>
                <w:sz w:val="22"/>
                <w:szCs w:val="22"/>
              </w:rPr>
            </w:pPr>
            <w:r w:rsidRPr="005E7632">
              <w:rPr>
                <w:sz w:val="22"/>
                <w:szCs w:val="22"/>
              </w:rPr>
              <w:t>9</w:t>
            </w:r>
          </w:p>
        </w:tc>
        <w:tc>
          <w:tcPr>
            <w:tcW w:w="879" w:type="dxa"/>
            <w:tcBorders>
              <w:top w:val="single" w:sz="4" w:space="0" w:color="auto"/>
              <w:left w:val="single" w:sz="4" w:space="0" w:color="auto"/>
              <w:bottom w:val="single" w:sz="4" w:space="0" w:color="auto"/>
              <w:right w:val="single" w:sz="4" w:space="0" w:color="auto"/>
            </w:tcBorders>
            <w:hideMark/>
          </w:tcPr>
          <w:p w14:paraId="21A75DAC" w14:textId="77777777" w:rsidR="00060E7E" w:rsidRPr="005E7632" w:rsidRDefault="00060E7E" w:rsidP="005E7632">
            <w:pPr>
              <w:adjustRightInd w:val="0"/>
              <w:snapToGrid w:val="0"/>
              <w:contextualSpacing/>
              <w:jc w:val="center"/>
              <w:rPr>
                <w:sz w:val="22"/>
                <w:szCs w:val="22"/>
              </w:rPr>
            </w:pPr>
            <w:r w:rsidRPr="005E7632">
              <w:rPr>
                <w:sz w:val="22"/>
                <w:szCs w:val="22"/>
              </w:rPr>
              <w:t>10</w:t>
            </w:r>
          </w:p>
        </w:tc>
        <w:tc>
          <w:tcPr>
            <w:tcW w:w="733" w:type="dxa"/>
            <w:tcBorders>
              <w:top w:val="single" w:sz="4" w:space="0" w:color="auto"/>
              <w:left w:val="single" w:sz="4" w:space="0" w:color="auto"/>
              <w:bottom w:val="single" w:sz="4" w:space="0" w:color="auto"/>
              <w:right w:val="single" w:sz="4" w:space="0" w:color="auto"/>
            </w:tcBorders>
            <w:hideMark/>
          </w:tcPr>
          <w:p w14:paraId="2CC162BB" w14:textId="77777777" w:rsidR="00060E7E" w:rsidRPr="005E7632" w:rsidRDefault="00060E7E" w:rsidP="005E7632">
            <w:pPr>
              <w:adjustRightInd w:val="0"/>
              <w:snapToGrid w:val="0"/>
              <w:contextualSpacing/>
              <w:jc w:val="center"/>
              <w:rPr>
                <w:sz w:val="22"/>
                <w:szCs w:val="22"/>
              </w:rPr>
            </w:pPr>
            <w:r w:rsidRPr="005E7632">
              <w:rPr>
                <w:sz w:val="22"/>
                <w:szCs w:val="22"/>
              </w:rPr>
              <w:t>11</w:t>
            </w:r>
          </w:p>
        </w:tc>
        <w:tc>
          <w:tcPr>
            <w:tcW w:w="879" w:type="dxa"/>
            <w:tcBorders>
              <w:top w:val="single" w:sz="4" w:space="0" w:color="auto"/>
              <w:left w:val="single" w:sz="4" w:space="0" w:color="auto"/>
              <w:bottom w:val="single" w:sz="4" w:space="0" w:color="auto"/>
              <w:right w:val="single" w:sz="4" w:space="0" w:color="auto"/>
            </w:tcBorders>
            <w:hideMark/>
          </w:tcPr>
          <w:p w14:paraId="11F57235" w14:textId="77777777" w:rsidR="00060E7E" w:rsidRPr="005E7632" w:rsidRDefault="00060E7E" w:rsidP="005E7632">
            <w:pPr>
              <w:adjustRightInd w:val="0"/>
              <w:snapToGrid w:val="0"/>
              <w:contextualSpacing/>
              <w:jc w:val="center"/>
              <w:rPr>
                <w:sz w:val="22"/>
                <w:szCs w:val="22"/>
              </w:rPr>
            </w:pPr>
            <w:r w:rsidRPr="005E7632">
              <w:rPr>
                <w:sz w:val="22"/>
                <w:szCs w:val="22"/>
              </w:rPr>
              <w:t>12</w:t>
            </w:r>
          </w:p>
        </w:tc>
        <w:tc>
          <w:tcPr>
            <w:tcW w:w="880" w:type="dxa"/>
            <w:tcBorders>
              <w:top w:val="single" w:sz="4" w:space="0" w:color="auto"/>
              <w:left w:val="single" w:sz="4" w:space="0" w:color="auto"/>
              <w:bottom w:val="single" w:sz="4" w:space="0" w:color="auto"/>
              <w:right w:val="single" w:sz="4" w:space="0" w:color="auto"/>
            </w:tcBorders>
            <w:hideMark/>
          </w:tcPr>
          <w:p w14:paraId="102B1FAB" w14:textId="77777777" w:rsidR="00060E7E" w:rsidRPr="005E7632" w:rsidRDefault="00060E7E" w:rsidP="005E7632">
            <w:pPr>
              <w:adjustRightInd w:val="0"/>
              <w:snapToGrid w:val="0"/>
              <w:contextualSpacing/>
              <w:jc w:val="center"/>
              <w:rPr>
                <w:sz w:val="22"/>
                <w:szCs w:val="22"/>
              </w:rPr>
            </w:pPr>
            <w:r w:rsidRPr="005E7632">
              <w:rPr>
                <w:sz w:val="22"/>
                <w:szCs w:val="22"/>
              </w:rPr>
              <w:t>13</w:t>
            </w:r>
          </w:p>
        </w:tc>
      </w:tr>
      <w:tr w:rsidR="00060E7E" w:rsidRPr="005E7632" w14:paraId="64324521" w14:textId="77777777" w:rsidTr="00D54686">
        <w:trPr>
          <w:trHeight w:val="204"/>
        </w:trPr>
        <w:tc>
          <w:tcPr>
            <w:tcW w:w="1613" w:type="dxa"/>
            <w:vMerge w:val="restart"/>
            <w:tcBorders>
              <w:top w:val="single" w:sz="4" w:space="0" w:color="auto"/>
              <w:left w:val="single" w:sz="4" w:space="0" w:color="auto"/>
              <w:bottom w:val="single" w:sz="4" w:space="0" w:color="auto"/>
              <w:right w:val="single" w:sz="4" w:space="0" w:color="auto"/>
            </w:tcBorders>
            <w:hideMark/>
          </w:tcPr>
          <w:p w14:paraId="5031A7FD" w14:textId="77777777" w:rsidR="00060E7E" w:rsidRPr="005E7632" w:rsidRDefault="00060E7E" w:rsidP="005E7632">
            <w:pPr>
              <w:widowControl w:val="0"/>
              <w:autoSpaceDE w:val="0"/>
              <w:autoSpaceDN w:val="0"/>
              <w:ind w:right="-108"/>
              <w:contextualSpacing/>
              <w:rPr>
                <w:sz w:val="22"/>
                <w:szCs w:val="22"/>
                <w:lang w:eastAsia="en-US"/>
              </w:rPr>
            </w:pPr>
            <w:r w:rsidRPr="005E7632">
              <w:rPr>
                <w:sz w:val="22"/>
                <w:szCs w:val="22"/>
              </w:rPr>
              <w:t>Подпрограмма</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1C066B15" w14:textId="77777777" w:rsidR="00060E7E" w:rsidRPr="005E7632" w:rsidRDefault="00060E7E" w:rsidP="002F6586">
            <w:pPr>
              <w:adjustRightInd w:val="0"/>
              <w:snapToGrid w:val="0"/>
              <w:contextualSpacing/>
              <w:rPr>
                <w:sz w:val="22"/>
                <w:szCs w:val="22"/>
              </w:rPr>
            </w:pPr>
            <w:r w:rsidRPr="005E7632">
              <w:rPr>
                <w:sz w:val="22"/>
                <w:szCs w:val="22"/>
              </w:rPr>
              <w:t>«Градостроительная деятельность»</w:t>
            </w:r>
          </w:p>
        </w:tc>
        <w:tc>
          <w:tcPr>
            <w:tcW w:w="733" w:type="dxa"/>
            <w:vMerge w:val="restart"/>
            <w:tcBorders>
              <w:top w:val="single" w:sz="4" w:space="0" w:color="auto"/>
              <w:left w:val="single" w:sz="4" w:space="0" w:color="auto"/>
              <w:bottom w:val="single" w:sz="4" w:space="0" w:color="auto"/>
              <w:right w:val="single" w:sz="4" w:space="0" w:color="auto"/>
            </w:tcBorders>
          </w:tcPr>
          <w:p w14:paraId="3D46B3C2" w14:textId="77777777" w:rsidR="00060E7E" w:rsidRPr="005E7632" w:rsidRDefault="00060E7E" w:rsidP="005E7632">
            <w:pPr>
              <w:adjustRightInd w:val="0"/>
              <w:snapToGrid w:val="0"/>
              <w:contextualSpacing/>
              <w:jc w:val="center"/>
              <w:rPr>
                <w:sz w:val="22"/>
                <w:szCs w:val="22"/>
              </w:rPr>
            </w:pPr>
          </w:p>
        </w:tc>
        <w:tc>
          <w:tcPr>
            <w:tcW w:w="1318" w:type="dxa"/>
            <w:vMerge w:val="restart"/>
            <w:tcBorders>
              <w:top w:val="single" w:sz="4" w:space="0" w:color="auto"/>
              <w:left w:val="single" w:sz="4" w:space="0" w:color="auto"/>
              <w:bottom w:val="single" w:sz="4" w:space="0" w:color="auto"/>
              <w:right w:val="single" w:sz="4" w:space="0" w:color="auto"/>
            </w:tcBorders>
            <w:hideMark/>
          </w:tcPr>
          <w:p w14:paraId="5C6AFCFB" w14:textId="77777777" w:rsidR="00060E7E" w:rsidRPr="005E7632" w:rsidRDefault="00060E7E" w:rsidP="00B11C2B">
            <w:pPr>
              <w:adjustRightInd w:val="0"/>
              <w:snapToGrid w:val="0"/>
              <w:ind w:left="-108" w:right="-108"/>
              <w:contextualSpacing/>
              <w:jc w:val="center"/>
              <w:rPr>
                <w:sz w:val="22"/>
                <w:szCs w:val="22"/>
              </w:rPr>
            </w:pPr>
            <w:r w:rsidRPr="005E7632">
              <w:rPr>
                <w:sz w:val="22"/>
                <w:szCs w:val="22"/>
              </w:rPr>
              <w:t>Ч910000000</w:t>
            </w:r>
          </w:p>
        </w:tc>
        <w:tc>
          <w:tcPr>
            <w:tcW w:w="2786" w:type="dxa"/>
            <w:tcBorders>
              <w:top w:val="single" w:sz="4" w:space="0" w:color="auto"/>
              <w:left w:val="single" w:sz="4" w:space="0" w:color="auto"/>
              <w:bottom w:val="single" w:sz="4" w:space="0" w:color="auto"/>
              <w:right w:val="single" w:sz="4" w:space="0" w:color="auto"/>
            </w:tcBorders>
            <w:hideMark/>
          </w:tcPr>
          <w:p w14:paraId="0F780B6B" w14:textId="77777777" w:rsidR="00060E7E" w:rsidRPr="005E7632" w:rsidRDefault="00060E7E" w:rsidP="005E7632">
            <w:pPr>
              <w:adjustRightInd w:val="0"/>
              <w:snapToGrid w:val="0"/>
              <w:ind w:right="-108"/>
              <w:contextualSpacing/>
              <w:jc w:val="center"/>
              <w:rPr>
                <w:b/>
                <w:bCs/>
                <w:sz w:val="22"/>
                <w:szCs w:val="22"/>
              </w:rPr>
            </w:pPr>
            <w:r w:rsidRPr="005E7632">
              <w:rPr>
                <w:b/>
                <w:bCs/>
                <w:sz w:val="22"/>
                <w:szCs w:val="22"/>
              </w:rPr>
              <w:t>всего</w:t>
            </w:r>
          </w:p>
        </w:tc>
        <w:tc>
          <w:tcPr>
            <w:tcW w:w="880" w:type="dxa"/>
            <w:tcBorders>
              <w:top w:val="single" w:sz="4" w:space="0" w:color="auto"/>
              <w:left w:val="single" w:sz="4" w:space="0" w:color="auto"/>
              <w:bottom w:val="single" w:sz="4" w:space="0" w:color="auto"/>
              <w:right w:val="single" w:sz="4" w:space="0" w:color="auto"/>
            </w:tcBorders>
            <w:hideMark/>
          </w:tcPr>
          <w:p w14:paraId="0B5AC05F" w14:textId="77777777" w:rsidR="00060E7E" w:rsidRPr="005E7632" w:rsidRDefault="00103608" w:rsidP="00D54686">
            <w:pPr>
              <w:adjustRightInd w:val="0"/>
              <w:snapToGrid w:val="0"/>
              <w:contextualSpacing/>
              <w:rPr>
                <w:sz w:val="22"/>
                <w:szCs w:val="22"/>
              </w:rPr>
            </w:pPr>
            <w:r>
              <w:rPr>
                <w:sz w:val="22"/>
                <w:szCs w:val="22"/>
              </w:rPr>
              <w:t>1012,8</w:t>
            </w:r>
          </w:p>
        </w:tc>
        <w:tc>
          <w:tcPr>
            <w:tcW w:w="879" w:type="dxa"/>
            <w:tcBorders>
              <w:top w:val="single" w:sz="4" w:space="0" w:color="auto"/>
              <w:left w:val="single" w:sz="4" w:space="0" w:color="auto"/>
              <w:bottom w:val="single" w:sz="4" w:space="0" w:color="auto"/>
              <w:right w:val="single" w:sz="4" w:space="0" w:color="auto"/>
            </w:tcBorders>
            <w:hideMark/>
          </w:tcPr>
          <w:p w14:paraId="3392AE57" w14:textId="77777777" w:rsidR="00060E7E" w:rsidRPr="005E7632" w:rsidRDefault="00103608" w:rsidP="00D54686">
            <w:pPr>
              <w:adjustRightInd w:val="0"/>
              <w:snapToGrid w:val="0"/>
              <w:contextualSpacing/>
              <w:rPr>
                <w:sz w:val="22"/>
                <w:szCs w:val="22"/>
              </w:rPr>
            </w:pPr>
            <w:r>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1D37116E" w14:textId="77777777" w:rsidR="00060E7E" w:rsidRPr="005E7632" w:rsidRDefault="00060E7E"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14:paraId="64A469EC" w14:textId="77777777" w:rsidR="00060E7E" w:rsidRPr="005E7632" w:rsidRDefault="00060E7E"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14:paraId="12806F15" w14:textId="77777777" w:rsidR="00060E7E" w:rsidRPr="005E7632" w:rsidRDefault="00060E7E" w:rsidP="00D54686">
            <w:pPr>
              <w:adjustRightInd w:val="0"/>
              <w:snapToGrid w:val="0"/>
              <w:contextualSpacing/>
              <w:rPr>
                <w:sz w:val="22"/>
                <w:szCs w:val="22"/>
              </w:rPr>
            </w:pPr>
            <w:r w:rsidRPr="005E7632">
              <w:rPr>
                <w:sz w:val="22"/>
                <w:szCs w:val="22"/>
              </w:rPr>
              <w:t>0,00</w:t>
            </w:r>
          </w:p>
        </w:tc>
      </w:tr>
      <w:tr w:rsidR="00060E7E" w:rsidRPr="005E7632" w14:paraId="3F78E1E4" w14:textId="77777777" w:rsidTr="00D54686">
        <w:trPr>
          <w:trHeight w:val="222"/>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7792EE48" w14:textId="77777777" w:rsidR="00060E7E" w:rsidRPr="005E7632" w:rsidRDefault="00060E7E"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5ACC448E" w14:textId="77777777"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696ED3ED" w14:textId="77777777"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5BC50ADB" w14:textId="77777777"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313E52A5" w14:textId="77777777" w:rsidR="00060E7E" w:rsidRPr="005E7632" w:rsidRDefault="00060E7E" w:rsidP="005E7632">
            <w:pPr>
              <w:adjustRightInd w:val="0"/>
              <w:snapToGrid w:val="0"/>
              <w:ind w:right="-108"/>
              <w:contextualSpacing/>
              <w:rPr>
                <w:sz w:val="22"/>
                <w:szCs w:val="22"/>
              </w:rPr>
            </w:pPr>
            <w:r w:rsidRPr="005E7632">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hideMark/>
          </w:tcPr>
          <w:p w14:paraId="3EF54AAD" w14:textId="77777777" w:rsidR="00060E7E" w:rsidRPr="005E7632" w:rsidRDefault="00060E7E"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14:paraId="633E944E" w14:textId="77777777" w:rsidR="00060E7E" w:rsidRPr="005E7632" w:rsidRDefault="00060E7E"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72CC5CC8" w14:textId="77777777" w:rsidR="00060E7E" w:rsidRPr="005E7632" w:rsidRDefault="00060E7E"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14:paraId="25106CCE" w14:textId="77777777" w:rsidR="00060E7E" w:rsidRPr="005E7632" w:rsidRDefault="00060E7E"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14:paraId="022ACFF7" w14:textId="77777777" w:rsidR="00060E7E" w:rsidRPr="005E7632" w:rsidRDefault="00060E7E" w:rsidP="00D54686">
            <w:pPr>
              <w:adjustRightInd w:val="0"/>
              <w:snapToGrid w:val="0"/>
              <w:contextualSpacing/>
              <w:rPr>
                <w:sz w:val="22"/>
                <w:szCs w:val="22"/>
              </w:rPr>
            </w:pPr>
            <w:r w:rsidRPr="005E7632">
              <w:rPr>
                <w:sz w:val="22"/>
                <w:szCs w:val="22"/>
              </w:rPr>
              <w:t>0,00</w:t>
            </w:r>
          </w:p>
        </w:tc>
      </w:tr>
      <w:tr w:rsidR="00060E7E" w:rsidRPr="005E7632" w14:paraId="4A117FD2" w14:textId="77777777" w:rsidTr="00D54686">
        <w:trPr>
          <w:trHeight w:val="227"/>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1B7EB349" w14:textId="77777777" w:rsidR="00060E7E" w:rsidRPr="005E7632" w:rsidRDefault="00060E7E"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66B0BEA0" w14:textId="77777777"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258DE86D" w14:textId="77777777"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501A7171" w14:textId="77777777"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217EDFB5" w14:textId="77777777" w:rsidR="00060E7E" w:rsidRPr="005E7632" w:rsidRDefault="00060E7E" w:rsidP="005E7632">
            <w:pPr>
              <w:adjustRightInd w:val="0"/>
              <w:snapToGrid w:val="0"/>
              <w:ind w:right="-108"/>
              <w:contextualSpacing/>
              <w:rPr>
                <w:sz w:val="22"/>
                <w:szCs w:val="22"/>
              </w:rPr>
            </w:pPr>
            <w:r w:rsidRPr="005E7632">
              <w:rPr>
                <w:sz w:val="22"/>
                <w:szCs w:val="22"/>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14:paraId="1B58EC90" w14:textId="77777777" w:rsidR="00060E7E" w:rsidRPr="005E7632" w:rsidRDefault="0016016C" w:rsidP="00D54686">
            <w:pPr>
              <w:adjustRightInd w:val="0"/>
              <w:snapToGrid w:val="0"/>
              <w:contextualSpacing/>
              <w:rPr>
                <w:bCs/>
                <w:sz w:val="22"/>
                <w:szCs w:val="22"/>
              </w:rPr>
            </w:pPr>
            <w:r>
              <w:rPr>
                <w:bCs/>
                <w:sz w:val="22"/>
                <w:szCs w:val="22"/>
              </w:rPr>
              <w:t>952,0</w:t>
            </w:r>
          </w:p>
        </w:tc>
        <w:tc>
          <w:tcPr>
            <w:tcW w:w="879" w:type="dxa"/>
            <w:tcBorders>
              <w:top w:val="single" w:sz="4" w:space="0" w:color="auto"/>
              <w:left w:val="single" w:sz="4" w:space="0" w:color="auto"/>
              <w:bottom w:val="single" w:sz="4" w:space="0" w:color="auto"/>
              <w:right w:val="single" w:sz="4" w:space="0" w:color="auto"/>
            </w:tcBorders>
            <w:hideMark/>
          </w:tcPr>
          <w:p w14:paraId="3D780091" w14:textId="77777777" w:rsidR="00060E7E" w:rsidRPr="005E7632" w:rsidRDefault="00060E7E" w:rsidP="00D54686">
            <w:pPr>
              <w:adjustRightInd w:val="0"/>
              <w:snapToGrid w:val="0"/>
              <w:contextualSpacing/>
              <w:rPr>
                <w:bCs/>
                <w:sz w:val="22"/>
                <w:szCs w:val="22"/>
              </w:rPr>
            </w:pPr>
            <w:r w:rsidRPr="005E7632">
              <w:rPr>
                <w:bCs/>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3FBA939E" w14:textId="77777777" w:rsidR="00060E7E" w:rsidRPr="005E7632" w:rsidRDefault="00060E7E" w:rsidP="00D54686">
            <w:pPr>
              <w:adjustRightInd w:val="0"/>
              <w:snapToGrid w:val="0"/>
              <w:contextualSpacing/>
              <w:rPr>
                <w:bCs/>
                <w:sz w:val="22"/>
                <w:szCs w:val="22"/>
              </w:rPr>
            </w:pPr>
            <w:r w:rsidRPr="005E7632">
              <w:rPr>
                <w:bCs/>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14:paraId="73BDDF2D" w14:textId="77777777" w:rsidR="00060E7E" w:rsidRPr="005E7632" w:rsidRDefault="00060E7E" w:rsidP="00D54686">
            <w:pPr>
              <w:adjustRightInd w:val="0"/>
              <w:snapToGrid w:val="0"/>
              <w:contextualSpacing/>
              <w:rPr>
                <w:bCs/>
                <w:sz w:val="22"/>
                <w:szCs w:val="22"/>
              </w:rPr>
            </w:pPr>
            <w:r w:rsidRPr="005E7632">
              <w:rPr>
                <w:bCs/>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14:paraId="5627A5D3" w14:textId="77777777" w:rsidR="00060E7E" w:rsidRPr="005E7632" w:rsidRDefault="00060E7E" w:rsidP="00D54686">
            <w:pPr>
              <w:adjustRightInd w:val="0"/>
              <w:snapToGrid w:val="0"/>
              <w:contextualSpacing/>
              <w:rPr>
                <w:bCs/>
                <w:sz w:val="22"/>
                <w:szCs w:val="22"/>
              </w:rPr>
            </w:pPr>
            <w:r w:rsidRPr="005E7632">
              <w:rPr>
                <w:bCs/>
                <w:sz w:val="22"/>
                <w:szCs w:val="22"/>
              </w:rPr>
              <w:t>0,00</w:t>
            </w:r>
          </w:p>
        </w:tc>
      </w:tr>
      <w:tr w:rsidR="00060E7E" w:rsidRPr="005E7632" w14:paraId="0FC2B51C" w14:textId="77777777" w:rsidTr="00D54686">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1C6171E9" w14:textId="77777777" w:rsidR="00060E7E" w:rsidRPr="005E7632" w:rsidRDefault="00060E7E"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615BAA38" w14:textId="77777777"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149E177D" w14:textId="77777777"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FF7D487" w14:textId="77777777"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31A108C6" w14:textId="77777777" w:rsidR="00060E7E" w:rsidRPr="005E7632" w:rsidRDefault="00060E7E" w:rsidP="005E7632">
            <w:pPr>
              <w:adjustRightInd w:val="0"/>
              <w:snapToGrid w:val="0"/>
              <w:ind w:right="-108"/>
              <w:contextualSpacing/>
              <w:rPr>
                <w:sz w:val="22"/>
                <w:szCs w:val="22"/>
              </w:rPr>
            </w:pPr>
            <w:r w:rsidRPr="005E7632">
              <w:rPr>
                <w:sz w:val="22"/>
                <w:szCs w:val="22"/>
              </w:rPr>
              <w:t xml:space="preserve">бюджет </w:t>
            </w:r>
            <w:r>
              <w:rPr>
                <w:sz w:val="22"/>
                <w:szCs w:val="22"/>
              </w:rPr>
              <w:t>Порецкого</w:t>
            </w:r>
            <w:r w:rsidRPr="005E7632">
              <w:rPr>
                <w:sz w:val="22"/>
                <w:szCs w:val="22"/>
              </w:rPr>
              <w:t xml:space="preserve">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14:paraId="09DA6395" w14:textId="77777777" w:rsidR="00060E7E" w:rsidRPr="005E7632" w:rsidRDefault="00D54686" w:rsidP="00D54686">
            <w:pPr>
              <w:adjustRightInd w:val="0"/>
              <w:snapToGrid w:val="0"/>
              <w:contextualSpacing/>
              <w:rPr>
                <w:sz w:val="22"/>
                <w:szCs w:val="22"/>
              </w:rPr>
            </w:pPr>
            <w:r>
              <w:rPr>
                <w:sz w:val="22"/>
                <w:szCs w:val="22"/>
              </w:rPr>
              <w:t>6</w:t>
            </w:r>
            <w:r w:rsidR="0016016C">
              <w:rPr>
                <w:sz w:val="22"/>
                <w:szCs w:val="22"/>
              </w:rPr>
              <w:t>0,8</w:t>
            </w:r>
          </w:p>
        </w:tc>
        <w:tc>
          <w:tcPr>
            <w:tcW w:w="879" w:type="dxa"/>
            <w:tcBorders>
              <w:top w:val="single" w:sz="4" w:space="0" w:color="auto"/>
              <w:left w:val="single" w:sz="4" w:space="0" w:color="auto"/>
              <w:bottom w:val="single" w:sz="4" w:space="0" w:color="auto"/>
              <w:right w:val="single" w:sz="4" w:space="0" w:color="auto"/>
            </w:tcBorders>
            <w:hideMark/>
          </w:tcPr>
          <w:p w14:paraId="1A2B01D4" w14:textId="77777777" w:rsidR="00060E7E" w:rsidRPr="005E7632" w:rsidRDefault="00103608" w:rsidP="00D54686">
            <w:pPr>
              <w:adjustRightInd w:val="0"/>
              <w:snapToGrid w:val="0"/>
              <w:contextualSpacing/>
              <w:rPr>
                <w:sz w:val="22"/>
                <w:szCs w:val="22"/>
              </w:rPr>
            </w:pPr>
            <w:r>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7EF1EC6A" w14:textId="77777777" w:rsidR="00060E7E" w:rsidRPr="005E7632" w:rsidRDefault="00060E7E"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14:paraId="2207ACE0" w14:textId="77777777" w:rsidR="00060E7E" w:rsidRPr="005E7632" w:rsidRDefault="00060E7E"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14:paraId="1B7FC559" w14:textId="77777777" w:rsidR="00060E7E" w:rsidRPr="005E7632" w:rsidRDefault="00060E7E" w:rsidP="00D54686">
            <w:pPr>
              <w:adjustRightInd w:val="0"/>
              <w:snapToGrid w:val="0"/>
              <w:contextualSpacing/>
              <w:rPr>
                <w:sz w:val="22"/>
                <w:szCs w:val="22"/>
              </w:rPr>
            </w:pPr>
            <w:r w:rsidRPr="005E7632">
              <w:rPr>
                <w:sz w:val="22"/>
                <w:szCs w:val="22"/>
              </w:rPr>
              <w:t>0,00</w:t>
            </w:r>
          </w:p>
        </w:tc>
      </w:tr>
      <w:tr w:rsidR="00F313F5" w:rsidRPr="005E7632" w14:paraId="049F0390" w14:textId="77777777" w:rsidTr="00D54686">
        <w:trPr>
          <w:trHeight w:val="137"/>
        </w:trPr>
        <w:tc>
          <w:tcPr>
            <w:tcW w:w="1613" w:type="dxa"/>
            <w:vMerge w:val="restart"/>
            <w:tcBorders>
              <w:top w:val="single" w:sz="4" w:space="0" w:color="auto"/>
              <w:left w:val="single" w:sz="4" w:space="0" w:color="auto"/>
              <w:bottom w:val="single" w:sz="4" w:space="0" w:color="auto"/>
              <w:right w:val="single" w:sz="4" w:space="0" w:color="auto"/>
            </w:tcBorders>
            <w:hideMark/>
          </w:tcPr>
          <w:p w14:paraId="3BAABB7A" w14:textId="77777777" w:rsidR="00F313F5" w:rsidRPr="005E7632" w:rsidRDefault="00F313F5" w:rsidP="005E7632">
            <w:pPr>
              <w:ind w:right="-108"/>
              <w:contextualSpacing/>
              <w:rPr>
                <w:sz w:val="22"/>
                <w:szCs w:val="22"/>
                <w:lang w:eastAsia="en-US"/>
              </w:rPr>
            </w:pPr>
            <w:r w:rsidRPr="005E7632">
              <w:rPr>
                <w:sz w:val="22"/>
                <w:szCs w:val="22"/>
                <w:lang w:eastAsia="en-US"/>
              </w:rPr>
              <w:t>Основное мероприятие</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1FE71C07" w14:textId="77777777" w:rsidR="00F313F5" w:rsidRPr="00A3590D" w:rsidRDefault="00F313F5" w:rsidP="00D77343">
            <w:pPr>
              <w:contextualSpacing/>
              <w:rPr>
                <w:sz w:val="22"/>
                <w:szCs w:val="22"/>
              </w:rPr>
            </w:pPr>
            <w:r>
              <w:rPr>
                <w:sz w:val="22"/>
                <w:szCs w:val="22"/>
              </w:rPr>
              <w:t>«Устойчивое</w:t>
            </w:r>
            <w:r w:rsidRPr="00A3590D">
              <w:rPr>
                <w:sz w:val="22"/>
                <w:szCs w:val="22"/>
              </w:rPr>
              <w:t xml:space="preserve"> развитие территорий </w:t>
            </w:r>
            <w:r>
              <w:rPr>
                <w:sz w:val="22"/>
                <w:szCs w:val="22"/>
              </w:rPr>
              <w:t>Порецкого муниципального округа Чувашской Республики</w:t>
            </w:r>
            <w:r w:rsidRPr="00A3590D">
              <w:rPr>
                <w:sz w:val="22"/>
                <w:szCs w:val="22"/>
              </w:rPr>
              <w:t>, в виде территориального планирования, градостроительного зонирования, планировки территории, архитектурно-строительного проектирования</w:t>
            </w:r>
            <w:r>
              <w:rPr>
                <w:sz w:val="22"/>
                <w:szCs w:val="22"/>
              </w:rPr>
              <w:t>»</w:t>
            </w:r>
          </w:p>
        </w:tc>
        <w:tc>
          <w:tcPr>
            <w:tcW w:w="733" w:type="dxa"/>
            <w:vMerge w:val="restart"/>
            <w:tcBorders>
              <w:top w:val="single" w:sz="4" w:space="0" w:color="auto"/>
              <w:left w:val="single" w:sz="4" w:space="0" w:color="auto"/>
              <w:bottom w:val="single" w:sz="4" w:space="0" w:color="auto"/>
              <w:right w:val="single" w:sz="4" w:space="0" w:color="auto"/>
            </w:tcBorders>
          </w:tcPr>
          <w:p w14:paraId="002AF0D1" w14:textId="77777777" w:rsidR="00F313F5" w:rsidRPr="005E7632" w:rsidRDefault="00F313F5" w:rsidP="005E7632">
            <w:pPr>
              <w:contextualSpacing/>
              <w:jc w:val="center"/>
              <w:rPr>
                <w:sz w:val="22"/>
                <w:szCs w:val="22"/>
              </w:rPr>
            </w:pPr>
          </w:p>
        </w:tc>
        <w:tc>
          <w:tcPr>
            <w:tcW w:w="1318" w:type="dxa"/>
            <w:vMerge w:val="restart"/>
            <w:tcBorders>
              <w:top w:val="single" w:sz="4" w:space="0" w:color="auto"/>
              <w:left w:val="single" w:sz="4" w:space="0" w:color="auto"/>
              <w:bottom w:val="single" w:sz="4" w:space="0" w:color="auto"/>
              <w:right w:val="single" w:sz="4" w:space="0" w:color="auto"/>
            </w:tcBorders>
            <w:hideMark/>
          </w:tcPr>
          <w:p w14:paraId="0A654537" w14:textId="77777777" w:rsidR="00F313F5" w:rsidRPr="005E7632" w:rsidRDefault="00F313F5" w:rsidP="00F313F5">
            <w:pPr>
              <w:ind w:left="-108" w:right="-108"/>
              <w:contextualSpacing/>
              <w:jc w:val="center"/>
              <w:rPr>
                <w:sz w:val="22"/>
                <w:szCs w:val="22"/>
              </w:rPr>
            </w:pPr>
            <w:r w:rsidRPr="005E7632">
              <w:rPr>
                <w:sz w:val="22"/>
                <w:szCs w:val="22"/>
              </w:rPr>
              <w:t>Ч9104</w:t>
            </w:r>
            <w:r>
              <w:rPr>
                <w:sz w:val="22"/>
                <w:szCs w:val="22"/>
              </w:rPr>
              <w:t>00000</w:t>
            </w:r>
          </w:p>
        </w:tc>
        <w:tc>
          <w:tcPr>
            <w:tcW w:w="2786" w:type="dxa"/>
            <w:tcBorders>
              <w:top w:val="single" w:sz="4" w:space="0" w:color="auto"/>
              <w:left w:val="single" w:sz="4" w:space="0" w:color="auto"/>
              <w:bottom w:val="single" w:sz="4" w:space="0" w:color="auto"/>
              <w:right w:val="single" w:sz="4" w:space="0" w:color="auto"/>
            </w:tcBorders>
            <w:hideMark/>
          </w:tcPr>
          <w:p w14:paraId="6A1D06CD" w14:textId="77777777" w:rsidR="00F313F5" w:rsidRPr="005E7632" w:rsidRDefault="00F313F5" w:rsidP="005E7632">
            <w:pPr>
              <w:adjustRightInd w:val="0"/>
              <w:snapToGrid w:val="0"/>
              <w:ind w:right="-108"/>
              <w:contextualSpacing/>
              <w:rPr>
                <w:b/>
                <w:bCs/>
                <w:sz w:val="22"/>
                <w:szCs w:val="22"/>
              </w:rPr>
            </w:pPr>
            <w:r w:rsidRPr="005E7632">
              <w:rPr>
                <w:b/>
                <w:bCs/>
                <w:sz w:val="22"/>
                <w:szCs w:val="22"/>
              </w:rPr>
              <w:t>всего</w:t>
            </w:r>
          </w:p>
        </w:tc>
        <w:tc>
          <w:tcPr>
            <w:tcW w:w="880" w:type="dxa"/>
            <w:tcBorders>
              <w:top w:val="single" w:sz="4" w:space="0" w:color="auto"/>
              <w:left w:val="single" w:sz="4" w:space="0" w:color="auto"/>
              <w:bottom w:val="single" w:sz="4" w:space="0" w:color="auto"/>
              <w:right w:val="single" w:sz="4" w:space="0" w:color="auto"/>
            </w:tcBorders>
            <w:hideMark/>
          </w:tcPr>
          <w:p w14:paraId="769ADB0C" w14:textId="77777777" w:rsidR="00F313F5" w:rsidRPr="005E7632" w:rsidRDefault="00F313F5" w:rsidP="00D54686">
            <w:pPr>
              <w:adjustRightInd w:val="0"/>
              <w:snapToGrid w:val="0"/>
              <w:contextualSpacing/>
              <w:rPr>
                <w:sz w:val="22"/>
                <w:szCs w:val="22"/>
              </w:rPr>
            </w:pPr>
            <w:r>
              <w:rPr>
                <w:sz w:val="22"/>
                <w:szCs w:val="22"/>
              </w:rPr>
              <w:t>1012,8</w:t>
            </w:r>
          </w:p>
        </w:tc>
        <w:tc>
          <w:tcPr>
            <w:tcW w:w="879" w:type="dxa"/>
            <w:tcBorders>
              <w:top w:val="single" w:sz="4" w:space="0" w:color="auto"/>
              <w:left w:val="single" w:sz="4" w:space="0" w:color="auto"/>
              <w:bottom w:val="single" w:sz="4" w:space="0" w:color="auto"/>
              <w:right w:val="single" w:sz="4" w:space="0" w:color="auto"/>
            </w:tcBorders>
            <w:hideMark/>
          </w:tcPr>
          <w:p w14:paraId="2DD2648E" w14:textId="77777777" w:rsidR="00F313F5" w:rsidRPr="005E7632" w:rsidRDefault="00F313F5"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7B686589" w14:textId="77777777" w:rsidR="00F313F5" w:rsidRPr="005E7632" w:rsidRDefault="00F313F5"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14:paraId="6F0C43AF" w14:textId="77777777" w:rsidR="00F313F5" w:rsidRPr="005E7632" w:rsidRDefault="00F313F5"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14:paraId="448D87C9" w14:textId="77777777" w:rsidR="00F313F5" w:rsidRPr="005E7632" w:rsidRDefault="00F313F5" w:rsidP="00D54686">
            <w:pPr>
              <w:adjustRightInd w:val="0"/>
              <w:snapToGrid w:val="0"/>
              <w:contextualSpacing/>
              <w:rPr>
                <w:sz w:val="22"/>
                <w:szCs w:val="22"/>
              </w:rPr>
            </w:pPr>
            <w:r w:rsidRPr="005E7632">
              <w:rPr>
                <w:sz w:val="22"/>
                <w:szCs w:val="22"/>
              </w:rPr>
              <w:t>0,00</w:t>
            </w:r>
          </w:p>
        </w:tc>
      </w:tr>
      <w:tr w:rsidR="00F313F5" w:rsidRPr="005E7632" w14:paraId="6B03B0E0" w14:textId="77777777" w:rsidTr="00D54686">
        <w:trPr>
          <w:trHeight w:val="155"/>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6358611C" w14:textId="77777777" w:rsidR="00F313F5" w:rsidRPr="005E7632" w:rsidRDefault="00F313F5"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5092590B" w14:textId="77777777" w:rsidR="00F313F5" w:rsidRPr="005E7632" w:rsidRDefault="00F313F5"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196EEE17" w14:textId="77777777" w:rsidR="00F313F5" w:rsidRPr="005E7632" w:rsidRDefault="00F313F5"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4FB09BD5" w14:textId="77777777" w:rsidR="00F313F5" w:rsidRPr="005E7632" w:rsidRDefault="00F313F5"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45570C0D" w14:textId="77777777" w:rsidR="00F313F5" w:rsidRPr="005E7632" w:rsidRDefault="00F313F5" w:rsidP="005E7632">
            <w:pPr>
              <w:adjustRightInd w:val="0"/>
              <w:snapToGrid w:val="0"/>
              <w:ind w:right="-108"/>
              <w:contextualSpacing/>
              <w:rPr>
                <w:sz w:val="22"/>
                <w:szCs w:val="22"/>
              </w:rPr>
            </w:pPr>
            <w:r w:rsidRPr="005E7632">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hideMark/>
          </w:tcPr>
          <w:p w14:paraId="3776281D" w14:textId="77777777" w:rsidR="00F313F5" w:rsidRPr="005E7632" w:rsidRDefault="00F313F5"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14:paraId="4AEDAEC3" w14:textId="77777777" w:rsidR="00F313F5" w:rsidRPr="005E7632" w:rsidRDefault="00F313F5"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1B563A98" w14:textId="77777777" w:rsidR="00F313F5" w:rsidRPr="005E7632" w:rsidRDefault="00F313F5"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14:paraId="5612A532" w14:textId="77777777" w:rsidR="00F313F5" w:rsidRPr="005E7632" w:rsidRDefault="00F313F5"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14:paraId="2458500C" w14:textId="77777777" w:rsidR="00F313F5" w:rsidRPr="005E7632" w:rsidRDefault="00F313F5" w:rsidP="00D54686">
            <w:pPr>
              <w:adjustRightInd w:val="0"/>
              <w:snapToGrid w:val="0"/>
              <w:contextualSpacing/>
              <w:rPr>
                <w:sz w:val="22"/>
                <w:szCs w:val="22"/>
              </w:rPr>
            </w:pPr>
            <w:r w:rsidRPr="005E7632">
              <w:rPr>
                <w:sz w:val="22"/>
                <w:szCs w:val="22"/>
              </w:rPr>
              <w:t>0,00</w:t>
            </w:r>
          </w:p>
        </w:tc>
      </w:tr>
      <w:tr w:rsidR="00F313F5" w:rsidRPr="005E7632" w14:paraId="77395AAB" w14:textId="77777777" w:rsidTr="00D54686">
        <w:trPr>
          <w:trHeight w:val="173"/>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07A57D63" w14:textId="77777777" w:rsidR="00F313F5" w:rsidRPr="005E7632" w:rsidRDefault="00F313F5"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72C7E3C0" w14:textId="77777777" w:rsidR="00F313F5" w:rsidRPr="005E7632" w:rsidRDefault="00F313F5"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79794411" w14:textId="77777777" w:rsidR="00F313F5" w:rsidRPr="005E7632" w:rsidRDefault="00F313F5"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C35422D" w14:textId="77777777" w:rsidR="00F313F5" w:rsidRPr="005E7632" w:rsidRDefault="00F313F5"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623897E1" w14:textId="77777777" w:rsidR="00F313F5" w:rsidRPr="005E7632" w:rsidRDefault="00F313F5" w:rsidP="005E7632">
            <w:pPr>
              <w:adjustRightInd w:val="0"/>
              <w:snapToGrid w:val="0"/>
              <w:ind w:right="-108"/>
              <w:contextualSpacing/>
              <w:rPr>
                <w:sz w:val="22"/>
                <w:szCs w:val="22"/>
              </w:rPr>
            </w:pPr>
            <w:r w:rsidRPr="005E7632">
              <w:rPr>
                <w:sz w:val="22"/>
                <w:szCs w:val="22"/>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hideMark/>
          </w:tcPr>
          <w:p w14:paraId="30278348" w14:textId="77777777" w:rsidR="00F313F5" w:rsidRPr="005E7632" w:rsidRDefault="00F313F5" w:rsidP="00D54686">
            <w:pPr>
              <w:adjustRightInd w:val="0"/>
              <w:snapToGrid w:val="0"/>
              <w:contextualSpacing/>
              <w:rPr>
                <w:bCs/>
                <w:sz w:val="22"/>
                <w:szCs w:val="22"/>
              </w:rPr>
            </w:pPr>
            <w:r>
              <w:rPr>
                <w:bCs/>
                <w:sz w:val="22"/>
                <w:szCs w:val="22"/>
              </w:rPr>
              <w:t>952,0</w:t>
            </w:r>
          </w:p>
        </w:tc>
        <w:tc>
          <w:tcPr>
            <w:tcW w:w="879" w:type="dxa"/>
            <w:tcBorders>
              <w:top w:val="single" w:sz="4" w:space="0" w:color="auto"/>
              <w:left w:val="single" w:sz="4" w:space="0" w:color="auto"/>
              <w:bottom w:val="single" w:sz="4" w:space="0" w:color="auto"/>
              <w:right w:val="single" w:sz="4" w:space="0" w:color="auto"/>
            </w:tcBorders>
            <w:hideMark/>
          </w:tcPr>
          <w:p w14:paraId="76E43440" w14:textId="77777777" w:rsidR="00F313F5" w:rsidRPr="005E7632" w:rsidRDefault="00F313F5" w:rsidP="00D54686">
            <w:pPr>
              <w:adjustRightInd w:val="0"/>
              <w:snapToGrid w:val="0"/>
              <w:contextualSpacing/>
              <w:rPr>
                <w:bCs/>
                <w:sz w:val="22"/>
                <w:szCs w:val="22"/>
              </w:rPr>
            </w:pPr>
            <w:r w:rsidRPr="005E7632">
              <w:rPr>
                <w:bCs/>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2BB565F3" w14:textId="77777777" w:rsidR="00F313F5" w:rsidRPr="005E7632" w:rsidRDefault="00F313F5" w:rsidP="00D54686">
            <w:pPr>
              <w:adjustRightInd w:val="0"/>
              <w:snapToGrid w:val="0"/>
              <w:contextualSpacing/>
              <w:rPr>
                <w:bCs/>
                <w:sz w:val="22"/>
                <w:szCs w:val="22"/>
              </w:rPr>
            </w:pPr>
            <w:r w:rsidRPr="005E7632">
              <w:rPr>
                <w:bCs/>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14:paraId="6914E7ED" w14:textId="77777777" w:rsidR="00F313F5" w:rsidRPr="005E7632" w:rsidRDefault="00F313F5" w:rsidP="00D54686">
            <w:pPr>
              <w:adjustRightInd w:val="0"/>
              <w:snapToGrid w:val="0"/>
              <w:contextualSpacing/>
              <w:rPr>
                <w:bCs/>
                <w:sz w:val="22"/>
                <w:szCs w:val="22"/>
              </w:rPr>
            </w:pPr>
            <w:r w:rsidRPr="005E7632">
              <w:rPr>
                <w:bCs/>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14:paraId="62126854" w14:textId="77777777" w:rsidR="00F313F5" w:rsidRPr="005E7632" w:rsidRDefault="00F313F5" w:rsidP="00D54686">
            <w:pPr>
              <w:adjustRightInd w:val="0"/>
              <w:snapToGrid w:val="0"/>
              <w:contextualSpacing/>
              <w:rPr>
                <w:bCs/>
                <w:sz w:val="22"/>
                <w:szCs w:val="22"/>
              </w:rPr>
            </w:pPr>
            <w:r w:rsidRPr="005E7632">
              <w:rPr>
                <w:bCs/>
                <w:sz w:val="22"/>
                <w:szCs w:val="22"/>
              </w:rPr>
              <w:t>0,00</w:t>
            </w:r>
          </w:p>
        </w:tc>
      </w:tr>
      <w:tr w:rsidR="00F313F5" w:rsidRPr="005E7632" w14:paraId="0A9B6AEC" w14:textId="77777777" w:rsidTr="00D54686">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6E58517F" w14:textId="77777777" w:rsidR="00F313F5" w:rsidRPr="005E7632" w:rsidRDefault="00F313F5" w:rsidP="005E7632">
            <w:pPr>
              <w:ind w:right="-108"/>
              <w:contextualSpacing/>
              <w:rPr>
                <w:sz w:val="22"/>
                <w:szCs w:val="22"/>
                <w:lang w:eastAsia="en-US"/>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4D3B6D3F" w14:textId="77777777" w:rsidR="00F313F5" w:rsidRPr="005E7632" w:rsidRDefault="00F313F5"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7BDAEA51" w14:textId="77777777" w:rsidR="00F313F5" w:rsidRPr="005E7632" w:rsidRDefault="00F313F5"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85C1CDD" w14:textId="77777777" w:rsidR="00F313F5" w:rsidRPr="005E7632" w:rsidRDefault="00F313F5"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20CC1271" w14:textId="77777777" w:rsidR="00F313F5" w:rsidRPr="005E7632" w:rsidRDefault="00F313F5" w:rsidP="005E7632">
            <w:pPr>
              <w:adjustRightInd w:val="0"/>
              <w:snapToGrid w:val="0"/>
              <w:ind w:right="-108"/>
              <w:contextualSpacing/>
              <w:rPr>
                <w:sz w:val="22"/>
                <w:szCs w:val="22"/>
              </w:rPr>
            </w:pPr>
            <w:r>
              <w:rPr>
                <w:sz w:val="22"/>
                <w:szCs w:val="22"/>
              </w:rPr>
              <w:t>б</w:t>
            </w:r>
            <w:r w:rsidRPr="005E7632">
              <w:rPr>
                <w:sz w:val="22"/>
                <w:szCs w:val="22"/>
              </w:rPr>
              <w:t>юджет</w:t>
            </w:r>
            <w:r>
              <w:rPr>
                <w:sz w:val="22"/>
                <w:szCs w:val="22"/>
              </w:rPr>
              <w:t xml:space="preserve"> Порецкого</w:t>
            </w:r>
            <w:r w:rsidRPr="005E7632">
              <w:rPr>
                <w:sz w:val="22"/>
                <w:szCs w:val="22"/>
              </w:rPr>
              <w:t xml:space="preserve">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14:paraId="4FEC4FD1" w14:textId="77777777" w:rsidR="00F313F5" w:rsidRPr="005E7632" w:rsidRDefault="00F313F5" w:rsidP="00D54686">
            <w:pPr>
              <w:adjustRightInd w:val="0"/>
              <w:snapToGrid w:val="0"/>
              <w:contextualSpacing/>
              <w:rPr>
                <w:sz w:val="22"/>
                <w:szCs w:val="22"/>
              </w:rPr>
            </w:pPr>
            <w:r>
              <w:rPr>
                <w:sz w:val="22"/>
                <w:szCs w:val="22"/>
              </w:rPr>
              <w:t>60,8</w:t>
            </w:r>
          </w:p>
        </w:tc>
        <w:tc>
          <w:tcPr>
            <w:tcW w:w="879" w:type="dxa"/>
            <w:tcBorders>
              <w:top w:val="single" w:sz="4" w:space="0" w:color="auto"/>
              <w:left w:val="single" w:sz="4" w:space="0" w:color="auto"/>
              <w:bottom w:val="single" w:sz="4" w:space="0" w:color="auto"/>
              <w:right w:val="single" w:sz="4" w:space="0" w:color="auto"/>
            </w:tcBorders>
            <w:hideMark/>
          </w:tcPr>
          <w:p w14:paraId="37BEEBCE" w14:textId="77777777" w:rsidR="00F313F5" w:rsidRPr="005E7632" w:rsidRDefault="00F313F5"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32690060" w14:textId="77777777" w:rsidR="00F313F5" w:rsidRPr="005E7632" w:rsidRDefault="00F313F5" w:rsidP="00D54686">
            <w:pPr>
              <w:adjustRightInd w:val="0"/>
              <w:snapToGrid w:val="0"/>
              <w:contextualSpacing/>
              <w:rPr>
                <w:sz w:val="22"/>
                <w:szCs w:val="22"/>
              </w:rPr>
            </w:pPr>
            <w:r w:rsidRPr="005E7632">
              <w:rPr>
                <w:sz w:val="22"/>
                <w:szCs w:val="22"/>
              </w:rPr>
              <w:t>0,00</w:t>
            </w:r>
          </w:p>
        </w:tc>
        <w:tc>
          <w:tcPr>
            <w:tcW w:w="879" w:type="dxa"/>
            <w:tcBorders>
              <w:top w:val="single" w:sz="4" w:space="0" w:color="auto"/>
              <w:left w:val="single" w:sz="4" w:space="0" w:color="auto"/>
              <w:bottom w:val="single" w:sz="4" w:space="0" w:color="auto"/>
              <w:right w:val="single" w:sz="4" w:space="0" w:color="auto"/>
            </w:tcBorders>
            <w:hideMark/>
          </w:tcPr>
          <w:p w14:paraId="014021BE" w14:textId="77777777" w:rsidR="00F313F5" w:rsidRPr="005E7632" w:rsidRDefault="00F313F5" w:rsidP="00D54686">
            <w:pPr>
              <w:adjustRightInd w:val="0"/>
              <w:snapToGrid w:val="0"/>
              <w:contextualSpacing/>
              <w:rPr>
                <w:sz w:val="22"/>
                <w:szCs w:val="22"/>
              </w:rPr>
            </w:pPr>
            <w:r w:rsidRPr="005E7632">
              <w:rPr>
                <w:sz w:val="22"/>
                <w:szCs w:val="22"/>
              </w:rPr>
              <w:t>0,0</w:t>
            </w:r>
          </w:p>
        </w:tc>
        <w:tc>
          <w:tcPr>
            <w:tcW w:w="880" w:type="dxa"/>
            <w:tcBorders>
              <w:top w:val="single" w:sz="4" w:space="0" w:color="auto"/>
              <w:left w:val="single" w:sz="4" w:space="0" w:color="auto"/>
              <w:bottom w:val="single" w:sz="4" w:space="0" w:color="auto"/>
              <w:right w:val="single" w:sz="4" w:space="0" w:color="auto"/>
            </w:tcBorders>
            <w:hideMark/>
          </w:tcPr>
          <w:p w14:paraId="145B38B6" w14:textId="77777777" w:rsidR="00F313F5" w:rsidRPr="005E7632" w:rsidRDefault="00F313F5" w:rsidP="00D54686">
            <w:pPr>
              <w:adjustRightInd w:val="0"/>
              <w:snapToGrid w:val="0"/>
              <w:contextualSpacing/>
              <w:rPr>
                <w:sz w:val="22"/>
                <w:szCs w:val="22"/>
              </w:rPr>
            </w:pPr>
            <w:r w:rsidRPr="005E7632">
              <w:rPr>
                <w:sz w:val="22"/>
                <w:szCs w:val="22"/>
              </w:rPr>
              <w:t>0,00</w:t>
            </w:r>
          </w:p>
        </w:tc>
      </w:tr>
      <w:tr w:rsidR="00F313F5" w:rsidRPr="005E7632" w14:paraId="42456CE2" w14:textId="77777777" w:rsidTr="00D54686">
        <w:trPr>
          <w:trHeight w:val="84"/>
        </w:trPr>
        <w:tc>
          <w:tcPr>
            <w:tcW w:w="1613" w:type="dxa"/>
            <w:vMerge w:val="restart"/>
            <w:tcBorders>
              <w:top w:val="single" w:sz="4" w:space="0" w:color="auto"/>
              <w:left w:val="single" w:sz="4" w:space="0" w:color="auto"/>
              <w:bottom w:val="single" w:sz="4" w:space="0" w:color="auto"/>
              <w:right w:val="single" w:sz="4" w:space="0" w:color="auto"/>
            </w:tcBorders>
            <w:hideMark/>
          </w:tcPr>
          <w:p w14:paraId="0761A5AF" w14:textId="77777777" w:rsidR="00F313F5" w:rsidRPr="005E7632" w:rsidRDefault="00F313F5" w:rsidP="005E7632">
            <w:pPr>
              <w:adjustRightInd w:val="0"/>
              <w:snapToGrid w:val="0"/>
              <w:ind w:right="-108"/>
              <w:contextualSpacing/>
              <w:rPr>
                <w:sz w:val="22"/>
                <w:szCs w:val="22"/>
              </w:rPr>
            </w:pPr>
            <w:r>
              <w:rPr>
                <w:sz w:val="22"/>
                <w:szCs w:val="22"/>
              </w:rPr>
              <w:t>М</w:t>
            </w:r>
            <w:r w:rsidRPr="005E7632">
              <w:rPr>
                <w:sz w:val="22"/>
                <w:szCs w:val="22"/>
              </w:rPr>
              <w:t>ероприятие</w:t>
            </w:r>
          </w:p>
        </w:tc>
        <w:tc>
          <w:tcPr>
            <w:tcW w:w="4251" w:type="dxa"/>
            <w:vMerge w:val="restart"/>
            <w:tcBorders>
              <w:top w:val="single" w:sz="4" w:space="0" w:color="auto"/>
              <w:left w:val="single" w:sz="4" w:space="0" w:color="auto"/>
              <w:bottom w:val="single" w:sz="4" w:space="0" w:color="auto"/>
              <w:right w:val="single" w:sz="4" w:space="0" w:color="auto"/>
            </w:tcBorders>
          </w:tcPr>
          <w:p w14:paraId="481DE069" w14:textId="77777777" w:rsidR="00F313F5" w:rsidRPr="00A3590D" w:rsidRDefault="00F313F5" w:rsidP="008E1201">
            <w:pPr>
              <w:adjustRightInd w:val="0"/>
              <w:snapToGrid w:val="0"/>
              <w:contextualSpacing/>
              <w:rPr>
                <w:sz w:val="22"/>
                <w:szCs w:val="22"/>
              </w:rPr>
            </w:pPr>
            <w:r>
              <w:rPr>
                <w:sz w:val="22"/>
                <w:szCs w:val="22"/>
              </w:rPr>
              <w:t>«Разработка генеральных планов муниципальных образований»</w:t>
            </w:r>
          </w:p>
        </w:tc>
        <w:tc>
          <w:tcPr>
            <w:tcW w:w="733" w:type="dxa"/>
            <w:vMerge w:val="restart"/>
            <w:tcBorders>
              <w:top w:val="single" w:sz="4" w:space="0" w:color="auto"/>
              <w:left w:val="single" w:sz="4" w:space="0" w:color="auto"/>
              <w:bottom w:val="single" w:sz="4" w:space="0" w:color="auto"/>
              <w:right w:val="single" w:sz="4" w:space="0" w:color="auto"/>
            </w:tcBorders>
          </w:tcPr>
          <w:p w14:paraId="3D36F652" w14:textId="77777777" w:rsidR="00F313F5" w:rsidRPr="005E7632" w:rsidRDefault="00F313F5" w:rsidP="005E7632">
            <w:pPr>
              <w:adjustRightInd w:val="0"/>
              <w:snapToGrid w:val="0"/>
              <w:contextualSpacing/>
              <w:jc w:val="center"/>
              <w:rPr>
                <w:sz w:val="22"/>
                <w:szCs w:val="22"/>
              </w:rPr>
            </w:pPr>
          </w:p>
        </w:tc>
        <w:tc>
          <w:tcPr>
            <w:tcW w:w="1318" w:type="dxa"/>
            <w:vMerge w:val="restart"/>
            <w:tcBorders>
              <w:top w:val="single" w:sz="4" w:space="0" w:color="auto"/>
              <w:left w:val="single" w:sz="4" w:space="0" w:color="auto"/>
              <w:bottom w:val="single" w:sz="4" w:space="0" w:color="auto"/>
              <w:right w:val="single" w:sz="4" w:space="0" w:color="auto"/>
            </w:tcBorders>
            <w:hideMark/>
          </w:tcPr>
          <w:p w14:paraId="0094859A" w14:textId="77777777" w:rsidR="00F313F5" w:rsidRPr="00F313F5" w:rsidRDefault="00F313F5" w:rsidP="00F313F5">
            <w:pPr>
              <w:adjustRightInd w:val="0"/>
              <w:snapToGrid w:val="0"/>
              <w:ind w:left="-108" w:right="-108"/>
              <w:contextualSpacing/>
              <w:jc w:val="center"/>
              <w:rPr>
                <w:sz w:val="22"/>
                <w:szCs w:val="22"/>
                <w:lang w:val="en-US"/>
              </w:rPr>
            </w:pPr>
            <w:r w:rsidRPr="005E7632">
              <w:rPr>
                <w:sz w:val="22"/>
                <w:szCs w:val="22"/>
              </w:rPr>
              <w:t>Ч910</w:t>
            </w:r>
            <w:r>
              <w:rPr>
                <w:sz w:val="22"/>
                <w:szCs w:val="22"/>
              </w:rPr>
              <w:t>4S2390</w:t>
            </w:r>
          </w:p>
        </w:tc>
        <w:tc>
          <w:tcPr>
            <w:tcW w:w="2786" w:type="dxa"/>
            <w:tcBorders>
              <w:top w:val="single" w:sz="4" w:space="0" w:color="auto"/>
              <w:left w:val="single" w:sz="4" w:space="0" w:color="auto"/>
              <w:bottom w:val="single" w:sz="4" w:space="0" w:color="auto"/>
              <w:right w:val="single" w:sz="4" w:space="0" w:color="auto"/>
            </w:tcBorders>
            <w:hideMark/>
          </w:tcPr>
          <w:p w14:paraId="5CD6284E" w14:textId="77777777" w:rsidR="00F313F5" w:rsidRPr="005E7632" w:rsidRDefault="00F313F5" w:rsidP="005E7632">
            <w:pPr>
              <w:adjustRightInd w:val="0"/>
              <w:snapToGrid w:val="0"/>
              <w:ind w:right="-108"/>
              <w:contextualSpacing/>
              <w:rPr>
                <w:b/>
                <w:bCs/>
                <w:sz w:val="22"/>
                <w:szCs w:val="22"/>
              </w:rPr>
            </w:pPr>
            <w:r w:rsidRPr="005E7632">
              <w:rPr>
                <w:b/>
                <w:bCs/>
                <w:sz w:val="22"/>
                <w:szCs w:val="22"/>
              </w:rPr>
              <w:t xml:space="preserve">всего            </w:t>
            </w:r>
          </w:p>
        </w:tc>
        <w:tc>
          <w:tcPr>
            <w:tcW w:w="880" w:type="dxa"/>
            <w:tcBorders>
              <w:top w:val="single" w:sz="4" w:space="0" w:color="auto"/>
              <w:left w:val="single" w:sz="4" w:space="0" w:color="auto"/>
              <w:bottom w:val="single" w:sz="4" w:space="0" w:color="auto"/>
              <w:right w:val="single" w:sz="4" w:space="0" w:color="auto"/>
            </w:tcBorders>
            <w:hideMark/>
          </w:tcPr>
          <w:p w14:paraId="1ED51D7E" w14:textId="77777777" w:rsidR="00F313F5" w:rsidRPr="005E7632" w:rsidRDefault="00F313F5" w:rsidP="00D54686">
            <w:pPr>
              <w:adjustRightInd w:val="0"/>
              <w:snapToGrid w:val="0"/>
              <w:contextualSpacing/>
              <w:rPr>
                <w:sz w:val="22"/>
                <w:szCs w:val="22"/>
              </w:rPr>
            </w:pPr>
            <w:r>
              <w:rPr>
                <w:sz w:val="22"/>
                <w:szCs w:val="22"/>
              </w:rPr>
              <w:t>1012,8</w:t>
            </w:r>
          </w:p>
        </w:tc>
        <w:tc>
          <w:tcPr>
            <w:tcW w:w="879" w:type="dxa"/>
            <w:tcBorders>
              <w:top w:val="single" w:sz="4" w:space="0" w:color="auto"/>
              <w:left w:val="single" w:sz="4" w:space="0" w:color="auto"/>
              <w:bottom w:val="single" w:sz="4" w:space="0" w:color="auto"/>
              <w:right w:val="single" w:sz="4" w:space="0" w:color="auto"/>
            </w:tcBorders>
            <w:hideMark/>
          </w:tcPr>
          <w:p w14:paraId="70D931F4" w14:textId="77777777" w:rsidR="00F313F5" w:rsidRPr="005E7632" w:rsidRDefault="00F313F5" w:rsidP="00D54686">
            <w:pPr>
              <w:adjustRightInd w:val="0"/>
              <w:snapToGrid w:val="0"/>
              <w:contextualSpacing/>
              <w:rPr>
                <w:sz w:val="22"/>
                <w:szCs w:val="22"/>
              </w:rPr>
            </w:pPr>
            <w:r>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575E4CE8" w14:textId="77777777" w:rsidR="00F313F5" w:rsidRPr="005E7632" w:rsidRDefault="00F313F5"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14:paraId="57B95671" w14:textId="77777777" w:rsidR="00F313F5" w:rsidRPr="005E7632" w:rsidRDefault="00F313F5" w:rsidP="00D54686">
            <w:pPr>
              <w:adjustRightInd w:val="0"/>
              <w:snapToGrid w:val="0"/>
              <w:contextualSpacing/>
              <w:rPr>
                <w:sz w:val="22"/>
                <w:szCs w:val="22"/>
              </w:rPr>
            </w:pPr>
            <w:r w:rsidRPr="005E7632">
              <w:rPr>
                <w:sz w:val="22"/>
                <w:szCs w:val="22"/>
              </w:rPr>
              <w:t>0,00</w:t>
            </w:r>
          </w:p>
        </w:tc>
        <w:tc>
          <w:tcPr>
            <w:tcW w:w="880" w:type="dxa"/>
            <w:tcBorders>
              <w:top w:val="single" w:sz="4" w:space="0" w:color="auto"/>
              <w:left w:val="single" w:sz="4" w:space="0" w:color="auto"/>
              <w:bottom w:val="single" w:sz="4" w:space="0" w:color="auto"/>
              <w:right w:val="single" w:sz="4" w:space="0" w:color="auto"/>
            </w:tcBorders>
            <w:hideMark/>
          </w:tcPr>
          <w:p w14:paraId="7C36180C" w14:textId="77777777" w:rsidR="00F313F5" w:rsidRPr="005E7632" w:rsidRDefault="00F313F5" w:rsidP="00D54686">
            <w:pPr>
              <w:adjustRightInd w:val="0"/>
              <w:snapToGrid w:val="0"/>
              <w:contextualSpacing/>
              <w:rPr>
                <w:sz w:val="22"/>
                <w:szCs w:val="22"/>
              </w:rPr>
            </w:pPr>
            <w:r w:rsidRPr="005E7632">
              <w:rPr>
                <w:sz w:val="22"/>
                <w:szCs w:val="22"/>
              </w:rPr>
              <w:t>0,0</w:t>
            </w:r>
          </w:p>
        </w:tc>
      </w:tr>
      <w:tr w:rsidR="00060E7E" w:rsidRPr="005E7632" w14:paraId="032F444B" w14:textId="77777777" w:rsidTr="00D54686">
        <w:trPr>
          <w:trHeight w:val="89"/>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7C6F02EC" w14:textId="77777777" w:rsidR="00060E7E" w:rsidRPr="005E7632" w:rsidRDefault="00060E7E" w:rsidP="005E7632">
            <w:pPr>
              <w:contextualSpacing/>
              <w:rPr>
                <w:sz w:val="22"/>
                <w:szCs w:val="22"/>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49D01C5B" w14:textId="77777777"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4FDCBC61" w14:textId="77777777"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233AF9A" w14:textId="77777777"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73E48308" w14:textId="77777777" w:rsidR="00060E7E" w:rsidRPr="005E7632" w:rsidRDefault="00060E7E" w:rsidP="005E7632">
            <w:pPr>
              <w:adjustRightInd w:val="0"/>
              <w:snapToGrid w:val="0"/>
              <w:ind w:right="-108"/>
              <w:contextualSpacing/>
              <w:rPr>
                <w:sz w:val="22"/>
                <w:szCs w:val="22"/>
              </w:rPr>
            </w:pPr>
            <w:r w:rsidRPr="005E7632">
              <w:rPr>
                <w:sz w:val="22"/>
                <w:szCs w:val="22"/>
              </w:rPr>
              <w:t xml:space="preserve">федеральный  бюджет    </w:t>
            </w:r>
          </w:p>
        </w:tc>
        <w:tc>
          <w:tcPr>
            <w:tcW w:w="880" w:type="dxa"/>
            <w:tcBorders>
              <w:top w:val="single" w:sz="4" w:space="0" w:color="auto"/>
              <w:left w:val="single" w:sz="4" w:space="0" w:color="auto"/>
              <w:bottom w:val="single" w:sz="4" w:space="0" w:color="auto"/>
              <w:right w:val="single" w:sz="4" w:space="0" w:color="auto"/>
            </w:tcBorders>
            <w:hideMark/>
          </w:tcPr>
          <w:p w14:paraId="2083ACD0" w14:textId="77777777" w:rsidR="00060E7E" w:rsidRPr="005E7632" w:rsidRDefault="00060E7E"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14:paraId="76897868" w14:textId="77777777" w:rsidR="00060E7E" w:rsidRPr="005E7632" w:rsidRDefault="00060E7E" w:rsidP="00D54686">
            <w:pPr>
              <w:adjustRightInd w:val="0"/>
              <w:snapToGrid w:val="0"/>
              <w:contextualSpacing/>
              <w:rPr>
                <w:sz w:val="22"/>
                <w:szCs w:val="22"/>
              </w:rPr>
            </w:pPr>
            <w:r w:rsidRPr="005E7632">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12DD2D9D" w14:textId="77777777" w:rsidR="00060E7E" w:rsidRPr="005E7632" w:rsidRDefault="00060E7E"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14:paraId="4A2B8F04" w14:textId="77777777" w:rsidR="00060E7E" w:rsidRPr="005E7632" w:rsidRDefault="00060E7E" w:rsidP="00D54686">
            <w:pPr>
              <w:adjustRightInd w:val="0"/>
              <w:snapToGrid w:val="0"/>
              <w:contextualSpacing/>
              <w:rPr>
                <w:sz w:val="22"/>
                <w:szCs w:val="22"/>
              </w:rPr>
            </w:pPr>
            <w:r w:rsidRPr="005E7632">
              <w:rPr>
                <w:sz w:val="22"/>
                <w:szCs w:val="22"/>
              </w:rPr>
              <w:t>0,00</w:t>
            </w:r>
          </w:p>
        </w:tc>
        <w:tc>
          <w:tcPr>
            <w:tcW w:w="880" w:type="dxa"/>
            <w:tcBorders>
              <w:top w:val="single" w:sz="4" w:space="0" w:color="auto"/>
              <w:left w:val="single" w:sz="4" w:space="0" w:color="auto"/>
              <w:bottom w:val="single" w:sz="4" w:space="0" w:color="auto"/>
              <w:right w:val="single" w:sz="4" w:space="0" w:color="auto"/>
            </w:tcBorders>
            <w:hideMark/>
          </w:tcPr>
          <w:p w14:paraId="041A6206" w14:textId="77777777" w:rsidR="00060E7E" w:rsidRPr="005E7632" w:rsidRDefault="00060E7E" w:rsidP="00D54686">
            <w:pPr>
              <w:adjustRightInd w:val="0"/>
              <w:snapToGrid w:val="0"/>
              <w:contextualSpacing/>
              <w:rPr>
                <w:sz w:val="22"/>
                <w:szCs w:val="22"/>
              </w:rPr>
            </w:pPr>
            <w:r w:rsidRPr="005E7632">
              <w:rPr>
                <w:sz w:val="22"/>
                <w:szCs w:val="22"/>
              </w:rPr>
              <w:t>0,0</w:t>
            </w:r>
          </w:p>
        </w:tc>
      </w:tr>
      <w:tr w:rsidR="00060E7E" w:rsidRPr="005E7632" w14:paraId="1D43F201" w14:textId="77777777" w:rsidTr="00D54686">
        <w:trPr>
          <w:trHeight w:val="264"/>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475BA8FE" w14:textId="77777777" w:rsidR="00060E7E" w:rsidRPr="005E7632" w:rsidRDefault="00060E7E" w:rsidP="005E7632">
            <w:pPr>
              <w:contextualSpacing/>
              <w:rPr>
                <w:sz w:val="22"/>
                <w:szCs w:val="22"/>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226EF783" w14:textId="77777777"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161A21E7" w14:textId="77777777"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3934F12" w14:textId="77777777"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454D2933" w14:textId="77777777" w:rsidR="00060E7E" w:rsidRPr="005E7632" w:rsidRDefault="00060E7E" w:rsidP="005E7632">
            <w:pPr>
              <w:adjustRightInd w:val="0"/>
              <w:snapToGrid w:val="0"/>
              <w:ind w:right="-108"/>
              <w:contextualSpacing/>
              <w:rPr>
                <w:sz w:val="22"/>
                <w:szCs w:val="22"/>
              </w:rPr>
            </w:pPr>
            <w:r w:rsidRPr="005E7632">
              <w:rPr>
                <w:sz w:val="22"/>
                <w:szCs w:val="22"/>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hideMark/>
          </w:tcPr>
          <w:p w14:paraId="3C326431" w14:textId="77777777" w:rsidR="00060E7E" w:rsidRPr="005E7632" w:rsidRDefault="0016016C" w:rsidP="00D54686">
            <w:pPr>
              <w:adjustRightInd w:val="0"/>
              <w:snapToGrid w:val="0"/>
              <w:contextualSpacing/>
              <w:rPr>
                <w:sz w:val="22"/>
                <w:szCs w:val="22"/>
              </w:rPr>
            </w:pPr>
            <w:r>
              <w:rPr>
                <w:bCs/>
                <w:sz w:val="22"/>
                <w:szCs w:val="22"/>
              </w:rPr>
              <w:t>952,0</w:t>
            </w:r>
          </w:p>
        </w:tc>
        <w:tc>
          <w:tcPr>
            <w:tcW w:w="879" w:type="dxa"/>
            <w:tcBorders>
              <w:top w:val="single" w:sz="4" w:space="0" w:color="auto"/>
              <w:left w:val="single" w:sz="4" w:space="0" w:color="auto"/>
              <w:bottom w:val="single" w:sz="4" w:space="0" w:color="auto"/>
              <w:right w:val="single" w:sz="4" w:space="0" w:color="auto"/>
            </w:tcBorders>
            <w:hideMark/>
          </w:tcPr>
          <w:p w14:paraId="743A7D65" w14:textId="77777777" w:rsidR="00060E7E" w:rsidRPr="005E7632" w:rsidRDefault="00060E7E" w:rsidP="00D54686">
            <w:pPr>
              <w:adjustRightInd w:val="0"/>
              <w:snapToGrid w:val="0"/>
              <w:contextualSpacing/>
              <w:rPr>
                <w:sz w:val="22"/>
                <w:szCs w:val="22"/>
              </w:rPr>
            </w:pPr>
            <w:r w:rsidRPr="005E7632">
              <w:rPr>
                <w:bCs/>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02E9847B" w14:textId="77777777" w:rsidR="00060E7E" w:rsidRPr="005E7632" w:rsidRDefault="00060E7E" w:rsidP="00D54686">
            <w:pPr>
              <w:adjustRightInd w:val="0"/>
              <w:snapToGrid w:val="0"/>
              <w:contextualSpacing/>
              <w:rPr>
                <w:sz w:val="22"/>
                <w:szCs w:val="22"/>
              </w:rPr>
            </w:pPr>
            <w:r w:rsidRPr="005E7632">
              <w:rPr>
                <w:bCs/>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14:paraId="538C0EAA" w14:textId="77777777" w:rsidR="00060E7E" w:rsidRPr="005E7632" w:rsidRDefault="00060E7E" w:rsidP="00D54686">
            <w:pPr>
              <w:adjustRightInd w:val="0"/>
              <w:snapToGrid w:val="0"/>
              <w:contextualSpacing/>
              <w:rPr>
                <w:sz w:val="22"/>
                <w:szCs w:val="22"/>
              </w:rPr>
            </w:pPr>
            <w:r w:rsidRPr="005E7632">
              <w:rPr>
                <w:bCs/>
                <w:sz w:val="22"/>
                <w:szCs w:val="22"/>
              </w:rPr>
              <w:t>0,00</w:t>
            </w:r>
          </w:p>
        </w:tc>
        <w:tc>
          <w:tcPr>
            <w:tcW w:w="880" w:type="dxa"/>
            <w:tcBorders>
              <w:top w:val="single" w:sz="4" w:space="0" w:color="auto"/>
              <w:left w:val="single" w:sz="4" w:space="0" w:color="auto"/>
              <w:bottom w:val="single" w:sz="4" w:space="0" w:color="auto"/>
              <w:right w:val="single" w:sz="4" w:space="0" w:color="auto"/>
            </w:tcBorders>
            <w:hideMark/>
          </w:tcPr>
          <w:p w14:paraId="3F1B8180" w14:textId="77777777" w:rsidR="00060E7E" w:rsidRPr="005E7632" w:rsidRDefault="00060E7E" w:rsidP="00D54686">
            <w:pPr>
              <w:adjustRightInd w:val="0"/>
              <w:snapToGrid w:val="0"/>
              <w:contextualSpacing/>
              <w:rPr>
                <w:sz w:val="22"/>
                <w:szCs w:val="22"/>
              </w:rPr>
            </w:pPr>
            <w:r w:rsidRPr="005E7632">
              <w:rPr>
                <w:bCs/>
                <w:sz w:val="22"/>
                <w:szCs w:val="22"/>
              </w:rPr>
              <w:t>0,0</w:t>
            </w:r>
          </w:p>
        </w:tc>
      </w:tr>
      <w:tr w:rsidR="00060E7E" w:rsidRPr="005E7632" w14:paraId="780A3CBE" w14:textId="77777777" w:rsidTr="00D54686">
        <w:trPr>
          <w:trHeight w:val="317"/>
        </w:trPr>
        <w:tc>
          <w:tcPr>
            <w:tcW w:w="1613" w:type="dxa"/>
            <w:vMerge/>
            <w:tcBorders>
              <w:top w:val="single" w:sz="4" w:space="0" w:color="auto"/>
              <w:left w:val="single" w:sz="4" w:space="0" w:color="auto"/>
              <w:bottom w:val="single" w:sz="4" w:space="0" w:color="auto"/>
              <w:right w:val="single" w:sz="4" w:space="0" w:color="auto"/>
            </w:tcBorders>
            <w:vAlign w:val="center"/>
            <w:hideMark/>
          </w:tcPr>
          <w:p w14:paraId="52A7D66C" w14:textId="77777777" w:rsidR="00060E7E" w:rsidRPr="005E7632" w:rsidRDefault="00060E7E" w:rsidP="005E7632">
            <w:pPr>
              <w:contextualSpacing/>
              <w:rPr>
                <w:sz w:val="22"/>
                <w:szCs w:val="22"/>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0BD9C0B5" w14:textId="77777777" w:rsidR="00060E7E" w:rsidRPr="005E7632" w:rsidRDefault="00060E7E" w:rsidP="005E7632">
            <w:pPr>
              <w:contextualSpacing/>
              <w:rPr>
                <w:sz w:val="22"/>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3BC2A091" w14:textId="77777777" w:rsidR="00060E7E" w:rsidRPr="005E7632" w:rsidRDefault="00060E7E" w:rsidP="005E7632">
            <w:pPr>
              <w:contextualSpacing/>
              <w:rPr>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496B916" w14:textId="77777777" w:rsidR="00060E7E" w:rsidRPr="005E7632" w:rsidRDefault="00060E7E" w:rsidP="00B11C2B">
            <w:pPr>
              <w:ind w:left="-108" w:right="-108"/>
              <w:contextualSpacing/>
              <w:jc w:val="center"/>
              <w:rPr>
                <w:sz w:val="22"/>
                <w:szCs w:val="22"/>
              </w:rPr>
            </w:pPr>
          </w:p>
        </w:tc>
        <w:tc>
          <w:tcPr>
            <w:tcW w:w="2786" w:type="dxa"/>
            <w:tcBorders>
              <w:top w:val="single" w:sz="4" w:space="0" w:color="auto"/>
              <w:left w:val="single" w:sz="4" w:space="0" w:color="auto"/>
              <w:bottom w:val="single" w:sz="4" w:space="0" w:color="auto"/>
              <w:right w:val="single" w:sz="4" w:space="0" w:color="auto"/>
            </w:tcBorders>
            <w:hideMark/>
          </w:tcPr>
          <w:p w14:paraId="154755BD" w14:textId="77777777" w:rsidR="00060E7E" w:rsidRPr="005E7632" w:rsidRDefault="00060E7E" w:rsidP="005E7632">
            <w:pPr>
              <w:adjustRightInd w:val="0"/>
              <w:snapToGrid w:val="0"/>
              <w:ind w:right="-108"/>
              <w:contextualSpacing/>
              <w:rPr>
                <w:sz w:val="22"/>
                <w:szCs w:val="22"/>
              </w:rPr>
            </w:pPr>
            <w:r w:rsidRPr="005E7632">
              <w:rPr>
                <w:sz w:val="22"/>
                <w:szCs w:val="22"/>
              </w:rPr>
              <w:t xml:space="preserve">бюджет </w:t>
            </w:r>
            <w:r>
              <w:rPr>
                <w:sz w:val="22"/>
                <w:szCs w:val="22"/>
              </w:rPr>
              <w:t>Порецкого</w:t>
            </w:r>
            <w:r w:rsidRPr="005E7632">
              <w:rPr>
                <w:sz w:val="22"/>
                <w:szCs w:val="22"/>
              </w:rPr>
              <w:t xml:space="preserve"> муниципального округа</w:t>
            </w:r>
          </w:p>
        </w:tc>
        <w:tc>
          <w:tcPr>
            <w:tcW w:w="880" w:type="dxa"/>
            <w:tcBorders>
              <w:top w:val="single" w:sz="4" w:space="0" w:color="auto"/>
              <w:left w:val="single" w:sz="4" w:space="0" w:color="auto"/>
              <w:bottom w:val="single" w:sz="4" w:space="0" w:color="auto"/>
              <w:right w:val="single" w:sz="4" w:space="0" w:color="auto"/>
            </w:tcBorders>
            <w:hideMark/>
          </w:tcPr>
          <w:p w14:paraId="6CB0F7D8" w14:textId="77777777" w:rsidR="00060E7E" w:rsidRPr="005E7632" w:rsidRDefault="0016016C" w:rsidP="00D54686">
            <w:pPr>
              <w:adjustRightInd w:val="0"/>
              <w:snapToGrid w:val="0"/>
              <w:contextualSpacing/>
              <w:rPr>
                <w:sz w:val="22"/>
                <w:szCs w:val="22"/>
              </w:rPr>
            </w:pPr>
            <w:r>
              <w:rPr>
                <w:sz w:val="22"/>
                <w:szCs w:val="22"/>
              </w:rPr>
              <w:t>60,8</w:t>
            </w:r>
          </w:p>
        </w:tc>
        <w:tc>
          <w:tcPr>
            <w:tcW w:w="879" w:type="dxa"/>
            <w:tcBorders>
              <w:top w:val="single" w:sz="4" w:space="0" w:color="auto"/>
              <w:left w:val="single" w:sz="4" w:space="0" w:color="auto"/>
              <w:bottom w:val="single" w:sz="4" w:space="0" w:color="auto"/>
              <w:right w:val="single" w:sz="4" w:space="0" w:color="auto"/>
            </w:tcBorders>
            <w:hideMark/>
          </w:tcPr>
          <w:p w14:paraId="5C20FE8C" w14:textId="77777777" w:rsidR="00060E7E" w:rsidRPr="005E7632" w:rsidRDefault="00103608" w:rsidP="00D54686">
            <w:pPr>
              <w:adjustRightInd w:val="0"/>
              <w:snapToGrid w:val="0"/>
              <w:contextualSpacing/>
              <w:rPr>
                <w:sz w:val="22"/>
                <w:szCs w:val="22"/>
              </w:rPr>
            </w:pPr>
            <w:r>
              <w:rPr>
                <w:sz w:val="22"/>
                <w:szCs w:val="22"/>
              </w:rPr>
              <w:t>0,0</w:t>
            </w:r>
          </w:p>
        </w:tc>
        <w:tc>
          <w:tcPr>
            <w:tcW w:w="733" w:type="dxa"/>
            <w:tcBorders>
              <w:top w:val="single" w:sz="4" w:space="0" w:color="auto"/>
              <w:left w:val="single" w:sz="4" w:space="0" w:color="auto"/>
              <w:bottom w:val="single" w:sz="4" w:space="0" w:color="auto"/>
              <w:right w:val="single" w:sz="4" w:space="0" w:color="auto"/>
            </w:tcBorders>
            <w:hideMark/>
          </w:tcPr>
          <w:p w14:paraId="78D21C0B" w14:textId="77777777" w:rsidR="00060E7E" w:rsidRPr="005E7632" w:rsidRDefault="00060E7E" w:rsidP="00D54686">
            <w:pPr>
              <w:adjustRightInd w:val="0"/>
              <w:snapToGrid w:val="0"/>
              <w:contextualSpacing/>
              <w:rPr>
                <w:sz w:val="22"/>
                <w:szCs w:val="22"/>
              </w:rPr>
            </w:pPr>
            <w:r w:rsidRPr="005E7632">
              <w:rPr>
                <w:sz w:val="22"/>
                <w:szCs w:val="22"/>
              </w:rPr>
              <w:t>0,0</w:t>
            </w:r>
          </w:p>
        </w:tc>
        <w:tc>
          <w:tcPr>
            <w:tcW w:w="879" w:type="dxa"/>
            <w:tcBorders>
              <w:top w:val="single" w:sz="4" w:space="0" w:color="auto"/>
              <w:left w:val="single" w:sz="4" w:space="0" w:color="auto"/>
              <w:bottom w:val="single" w:sz="4" w:space="0" w:color="auto"/>
              <w:right w:val="single" w:sz="4" w:space="0" w:color="auto"/>
            </w:tcBorders>
            <w:hideMark/>
          </w:tcPr>
          <w:p w14:paraId="2F8AD45F" w14:textId="77777777" w:rsidR="00060E7E" w:rsidRPr="005E7632" w:rsidRDefault="00060E7E" w:rsidP="00D54686">
            <w:pPr>
              <w:adjustRightInd w:val="0"/>
              <w:snapToGrid w:val="0"/>
              <w:contextualSpacing/>
              <w:rPr>
                <w:sz w:val="22"/>
                <w:szCs w:val="22"/>
              </w:rPr>
            </w:pPr>
            <w:r w:rsidRPr="005E7632">
              <w:rPr>
                <w:sz w:val="22"/>
                <w:szCs w:val="22"/>
              </w:rPr>
              <w:t>0,00</w:t>
            </w:r>
          </w:p>
        </w:tc>
        <w:tc>
          <w:tcPr>
            <w:tcW w:w="880" w:type="dxa"/>
            <w:tcBorders>
              <w:top w:val="single" w:sz="4" w:space="0" w:color="auto"/>
              <w:left w:val="single" w:sz="4" w:space="0" w:color="auto"/>
              <w:bottom w:val="single" w:sz="4" w:space="0" w:color="auto"/>
              <w:right w:val="single" w:sz="4" w:space="0" w:color="auto"/>
            </w:tcBorders>
            <w:hideMark/>
          </w:tcPr>
          <w:p w14:paraId="7C021C72" w14:textId="77777777" w:rsidR="00060E7E" w:rsidRPr="005E7632" w:rsidRDefault="00060E7E" w:rsidP="00D54686">
            <w:pPr>
              <w:adjustRightInd w:val="0"/>
              <w:snapToGrid w:val="0"/>
              <w:contextualSpacing/>
              <w:rPr>
                <w:sz w:val="22"/>
                <w:szCs w:val="22"/>
              </w:rPr>
            </w:pPr>
            <w:r w:rsidRPr="005E7632">
              <w:rPr>
                <w:sz w:val="22"/>
                <w:szCs w:val="22"/>
              </w:rPr>
              <w:t>0,0</w:t>
            </w:r>
          </w:p>
        </w:tc>
      </w:tr>
    </w:tbl>
    <w:p w14:paraId="3BC944A0" w14:textId="77777777" w:rsidR="00A3590D" w:rsidRDefault="00A3590D" w:rsidP="00A3590D">
      <w:pPr>
        <w:sectPr w:rsidR="00A3590D">
          <w:pgSz w:w="16838" w:h="11905" w:orient="landscape"/>
          <w:pgMar w:top="850" w:right="1134" w:bottom="851" w:left="1134" w:header="0" w:footer="0" w:gutter="0"/>
          <w:cols w:space="720"/>
        </w:sectPr>
      </w:pPr>
    </w:p>
    <w:p w14:paraId="335A94DA" w14:textId="77777777" w:rsidR="00956888" w:rsidRDefault="00956888" w:rsidP="00956888">
      <w:pPr>
        <w:pStyle w:val="ConsPlusNormal"/>
        <w:jc w:val="right"/>
        <w:outlineLvl w:val="1"/>
        <w:rPr>
          <w:rFonts w:ascii="Times New Roman" w:hAnsi="Times New Roman" w:cs="Times New Roman"/>
          <w:sz w:val="22"/>
          <w:szCs w:val="22"/>
        </w:rPr>
      </w:pPr>
      <w:bookmarkStart w:id="5" w:name="P1184"/>
      <w:bookmarkEnd w:id="5"/>
      <w:r>
        <w:rPr>
          <w:rFonts w:ascii="Times New Roman" w:hAnsi="Times New Roman" w:cs="Times New Roman"/>
          <w:sz w:val="22"/>
          <w:szCs w:val="22"/>
        </w:rPr>
        <w:lastRenderedPageBreak/>
        <w:t>Приложение № 4</w:t>
      </w:r>
    </w:p>
    <w:p w14:paraId="350D4A29" w14:textId="77777777" w:rsidR="00956888" w:rsidRDefault="00956888" w:rsidP="00956888">
      <w:pPr>
        <w:pStyle w:val="ConsPlusNormal"/>
        <w:jc w:val="right"/>
        <w:rPr>
          <w:rFonts w:ascii="Times New Roman" w:hAnsi="Times New Roman" w:cs="Times New Roman"/>
          <w:sz w:val="22"/>
          <w:szCs w:val="22"/>
        </w:rPr>
      </w:pPr>
      <w:r>
        <w:rPr>
          <w:rFonts w:ascii="Times New Roman" w:hAnsi="Times New Roman" w:cs="Times New Roman"/>
          <w:sz w:val="22"/>
          <w:szCs w:val="22"/>
        </w:rPr>
        <w:t>к Муниципальной программе</w:t>
      </w:r>
    </w:p>
    <w:p w14:paraId="59E2CE00" w14:textId="77777777" w:rsidR="00956888" w:rsidRDefault="00956888" w:rsidP="00956888">
      <w:pPr>
        <w:pStyle w:val="ConsPlusNormal"/>
        <w:jc w:val="right"/>
        <w:rPr>
          <w:rFonts w:ascii="Times New Roman" w:hAnsi="Times New Roman" w:cs="Times New Roman"/>
          <w:sz w:val="22"/>
          <w:szCs w:val="22"/>
        </w:rPr>
      </w:pPr>
      <w:r>
        <w:rPr>
          <w:rFonts w:ascii="Times New Roman" w:hAnsi="Times New Roman" w:cs="Times New Roman"/>
          <w:sz w:val="22"/>
          <w:szCs w:val="22"/>
        </w:rPr>
        <w:t>«Развитие строительного комплекса</w:t>
      </w:r>
    </w:p>
    <w:p w14:paraId="6D05BE4C" w14:textId="77777777" w:rsidR="00956888" w:rsidRDefault="00956888" w:rsidP="00956888">
      <w:pPr>
        <w:pStyle w:val="ConsPlusNormal"/>
        <w:jc w:val="right"/>
        <w:rPr>
          <w:rFonts w:ascii="Times New Roman" w:hAnsi="Times New Roman" w:cs="Times New Roman"/>
          <w:sz w:val="22"/>
          <w:szCs w:val="22"/>
        </w:rPr>
      </w:pPr>
      <w:r>
        <w:rPr>
          <w:rFonts w:ascii="Times New Roman" w:hAnsi="Times New Roman" w:cs="Times New Roman"/>
          <w:sz w:val="22"/>
          <w:szCs w:val="22"/>
        </w:rPr>
        <w:t>и архитектуры»</w:t>
      </w:r>
    </w:p>
    <w:p w14:paraId="106263D2" w14:textId="77777777" w:rsidR="00956888" w:rsidRDefault="00956888" w:rsidP="00956888">
      <w:pPr>
        <w:pStyle w:val="ConsPlusNormal"/>
        <w:jc w:val="right"/>
        <w:outlineLvl w:val="1"/>
        <w:rPr>
          <w:rFonts w:ascii="Times New Roman" w:hAnsi="Times New Roman" w:cs="Times New Roman"/>
          <w:sz w:val="22"/>
          <w:szCs w:val="22"/>
        </w:rPr>
      </w:pPr>
    </w:p>
    <w:p w14:paraId="299C2CA8" w14:textId="77777777" w:rsidR="00956888" w:rsidRDefault="00956888" w:rsidP="00956888">
      <w:pPr>
        <w:pStyle w:val="ConsPlusNormal"/>
        <w:jc w:val="right"/>
        <w:outlineLvl w:val="1"/>
        <w:rPr>
          <w:rFonts w:ascii="Times New Roman" w:hAnsi="Times New Roman" w:cs="Times New Roman"/>
          <w:sz w:val="22"/>
          <w:szCs w:val="22"/>
        </w:rPr>
      </w:pPr>
    </w:p>
    <w:p w14:paraId="6769F9CD" w14:textId="77777777" w:rsidR="00956888" w:rsidRDefault="00956888" w:rsidP="00956888">
      <w:pPr>
        <w:pStyle w:val="ConsPlusTitle"/>
        <w:spacing w:after="0" w:line="240" w:lineRule="auto"/>
        <w:jc w:val="center"/>
        <w:rPr>
          <w:rFonts w:ascii="Times New Roman" w:hAnsi="Times New Roman" w:cs="Times New Roman"/>
          <w:sz w:val="24"/>
          <w:szCs w:val="24"/>
        </w:rPr>
      </w:pPr>
      <w:bookmarkStart w:id="6" w:name="P1512"/>
      <w:bookmarkEnd w:id="6"/>
      <w:r>
        <w:rPr>
          <w:rFonts w:ascii="Times New Roman" w:hAnsi="Times New Roman" w:cs="Times New Roman"/>
          <w:sz w:val="24"/>
          <w:szCs w:val="24"/>
        </w:rPr>
        <w:t>Подпрограмма «Снятие административных барьеров в строительстве»</w:t>
      </w:r>
    </w:p>
    <w:p w14:paraId="67A12654" w14:textId="77777777" w:rsidR="00956888" w:rsidRDefault="00956888" w:rsidP="00956888">
      <w:pPr>
        <w:pStyle w:val="ConsPlusNormal"/>
        <w:jc w:val="both"/>
        <w:rPr>
          <w:rFonts w:ascii="Times New Roman" w:hAnsi="Times New Roman" w:cs="Times New Roman"/>
          <w:sz w:val="24"/>
          <w:szCs w:val="24"/>
        </w:rPr>
      </w:pPr>
    </w:p>
    <w:p w14:paraId="2C486432" w14:textId="77777777" w:rsidR="00956888" w:rsidRDefault="00956888" w:rsidP="00956888">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Паспорт подпрограммы</w:t>
      </w:r>
    </w:p>
    <w:p w14:paraId="7038996B" w14:textId="77777777" w:rsidR="00956888" w:rsidRDefault="00956888" w:rsidP="0095688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956888" w:rsidRPr="003C56B8" w14:paraId="152952CA" w14:textId="77777777" w:rsidTr="003F5A67">
        <w:tc>
          <w:tcPr>
            <w:tcW w:w="2660" w:type="dxa"/>
            <w:shd w:val="clear" w:color="auto" w:fill="auto"/>
          </w:tcPr>
          <w:p w14:paraId="4662941C"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Ответственный исполнитель подпрограммы</w:t>
            </w:r>
          </w:p>
          <w:p w14:paraId="4ED8C1EC"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p>
        </w:tc>
        <w:tc>
          <w:tcPr>
            <w:tcW w:w="6911" w:type="dxa"/>
            <w:shd w:val="clear" w:color="auto" w:fill="auto"/>
          </w:tcPr>
          <w:p w14:paraId="6C946D13"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Управление по благоустройству и развитию территорий администраци</w:t>
            </w:r>
            <w:r>
              <w:rPr>
                <w:rFonts w:ascii="Times New Roman" w:hAnsi="Times New Roman" w:cs="Times New Roman"/>
                <w:sz w:val="24"/>
                <w:szCs w:val="24"/>
                <w:lang w:eastAsia="en-US"/>
              </w:rPr>
              <w:t>и Порецкого</w:t>
            </w:r>
            <w:r w:rsidRPr="003C56B8">
              <w:rPr>
                <w:rFonts w:ascii="Times New Roman" w:hAnsi="Times New Roman" w:cs="Times New Roman"/>
                <w:sz w:val="24"/>
                <w:szCs w:val="24"/>
                <w:lang w:eastAsia="en-US"/>
              </w:rPr>
              <w:t xml:space="preserve">  муниципального округа</w:t>
            </w:r>
            <w:r w:rsidR="002F6586">
              <w:rPr>
                <w:rFonts w:ascii="Times New Roman" w:hAnsi="Times New Roman" w:cs="Times New Roman"/>
                <w:sz w:val="24"/>
                <w:szCs w:val="24"/>
                <w:lang w:eastAsia="en-US"/>
              </w:rPr>
              <w:t xml:space="preserve"> Чувашской Республики</w:t>
            </w:r>
          </w:p>
        </w:tc>
      </w:tr>
      <w:tr w:rsidR="00956888" w:rsidRPr="003C56B8" w14:paraId="1D8804A1" w14:textId="77777777" w:rsidTr="003F5A67">
        <w:tc>
          <w:tcPr>
            <w:tcW w:w="2660" w:type="dxa"/>
            <w:shd w:val="clear" w:color="auto" w:fill="auto"/>
          </w:tcPr>
          <w:p w14:paraId="6D59BD9C"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Цели подпрограммы</w:t>
            </w:r>
          </w:p>
        </w:tc>
        <w:tc>
          <w:tcPr>
            <w:tcW w:w="6911" w:type="dxa"/>
            <w:shd w:val="clear" w:color="auto" w:fill="auto"/>
          </w:tcPr>
          <w:p w14:paraId="26CC0CA6"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14:paraId="7D0E0342"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условий для сокращения административных барьеров и сроков оформления разрешительной документации в сфере строительства</w:t>
            </w:r>
          </w:p>
          <w:p w14:paraId="1D9FFBB5"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p>
        </w:tc>
      </w:tr>
      <w:tr w:rsidR="00956888" w:rsidRPr="003C56B8" w14:paraId="1F2A34F4" w14:textId="77777777" w:rsidTr="003F5A67">
        <w:tc>
          <w:tcPr>
            <w:tcW w:w="2660" w:type="dxa"/>
            <w:shd w:val="clear" w:color="auto" w:fill="auto"/>
          </w:tcPr>
          <w:p w14:paraId="06265EF9"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Задачи подпрограммы</w:t>
            </w:r>
          </w:p>
        </w:tc>
        <w:tc>
          <w:tcPr>
            <w:tcW w:w="6911" w:type="dxa"/>
            <w:shd w:val="clear" w:color="auto" w:fill="auto"/>
          </w:tcPr>
          <w:p w14:paraId="091618B4"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14:paraId="2FBE653E"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проведение мониторинга соответствия нормативных правовых актов, касающихся проведения процедур в сфере жилищного строительства;</w:t>
            </w:r>
          </w:p>
          <w:p w14:paraId="363EC9AD"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создание и эксплуатация  информационной системы обеспечения градостроительной деятельности в управление по благоустройству и развитию территорий администрация </w:t>
            </w:r>
            <w:r>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  Чувашской Республики</w:t>
            </w:r>
          </w:p>
          <w:p w14:paraId="21CBB6A2"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p>
        </w:tc>
      </w:tr>
      <w:tr w:rsidR="00956888" w:rsidRPr="003C56B8" w14:paraId="06E20109" w14:textId="77777777" w:rsidTr="003F5A67">
        <w:tc>
          <w:tcPr>
            <w:tcW w:w="2660" w:type="dxa"/>
            <w:shd w:val="clear" w:color="auto" w:fill="auto"/>
          </w:tcPr>
          <w:p w14:paraId="313E2EC9"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Целевые показатели (индикаторы) подпрограммы</w:t>
            </w:r>
          </w:p>
        </w:tc>
        <w:tc>
          <w:tcPr>
            <w:tcW w:w="6911" w:type="dxa"/>
            <w:shd w:val="clear" w:color="auto" w:fill="auto"/>
          </w:tcPr>
          <w:p w14:paraId="3995AD10"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достижение к 2036 году следующих целевых показателей (индикаторов):</w:t>
            </w:r>
          </w:p>
          <w:p w14:paraId="3E1D02B3"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доля услуг по выдаче разрешения на строительство, предоставленных в электронном виде, в общем количестве предоставленных таких услуг – 70  процентов;</w:t>
            </w:r>
          </w:p>
          <w:p w14:paraId="79FD563B"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информационной системы обеспечения градостроительной деятельности в управление по благоустройству и развитию территорий администраци</w:t>
            </w:r>
            <w:r>
              <w:rPr>
                <w:rFonts w:ascii="Times New Roman" w:hAnsi="Times New Roman" w:cs="Times New Roman"/>
                <w:sz w:val="24"/>
                <w:szCs w:val="24"/>
                <w:lang w:eastAsia="en-US"/>
              </w:rPr>
              <w:t>и</w:t>
            </w:r>
            <w:r w:rsidRPr="003C56B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Порецкого</w:t>
            </w:r>
            <w:r w:rsidRPr="003C56B8">
              <w:rPr>
                <w:rFonts w:ascii="Times New Roman" w:hAnsi="Times New Roman" w:cs="Times New Roman"/>
                <w:sz w:val="24"/>
                <w:szCs w:val="24"/>
                <w:lang w:eastAsia="en-US"/>
              </w:rPr>
              <w:t xml:space="preserve"> муниципального округа Чувашской Республики – 1  единица.</w:t>
            </w:r>
          </w:p>
        </w:tc>
      </w:tr>
      <w:tr w:rsidR="00956888" w:rsidRPr="003C56B8" w14:paraId="07DDD807" w14:textId="77777777" w:rsidTr="003F5A67">
        <w:tc>
          <w:tcPr>
            <w:tcW w:w="2660" w:type="dxa"/>
            <w:shd w:val="clear" w:color="auto" w:fill="auto"/>
          </w:tcPr>
          <w:p w14:paraId="274E6374"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Сроки и этапы реализации подпрограммы</w:t>
            </w:r>
          </w:p>
        </w:tc>
        <w:tc>
          <w:tcPr>
            <w:tcW w:w="6911" w:type="dxa"/>
            <w:shd w:val="clear" w:color="auto" w:fill="auto"/>
          </w:tcPr>
          <w:p w14:paraId="054A20ED"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202</w:t>
            </w:r>
            <w:r w:rsidR="00D54686">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годы</w:t>
            </w:r>
          </w:p>
        </w:tc>
      </w:tr>
      <w:tr w:rsidR="00956888" w:rsidRPr="003C56B8" w14:paraId="5AA45F25" w14:textId="77777777" w:rsidTr="003F5A67">
        <w:tc>
          <w:tcPr>
            <w:tcW w:w="2660" w:type="dxa"/>
            <w:shd w:val="clear" w:color="auto" w:fill="auto"/>
          </w:tcPr>
          <w:p w14:paraId="64B5334C"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Объемы финансирования подпрограммы с разбивкой по годам реализации</w:t>
            </w:r>
          </w:p>
        </w:tc>
        <w:tc>
          <w:tcPr>
            <w:tcW w:w="6911" w:type="dxa"/>
            <w:shd w:val="clear" w:color="auto" w:fill="auto"/>
          </w:tcPr>
          <w:p w14:paraId="167DD1A3" w14:textId="77777777" w:rsidR="00956888" w:rsidRPr="003C56B8" w:rsidRDefault="00956888" w:rsidP="002F6586">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Прогнозируемые объем финансирования </w:t>
            </w:r>
            <w:r w:rsidR="00FA4FAC">
              <w:rPr>
                <w:rFonts w:ascii="Times New Roman" w:hAnsi="Times New Roman" w:cs="Times New Roman"/>
                <w:sz w:val="24"/>
                <w:szCs w:val="24"/>
                <w:lang w:eastAsia="en-US"/>
              </w:rPr>
              <w:t>под</w:t>
            </w:r>
            <w:r w:rsidRPr="003C56B8">
              <w:rPr>
                <w:rFonts w:ascii="Times New Roman" w:hAnsi="Times New Roman" w:cs="Times New Roman"/>
                <w:sz w:val="24"/>
                <w:szCs w:val="24"/>
                <w:lang w:eastAsia="en-US"/>
              </w:rPr>
              <w:t>программы в 202</w:t>
            </w:r>
            <w:r w:rsidR="00D54686">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годах составит 0,0 тыс. рублей, в т.ч.:</w:t>
            </w:r>
          </w:p>
          <w:p w14:paraId="73E02AAF"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14:paraId="79D27EEC"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14:paraId="1B5C0D9C"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14:paraId="3582E679"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14:paraId="79D090C3"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14:paraId="514E7CC1"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из них средства:</w:t>
            </w:r>
          </w:p>
          <w:p w14:paraId="4B14D1F4"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федерального бюджета – 0,0 тыс. рублей, в том числе:</w:t>
            </w:r>
          </w:p>
          <w:p w14:paraId="78C74F4F"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14:paraId="113A8975"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lastRenderedPageBreak/>
              <w:t>в 2024 году – 0,0 тыс. рублей;</w:t>
            </w:r>
          </w:p>
          <w:p w14:paraId="0DB7F572"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14:paraId="654FC2C5"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14:paraId="3FEFEDC9"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14:paraId="72821946"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республиканского бюджета Чувашской Республики – 0,0 тыс. рублей, в том числе:</w:t>
            </w:r>
          </w:p>
          <w:p w14:paraId="041089CB"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14:paraId="0982F1DD"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14:paraId="7F8558D7"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14:paraId="39AE1ABB"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14:paraId="67443DB1"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14:paraId="3FFF8D43"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местный бюджет –0,0 тыс. рублей, в том числе:</w:t>
            </w:r>
          </w:p>
          <w:p w14:paraId="49DB14A3"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–0,0 тыс. рублей;</w:t>
            </w:r>
          </w:p>
          <w:p w14:paraId="74B38E1F"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–0,0 тыс. рублей;</w:t>
            </w:r>
          </w:p>
          <w:p w14:paraId="27604475"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14:paraId="332F0676"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14:paraId="2E179B0F" w14:textId="77777777" w:rsidR="00956888" w:rsidRPr="003C56B8" w:rsidRDefault="00956888" w:rsidP="003F5A67">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tc>
      </w:tr>
      <w:tr w:rsidR="00956888" w:rsidRPr="003C56B8" w14:paraId="1C7814D5" w14:textId="77777777" w:rsidTr="003F5A67">
        <w:tc>
          <w:tcPr>
            <w:tcW w:w="2660" w:type="dxa"/>
            <w:shd w:val="clear" w:color="auto" w:fill="auto"/>
          </w:tcPr>
          <w:p w14:paraId="6EE30054"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lastRenderedPageBreak/>
              <w:t>Ожидаемые результаты реализации подпрограммы</w:t>
            </w:r>
          </w:p>
        </w:tc>
        <w:tc>
          <w:tcPr>
            <w:tcW w:w="6911" w:type="dxa"/>
            <w:shd w:val="clear" w:color="auto" w:fill="auto"/>
          </w:tcPr>
          <w:p w14:paraId="15909A51"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создание условий для улучшения инвестиционного климата;</w:t>
            </w:r>
          </w:p>
          <w:p w14:paraId="677CDC61"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14:paraId="3C1F75F7"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повышение доступности и качества предоставления государственных услуг, в том числе в электронном виде, а также качества исполнения государственных функций;</w:t>
            </w:r>
          </w:p>
          <w:p w14:paraId="1DFD60D2" w14:textId="77777777" w:rsidR="00956888" w:rsidRPr="003C56B8" w:rsidRDefault="00956888" w:rsidP="003F5A67">
            <w:pPr>
              <w:pStyle w:val="ConsPlusNormal"/>
              <w:ind w:firstLine="0"/>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ведение информационной системы обеспечения градостроительной деятельности в Чувашской Республике.</w:t>
            </w:r>
          </w:p>
        </w:tc>
      </w:tr>
    </w:tbl>
    <w:p w14:paraId="45C4003A" w14:textId="77777777" w:rsidR="00956888" w:rsidRDefault="00956888" w:rsidP="00956888">
      <w:pPr>
        <w:pStyle w:val="ConsPlusNormal"/>
        <w:jc w:val="both"/>
        <w:rPr>
          <w:rFonts w:ascii="Times New Roman" w:hAnsi="Times New Roman" w:cs="Times New Roman"/>
          <w:sz w:val="24"/>
          <w:szCs w:val="24"/>
        </w:rPr>
      </w:pPr>
    </w:p>
    <w:p w14:paraId="0B498A8A" w14:textId="77777777" w:rsidR="00956888" w:rsidRDefault="00956888" w:rsidP="00956888">
      <w:pPr>
        <w:pStyle w:val="ConsPlusNormal"/>
        <w:jc w:val="both"/>
        <w:rPr>
          <w:rFonts w:ascii="Times New Roman" w:hAnsi="Times New Roman" w:cs="Times New Roman"/>
          <w:sz w:val="24"/>
          <w:szCs w:val="24"/>
        </w:rPr>
      </w:pPr>
    </w:p>
    <w:p w14:paraId="1F547EF7" w14:textId="77777777" w:rsidR="00956888" w:rsidRDefault="00956888" w:rsidP="00956888">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Раздел I. Приоритеты и цели подпрограммы</w:t>
      </w:r>
    </w:p>
    <w:p w14:paraId="0797915E" w14:textId="77777777" w:rsidR="00956888" w:rsidRDefault="00956888" w:rsidP="00956888">
      <w:pPr>
        <w:pStyle w:val="ConsPlusNormal"/>
        <w:jc w:val="both"/>
        <w:rPr>
          <w:rFonts w:ascii="Times New Roman" w:hAnsi="Times New Roman" w:cs="Times New Roman"/>
          <w:sz w:val="24"/>
          <w:szCs w:val="24"/>
        </w:rPr>
      </w:pPr>
    </w:p>
    <w:p w14:paraId="5CB06923"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«Снятие административных барьеров в строительстве» (далее – подпрограмма) является неотъемлемой частью муниципальной программы «Развитие строительного комплекса и архитектуры».</w:t>
      </w:r>
    </w:p>
    <w:p w14:paraId="76BE4113"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Приоритетом муниципальной политики Порецкого муниципального округа Чувашской Республики в рамках реализации подпрограммы является создание благоприятных условий для развития инвестиционной деятельности в строительстве.</w:t>
      </w:r>
    </w:p>
    <w:p w14:paraId="7BD35C2D"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Цели подпрограммы:</w:t>
      </w:r>
    </w:p>
    <w:p w14:paraId="7684284D"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14:paraId="470AF8D9"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сокращения административных барьеров и сроков оформления разрешительной документации в сфере строительства.</w:t>
      </w:r>
    </w:p>
    <w:p w14:paraId="0AF985CF"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на территории Порецкого муниципального округа Чувашской Республики единой политики в сфере строительства, предусматривающей устранение административных барьеров, оптимизацию предоставления государственных услуг в области градостроительной деятельности, в рамках реализации подпрограммы необходимо обеспечить взаимодействие между Минстроем Чувашии и  администрацией </w:t>
      </w:r>
      <w:proofErr w:type="spellStart"/>
      <w:r>
        <w:rPr>
          <w:rFonts w:ascii="Times New Roman" w:hAnsi="Times New Roman" w:cs="Times New Roman"/>
          <w:sz w:val="24"/>
          <w:szCs w:val="24"/>
        </w:rPr>
        <w:t>Полрецкого</w:t>
      </w:r>
      <w:proofErr w:type="spellEnd"/>
      <w:r>
        <w:rPr>
          <w:rFonts w:ascii="Times New Roman" w:hAnsi="Times New Roman" w:cs="Times New Roman"/>
          <w:sz w:val="24"/>
          <w:szCs w:val="24"/>
        </w:rPr>
        <w:t xml:space="preserve"> муниципального округа Чувашской Республики.</w:t>
      </w:r>
    </w:p>
    <w:p w14:paraId="218F1C09" w14:textId="77777777" w:rsidR="00956888" w:rsidRDefault="00956888" w:rsidP="00956888">
      <w:pPr>
        <w:pStyle w:val="ConsPlusNormal"/>
        <w:jc w:val="both"/>
        <w:rPr>
          <w:rFonts w:ascii="Times New Roman" w:hAnsi="Times New Roman" w:cs="Times New Roman"/>
          <w:sz w:val="24"/>
          <w:szCs w:val="24"/>
        </w:rPr>
      </w:pPr>
    </w:p>
    <w:p w14:paraId="0A3343D7" w14:textId="77777777" w:rsidR="00956888" w:rsidRDefault="00956888" w:rsidP="00956888">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Раздел II. Перечень и сведения о целевых показателях (индикаторах) подпрограммы </w:t>
      </w:r>
    </w:p>
    <w:p w14:paraId="6BBE35EA" w14:textId="77777777" w:rsidR="00956888" w:rsidRDefault="00956888" w:rsidP="00956888">
      <w:pPr>
        <w:pStyle w:val="ConsPlusNormal"/>
        <w:jc w:val="both"/>
        <w:rPr>
          <w:rFonts w:ascii="Times New Roman" w:hAnsi="Times New Roman" w:cs="Times New Roman"/>
          <w:sz w:val="24"/>
          <w:szCs w:val="24"/>
        </w:rPr>
      </w:pPr>
    </w:p>
    <w:p w14:paraId="7B2755A7"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Целевыми показателями (индикаторами) подпрограммы являются:</w:t>
      </w:r>
    </w:p>
    <w:p w14:paraId="2F0DED6B"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таких услуг;</w:t>
      </w:r>
    </w:p>
    <w:p w14:paraId="4459DE30"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и эксплуатация государственной информационной системы обеспечения градостроительной деятельности в Порецкого муниципальном округе</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Чувашской </w:t>
      </w:r>
      <w:r>
        <w:rPr>
          <w:rFonts w:ascii="Times New Roman" w:hAnsi="Times New Roman" w:cs="Times New Roman"/>
          <w:sz w:val="24"/>
          <w:szCs w:val="24"/>
        </w:rPr>
        <w:lastRenderedPageBreak/>
        <w:t>Республики.</w:t>
      </w:r>
    </w:p>
    <w:p w14:paraId="46ADB9BE"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14:paraId="11BB93DB"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услуг по выдаче разрешения на строительство, предоставленных в электронном виде, в общем количестве предоставленных таких услуг до 70%.</w:t>
      </w:r>
    </w:p>
    <w:p w14:paraId="6423E643"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ведение информационной системы обеспечения градостроительной деятельности в Порецком муниципальном округе Чувашской Республики до 1 единицы.</w:t>
      </w:r>
    </w:p>
    <w:p w14:paraId="504590E6" w14:textId="77777777" w:rsidR="0002783E" w:rsidRPr="0002783E" w:rsidRDefault="0002783E" w:rsidP="0002783E">
      <w:pPr>
        <w:ind w:firstLine="540"/>
        <w:jc w:val="both"/>
        <w:rPr>
          <w:sz w:val="23"/>
          <w:szCs w:val="23"/>
        </w:rPr>
      </w:pPr>
      <w:r w:rsidRPr="0002783E">
        <w:rPr>
          <w:sz w:val="23"/>
          <w:szCs w:val="23"/>
        </w:rPr>
        <w:t>Сведения о важнейших целевых индикаторах и показателях ожидаемой эффективности реализации Подпрограммы приведены в приложении № 1 к настоящей Подпрограмме.</w:t>
      </w:r>
    </w:p>
    <w:p w14:paraId="17D4AB5D" w14:textId="77777777" w:rsidR="00956888" w:rsidRDefault="00956888" w:rsidP="00956888">
      <w:pPr>
        <w:pStyle w:val="ConsPlusNormal"/>
        <w:jc w:val="both"/>
        <w:rPr>
          <w:rFonts w:ascii="Times New Roman" w:hAnsi="Times New Roman" w:cs="Times New Roman"/>
          <w:sz w:val="24"/>
          <w:szCs w:val="24"/>
        </w:rPr>
      </w:pPr>
    </w:p>
    <w:p w14:paraId="54BEC029" w14:textId="77777777" w:rsidR="00956888" w:rsidRDefault="00956888" w:rsidP="00956888">
      <w:pPr>
        <w:pStyle w:val="ConsPlusTitle"/>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Раздел III. Характеристики основных мероприятий подпрограммы</w:t>
      </w:r>
    </w:p>
    <w:p w14:paraId="34DED9A2" w14:textId="77777777" w:rsidR="00956888" w:rsidRDefault="00956888" w:rsidP="00956888">
      <w:pPr>
        <w:pStyle w:val="ConsPlusNormal"/>
        <w:jc w:val="both"/>
        <w:rPr>
          <w:rFonts w:ascii="Times New Roman" w:hAnsi="Times New Roman" w:cs="Times New Roman"/>
          <w:sz w:val="24"/>
          <w:szCs w:val="24"/>
        </w:rPr>
      </w:pPr>
    </w:p>
    <w:p w14:paraId="644FF58A"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14:paraId="6A8B993B"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объединяет два основных мероприятия:</w:t>
      </w:r>
    </w:p>
    <w:p w14:paraId="08824E12"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Основное мероприятие 1. 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p w14:paraId="09F9AFA8"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ведения бизнеса в сфере строительства позволит повысить инвестиционную привлекательность региона.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14:paraId="4AD46C77"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1.1. 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14:paraId="5251E00E"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1.2. 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p w14:paraId="2A0D5639"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Мероприятие 2. Ведение информационной системы обеспечения градостроительной деятельности в Порецком муниципальном округе Чувашской Республики.</w:t>
      </w:r>
    </w:p>
    <w:p w14:paraId="5CB19A14" w14:textId="77777777" w:rsidR="00956888" w:rsidRDefault="00956888" w:rsidP="009568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мероприятия является организация систематизированного свода документированных сведений о развитии территорий, об их застройке, объектах капитального строительства и иных необходимых для осуществления градостроительной деятельности сведений. Это позволит обеспечить органы местного самоуправления, физических и юридических лиц достоверной информацией, необходимой для осуществления градостроительной, инвестиционной и иной хозяйственной деятельности.</w:t>
      </w:r>
    </w:p>
    <w:p w14:paraId="2470D526" w14:textId="77777777" w:rsidR="00FA4FAC" w:rsidRDefault="00FA4FAC" w:rsidP="00FA4FAC">
      <w:pPr>
        <w:widowControl w:val="0"/>
        <w:autoSpaceDE w:val="0"/>
        <w:autoSpaceDN w:val="0"/>
        <w:adjustRightInd w:val="0"/>
        <w:ind w:firstLine="709"/>
        <w:jc w:val="center"/>
        <w:rPr>
          <w:b/>
          <w:sz w:val="28"/>
          <w:szCs w:val="28"/>
        </w:rPr>
      </w:pPr>
    </w:p>
    <w:p w14:paraId="17ADCB27" w14:textId="77777777" w:rsidR="00FA4FAC" w:rsidRPr="00FA4FAC" w:rsidRDefault="00FA4FAC" w:rsidP="00FA4FAC">
      <w:pPr>
        <w:widowControl w:val="0"/>
        <w:autoSpaceDE w:val="0"/>
        <w:autoSpaceDN w:val="0"/>
        <w:adjustRightInd w:val="0"/>
        <w:ind w:firstLine="709"/>
        <w:jc w:val="center"/>
        <w:rPr>
          <w:b/>
          <w:sz w:val="23"/>
          <w:szCs w:val="23"/>
        </w:rPr>
      </w:pPr>
      <w:r w:rsidRPr="00FA4FAC">
        <w:rPr>
          <w:b/>
          <w:sz w:val="23"/>
          <w:szCs w:val="23"/>
        </w:rPr>
        <w:t>Раздел IV. Обоснование объема финансовых ресурсов, необходимых для реализации Подпрограммы</w:t>
      </w:r>
    </w:p>
    <w:p w14:paraId="0157616D" w14:textId="77777777" w:rsidR="00FA4FAC" w:rsidRPr="00FA4FAC" w:rsidRDefault="00FA4FAC" w:rsidP="00FA4FAC">
      <w:pPr>
        <w:ind w:firstLine="709"/>
        <w:rPr>
          <w:sz w:val="23"/>
          <w:szCs w:val="23"/>
        </w:rPr>
      </w:pPr>
    </w:p>
    <w:p w14:paraId="1041464D" w14:textId="77777777" w:rsidR="00FA4FAC" w:rsidRPr="00FA4FAC" w:rsidRDefault="00FA4FAC" w:rsidP="00FA4FAC">
      <w:pPr>
        <w:widowControl w:val="0"/>
        <w:autoSpaceDE w:val="0"/>
        <w:autoSpaceDN w:val="0"/>
        <w:adjustRightInd w:val="0"/>
        <w:ind w:firstLine="709"/>
        <w:jc w:val="both"/>
        <w:rPr>
          <w:sz w:val="23"/>
          <w:szCs w:val="23"/>
        </w:rPr>
      </w:pPr>
      <w:r w:rsidRPr="00FA4FAC">
        <w:rPr>
          <w:sz w:val="23"/>
          <w:szCs w:val="23"/>
        </w:rPr>
        <w:t>Расходы реализации Подпрограммы формируются за счет средств федерального бюджета Российской Федерации, республиканского бюджета Чувашской Республики, бюджета города Чебоксары и внебюджетных источников.</w:t>
      </w:r>
    </w:p>
    <w:p w14:paraId="3332B830" w14:textId="77777777" w:rsidR="0002783E" w:rsidRPr="003C56B8" w:rsidRDefault="0002783E" w:rsidP="0002783E">
      <w:pPr>
        <w:pStyle w:val="ConsPlusNormal"/>
        <w:ind w:firstLine="708"/>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 xml:space="preserve">Прогнозируемые объем финансирования </w:t>
      </w:r>
      <w:r>
        <w:rPr>
          <w:rFonts w:ascii="Times New Roman" w:hAnsi="Times New Roman" w:cs="Times New Roman"/>
          <w:sz w:val="24"/>
          <w:szCs w:val="24"/>
          <w:lang w:eastAsia="en-US"/>
        </w:rPr>
        <w:t>под</w:t>
      </w:r>
      <w:r w:rsidRPr="003C56B8">
        <w:rPr>
          <w:rFonts w:ascii="Times New Roman" w:hAnsi="Times New Roman" w:cs="Times New Roman"/>
          <w:sz w:val="24"/>
          <w:szCs w:val="24"/>
          <w:lang w:eastAsia="en-US"/>
        </w:rPr>
        <w:t>программы в 202</w:t>
      </w:r>
      <w:r>
        <w:rPr>
          <w:rFonts w:ascii="Times New Roman" w:hAnsi="Times New Roman" w:cs="Times New Roman"/>
          <w:sz w:val="24"/>
          <w:szCs w:val="24"/>
          <w:lang w:eastAsia="en-US"/>
        </w:rPr>
        <w:t>3</w:t>
      </w:r>
      <w:r w:rsidRPr="003C56B8">
        <w:rPr>
          <w:rFonts w:ascii="Times New Roman" w:hAnsi="Times New Roman" w:cs="Times New Roman"/>
          <w:sz w:val="24"/>
          <w:szCs w:val="24"/>
          <w:lang w:eastAsia="en-US"/>
        </w:rPr>
        <w:t>-2035 годах составит 0,0 тыс. рублей, в т.ч.:</w:t>
      </w:r>
    </w:p>
    <w:p w14:paraId="3BD0E1F7"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14:paraId="57799EBA"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14:paraId="6FCB2D91"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lastRenderedPageBreak/>
        <w:t>в 2025 году – 0,0 тыс. рублей;</w:t>
      </w:r>
    </w:p>
    <w:p w14:paraId="60A0185F"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14:paraId="78D3E8B9"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14:paraId="7493F6D7"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из них средства:</w:t>
      </w:r>
    </w:p>
    <w:p w14:paraId="6B719D33"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федерального бюджета – 0,0 тыс. рублей, в том числе:</w:t>
      </w:r>
    </w:p>
    <w:p w14:paraId="00A89A8D"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14:paraId="5F3DD1C9"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14:paraId="61A5FF8F"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14:paraId="3849F9B3"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14:paraId="08FD1F53"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14:paraId="71A757B7"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республиканского бюджета Чувашской Республики – 0,0 тыс. рублей, в том числе:</w:t>
      </w:r>
    </w:p>
    <w:p w14:paraId="3BDCF9E6"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 0,0 тыс. рублей;</w:t>
      </w:r>
    </w:p>
    <w:p w14:paraId="276BAE1E"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 0,0 тыс. рублей;</w:t>
      </w:r>
    </w:p>
    <w:p w14:paraId="69038C43"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14:paraId="4828DE99"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14:paraId="62F081E0"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2031-2035 годах – 0,0 тыс. рублей;</w:t>
      </w:r>
    </w:p>
    <w:p w14:paraId="3FB3569A"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местный бюджет –0,0 тыс. рублей, в том числе:</w:t>
      </w:r>
    </w:p>
    <w:p w14:paraId="5E0E1ED2"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2023 году –0,0 тыс. рублей;</w:t>
      </w:r>
    </w:p>
    <w:p w14:paraId="5EC14610"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2024 году –0,0 тыс. рублей;</w:t>
      </w:r>
    </w:p>
    <w:p w14:paraId="37A9C39B"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2025 году – 0,0 тыс. рублей;</w:t>
      </w:r>
    </w:p>
    <w:p w14:paraId="06C1EB73" w14:textId="77777777" w:rsidR="0002783E" w:rsidRPr="003C56B8" w:rsidRDefault="0002783E" w:rsidP="0002783E">
      <w:pPr>
        <w:pStyle w:val="ConsPlusNormal"/>
        <w:jc w:val="both"/>
        <w:rPr>
          <w:rFonts w:ascii="Times New Roman" w:hAnsi="Times New Roman" w:cs="Times New Roman"/>
          <w:sz w:val="24"/>
          <w:szCs w:val="24"/>
          <w:lang w:eastAsia="en-US"/>
        </w:rPr>
      </w:pPr>
      <w:r w:rsidRPr="003C56B8">
        <w:rPr>
          <w:rFonts w:ascii="Times New Roman" w:hAnsi="Times New Roman" w:cs="Times New Roman"/>
          <w:sz w:val="24"/>
          <w:szCs w:val="24"/>
          <w:lang w:eastAsia="en-US"/>
        </w:rPr>
        <w:t>в 2026-2030 годах – 0,0 тыс. рублей;</w:t>
      </w:r>
    </w:p>
    <w:p w14:paraId="587261F5" w14:textId="77777777" w:rsidR="00FA4FAC" w:rsidRDefault="0002783E" w:rsidP="0002783E">
      <w:pPr>
        <w:pStyle w:val="ConsPlusNormal"/>
        <w:ind w:firstLine="709"/>
        <w:jc w:val="both"/>
        <w:rPr>
          <w:rFonts w:ascii="Times New Roman" w:hAnsi="Times New Roman" w:cs="Times New Roman"/>
          <w:sz w:val="24"/>
          <w:szCs w:val="24"/>
        </w:rPr>
      </w:pPr>
      <w:r w:rsidRPr="003C56B8">
        <w:rPr>
          <w:rFonts w:ascii="Times New Roman" w:hAnsi="Times New Roman" w:cs="Times New Roman"/>
          <w:sz w:val="24"/>
          <w:szCs w:val="24"/>
          <w:lang w:eastAsia="en-US"/>
        </w:rPr>
        <w:t>в 2031-2035 годах – 0,0 тыс. рублей;</w:t>
      </w:r>
    </w:p>
    <w:p w14:paraId="3724E346" w14:textId="77777777" w:rsidR="00956888" w:rsidRDefault="00956888" w:rsidP="00956888">
      <w:pPr>
        <w:ind w:left="10206"/>
      </w:pPr>
    </w:p>
    <w:p w14:paraId="1D2FC428" w14:textId="77777777" w:rsidR="0002783E" w:rsidRPr="0002783E" w:rsidRDefault="0002783E" w:rsidP="0002783E">
      <w:pPr>
        <w:pStyle w:val="ConsPlusNormal"/>
        <w:jc w:val="both"/>
        <w:rPr>
          <w:rFonts w:ascii="Times New Roman" w:hAnsi="Times New Roman" w:cs="Times New Roman"/>
          <w:sz w:val="23"/>
          <w:szCs w:val="23"/>
        </w:rPr>
      </w:pPr>
      <w:r w:rsidRPr="0002783E">
        <w:rPr>
          <w:rFonts w:ascii="Times New Roman" w:hAnsi="Times New Roman" w:cs="Times New Roman"/>
          <w:sz w:val="23"/>
          <w:szCs w:val="23"/>
        </w:rPr>
        <w:t>Объемы финансирования Муниципальной программы подлежат ежегодному уточнению исходя из реальных возможностей бюджетов всех уровней.</w:t>
      </w:r>
    </w:p>
    <w:p w14:paraId="4C84F032" w14:textId="77777777" w:rsidR="0002783E" w:rsidRPr="0002783E" w:rsidRDefault="0002783E" w:rsidP="0002783E">
      <w:pPr>
        <w:ind w:firstLine="708"/>
        <w:rPr>
          <w:sz w:val="23"/>
          <w:szCs w:val="23"/>
        </w:rPr>
      </w:pPr>
      <w:r w:rsidRPr="0002783E">
        <w:rPr>
          <w:sz w:val="23"/>
          <w:szCs w:val="23"/>
        </w:rPr>
        <w:t>Сведения о финансовом обеспечении Подпрограммы и прогнозная (справочная) оценка расходов за счет всех источников финансирования приведены в приложении № 2 к настоящей Подпрограмме.</w:t>
      </w:r>
    </w:p>
    <w:p w14:paraId="22FF9AD0" w14:textId="77777777" w:rsidR="0002783E" w:rsidRDefault="0002783E" w:rsidP="0002783E"/>
    <w:p w14:paraId="42E2DF93" w14:textId="77777777" w:rsidR="0002783E" w:rsidRPr="0002783E" w:rsidRDefault="0002783E" w:rsidP="0002783E">
      <w:pPr>
        <w:widowControl w:val="0"/>
        <w:autoSpaceDE w:val="0"/>
        <w:autoSpaceDN w:val="0"/>
        <w:adjustRightInd w:val="0"/>
        <w:ind w:firstLine="709"/>
        <w:contextualSpacing/>
        <w:jc w:val="center"/>
        <w:outlineLvl w:val="1"/>
        <w:rPr>
          <w:b/>
          <w:sz w:val="23"/>
          <w:szCs w:val="23"/>
        </w:rPr>
      </w:pPr>
      <w:r w:rsidRPr="0002783E">
        <w:rPr>
          <w:b/>
          <w:sz w:val="23"/>
          <w:szCs w:val="23"/>
        </w:rPr>
        <w:t>Раздел V. Анализ рисков реализации Подпрограммы</w:t>
      </w:r>
    </w:p>
    <w:p w14:paraId="14A7E538" w14:textId="77777777" w:rsidR="0002783E" w:rsidRPr="0002783E" w:rsidRDefault="0002783E" w:rsidP="0002783E">
      <w:pPr>
        <w:widowControl w:val="0"/>
        <w:autoSpaceDE w:val="0"/>
        <w:autoSpaceDN w:val="0"/>
        <w:adjustRightInd w:val="0"/>
        <w:ind w:firstLine="709"/>
        <w:contextualSpacing/>
        <w:jc w:val="center"/>
        <w:outlineLvl w:val="1"/>
        <w:rPr>
          <w:b/>
          <w:sz w:val="23"/>
          <w:szCs w:val="23"/>
        </w:rPr>
      </w:pPr>
      <w:r w:rsidRPr="0002783E">
        <w:rPr>
          <w:b/>
          <w:sz w:val="23"/>
          <w:szCs w:val="23"/>
        </w:rPr>
        <w:t>и описание мер управления рисками реализации Подпрограммы</w:t>
      </w:r>
    </w:p>
    <w:p w14:paraId="08114E85" w14:textId="77777777" w:rsidR="0002783E" w:rsidRPr="0002783E" w:rsidRDefault="0002783E" w:rsidP="0002783E">
      <w:pPr>
        <w:widowControl w:val="0"/>
        <w:autoSpaceDE w:val="0"/>
        <w:autoSpaceDN w:val="0"/>
        <w:adjustRightInd w:val="0"/>
        <w:ind w:firstLine="709"/>
        <w:jc w:val="both"/>
        <w:rPr>
          <w:sz w:val="23"/>
          <w:szCs w:val="23"/>
        </w:rPr>
      </w:pPr>
    </w:p>
    <w:p w14:paraId="1AFDE822" w14:textId="77777777"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На успешное выполнение Подпрограммы и достижение поставленных целей могут повлиять следующие факторы и риски:</w:t>
      </w:r>
    </w:p>
    <w:p w14:paraId="19BF3373" w14:textId="77777777"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1. Финансовые риски, которые связаны с финансированием Подпрограммы в неполном объеме.</w:t>
      </w:r>
    </w:p>
    <w:p w14:paraId="5725871C" w14:textId="77777777"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14:paraId="55BD3030" w14:textId="77777777"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w:t>
      </w:r>
    </w:p>
    <w:p w14:paraId="55EE744F" w14:textId="77777777"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2. Предвиденные риски, которые связаны, с нежеланием заявителей получать муниципальные услуги в сфере строительства через Единый портал государственных услуг.</w:t>
      </w:r>
    </w:p>
    <w:p w14:paraId="37F0D07E" w14:textId="77777777"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Данные риски могут привести к не достижению показателя Подпрограммы – доля услуг по выдаче разрешения на строительство, предоставленных в электронном виде, в общем количестве предоставленных таких услуг – 70,0 %.</w:t>
      </w:r>
    </w:p>
    <w:p w14:paraId="2C7B4ACA" w14:textId="77777777"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Таким образом, из вышеперечисленных рисков наибольшее отрицательное влияние на реализацию Подпрограммы может оказать реализация финансовых и предвиденных рисков, которые содержат угрозу срыва реализации Подпрограммы.</w:t>
      </w:r>
    </w:p>
    <w:p w14:paraId="10F0F922" w14:textId="77777777" w:rsidR="0002783E" w:rsidRPr="0002783E" w:rsidRDefault="0002783E" w:rsidP="0002783E">
      <w:pPr>
        <w:widowControl w:val="0"/>
        <w:autoSpaceDE w:val="0"/>
        <w:autoSpaceDN w:val="0"/>
        <w:adjustRightInd w:val="0"/>
        <w:ind w:firstLine="709"/>
        <w:jc w:val="both"/>
        <w:rPr>
          <w:sz w:val="23"/>
          <w:szCs w:val="23"/>
        </w:rPr>
      </w:pPr>
      <w:r w:rsidRPr="0002783E">
        <w:rPr>
          <w:sz w:val="23"/>
          <w:szCs w:val="23"/>
        </w:rPr>
        <w:t>В рамках реализации данной Подпрограммы практически отсутствуют рычаги управления предвиденными рисками, наибольшее внимание будет уделяться управлению финансовыми рисками.</w:t>
      </w:r>
    </w:p>
    <w:p w14:paraId="0792475A" w14:textId="77777777" w:rsidR="00956888" w:rsidRDefault="00956888" w:rsidP="0002783E"/>
    <w:p w14:paraId="11C7EB70" w14:textId="77777777" w:rsidR="00710980" w:rsidRPr="00710980" w:rsidRDefault="00710980" w:rsidP="00710980">
      <w:pPr>
        <w:widowControl w:val="0"/>
        <w:autoSpaceDE w:val="0"/>
        <w:autoSpaceDN w:val="0"/>
        <w:adjustRightInd w:val="0"/>
        <w:ind w:firstLine="709"/>
        <w:contextualSpacing/>
        <w:jc w:val="center"/>
        <w:rPr>
          <w:b/>
          <w:sz w:val="23"/>
          <w:szCs w:val="23"/>
        </w:rPr>
      </w:pPr>
      <w:r w:rsidRPr="00710980">
        <w:rPr>
          <w:b/>
          <w:sz w:val="23"/>
          <w:szCs w:val="23"/>
        </w:rPr>
        <w:t>Раздел VI. Механизм реализации Подпрограммы, организация управления и контроль за ходом реализации Подпрограммы</w:t>
      </w:r>
    </w:p>
    <w:p w14:paraId="3D9FF3D1" w14:textId="77777777" w:rsidR="00710980" w:rsidRPr="00710980" w:rsidRDefault="00710980" w:rsidP="00710980">
      <w:pPr>
        <w:widowControl w:val="0"/>
        <w:tabs>
          <w:tab w:val="left" w:pos="1751"/>
        </w:tabs>
        <w:autoSpaceDE w:val="0"/>
        <w:autoSpaceDN w:val="0"/>
        <w:adjustRightInd w:val="0"/>
        <w:ind w:firstLine="709"/>
        <w:jc w:val="both"/>
        <w:rPr>
          <w:sz w:val="23"/>
          <w:szCs w:val="23"/>
        </w:rPr>
      </w:pPr>
      <w:r w:rsidRPr="00710980">
        <w:rPr>
          <w:sz w:val="23"/>
          <w:szCs w:val="23"/>
        </w:rPr>
        <w:lastRenderedPageBreak/>
        <w:tab/>
      </w:r>
    </w:p>
    <w:p w14:paraId="3C596162" w14:textId="77777777" w:rsidR="00710980" w:rsidRPr="00710980" w:rsidRDefault="00710980" w:rsidP="00710980">
      <w:pPr>
        <w:widowControl w:val="0"/>
        <w:autoSpaceDE w:val="0"/>
        <w:autoSpaceDN w:val="0"/>
        <w:adjustRightInd w:val="0"/>
        <w:ind w:firstLine="709"/>
        <w:jc w:val="both"/>
        <w:rPr>
          <w:sz w:val="23"/>
          <w:szCs w:val="23"/>
        </w:rPr>
      </w:pPr>
      <w:r w:rsidRPr="00710980">
        <w:rPr>
          <w:sz w:val="23"/>
          <w:szCs w:val="23"/>
        </w:rPr>
        <w:t>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Подпрограммы осуществляется ответственным исполнителем.</w:t>
      </w:r>
    </w:p>
    <w:p w14:paraId="4BF9B8E1" w14:textId="77777777" w:rsidR="00710980" w:rsidRPr="00710980" w:rsidRDefault="00710980" w:rsidP="00710980">
      <w:pPr>
        <w:widowControl w:val="0"/>
        <w:autoSpaceDE w:val="0"/>
        <w:autoSpaceDN w:val="0"/>
        <w:adjustRightInd w:val="0"/>
        <w:ind w:firstLine="709"/>
        <w:jc w:val="both"/>
        <w:rPr>
          <w:sz w:val="23"/>
          <w:szCs w:val="23"/>
        </w:rPr>
      </w:pPr>
      <w:r w:rsidRPr="00710980">
        <w:rPr>
          <w:sz w:val="23"/>
          <w:szCs w:val="23"/>
        </w:rPr>
        <w:t xml:space="preserve">В зависимости от меняющихся условий отдельные мероприятия Подпрограммы могут быть скорректированы для более эффективного решения поставленных задач. </w:t>
      </w:r>
    </w:p>
    <w:p w14:paraId="46366621" w14:textId="77777777" w:rsidR="00710980" w:rsidRPr="00710980" w:rsidRDefault="00710980" w:rsidP="00710980">
      <w:pPr>
        <w:widowControl w:val="0"/>
        <w:autoSpaceDE w:val="0"/>
        <w:autoSpaceDN w:val="0"/>
        <w:adjustRightInd w:val="0"/>
        <w:ind w:firstLine="709"/>
        <w:jc w:val="both"/>
        <w:rPr>
          <w:sz w:val="23"/>
          <w:szCs w:val="23"/>
        </w:rPr>
      </w:pPr>
      <w:r w:rsidRPr="00710980">
        <w:rPr>
          <w:sz w:val="23"/>
          <w:szCs w:val="23"/>
        </w:rPr>
        <w:t xml:space="preserve">Основные исполнители мероприятий Подпрограммы ежегодно формируют бюджетные заявки на ассигнования из местного бюджета на реализацию Подпрограммы и в установленном порядке представляют их в </w:t>
      </w:r>
      <w:r>
        <w:rPr>
          <w:sz w:val="23"/>
          <w:szCs w:val="23"/>
        </w:rPr>
        <w:t>финансовый отдел администрации Порецкого муниципального округа.</w:t>
      </w:r>
    </w:p>
    <w:p w14:paraId="2FF8EA63" w14:textId="77777777" w:rsidR="00710980" w:rsidRPr="0002783E" w:rsidRDefault="00710980" w:rsidP="0002783E">
      <w:pPr>
        <w:sectPr w:rsidR="00710980" w:rsidRPr="0002783E" w:rsidSect="00B11C2B">
          <w:pgSz w:w="11906" w:h="16838"/>
          <w:pgMar w:top="851" w:right="850" w:bottom="709" w:left="1701" w:header="708" w:footer="708" w:gutter="0"/>
          <w:cols w:space="720"/>
        </w:sectPr>
      </w:pPr>
    </w:p>
    <w:p w14:paraId="7B44AF1A" w14:textId="77777777" w:rsidR="00956888" w:rsidRDefault="00956888" w:rsidP="00956888">
      <w:pPr>
        <w:pStyle w:val="ConsPlusTitle"/>
        <w:spacing w:after="0" w:line="240" w:lineRule="auto"/>
        <w:jc w:val="center"/>
        <w:rPr>
          <w:rFonts w:ascii="Times New Roman" w:hAnsi="Times New Roman" w:cs="Times New Roman"/>
          <w:sz w:val="26"/>
          <w:szCs w:val="26"/>
        </w:rPr>
      </w:pPr>
    </w:p>
    <w:p w14:paraId="14FE822B" w14:textId="77777777" w:rsidR="00956888" w:rsidRDefault="00956888" w:rsidP="00956888">
      <w:pPr>
        <w:pStyle w:val="ConsPlusTitle"/>
        <w:spacing w:after="0" w:line="240" w:lineRule="auto"/>
        <w:jc w:val="right"/>
        <w:rPr>
          <w:rFonts w:ascii="Times New Roman" w:hAnsi="Times New Roman" w:cs="Times New Roman"/>
          <w:b w:val="0"/>
        </w:rPr>
      </w:pPr>
      <w:r>
        <w:rPr>
          <w:rFonts w:ascii="Times New Roman" w:hAnsi="Times New Roman" w:cs="Times New Roman"/>
          <w:b w:val="0"/>
        </w:rPr>
        <w:t>Приложение № 1 к подпрограмме</w:t>
      </w:r>
    </w:p>
    <w:p w14:paraId="02D459B5" w14:textId="77777777" w:rsidR="00956888" w:rsidRDefault="00956888" w:rsidP="00956888">
      <w:pPr>
        <w:pStyle w:val="ConsPlusTitle"/>
        <w:spacing w:after="0" w:line="240" w:lineRule="auto"/>
        <w:jc w:val="right"/>
        <w:rPr>
          <w:rFonts w:ascii="Times New Roman" w:hAnsi="Times New Roman" w:cs="Times New Roman"/>
          <w:b w:val="0"/>
        </w:rPr>
      </w:pPr>
      <w:r>
        <w:rPr>
          <w:rFonts w:ascii="Times New Roman" w:hAnsi="Times New Roman" w:cs="Times New Roman"/>
          <w:b w:val="0"/>
        </w:rPr>
        <w:t xml:space="preserve">«Снятие административных барьеров в строительстве» </w:t>
      </w:r>
    </w:p>
    <w:p w14:paraId="27821D11" w14:textId="77777777" w:rsidR="00956888" w:rsidRDefault="00956888" w:rsidP="00956888">
      <w:pPr>
        <w:pStyle w:val="ConsPlusTitle"/>
        <w:spacing w:after="0" w:line="240" w:lineRule="auto"/>
        <w:jc w:val="right"/>
        <w:rPr>
          <w:rFonts w:ascii="Times New Roman" w:hAnsi="Times New Roman" w:cs="Times New Roman"/>
          <w:b w:val="0"/>
        </w:rPr>
      </w:pPr>
      <w:r>
        <w:rPr>
          <w:rFonts w:ascii="Times New Roman" w:hAnsi="Times New Roman" w:cs="Times New Roman"/>
          <w:b w:val="0"/>
        </w:rPr>
        <w:t xml:space="preserve">муниципальной программы  </w:t>
      </w:r>
    </w:p>
    <w:p w14:paraId="45A1E461" w14:textId="77777777" w:rsidR="00956888" w:rsidRDefault="00956888" w:rsidP="00956888">
      <w:pPr>
        <w:pStyle w:val="ConsPlusTitle"/>
        <w:spacing w:after="0" w:line="240" w:lineRule="auto"/>
        <w:jc w:val="right"/>
        <w:rPr>
          <w:rFonts w:ascii="Times New Roman" w:hAnsi="Times New Roman" w:cs="Times New Roman"/>
          <w:b w:val="0"/>
        </w:rPr>
      </w:pPr>
      <w:r>
        <w:rPr>
          <w:rFonts w:ascii="Times New Roman" w:hAnsi="Times New Roman" w:cs="Times New Roman"/>
          <w:b w:val="0"/>
        </w:rPr>
        <w:t xml:space="preserve"> «Развитие строительного комплекса и архитектуры»</w:t>
      </w:r>
    </w:p>
    <w:p w14:paraId="6EC3277D" w14:textId="77777777" w:rsidR="00956888" w:rsidRDefault="00956888" w:rsidP="00956888">
      <w:pPr>
        <w:pStyle w:val="ConsPlusTitle"/>
        <w:spacing w:after="0" w:line="240" w:lineRule="auto"/>
        <w:jc w:val="center"/>
        <w:rPr>
          <w:rFonts w:ascii="Times New Roman" w:hAnsi="Times New Roman" w:cs="Times New Roman"/>
          <w:b w:val="0"/>
        </w:rPr>
      </w:pPr>
    </w:p>
    <w:p w14:paraId="4FCEE6D6" w14:textId="77777777" w:rsidR="00956888" w:rsidRDefault="00956888" w:rsidP="00956888">
      <w:pPr>
        <w:pStyle w:val="ConsPlusTitle"/>
        <w:spacing w:after="0" w:line="240" w:lineRule="auto"/>
        <w:jc w:val="center"/>
        <w:rPr>
          <w:rFonts w:ascii="Times New Roman" w:hAnsi="Times New Roman" w:cs="Times New Roman"/>
          <w:sz w:val="26"/>
          <w:szCs w:val="26"/>
        </w:rPr>
      </w:pPr>
    </w:p>
    <w:p w14:paraId="4F7A8678" w14:textId="77777777" w:rsidR="00956888" w:rsidRDefault="00956888" w:rsidP="00956888">
      <w:pPr>
        <w:pStyle w:val="ConsPlusTitle"/>
        <w:spacing w:after="0" w:line="240" w:lineRule="auto"/>
        <w:jc w:val="center"/>
        <w:rPr>
          <w:rFonts w:ascii="Times New Roman" w:hAnsi="Times New Roman" w:cs="Times New Roman"/>
          <w:sz w:val="26"/>
          <w:szCs w:val="26"/>
        </w:rPr>
      </w:pPr>
      <w:r>
        <w:rPr>
          <w:rFonts w:ascii="Times New Roman" w:hAnsi="Times New Roman" w:cs="Times New Roman"/>
          <w:sz w:val="26"/>
          <w:szCs w:val="26"/>
        </w:rPr>
        <w:t>Сведения о целевых индикаторах, показателях подпрограммы</w:t>
      </w:r>
    </w:p>
    <w:p w14:paraId="2A85848F" w14:textId="77777777" w:rsidR="00956888" w:rsidRDefault="00956888" w:rsidP="00956888">
      <w:pPr>
        <w:pStyle w:val="ConsPlusTitle"/>
        <w:spacing w:after="0" w:line="240" w:lineRule="auto"/>
        <w:jc w:val="center"/>
        <w:rPr>
          <w:rFonts w:ascii="Times New Roman" w:hAnsi="Times New Roman" w:cs="Times New Roman"/>
          <w:sz w:val="26"/>
          <w:szCs w:val="26"/>
        </w:rPr>
      </w:pPr>
      <w:r>
        <w:rPr>
          <w:rFonts w:ascii="Times New Roman" w:hAnsi="Times New Roman" w:cs="Times New Roman"/>
          <w:sz w:val="26"/>
          <w:szCs w:val="26"/>
        </w:rPr>
        <w:t>«Снятие административных барьеров в строительстве»</w:t>
      </w:r>
    </w:p>
    <w:p w14:paraId="5F3B290E" w14:textId="77777777" w:rsidR="00956888" w:rsidRPr="00B11C2B" w:rsidRDefault="00956888" w:rsidP="00956888">
      <w:pPr>
        <w:pStyle w:val="ConsPlusTitle"/>
        <w:spacing w:after="0" w:line="240" w:lineRule="auto"/>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381"/>
        <w:gridCol w:w="1985"/>
        <w:gridCol w:w="1276"/>
        <w:gridCol w:w="992"/>
        <w:gridCol w:w="1276"/>
        <w:gridCol w:w="1134"/>
        <w:gridCol w:w="1275"/>
      </w:tblGrid>
      <w:tr w:rsidR="00956888" w:rsidRPr="00B11C2B" w14:paraId="6BA417AE" w14:textId="77777777" w:rsidTr="003F5A67">
        <w:tc>
          <w:tcPr>
            <w:tcW w:w="531" w:type="dxa"/>
            <w:vMerge w:val="restart"/>
            <w:tcBorders>
              <w:top w:val="single" w:sz="4" w:space="0" w:color="auto"/>
              <w:left w:val="single" w:sz="4" w:space="0" w:color="auto"/>
              <w:bottom w:val="single" w:sz="4" w:space="0" w:color="auto"/>
              <w:right w:val="single" w:sz="4" w:space="0" w:color="auto"/>
            </w:tcBorders>
            <w:hideMark/>
          </w:tcPr>
          <w:p w14:paraId="7BA2E662" w14:textId="77777777" w:rsidR="00956888" w:rsidRPr="00B11C2B" w:rsidRDefault="00956888" w:rsidP="003F5A67">
            <w:pPr>
              <w:jc w:val="center"/>
              <w:rPr>
                <w:sz w:val="24"/>
                <w:szCs w:val="24"/>
                <w:lang w:val="en-US"/>
              </w:rPr>
            </w:pPr>
            <w:r w:rsidRPr="00B11C2B">
              <w:rPr>
                <w:sz w:val="24"/>
                <w:szCs w:val="24"/>
                <w:lang w:val="en-US"/>
              </w:rPr>
              <w:t>№</w:t>
            </w:r>
          </w:p>
          <w:p w14:paraId="336D37D0" w14:textId="77777777" w:rsidR="00956888" w:rsidRPr="00B11C2B" w:rsidRDefault="00956888" w:rsidP="003F5A67">
            <w:pPr>
              <w:jc w:val="center"/>
              <w:rPr>
                <w:sz w:val="24"/>
                <w:szCs w:val="24"/>
              </w:rPr>
            </w:pPr>
            <w:r w:rsidRPr="00B11C2B">
              <w:rPr>
                <w:sz w:val="24"/>
                <w:szCs w:val="24"/>
                <w:lang w:val="en-US"/>
              </w:rPr>
              <w:t>п/п</w:t>
            </w:r>
          </w:p>
        </w:tc>
        <w:tc>
          <w:tcPr>
            <w:tcW w:w="6381" w:type="dxa"/>
            <w:vMerge w:val="restart"/>
            <w:tcBorders>
              <w:top w:val="single" w:sz="4" w:space="0" w:color="auto"/>
              <w:left w:val="single" w:sz="4" w:space="0" w:color="auto"/>
              <w:bottom w:val="single" w:sz="4" w:space="0" w:color="auto"/>
              <w:right w:val="single" w:sz="4" w:space="0" w:color="auto"/>
            </w:tcBorders>
            <w:hideMark/>
          </w:tcPr>
          <w:p w14:paraId="0002E3EF" w14:textId="77777777" w:rsidR="00956888" w:rsidRPr="00B11C2B" w:rsidRDefault="00956888" w:rsidP="003F5A67">
            <w:pPr>
              <w:jc w:val="center"/>
              <w:rPr>
                <w:sz w:val="24"/>
                <w:szCs w:val="24"/>
              </w:rPr>
            </w:pPr>
            <w:r w:rsidRPr="00B11C2B">
              <w:rPr>
                <w:sz w:val="24"/>
                <w:szCs w:val="24"/>
              </w:rPr>
              <w:t>Целевой индикатор (показатель) (наименование)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9EEF23D" w14:textId="77777777" w:rsidR="00956888" w:rsidRPr="00B11C2B" w:rsidRDefault="00956888" w:rsidP="003F5A67">
            <w:pPr>
              <w:jc w:val="center"/>
              <w:rPr>
                <w:sz w:val="24"/>
                <w:szCs w:val="24"/>
              </w:rPr>
            </w:pPr>
            <w:r w:rsidRPr="00B11C2B">
              <w:rPr>
                <w:sz w:val="24"/>
                <w:szCs w:val="24"/>
              </w:rPr>
              <w:t>Единица</w:t>
            </w:r>
          </w:p>
          <w:p w14:paraId="2ECFBA4C" w14:textId="77777777" w:rsidR="00956888" w:rsidRPr="00B11C2B" w:rsidRDefault="00956888" w:rsidP="003F5A67">
            <w:pPr>
              <w:jc w:val="center"/>
              <w:rPr>
                <w:sz w:val="24"/>
                <w:szCs w:val="24"/>
              </w:rPr>
            </w:pPr>
            <w:r w:rsidRPr="00B11C2B">
              <w:rPr>
                <w:sz w:val="24"/>
                <w:szCs w:val="24"/>
              </w:rPr>
              <w:t>измерения</w:t>
            </w:r>
          </w:p>
        </w:tc>
        <w:tc>
          <w:tcPr>
            <w:tcW w:w="5953" w:type="dxa"/>
            <w:gridSpan w:val="5"/>
            <w:tcBorders>
              <w:top w:val="single" w:sz="4" w:space="0" w:color="auto"/>
              <w:left w:val="single" w:sz="4" w:space="0" w:color="auto"/>
              <w:bottom w:val="single" w:sz="4" w:space="0" w:color="auto"/>
              <w:right w:val="single" w:sz="4" w:space="0" w:color="auto"/>
            </w:tcBorders>
            <w:hideMark/>
          </w:tcPr>
          <w:p w14:paraId="722AB664" w14:textId="77777777" w:rsidR="00956888" w:rsidRPr="00B11C2B" w:rsidRDefault="00956888" w:rsidP="003F5A67">
            <w:pPr>
              <w:jc w:val="center"/>
              <w:rPr>
                <w:sz w:val="24"/>
                <w:szCs w:val="24"/>
              </w:rPr>
            </w:pPr>
            <w:r w:rsidRPr="00B11C2B">
              <w:rPr>
                <w:sz w:val="24"/>
                <w:szCs w:val="24"/>
              </w:rPr>
              <w:t>Целевые индикаторы</w:t>
            </w:r>
          </w:p>
        </w:tc>
      </w:tr>
      <w:tr w:rsidR="00D54686" w:rsidRPr="00B11C2B" w14:paraId="0FA441D1" w14:textId="77777777" w:rsidTr="00D54686">
        <w:tc>
          <w:tcPr>
            <w:tcW w:w="531" w:type="dxa"/>
            <w:vMerge/>
            <w:tcBorders>
              <w:top w:val="single" w:sz="4" w:space="0" w:color="auto"/>
              <w:left w:val="single" w:sz="4" w:space="0" w:color="auto"/>
              <w:bottom w:val="single" w:sz="4" w:space="0" w:color="auto"/>
              <w:right w:val="single" w:sz="4" w:space="0" w:color="auto"/>
            </w:tcBorders>
            <w:vAlign w:val="center"/>
            <w:hideMark/>
          </w:tcPr>
          <w:p w14:paraId="112D6A12" w14:textId="77777777" w:rsidR="00D54686" w:rsidRPr="00B11C2B" w:rsidRDefault="00D54686" w:rsidP="003F5A67">
            <w:pPr>
              <w:rPr>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164AF1C2" w14:textId="77777777" w:rsidR="00D54686" w:rsidRPr="00B11C2B" w:rsidRDefault="00D54686" w:rsidP="003F5A67">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96250" w14:textId="77777777" w:rsidR="00D54686" w:rsidRPr="00B11C2B" w:rsidRDefault="00D54686" w:rsidP="003F5A67">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2AD71CD" w14:textId="77777777" w:rsidR="00D54686" w:rsidRPr="00B11C2B" w:rsidRDefault="00D54686" w:rsidP="003F5A67">
            <w:pPr>
              <w:jc w:val="center"/>
              <w:rPr>
                <w:sz w:val="24"/>
                <w:szCs w:val="24"/>
              </w:rPr>
            </w:pPr>
            <w:r w:rsidRPr="00B11C2B">
              <w:rPr>
                <w:sz w:val="24"/>
                <w:szCs w:val="24"/>
                <w:lang w:val="en-US"/>
              </w:rPr>
              <w:t>20</w:t>
            </w:r>
            <w:r w:rsidRPr="00B11C2B">
              <w:rPr>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14:paraId="62F39E09" w14:textId="77777777" w:rsidR="00D54686" w:rsidRPr="00B11C2B" w:rsidRDefault="00D54686" w:rsidP="003F5A67">
            <w:pPr>
              <w:jc w:val="center"/>
              <w:rPr>
                <w:sz w:val="24"/>
                <w:szCs w:val="24"/>
              </w:rPr>
            </w:pPr>
            <w:r w:rsidRPr="00B11C2B">
              <w:rPr>
                <w:sz w:val="24"/>
                <w:szCs w:val="24"/>
              </w:rPr>
              <w:t>2024</w:t>
            </w:r>
          </w:p>
        </w:tc>
        <w:tc>
          <w:tcPr>
            <w:tcW w:w="1276" w:type="dxa"/>
            <w:tcBorders>
              <w:top w:val="single" w:sz="4" w:space="0" w:color="auto"/>
              <w:left w:val="single" w:sz="4" w:space="0" w:color="auto"/>
              <w:bottom w:val="single" w:sz="4" w:space="0" w:color="auto"/>
              <w:right w:val="single" w:sz="4" w:space="0" w:color="auto"/>
            </w:tcBorders>
            <w:hideMark/>
          </w:tcPr>
          <w:p w14:paraId="3702B3EF" w14:textId="77777777" w:rsidR="00D54686" w:rsidRPr="00B11C2B" w:rsidRDefault="00D54686" w:rsidP="003F5A67">
            <w:pPr>
              <w:jc w:val="center"/>
              <w:rPr>
                <w:sz w:val="24"/>
                <w:szCs w:val="24"/>
              </w:rPr>
            </w:pPr>
            <w:r w:rsidRPr="00B11C2B">
              <w:rPr>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14:paraId="7DBDAA8B" w14:textId="77777777" w:rsidR="00D54686" w:rsidRPr="00B11C2B" w:rsidRDefault="00D54686" w:rsidP="003F5A67">
            <w:pPr>
              <w:jc w:val="center"/>
              <w:rPr>
                <w:sz w:val="24"/>
                <w:szCs w:val="24"/>
              </w:rPr>
            </w:pPr>
            <w:r w:rsidRPr="00B11C2B">
              <w:rPr>
                <w:sz w:val="24"/>
                <w:szCs w:val="24"/>
              </w:rPr>
              <w:t>2026-2030</w:t>
            </w:r>
          </w:p>
        </w:tc>
        <w:tc>
          <w:tcPr>
            <w:tcW w:w="1275" w:type="dxa"/>
            <w:tcBorders>
              <w:top w:val="single" w:sz="4" w:space="0" w:color="auto"/>
              <w:left w:val="single" w:sz="4" w:space="0" w:color="auto"/>
              <w:bottom w:val="single" w:sz="4" w:space="0" w:color="auto"/>
              <w:right w:val="single" w:sz="4" w:space="0" w:color="auto"/>
            </w:tcBorders>
            <w:hideMark/>
          </w:tcPr>
          <w:p w14:paraId="704484B7" w14:textId="77777777" w:rsidR="00D54686" w:rsidRPr="00B11C2B" w:rsidRDefault="00D54686" w:rsidP="003F5A67">
            <w:pPr>
              <w:jc w:val="center"/>
              <w:rPr>
                <w:sz w:val="24"/>
                <w:szCs w:val="24"/>
              </w:rPr>
            </w:pPr>
            <w:r w:rsidRPr="00B11C2B">
              <w:rPr>
                <w:sz w:val="24"/>
                <w:szCs w:val="24"/>
              </w:rPr>
              <w:t>2031-2035</w:t>
            </w:r>
          </w:p>
        </w:tc>
      </w:tr>
    </w:tbl>
    <w:p w14:paraId="2B7DA09B" w14:textId="77777777" w:rsidR="00956888" w:rsidRPr="00B11C2B" w:rsidRDefault="00956888" w:rsidP="00956888">
      <w:pPr>
        <w:jc w:val="right"/>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6380"/>
        <w:gridCol w:w="1985"/>
        <w:gridCol w:w="1191"/>
        <w:gridCol w:w="1191"/>
        <w:gridCol w:w="1191"/>
        <w:gridCol w:w="1191"/>
        <w:gridCol w:w="1191"/>
      </w:tblGrid>
      <w:tr w:rsidR="00D54686" w:rsidRPr="00B11C2B" w14:paraId="5CF59D8F" w14:textId="77777777" w:rsidTr="00D54686">
        <w:trPr>
          <w:tblHeader/>
        </w:trPr>
        <w:tc>
          <w:tcPr>
            <w:tcW w:w="530" w:type="dxa"/>
            <w:tcBorders>
              <w:top w:val="single" w:sz="4" w:space="0" w:color="auto"/>
              <w:left w:val="single" w:sz="4" w:space="0" w:color="auto"/>
              <w:bottom w:val="single" w:sz="4" w:space="0" w:color="auto"/>
              <w:right w:val="single" w:sz="4" w:space="0" w:color="auto"/>
            </w:tcBorders>
            <w:hideMark/>
          </w:tcPr>
          <w:p w14:paraId="0D871E32" w14:textId="77777777" w:rsidR="00D54686" w:rsidRPr="00B11C2B" w:rsidRDefault="00D54686" w:rsidP="003F5A67">
            <w:pPr>
              <w:jc w:val="center"/>
              <w:rPr>
                <w:sz w:val="24"/>
                <w:szCs w:val="24"/>
              </w:rPr>
            </w:pPr>
            <w:r w:rsidRPr="00B11C2B">
              <w:rPr>
                <w:sz w:val="24"/>
                <w:szCs w:val="24"/>
              </w:rPr>
              <w:t>1</w:t>
            </w:r>
          </w:p>
        </w:tc>
        <w:tc>
          <w:tcPr>
            <w:tcW w:w="6380" w:type="dxa"/>
            <w:tcBorders>
              <w:top w:val="single" w:sz="4" w:space="0" w:color="auto"/>
              <w:left w:val="single" w:sz="4" w:space="0" w:color="auto"/>
              <w:bottom w:val="single" w:sz="4" w:space="0" w:color="auto"/>
              <w:right w:val="single" w:sz="4" w:space="0" w:color="auto"/>
            </w:tcBorders>
            <w:hideMark/>
          </w:tcPr>
          <w:p w14:paraId="139E2D5F" w14:textId="77777777" w:rsidR="00D54686" w:rsidRPr="00B11C2B" w:rsidRDefault="00D54686" w:rsidP="003F5A67">
            <w:pPr>
              <w:jc w:val="center"/>
              <w:rPr>
                <w:sz w:val="24"/>
                <w:szCs w:val="24"/>
              </w:rPr>
            </w:pPr>
            <w:r w:rsidRPr="00B11C2B">
              <w:rPr>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363F5ABF" w14:textId="77777777" w:rsidR="00D54686" w:rsidRPr="00B11C2B" w:rsidRDefault="00D54686" w:rsidP="003F5A67">
            <w:pPr>
              <w:jc w:val="center"/>
              <w:rPr>
                <w:sz w:val="24"/>
                <w:szCs w:val="24"/>
              </w:rPr>
            </w:pPr>
            <w:r w:rsidRPr="00B11C2B">
              <w:rPr>
                <w:sz w:val="24"/>
                <w:szCs w:val="24"/>
              </w:rPr>
              <w:t>3</w:t>
            </w:r>
          </w:p>
        </w:tc>
        <w:tc>
          <w:tcPr>
            <w:tcW w:w="1191" w:type="dxa"/>
            <w:tcBorders>
              <w:top w:val="single" w:sz="4" w:space="0" w:color="auto"/>
              <w:left w:val="single" w:sz="4" w:space="0" w:color="auto"/>
              <w:bottom w:val="single" w:sz="4" w:space="0" w:color="auto"/>
              <w:right w:val="single" w:sz="4" w:space="0" w:color="auto"/>
            </w:tcBorders>
            <w:hideMark/>
          </w:tcPr>
          <w:p w14:paraId="378924EF" w14:textId="77777777" w:rsidR="00D54686" w:rsidRPr="00B11C2B" w:rsidRDefault="00D54686" w:rsidP="003F5A67">
            <w:pPr>
              <w:jc w:val="center"/>
              <w:rPr>
                <w:sz w:val="24"/>
                <w:szCs w:val="24"/>
              </w:rPr>
            </w:pPr>
            <w:r w:rsidRPr="00B11C2B">
              <w:rPr>
                <w:sz w:val="24"/>
                <w:szCs w:val="24"/>
              </w:rPr>
              <w:t>5</w:t>
            </w:r>
          </w:p>
        </w:tc>
        <w:tc>
          <w:tcPr>
            <w:tcW w:w="1191" w:type="dxa"/>
            <w:tcBorders>
              <w:top w:val="single" w:sz="4" w:space="0" w:color="auto"/>
              <w:left w:val="single" w:sz="4" w:space="0" w:color="auto"/>
              <w:bottom w:val="single" w:sz="4" w:space="0" w:color="auto"/>
              <w:right w:val="single" w:sz="4" w:space="0" w:color="auto"/>
            </w:tcBorders>
            <w:hideMark/>
          </w:tcPr>
          <w:p w14:paraId="235AAC9C" w14:textId="77777777" w:rsidR="00D54686" w:rsidRPr="00B11C2B" w:rsidRDefault="00D54686" w:rsidP="003F5A67">
            <w:pPr>
              <w:jc w:val="center"/>
              <w:rPr>
                <w:sz w:val="24"/>
                <w:szCs w:val="24"/>
              </w:rPr>
            </w:pPr>
            <w:r w:rsidRPr="00B11C2B">
              <w:rPr>
                <w:sz w:val="24"/>
                <w:szCs w:val="24"/>
              </w:rPr>
              <w:t>6</w:t>
            </w:r>
          </w:p>
        </w:tc>
        <w:tc>
          <w:tcPr>
            <w:tcW w:w="1191" w:type="dxa"/>
            <w:tcBorders>
              <w:top w:val="single" w:sz="4" w:space="0" w:color="auto"/>
              <w:left w:val="single" w:sz="4" w:space="0" w:color="auto"/>
              <w:bottom w:val="single" w:sz="4" w:space="0" w:color="auto"/>
              <w:right w:val="single" w:sz="4" w:space="0" w:color="auto"/>
            </w:tcBorders>
            <w:hideMark/>
          </w:tcPr>
          <w:p w14:paraId="689C9098" w14:textId="77777777" w:rsidR="00D54686" w:rsidRPr="00B11C2B" w:rsidRDefault="00D54686" w:rsidP="003F5A67">
            <w:pPr>
              <w:jc w:val="center"/>
              <w:rPr>
                <w:sz w:val="24"/>
                <w:szCs w:val="24"/>
              </w:rPr>
            </w:pPr>
            <w:r w:rsidRPr="00B11C2B">
              <w:rPr>
                <w:sz w:val="24"/>
                <w:szCs w:val="24"/>
              </w:rPr>
              <w:t>7</w:t>
            </w:r>
          </w:p>
        </w:tc>
        <w:tc>
          <w:tcPr>
            <w:tcW w:w="1191" w:type="dxa"/>
            <w:tcBorders>
              <w:top w:val="single" w:sz="4" w:space="0" w:color="auto"/>
              <w:left w:val="single" w:sz="4" w:space="0" w:color="auto"/>
              <w:bottom w:val="single" w:sz="4" w:space="0" w:color="auto"/>
              <w:right w:val="single" w:sz="4" w:space="0" w:color="auto"/>
            </w:tcBorders>
            <w:hideMark/>
          </w:tcPr>
          <w:p w14:paraId="596412B3" w14:textId="77777777" w:rsidR="00D54686" w:rsidRPr="00B11C2B" w:rsidRDefault="00D54686" w:rsidP="003F5A67">
            <w:pPr>
              <w:jc w:val="center"/>
              <w:rPr>
                <w:sz w:val="24"/>
                <w:szCs w:val="24"/>
              </w:rPr>
            </w:pPr>
            <w:r w:rsidRPr="00B11C2B">
              <w:rPr>
                <w:sz w:val="24"/>
                <w:szCs w:val="24"/>
              </w:rPr>
              <w:t>8</w:t>
            </w:r>
          </w:p>
        </w:tc>
        <w:tc>
          <w:tcPr>
            <w:tcW w:w="1191" w:type="dxa"/>
            <w:tcBorders>
              <w:top w:val="single" w:sz="4" w:space="0" w:color="auto"/>
              <w:left w:val="single" w:sz="4" w:space="0" w:color="auto"/>
              <w:bottom w:val="single" w:sz="4" w:space="0" w:color="auto"/>
              <w:right w:val="single" w:sz="4" w:space="0" w:color="auto"/>
            </w:tcBorders>
            <w:hideMark/>
          </w:tcPr>
          <w:p w14:paraId="6F2E440D" w14:textId="77777777" w:rsidR="00D54686" w:rsidRPr="00B11C2B" w:rsidRDefault="00D54686" w:rsidP="003F5A67">
            <w:pPr>
              <w:jc w:val="center"/>
              <w:rPr>
                <w:sz w:val="24"/>
                <w:szCs w:val="24"/>
              </w:rPr>
            </w:pPr>
            <w:r w:rsidRPr="00B11C2B">
              <w:rPr>
                <w:sz w:val="24"/>
                <w:szCs w:val="24"/>
              </w:rPr>
              <w:t>9</w:t>
            </w:r>
          </w:p>
        </w:tc>
      </w:tr>
      <w:tr w:rsidR="00956888" w:rsidRPr="00B11C2B" w14:paraId="030350AB" w14:textId="77777777" w:rsidTr="00D54686">
        <w:tc>
          <w:tcPr>
            <w:tcW w:w="14850" w:type="dxa"/>
            <w:gridSpan w:val="8"/>
            <w:tcBorders>
              <w:top w:val="single" w:sz="4" w:space="0" w:color="auto"/>
              <w:left w:val="single" w:sz="4" w:space="0" w:color="auto"/>
              <w:bottom w:val="single" w:sz="4" w:space="0" w:color="auto"/>
              <w:right w:val="single" w:sz="4" w:space="0" w:color="auto"/>
            </w:tcBorders>
            <w:hideMark/>
          </w:tcPr>
          <w:p w14:paraId="55AA5416" w14:textId="77777777" w:rsidR="00956888" w:rsidRDefault="00956888" w:rsidP="003F5A67">
            <w:pPr>
              <w:widowControl w:val="0"/>
              <w:autoSpaceDE w:val="0"/>
              <w:autoSpaceDN w:val="0"/>
              <w:jc w:val="center"/>
              <w:rPr>
                <w:rFonts w:eastAsia="Calibri"/>
                <w:b/>
                <w:sz w:val="24"/>
                <w:szCs w:val="24"/>
              </w:rPr>
            </w:pPr>
          </w:p>
          <w:p w14:paraId="0268A15E" w14:textId="77777777" w:rsidR="00956888" w:rsidRPr="00B11C2B" w:rsidRDefault="00956888" w:rsidP="003F5A67">
            <w:pPr>
              <w:widowControl w:val="0"/>
              <w:autoSpaceDE w:val="0"/>
              <w:autoSpaceDN w:val="0"/>
              <w:jc w:val="center"/>
              <w:rPr>
                <w:rFonts w:eastAsia="Calibri"/>
                <w:b/>
                <w:sz w:val="24"/>
                <w:szCs w:val="24"/>
              </w:rPr>
            </w:pPr>
            <w:r w:rsidRPr="00B11C2B">
              <w:rPr>
                <w:rFonts w:eastAsia="Calibri"/>
                <w:b/>
                <w:sz w:val="24"/>
                <w:szCs w:val="24"/>
              </w:rPr>
              <w:t>Подпрограмма № 2 «Снятие административных барьеров в строительстве»</w:t>
            </w:r>
          </w:p>
        </w:tc>
      </w:tr>
      <w:tr w:rsidR="00D54686" w:rsidRPr="00B11C2B" w14:paraId="38B48E6F" w14:textId="77777777" w:rsidTr="00D54686">
        <w:tc>
          <w:tcPr>
            <w:tcW w:w="530" w:type="dxa"/>
            <w:tcBorders>
              <w:top w:val="single" w:sz="4" w:space="0" w:color="auto"/>
              <w:left w:val="single" w:sz="4" w:space="0" w:color="auto"/>
              <w:bottom w:val="single" w:sz="4" w:space="0" w:color="auto"/>
              <w:right w:val="single" w:sz="4" w:space="0" w:color="auto"/>
            </w:tcBorders>
            <w:hideMark/>
          </w:tcPr>
          <w:p w14:paraId="313A6879" w14:textId="77777777" w:rsidR="00D54686" w:rsidRPr="00B11C2B" w:rsidRDefault="00D54686" w:rsidP="003F5A67">
            <w:pPr>
              <w:widowControl w:val="0"/>
              <w:autoSpaceDE w:val="0"/>
              <w:autoSpaceDN w:val="0"/>
              <w:jc w:val="center"/>
              <w:rPr>
                <w:rFonts w:ascii="Calibri" w:eastAsia="Calibri" w:hAnsi="Calibri"/>
                <w:sz w:val="24"/>
                <w:szCs w:val="24"/>
              </w:rPr>
            </w:pPr>
            <w:r w:rsidRPr="00B11C2B">
              <w:rPr>
                <w:rFonts w:ascii="Calibri" w:eastAsia="Calibri" w:hAnsi="Calibri"/>
                <w:sz w:val="24"/>
                <w:szCs w:val="24"/>
              </w:rPr>
              <w:t>1</w:t>
            </w:r>
          </w:p>
        </w:tc>
        <w:tc>
          <w:tcPr>
            <w:tcW w:w="6380" w:type="dxa"/>
            <w:tcBorders>
              <w:top w:val="single" w:sz="4" w:space="0" w:color="auto"/>
              <w:left w:val="single" w:sz="4" w:space="0" w:color="auto"/>
              <w:bottom w:val="single" w:sz="4" w:space="0" w:color="auto"/>
              <w:right w:val="single" w:sz="4" w:space="0" w:color="auto"/>
            </w:tcBorders>
            <w:hideMark/>
          </w:tcPr>
          <w:p w14:paraId="28C6A4D9" w14:textId="77777777" w:rsidR="00D54686" w:rsidRDefault="00D54686" w:rsidP="003F5A67">
            <w:pPr>
              <w:widowControl w:val="0"/>
              <w:autoSpaceDE w:val="0"/>
              <w:autoSpaceDN w:val="0"/>
              <w:jc w:val="both"/>
              <w:rPr>
                <w:rFonts w:eastAsia="Calibri"/>
                <w:sz w:val="24"/>
                <w:szCs w:val="24"/>
              </w:rPr>
            </w:pPr>
            <w:r w:rsidRPr="00B11C2B">
              <w:rPr>
                <w:rFonts w:eastAsia="Calibri"/>
                <w:sz w:val="24"/>
                <w:szCs w:val="24"/>
              </w:rPr>
              <w:t>Доля услуг по выдаче разрешения на строительство, предоставленных в электронном виде, в общем количестве предоставленных услуг</w:t>
            </w:r>
          </w:p>
          <w:p w14:paraId="67AEE22F" w14:textId="77777777" w:rsidR="00D54686" w:rsidRPr="00B11C2B" w:rsidRDefault="00D54686" w:rsidP="003F5A67">
            <w:pPr>
              <w:widowControl w:val="0"/>
              <w:autoSpaceDE w:val="0"/>
              <w:autoSpaceDN w:val="0"/>
              <w:jc w:val="both"/>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3B281E9C" w14:textId="77777777" w:rsidR="00D54686" w:rsidRPr="00B11C2B" w:rsidRDefault="00D54686" w:rsidP="003F5A67">
            <w:pPr>
              <w:widowControl w:val="0"/>
              <w:autoSpaceDE w:val="0"/>
              <w:autoSpaceDN w:val="0"/>
              <w:rPr>
                <w:rFonts w:eastAsia="Calibri"/>
                <w:sz w:val="24"/>
                <w:szCs w:val="24"/>
              </w:rPr>
            </w:pPr>
            <w:r w:rsidRPr="00B11C2B">
              <w:rPr>
                <w:rFonts w:eastAsia="Calibri"/>
                <w:sz w:val="24"/>
                <w:szCs w:val="24"/>
              </w:rPr>
              <w:t xml:space="preserve">        %</w:t>
            </w:r>
          </w:p>
        </w:tc>
        <w:tc>
          <w:tcPr>
            <w:tcW w:w="1191" w:type="dxa"/>
            <w:tcBorders>
              <w:top w:val="single" w:sz="4" w:space="0" w:color="auto"/>
              <w:left w:val="single" w:sz="4" w:space="0" w:color="auto"/>
              <w:bottom w:val="single" w:sz="4" w:space="0" w:color="auto"/>
              <w:right w:val="single" w:sz="4" w:space="0" w:color="auto"/>
            </w:tcBorders>
            <w:hideMark/>
          </w:tcPr>
          <w:p w14:paraId="0D2B11FA"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485D6C5A"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10</w:t>
            </w:r>
          </w:p>
        </w:tc>
        <w:tc>
          <w:tcPr>
            <w:tcW w:w="1191" w:type="dxa"/>
            <w:tcBorders>
              <w:top w:val="single" w:sz="4" w:space="0" w:color="auto"/>
              <w:left w:val="single" w:sz="4" w:space="0" w:color="auto"/>
              <w:bottom w:val="single" w:sz="4" w:space="0" w:color="auto"/>
              <w:right w:val="single" w:sz="4" w:space="0" w:color="auto"/>
            </w:tcBorders>
            <w:hideMark/>
          </w:tcPr>
          <w:p w14:paraId="43128BF1"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30</w:t>
            </w:r>
          </w:p>
        </w:tc>
        <w:tc>
          <w:tcPr>
            <w:tcW w:w="1191" w:type="dxa"/>
            <w:tcBorders>
              <w:top w:val="single" w:sz="4" w:space="0" w:color="auto"/>
              <w:left w:val="single" w:sz="4" w:space="0" w:color="auto"/>
              <w:bottom w:val="single" w:sz="4" w:space="0" w:color="auto"/>
              <w:right w:val="single" w:sz="4" w:space="0" w:color="auto"/>
            </w:tcBorders>
            <w:hideMark/>
          </w:tcPr>
          <w:p w14:paraId="398F6ED3"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50</w:t>
            </w:r>
          </w:p>
        </w:tc>
        <w:tc>
          <w:tcPr>
            <w:tcW w:w="1191" w:type="dxa"/>
            <w:tcBorders>
              <w:top w:val="single" w:sz="4" w:space="0" w:color="auto"/>
              <w:left w:val="single" w:sz="4" w:space="0" w:color="auto"/>
              <w:bottom w:val="single" w:sz="4" w:space="0" w:color="auto"/>
              <w:right w:val="single" w:sz="4" w:space="0" w:color="auto"/>
            </w:tcBorders>
            <w:hideMark/>
          </w:tcPr>
          <w:p w14:paraId="4E9B5910"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70</w:t>
            </w:r>
          </w:p>
        </w:tc>
      </w:tr>
      <w:tr w:rsidR="00D54686" w:rsidRPr="00B11C2B" w14:paraId="20C71AED" w14:textId="77777777" w:rsidTr="00D54686">
        <w:tc>
          <w:tcPr>
            <w:tcW w:w="530" w:type="dxa"/>
            <w:tcBorders>
              <w:top w:val="single" w:sz="4" w:space="0" w:color="auto"/>
              <w:left w:val="single" w:sz="4" w:space="0" w:color="auto"/>
              <w:bottom w:val="single" w:sz="4" w:space="0" w:color="auto"/>
              <w:right w:val="single" w:sz="4" w:space="0" w:color="auto"/>
            </w:tcBorders>
            <w:hideMark/>
          </w:tcPr>
          <w:p w14:paraId="01C90714" w14:textId="77777777" w:rsidR="00D54686" w:rsidRPr="00B11C2B" w:rsidRDefault="00D54686" w:rsidP="003F5A67">
            <w:pPr>
              <w:widowControl w:val="0"/>
              <w:autoSpaceDE w:val="0"/>
              <w:autoSpaceDN w:val="0"/>
              <w:jc w:val="center"/>
              <w:rPr>
                <w:rFonts w:ascii="Calibri" w:eastAsia="Calibri" w:hAnsi="Calibri"/>
                <w:sz w:val="24"/>
                <w:szCs w:val="24"/>
              </w:rPr>
            </w:pPr>
            <w:r w:rsidRPr="00B11C2B">
              <w:rPr>
                <w:rFonts w:ascii="Calibri" w:eastAsia="Calibri" w:hAnsi="Calibri"/>
                <w:sz w:val="24"/>
                <w:szCs w:val="24"/>
              </w:rPr>
              <w:t>2</w:t>
            </w:r>
          </w:p>
        </w:tc>
        <w:tc>
          <w:tcPr>
            <w:tcW w:w="6380" w:type="dxa"/>
            <w:tcBorders>
              <w:top w:val="single" w:sz="4" w:space="0" w:color="auto"/>
              <w:left w:val="single" w:sz="4" w:space="0" w:color="auto"/>
              <w:bottom w:val="single" w:sz="4" w:space="0" w:color="auto"/>
              <w:right w:val="single" w:sz="4" w:space="0" w:color="auto"/>
            </w:tcBorders>
            <w:hideMark/>
          </w:tcPr>
          <w:p w14:paraId="18213A13" w14:textId="77777777" w:rsidR="00D54686" w:rsidRDefault="00D54686" w:rsidP="003F5A67">
            <w:pPr>
              <w:widowControl w:val="0"/>
              <w:autoSpaceDE w:val="0"/>
              <w:autoSpaceDN w:val="0"/>
              <w:jc w:val="both"/>
              <w:rPr>
                <w:rFonts w:eastAsia="Calibri"/>
                <w:sz w:val="24"/>
                <w:szCs w:val="24"/>
              </w:rPr>
            </w:pPr>
            <w:r w:rsidRPr="00B11C2B">
              <w:rPr>
                <w:rFonts w:eastAsia="Calibri"/>
                <w:sz w:val="24"/>
                <w:szCs w:val="24"/>
              </w:rPr>
              <w:t xml:space="preserve">Ведение информационной системы обеспечения градостроительной деятельности в </w:t>
            </w:r>
            <w:r>
              <w:rPr>
                <w:rFonts w:eastAsia="Calibri"/>
                <w:sz w:val="24"/>
                <w:szCs w:val="24"/>
              </w:rPr>
              <w:t xml:space="preserve">Порецком </w:t>
            </w:r>
            <w:r w:rsidRPr="00CE3815">
              <w:rPr>
                <w:rFonts w:eastAsia="Calibri"/>
                <w:sz w:val="24"/>
                <w:szCs w:val="24"/>
              </w:rPr>
              <w:t>муниципально</w:t>
            </w:r>
            <w:r>
              <w:rPr>
                <w:rFonts w:eastAsia="Calibri"/>
                <w:sz w:val="24"/>
                <w:szCs w:val="24"/>
              </w:rPr>
              <w:t>м</w:t>
            </w:r>
            <w:r w:rsidRPr="00CE3815">
              <w:rPr>
                <w:rFonts w:eastAsia="Calibri"/>
                <w:sz w:val="24"/>
                <w:szCs w:val="24"/>
              </w:rPr>
              <w:t xml:space="preserve"> округ</w:t>
            </w:r>
            <w:r>
              <w:rPr>
                <w:rFonts w:eastAsia="Calibri"/>
                <w:sz w:val="24"/>
                <w:szCs w:val="24"/>
              </w:rPr>
              <w:t>е</w:t>
            </w:r>
            <w:r w:rsidRPr="00B11C2B">
              <w:rPr>
                <w:rFonts w:eastAsia="Calibri"/>
                <w:sz w:val="24"/>
                <w:szCs w:val="24"/>
              </w:rPr>
              <w:t xml:space="preserve"> Чувашской Республики</w:t>
            </w:r>
          </w:p>
          <w:p w14:paraId="4DBD9A09" w14:textId="77777777" w:rsidR="00D54686" w:rsidRPr="00B11C2B" w:rsidRDefault="00D54686" w:rsidP="003F5A67">
            <w:pPr>
              <w:widowControl w:val="0"/>
              <w:autoSpaceDE w:val="0"/>
              <w:autoSpaceDN w:val="0"/>
              <w:jc w:val="both"/>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DCB1F69" w14:textId="77777777" w:rsidR="00D54686" w:rsidRPr="00B11C2B" w:rsidRDefault="00D54686" w:rsidP="003F5A67">
            <w:pPr>
              <w:widowControl w:val="0"/>
              <w:autoSpaceDE w:val="0"/>
              <w:autoSpaceDN w:val="0"/>
              <w:rPr>
                <w:rFonts w:eastAsia="Calibri"/>
                <w:sz w:val="24"/>
                <w:szCs w:val="24"/>
              </w:rPr>
            </w:pPr>
            <w:r w:rsidRPr="00B11C2B">
              <w:rPr>
                <w:rFonts w:eastAsia="Calibri"/>
                <w:sz w:val="24"/>
                <w:szCs w:val="24"/>
              </w:rPr>
              <w:t xml:space="preserve">      ед.</w:t>
            </w:r>
          </w:p>
        </w:tc>
        <w:tc>
          <w:tcPr>
            <w:tcW w:w="1191" w:type="dxa"/>
            <w:tcBorders>
              <w:top w:val="single" w:sz="4" w:space="0" w:color="auto"/>
              <w:left w:val="single" w:sz="4" w:space="0" w:color="auto"/>
              <w:bottom w:val="single" w:sz="4" w:space="0" w:color="auto"/>
              <w:right w:val="single" w:sz="4" w:space="0" w:color="auto"/>
            </w:tcBorders>
            <w:hideMark/>
          </w:tcPr>
          <w:p w14:paraId="7480FEAB"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13B6EC52"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6B94C58D"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1</w:t>
            </w:r>
          </w:p>
        </w:tc>
        <w:tc>
          <w:tcPr>
            <w:tcW w:w="1191" w:type="dxa"/>
            <w:tcBorders>
              <w:top w:val="single" w:sz="4" w:space="0" w:color="auto"/>
              <w:left w:val="single" w:sz="4" w:space="0" w:color="auto"/>
              <w:bottom w:val="single" w:sz="4" w:space="0" w:color="auto"/>
              <w:right w:val="single" w:sz="4" w:space="0" w:color="auto"/>
            </w:tcBorders>
            <w:hideMark/>
          </w:tcPr>
          <w:p w14:paraId="456BA22A"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c>
          <w:tcPr>
            <w:tcW w:w="1191" w:type="dxa"/>
            <w:tcBorders>
              <w:top w:val="single" w:sz="4" w:space="0" w:color="auto"/>
              <w:left w:val="single" w:sz="4" w:space="0" w:color="auto"/>
              <w:bottom w:val="single" w:sz="4" w:space="0" w:color="auto"/>
              <w:right w:val="single" w:sz="4" w:space="0" w:color="auto"/>
            </w:tcBorders>
            <w:hideMark/>
          </w:tcPr>
          <w:p w14:paraId="4D390D7C" w14:textId="77777777" w:rsidR="00D54686" w:rsidRPr="00B11C2B" w:rsidRDefault="00D54686" w:rsidP="003F5A67">
            <w:pPr>
              <w:widowControl w:val="0"/>
              <w:autoSpaceDE w:val="0"/>
              <w:autoSpaceDN w:val="0"/>
              <w:jc w:val="center"/>
              <w:rPr>
                <w:rFonts w:eastAsia="Calibri"/>
                <w:sz w:val="24"/>
                <w:szCs w:val="24"/>
              </w:rPr>
            </w:pPr>
            <w:r w:rsidRPr="00B11C2B">
              <w:rPr>
                <w:rFonts w:eastAsia="Calibri"/>
                <w:sz w:val="24"/>
                <w:szCs w:val="24"/>
              </w:rPr>
              <w:t>0</w:t>
            </w:r>
          </w:p>
        </w:tc>
      </w:tr>
    </w:tbl>
    <w:p w14:paraId="1160B783" w14:textId="77777777" w:rsidR="00956888" w:rsidRPr="00B11C2B" w:rsidRDefault="00956888" w:rsidP="00956888">
      <w:pPr>
        <w:pStyle w:val="ConsPlusTitle"/>
        <w:spacing w:after="0" w:line="240" w:lineRule="auto"/>
        <w:jc w:val="center"/>
        <w:rPr>
          <w:rFonts w:ascii="Times New Roman" w:hAnsi="Times New Roman" w:cs="Times New Roman"/>
          <w:sz w:val="24"/>
          <w:szCs w:val="24"/>
        </w:rPr>
      </w:pPr>
    </w:p>
    <w:p w14:paraId="466CE605" w14:textId="77777777" w:rsidR="00956888" w:rsidRPr="00B11C2B" w:rsidRDefault="00956888" w:rsidP="00956888">
      <w:pPr>
        <w:rPr>
          <w:sz w:val="24"/>
          <w:szCs w:val="24"/>
        </w:rPr>
        <w:sectPr w:rsidR="00956888" w:rsidRPr="00B11C2B" w:rsidSect="00B11C2B">
          <w:pgSz w:w="16838" w:h="11906" w:orient="landscape"/>
          <w:pgMar w:top="851" w:right="851" w:bottom="850" w:left="1134" w:header="708" w:footer="708" w:gutter="0"/>
          <w:cols w:space="720"/>
        </w:sectPr>
      </w:pPr>
    </w:p>
    <w:p w14:paraId="5AC127F4" w14:textId="77777777" w:rsidR="00956888" w:rsidRDefault="00956888" w:rsidP="00956888">
      <w:pPr>
        <w:ind w:left="10206"/>
        <w:rPr>
          <w:sz w:val="22"/>
          <w:szCs w:val="22"/>
        </w:rPr>
      </w:pPr>
      <w:r>
        <w:lastRenderedPageBreak/>
        <w:t>Приложение № 2 к подпрограмме</w:t>
      </w:r>
    </w:p>
    <w:p w14:paraId="3F26A930" w14:textId="77777777" w:rsidR="00956888" w:rsidRDefault="00956888" w:rsidP="00956888">
      <w:pPr>
        <w:ind w:left="10206"/>
      </w:pPr>
      <w:r>
        <w:t xml:space="preserve">«Снятие административных барьеров в строительстве» </w:t>
      </w:r>
    </w:p>
    <w:p w14:paraId="49355F58" w14:textId="77777777" w:rsidR="00956888" w:rsidRDefault="00956888" w:rsidP="00956888">
      <w:pPr>
        <w:ind w:left="10206"/>
      </w:pPr>
      <w:r>
        <w:t xml:space="preserve">муниципальной программы   </w:t>
      </w:r>
    </w:p>
    <w:p w14:paraId="1F9782B2" w14:textId="77777777" w:rsidR="00956888" w:rsidRDefault="00956888" w:rsidP="00956888">
      <w:pPr>
        <w:ind w:left="10206"/>
      </w:pPr>
      <w:r>
        <w:t>«Развитие строительного комплекса и архитектуры»</w:t>
      </w:r>
    </w:p>
    <w:p w14:paraId="127DA455" w14:textId="77777777" w:rsidR="00956888" w:rsidRDefault="00956888" w:rsidP="00956888">
      <w:pPr>
        <w:pStyle w:val="ConsPlusTitle"/>
        <w:spacing w:after="0" w:line="240" w:lineRule="auto"/>
        <w:jc w:val="center"/>
        <w:rPr>
          <w:rFonts w:ascii="Times New Roman" w:hAnsi="Times New Roman" w:cs="Times New Roman"/>
          <w:sz w:val="26"/>
          <w:szCs w:val="26"/>
        </w:rPr>
      </w:pPr>
    </w:p>
    <w:p w14:paraId="79161729" w14:textId="77777777" w:rsidR="00956888" w:rsidRDefault="00956888" w:rsidP="00956888">
      <w:pPr>
        <w:pStyle w:val="ConsPlusTitle"/>
        <w:spacing w:after="0" w:line="240" w:lineRule="auto"/>
        <w:jc w:val="center"/>
        <w:rPr>
          <w:rFonts w:ascii="Times New Roman" w:hAnsi="Times New Roman" w:cs="Times New Roman"/>
          <w:sz w:val="26"/>
          <w:szCs w:val="26"/>
        </w:rPr>
      </w:pPr>
    </w:p>
    <w:p w14:paraId="5F836845" w14:textId="77777777" w:rsidR="00956888" w:rsidRDefault="00956888" w:rsidP="00956888">
      <w:pPr>
        <w:pStyle w:val="ConsPlusNormal"/>
        <w:jc w:val="center"/>
        <w:rPr>
          <w:rFonts w:ascii="Times New Roman" w:hAnsi="Times New Roman" w:cs="Times New Roman"/>
          <w:b/>
          <w:sz w:val="26"/>
          <w:szCs w:val="26"/>
        </w:rPr>
      </w:pPr>
      <w:r>
        <w:rPr>
          <w:rFonts w:ascii="Times New Roman" w:hAnsi="Times New Roman" w:cs="Times New Roman"/>
          <w:b/>
          <w:sz w:val="26"/>
          <w:szCs w:val="26"/>
        </w:rPr>
        <w:t>Ресурсное обеспечение программы муниципальной программы</w:t>
      </w:r>
    </w:p>
    <w:p w14:paraId="4F43F9F4" w14:textId="77777777" w:rsidR="00956888" w:rsidRDefault="00956888" w:rsidP="00956888">
      <w:pPr>
        <w:pStyle w:val="ConsPlusNormal"/>
        <w:jc w:val="center"/>
        <w:rPr>
          <w:rFonts w:ascii="Times New Roman" w:hAnsi="Times New Roman" w:cs="Times New Roman"/>
          <w:b/>
          <w:sz w:val="26"/>
          <w:szCs w:val="26"/>
        </w:rPr>
      </w:pPr>
      <w:r>
        <w:rPr>
          <w:rFonts w:ascii="Times New Roman" w:hAnsi="Times New Roman" w:cs="Times New Roman"/>
          <w:b/>
          <w:sz w:val="26"/>
          <w:szCs w:val="26"/>
        </w:rPr>
        <w:t>«Снятие административных барьеров в строительстве»</w:t>
      </w:r>
    </w:p>
    <w:p w14:paraId="7DD8EC24" w14:textId="77777777" w:rsidR="00956888" w:rsidRDefault="00956888" w:rsidP="00956888">
      <w:pPr>
        <w:pStyle w:val="ConsPlusNormal"/>
        <w:jc w:val="center"/>
        <w:rPr>
          <w:rFonts w:ascii="Times New Roman" w:hAnsi="Times New Roman" w:cs="Times New Roman"/>
          <w:b/>
          <w:sz w:val="26"/>
          <w:szCs w:val="26"/>
        </w:rPr>
      </w:pPr>
    </w:p>
    <w:tbl>
      <w:tblPr>
        <w:tblW w:w="15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118"/>
        <w:gridCol w:w="709"/>
        <w:gridCol w:w="1561"/>
        <w:gridCol w:w="2979"/>
        <w:gridCol w:w="992"/>
        <w:gridCol w:w="993"/>
        <w:gridCol w:w="1134"/>
        <w:gridCol w:w="992"/>
        <w:gridCol w:w="992"/>
      </w:tblGrid>
      <w:tr w:rsidR="00956888" w:rsidRPr="00814709" w14:paraId="372A8CC5" w14:textId="77777777" w:rsidTr="00EC0CFE">
        <w:tc>
          <w:tcPr>
            <w:tcW w:w="1842" w:type="dxa"/>
            <w:vMerge w:val="restart"/>
            <w:tcBorders>
              <w:top w:val="single" w:sz="4" w:space="0" w:color="auto"/>
              <w:left w:val="single" w:sz="4" w:space="0" w:color="auto"/>
              <w:bottom w:val="single" w:sz="4" w:space="0" w:color="auto"/>
              <w:right w:val="single" w:sz="4" w:space="0" w:color="auto"/>
            </w:tcBorders>
            <w:hideMark/>
          </w:tcPr>
          <w:p w14:paraId="05E80D81" w14:textId="77777777" w:rsidR="00956888" w:rsidRPr="00814709" w:rsidRDefault="00956888" w:rsidP="003F5A67">
            <w:pPr>
              <w:rPr>
                <w:rFonts w:eastAsia="Calibri"/>
                <w:b/>
                <w:sz w:val="22"/>
                <w:szCs w:val="22"/>
              </w:rPr>
            </w:pPr>
            <w:r w:rsidRPr="00814709">
              <w:rPr>
                <w:sz w:val="22"/>
                <w:szCs w:val="22"/>
              </w:rPr>
              <w:t>Статус</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325ABB0C" w14:textId="77777777" w:rsidR="00956888" w:rsidRPr="00814709" w:rsidRDefault="00956888" w:rsidP="003F5A67">
            <w:pPr>
              <w:adjustRightInd w:val="0"/>
              <w:snapToGrid w:val="0"/>
              <w:jc w:val="both"/>
              <w:rPr>
                <w:sz w:val="22"/>
                <w:szCs w:val="22"/>
              </w:rPr>
            </w:pPr>
            <w:r w:rsidRPr="00814709">
              <w:rPr>
                <w:sz w:val="22"/>
                <w:szCs w:val="22"/>
              </w:rPr>
              <w:t>Наименование</w:t>
            </w:r>
          </w:p>
          <w:p w14:paraId="5DC68324" w14:textId="77777777" w:rsidR="00956888" w:rsidRPr="00814709" w:rsidRDefault="00956888" w:rsidP="003F5A67">
            <w:pPr>
              <w:rPr>
                <w:rFonts w:eastAsia="Calibri"/>
                <w:b/>
                <w:sz w:val="22"/>
                <w:szCs w:val="22"/>
              </w:rPr>
            </w:pPr>
            <w:r w:rsidRPr="00814709">
              <w:rPr>
                <w:sz w:val="22"/>
                <w:szCs w:val="22"/>
              </w:rPr>
              <w:t>муниципальной программы (основного мероприятия, мероприятия)</w:t>
            </w:r>
          </w:p>
        </w:tc>
        <w:tc>
          <w:tcPr>
            <w:tcW w:w="2270" w:type="dxa"/>
            <w:gridSpan w:val="2"/>
            <w:tcBorders>
              <w:top w:val="single" w:sz="4" w:space="0" w:color="auto"/>
              <w:left w:val="single" w:sz="4" w:space="0" w:color="auto"/>
              <w:bottom w:val="single" w:sz="4" w:space="0" w:color="auto"/>
              <w:right w:val="single" w:sz="4" w:space="0" w:color="auto"/>
            </w:tcBorders>
            <w:hideMark/>
          </w:tcPr>
          <w:p w14:paraId="23A1D65E" w14:textId="77777777" w:rsidR="00956888" w:rsidRPr="00814709" w:rsidRDefault="00956888" w:rsidP="003F5A67">
            <w:pPr>
              <w:adjustRightInd w:val="0"/>
              <w:snapToGrid w:val="0"/>
              <w:jc w:val="both"/>
              <w:rPr>
                <w:sz w:val="22"/>
                <w:szCs w:val="22"/>
              </w:rPr>
            </w:pPr>
            <w:r w:rsidRPr="00814709">
              <w:rPr>
                <w:sz w:val="22"/>
                <w:szCs w:val="22"/>
              </w:rPr>
              <w:t xml:space="preserve">Код  </w:t>
            </w:r>
            <w:proofErr w:type="gramStart"/>
            <w:r w:rsidRPr="00814709">
              <w:rPr>
                <w:sz w:val="22"/>
                <w:szCs w:val="22"/>
              </w:rPr>
              <w:t>бюджетной</w:t>
            </w:r>
            <w:proofErr w:type="gramEnd"/>
          </w:p>
          <w:p w14:paraId="12A9A945" w14:textId="77777777" w:rsidR="00956888" w:rsidRPr="00814709" w:rsidRDefault="00956888" w:rsidP="003F5A67">
            <w:pPr>
              <w:rPr>
                <w:rFonts w:eastAsia="Calibri"/>
                <w:b/>
                <w:sz w:val="22"/>
                <w:szCs w:val="22"/>
              </w:rPr>
            </w:pPr>
            <w:r w:rsidRPr="00814709">
              <w:rPr>
                <w:sz w:val="22"/>
                <w:szCs w:val="22"/>
              </w:rPr>
              <w:t>классификации</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11CF7CBC" w14:textId="77777777" w:rsidR="00956888" w:rsidRPr="00814709" w:rsidRDefault="00956888" w:rsidP="003F5A67">
            <w:pPr>
              <w:rPr>
                <w:rFonts w:eastAsia="Calibri"/>
                <w:b/>
                <w:sz w:val="22"/>
                <w:szCs w:val="22"/>
              </w:rPr>
            </w:pPr>
            <w:r w:rsidRPr="00814709">
              <w:rPr>
                <w:sz w:val="22"/>
                <w:szCs w:val="22"/>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5FF0E268" w14:textId="77777777" w:rsidR="00956888" w:rsidRPr="00814709" w:rsidRDefault="00956888" w:rsidP="003F5A67">
            <w:pPr>
              <w:rPr>
                <w:sz w:val="22"/>
                <w:szCs w:val="22"/>
              </w:rPr>
            </w:pPr>
            <w:r w:rsidRPr="00814709">
              <w:rPr>
                <w:sz w:val="22"/>
                <w:szCs w:val="22"/>
              </w:rPr>
              <w:t>Оценка расходов по годам, тыс. рублей</w:t>
            </w:r>
          </w:p>
        </w:tc>
      </w:tr>
      <w:tr w:rsidR="00D54686" w:rsidRPr="00814709" w14:paraId="2297BE1F" w14:textId="77777777" w:rsidTr="00EC0CFE">
        <w:tc>
          <w:tcPr>
            <w:tcW w:w="0" w:type="auto"/>
            <w:vMerge/>
            <w:tcBorders>
              <w:top w:val="single" w:sz="4" w:space="0" w:color="auto"/>
              <w:left w:val="single" w:sz="4" w:space="0" w:color="auto"/>
              <w:bottom w:val="single" w:sz="4" w:space="0" w:color="auto"/>
              <w:right w:val="single" w:sz="4" w:space="0" w:color="auto"/>
            </w:tcBorders>
            <w:vAlign w:val="center"/>
            <w:hideMark/>
          </w:tcPr>
          <w:p w14:paraId="76672500" w14:textId="77777777" w:rsidR="00D54686" w:rsidRPr="00814709" w:rsidRDefault="00D54686" w:rsidP="003F5A67">
            <w:pPr>
              <w:rPr>
                <w:rFonts w:eastAsia="Calibri"/>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35D1E" w14:textId="77777777" w:rsidR="00D54686" w:rsidRPr="00814709" w:rsidRDefault="00D54686" w:rsidP="003F5A67">
            <w:pPr>
              <w:rPr>
                <w:rFonts w:eastAsia="Calibri"/>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2184C4D" w14:textId="77777777" w:rsidR="00D54686" w:rsidRPr="00814709" w:rsidRDefault="00D54686" w:rsidP="003F5A67">
            <w:pPr>
              <w:ind w:left="-108" w:right="-108"/>
              <w:jc w:val="center"/>
              <w:rPr>
                <w:color w:val="000000"/>
                <w:sz w:val="22"/>
                <w:szCs w:val="22"/>
              </w:rPr>
            </w:pPr>
            <w:r w:rsidRPr="00814709">
              <w:rPr>
                <w:color w:val="000000"/>
                <w:sz w:val="22"/>
                <w:szCs w:val="22"/>
              </w:rPr>
              <w:t>ГРБС</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933D7F3" w14:textId="77777777" w:rsidR="00D54686" w:rsidRPr="00814709" w:rsidRDefault="00D54686" w:rsidP="003F5A67">
            <w:pPr>
              <w:jc w:val="center"/>
              <w:rPr>
                <w:color w:val="000000"/>
                <w:sz w:val="22"/>
                <w:szCs w:val="22"/>
              </w:rPr>
            </w:pPr>
            <w:r w:rsidRPr="00814709">
              <w:rPr>
                <w:color w:val="000000"/>
                <w:sz w:val="22"/>
                <w:szCs w:val="22"/>
              </w:rPr>
              <w:t>целевая статья расходов</w:t>
            </w: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64F06509" w14:textId="77777777" w:rsidR="00D54686" w:rsidRPr="00814709" w:rsidRDefault="00D54686" w:rsidP="003F5A67">
            <w:pP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7560E95A" w14:textId="77777777" w:rsidR="00D54686" w:rsidRPr="00814709" w:rsidRDefault="00D54686" w:rsidP="003F5A67">
            <w:pPr>
              <w:adjustRightInd w:val="0"/>
              <w:snapToGrid w:val="0"/>
              <w:jc w:val="center"/>
              <w:rPr>
                <w:sz w:val="22"/>
                <w:szCs w:val="22"/>
              </w:rPr>
            </w:pPr>
            <w:r w:rsidRPr="00814709">
              <w:rPr>
                <w:sz w:val="22"/>
                <w:szCs w:val="22"/>
              </w:rPr>
              <w:t>2023</w:t>
            </w:r>
          </w:p>
        </w:tc>
        <w:tc>
          <w:tcPr>
            <w:tcW w:w="993" w:type="dxa"/>
            <w:tcBorders>
              <w:top w:val="single" w:sz="4" w:space="0" w:color="auto"/>
              <w:left w:val="single" w:sz="4" w:space="0" w:color="auto"/>
              <w:bottom w:val="single" w:sz="4" w:space="0" w:color="auto"/>
              <w:right w:val="single" w:sz="4" w:space="0" w:color="auto"/>
            </w:tcBorders>
            <w:hideMark/>
          </w:tcPr>
          <w:p w14:paraId="21E50ECB" w14:textId="77777777" w:rsidR="00D54686" w:rsidRPr="00814709" w:rsidRDefault="00D54686" w:rsidP="003F5A67">
            <w:pPr>
              <w:adjustRightInd w:val="0"/>
              <w:snapToGrid w:val="0"/>
              <w:jc w:val="center"/>
              <w:rPr>
                <w:sz w:val="22"/>
                <w:szCs w:val="22"/>
              </w:rPr>
            </w:pPr>
            <w:r w:rsidRPr="00814709">
              <w:rPr>
                <w:sz w:val="22"/>
                <w:szCs w:val="22"/>
              </w:rPr>
              <w:t>2024</w:t>
            </w:r>
          </w:p>
        </w:tc>
        <w:tc>
          <w:tcPr>
            <w:tcW w:w="1134" w:type="dxa"/>
            <w:tcBorders>
              <w:top w:val="single" w:sz="4" w:space="0" w:color="auto"/>
              <w:left w:val="single" w:sz="4" w:space="0" w:color="auto"/>
              <w:bottom w:val="single" w:sz="4" w:space="0" w:color="auto"/>
              <w:right w:val="single" w:sz="4" w:space="0" w:color="auto"/>
            </w:tcBorders>
            <w:hideMark/>
          </w:tcPr>
          <w:p w14:paraId="6B754734" w14:textId="77777777" w:rsidR="00D54686" w:rsidRPr="00814709" w:rsidRDefault="00D54686" w:rsidP="003F5A67">
            <w:pPr>
              <w:adjustRightInd w:val="0"/>
              <w:snapToGrid w:val="0"/>
              <w:jc w:val="center"/>
              <w:rPr>
                <w:sz w:val="22"/>
                <w:szCs w:val="22"/>
              </w:rPr>
            </w:pPr>
            <w:r w:rsidRPr="00814709">
              <w:rPr>
                <w:sz w:val="22"/>
                <w:szCs w:val="22"/>
              </w:rPr>
              <w:t>2025</w:t>
            </w:r>
          </w:p>
        </w:tc>
        <w:tc>
          <w:tcPr>
            <w:tcW w:w="992" w:type="dxa"/>
            <w:tcBorders>
              <w:top w:val="single" w:sz="4" w:space="0" w:color="auto"/>
              <w:left w:val="single" w:sz="4" w:space="0" w:color="auto"/>
              <w:bottom w:val="single" w:sz="4" w:space="0" w:color="auto"/>
              <w:right w:val="single" w:sz="4" w:space="0" w:color="auto"/>
            </w:tcBorders>
            <w:hideMark/>
          </w:tcPr>
          <w:p w14:paraId="0D397E58" w14:textId="77777777" w:rsidR="00D54686" w:rsidRPr="00814709" w:rsidRDefault="00D54686" w:rsidP="003F5A67">
            <w:pPr>
              <w:adjustRightInd w:val="0"/>
              <w:snapToGrid w:val="0"/>
              <w:jc w:val="center"/>
              <w:rPr>
                <w:sz w:val="22"/>
                <w:szCs w:val="22"/>
              </w:rPr>
            </w:pPr>
            <w:r w:rsidRPr="00814709">
              <w:rPr>
                <w:sz w:val="22"/>
                <w:szCs w:val="22"/>
              </w:rPr>
              <w:t>2026-2030</w:t>
            </w:r>
          </w:p>
        </w:tc>
        <w:tc>
          <w:tcPr>
            <w:tcW w:w="992" w:type="dxa"/>
            <w:tcBorders>
              <w:top w:val="single" w:sz="4" w:space="0" w:color="auto"/>
              <w:left w:val="single" w:sz="4" w:space="0" w:color="auto"/>
              <w:bottom w:val="single" w:sz="4" w:space="0" w:color="auto"/>
              <w:right w:val="single" w:sz="4" w:space="0" w:color="auto"/>
            </w:tcBorders>
            <w:hideMark/>
          </w:tcPr>
          <w:p w14:paraId="71B0B189" w14:textId="77777777" w:rsidR="00D54686" w:rsidRPr="00814709" w:rsidRDefault="00D54686" w:rsidP="003F5A67">
            <w:pPr>
              <w:adjustRightInd w:val="0"/>
              <w:snapToGrid w:val="0"/>
              <w:jc w:val="center"/>
              <w:rPr>
                <w:sz w:val="22"/>
                <w:szCs w:val="22"/>
              </w:rPr>
            </w:pPr>
            <w:r w:rsidRPr="00814709">
              <w:rPr>
                <w:sz w:val="22"/>
                <w:szCs w:val="22"/>
              </w:rPr>
              <w:t>2031-2035</w:t>
            </w:r>
          </w:p>
        </w:tc>
      </w:tr>
    </w:tbl>
    <w:p w14:paraId="32656DB9" w14:textId="77777777" w:rsidR="00956888" w:rsidRDefault="00956888" w:rsidP="00956888">
      <w:pPr>
        <w:ind w:left="720"/>
        <w:contextualSpacing/>
        <w:rPr>
          <w:rFonts w:eastAsia="Calibri"/>
          <w:b/>
          <w:sz w:val="4"/>
          <w:szCs w:val="4"/>
        </w:rPr>
      </w:pPr>
    </w:p>
    <w:p w14:paraId="782F3077" w14:textId="77777777" w:rsidR="00956888" w:rsidRDefault="00956888" w:rsidP="00956888">
      <w:pPr>
        <w:ind w:left="720"/>
        <w:contextualSpacing/>
        <w:rPr>
          <w:rFonts w:eastAsia="Calibri"/>
          <w:b/>
          <w:sz w:val="4"/>
          <w:szCs w:val="4"/>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20"/>
        <w:gridCol w:w="709"/>
        <w:gridCol w:w="1558"/>
        <w:gridCol w:w="2975"/>
        <w:gridCol w:w="1020"/>
        <w:gridCol w:w="1021"/>
        <w:gridCol w:w="1021"/>
        <w:gridCol w:w="1021"/>
        <w:gridCol w:w="1021"/>
      </w:tblGrid>
      <w:tr w:rsidR="00D54686" w:rsidRPr="00814709" w14:paraId="65B576CC" w14:textId="77777777" w:rsidTr="00EC0CFE">
        <w:trPr>
          <w:trHeight w:val="315"/>
        </w:trPr>
        <w:tc>
          <w:tcPr>
            <w:tcW w:w="1843" w:type="dxa"/>
            <w:tcBorders>
              <w:top w:val="single" w:sz="4" w:space="0" w:color="auto"/>
              <w:left w:val="single" w:sz="4" w:space="0" w:color="auto"/>
              <w:bottom w:val="single" w:sz="4" w:space="0" w:color="auto"/>
              <w:right w:val="single" w:sz="4" w:space="0" w:color="auto"/>
            </w:tcBorders>
            <w:hideMark/>
          </w:tcPr>
          <w:p w14:paraId="45633267" w14:textId="77777777" w:rsidR="00D54686" w:rsidRPr="00814709" w:rsidRDefault="00D54686" w:rsidP="003F5A67">
            <w:pPr>
              <w:adjustRightInd w:val="0"/>
              <w:snapToGrid w:val="0"/>
              <w:jc w:val="center"/>
              <w:rPr>
                <w:sz w:val="22"/>
                <w:szCs w:val="22"/>
              </w:rPr>
            </w:pPr>
            <w:r w:rsidRPr="00814709">
              <w:rPr>
                <w:sz w:val="22"/>
                <w:szCs w:val="22"/>
              </w:rPr>
              <w:t>1</w:t>
            </w:r>
          </w:p>
        </w:tc>
        <w:tc>
          <w:tcPr>
            <w:tcW w:w="3120" w:type="dxa"/>
            <w:tcBorders>
              <w:top w:val="single" w:sz="4" w:space="0" w:color="auto"/>
              <w:left w:val="single" w:sz="4" w:space="0" w:color="auto"/>
              <w:bottom w:val="single" w:sz="4" w:space="0" w:color="auto"/>
              <w:right w:val="single" w:sz="4" w:space="0" w:color="auto"/>
            </w:tcBorders>
            <w:hideMark/>
          </w:tcPr>
          <w:p w14:paraId="099165EC" w14:textId="77777777" w:rsidR="00D54686" w:rsidRPr="00814709" w:rsidRDefault="00D54686" w:rsidP="003F5A67">
            <w:pPr>
              <w:adjustRightInd w:val="0"/>
              <w:snapToGrid w:val="0"/>
              <w:jc w:val="center"/>
              <w:rPr>
                <w:sz w:val="22"/>
                <w:szCs w:val="22"/>
              </w:rPr>
            </w:pPr>
            <w:r w:rsidRPr="00814709">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14:paraId="29FFD3AC" w14:textId="77777777" w:rsidR="00D54686" w:rsidRPr="00814709" w:rsidRDefault="00D54686" w:rsidP="003F5A67">
            <w:pPr>
              <w:adjustRightInd w:val="0"/>
              <w:snapToGrid w:val="0"/>
              <w:jc w:val="center"/>
              <w:rPr>
                <w:sz w:val="22"/>
                <w:szCs w:val="22"/>
              </w:rPr>
            </w:pPr>
            <w:r w:rsidRPr="00814709">
              <w:rPr>
                <w:sz w:val="22"/>
                <w:szCs w:val="22"/>
              </w:rPr>
              <w:t>3</w:t>
            </w:r>
          </w:p>
        </w:tc>
        <w:tc>
          <w:tcPr>
            <w:tcW w:w="1558" w:type="dxa"/>
            <w:tcBorders>
              <w:top w:val="single" w:sz="4" w:space="0" w:color="auto"/>
              <w:left w:val="single" w:sz="4" w:space="0" w:color="auto"/>
              <w:bottom w:val="single" w:sz="4" w:space="0" w:color="auto"/>
              <w:right w:val="single" w:sz="4" w:space="0" w:color="auto"/>
            </w:tcBorders>
            <w:hideMark/>
          </w:tcPr>
          <w:p w14:paraId="56682528" w14:textId="77777777" w:rsidR="00D54686" w:rsidRPr="00814709" w:rsidRDefault="00D54686" w:rsidP="003F5A67">
            <w:pPr>
              <w:adjustRightInd w:val="0"/>
              <w:snapToGrid w:val="0"/>
              <w:jc w:val="center"/>
              <w:rPr>
                <w:sz w:val="22"/>
                <w:szCs w:val="22"/>
              </w:rPr>
            </w:pPr>
            <w:r w:rsidRPr="00814709">
              <w:rPr>
                <w:sz w:val="22"/>
                <w:szCs w:val="22"/>
              </w:rPr>
              <w:t>4</w:t>
            </w:r>
          </w:p>
        </w:tc>
        <w:tc>
          <w:tcPr>
            <w:tcW w:w="2975" w:type="dxa"/>
            <w:tcBorders>
              <w:top w:val="single" w:sz="4" w:space="0" w:color="auto"/>
              <w:left w:val="single" w:sz="4" w:space="0" w:color="auto"/>
              <w:bottom w:val="single" w:sz="4" w:space="0" w:color="auto"/>
              <w:right w:val="single" w:sz="4" w:space="0" w:color="auto"/>
            </w:tcBorders>
            <w:hideMark/>
          </w:tcPr>
          <w:p w14:paraId="746647CB" w14:textId="77777777" w:rsidR="00D54686" w:rsidRPr="00814709" w:rsidRDefault="00D54686" w:rsidP="003F5A67">
            <w:pPr>
              <w:adjustRightInd w:val="0"/>
              <w:snapToGrid w:val="0"/>
              <w:jc w:val="center"/>
              <w:rPr>
                <w:sz w:val="22"/>
                <w:szCs w:val="22"/>
              </w:rPr>
            </w:pPr>
            <w:r w:rsidRPr="00814709">
              <w:rPr>
                <w:sz w:val="22"/>
                <w:szCs w:val="22"/>
              </w:rPr>
              <w:t>5</w:t>
            </w:r>
          </w:p>
        </w:tc>
        <w:tc>
          <w:tcPr>
            <w:tcW w:w="1020" w:type="dxa"/>
            <w:tcBorders>
              <w:top w:val="single" w:sz="4" w:space="0" w:color="auto"/>
              <w:left w:val="single" w:sz="4" w:space="0" w:color="auto"/>
              <w:bottom w:val="single" w:sz="4" w:space="0" w:color="auto"/>
              <w:right w:val="single" w:sz="4" w:space="0" w:color="auto"/>
            </w:tcBorders>
            <w:hideMark/>
          </w:tcPr>
          <w:p w14:paraId="12DD35E7" w14:textId="77777777" w:rsidR="00D54686" w:rsidRPr="00814709" w:rsidRDefault="00D54686" w:rsidP="003F5A67">
            <w:pPr>
              <w:adjustRightInd w:val="0"/>
              <w:snapToGrid w:val="0"/>
              <w:jc w:val="center"/>
              <w:rPr>
                <w:sz w:val="22"/>
                <w:szCs w:val="22"/>
              </w:rPr>
            </w:pPr>
            <w:r w:rsidRPr="00814709">
              <w:rPr>
                <w:sz w:val="22"/>
                <w:szCs w:val="22"/>
              </w:rPr>
              <w:t>9</w:t>
            </w:r>
          </w:p>
        </w:tc>
        <w:tc>
          <w:tcPr>
            <w:tcW w:w="1021" w:type="dxa"/>
            <w:tcBorders>
              <w:top w:val="single" w:sz="4" w:space="0" w:color="auto"/>
              <w:left w:val="single" w:sz="4" w:space="0" w:color="auto"/>
              <w:bottom w:val="single" w:sz="4" w:space="0" w:color="auto"/>
              <w:right w:val="single" w:sz="4" w:space="0" w:color="auto"/>
            </w:tcBorders>
            <w:hideMark/>
          </w:tcPr>
          <w:p w14:paraId="4B699BD6" w14:textId="77777777" w:rsidR="00D54686" w:rsidRPr="00814709" w:rsidRDefault="00D54686" w:rsidP="003F5A67">
            <w:pPr>
              <w:adjustRightInd w:val="0"/>
              <w:snapToGrid w:val="0"/>
              <w:jc w:val="center"/>
              <w:rPr>
                <w:sz w:val="22"/>
                <w:szCs w:val="22"/>
              </w:rPr>
            </w:pPr>
            <w:r w:rsidRPr="00814709">
              <w:rPr>
                <w:sz w:val="22"/>
                <w:szCs w:val="22"/>
              </w:rPr>
              <w:t>10</w:t>
            </w:r>
          </w:p>
        </w:tc>
        <w:tc>
          <w:tcPr>
            <w:tcW w:w="1021" w:type="dxa"/>
            <w:tcBorders>
              <w:top w:val="single" w:sz="4" w:space="0" w:color="auto"/>
              <w:left w:val="single" w:sz="4" w:space="0" w:color="auto"/>
              <w:bottom w:val="single" w:sz="4" w:space="0" w:color="auto"/>
              <w:right w:val="single" w:sz="4" w:space="0" w:color="auto"/>
            </w:tcBorders>
            <w:hideMark/>
          </w:tcPr>
          <w:p w14:paraId="2D8C2E12" w14:textId="77777777" w:rsidR="00D54686" w:rsidRPr="00814709" w:rsidRDefault="00D54686" w:rsidP="003F5A67">
            <w:pPr>
              <w:adjustRightInd w:val="0"/>
              <w:snapToGrid w:val="0"/>
              <w:jc w:val="center"/>
              <w:rPr>
                <w:sz w:val="22"/>
                <w:szCs w:val="22"/>
              </w:rPr>
            </w:pPr>
            <w:r w:rsidRPr="00814709">
              <w:rPr>
                <w:sz w:val="22"/>
                <w:szCs w:val="22"/>
              </w:rPr>
              <w:t>11</w:t>
            </w:r>
          </w:p>
        </w:tc>
        <w:tc>
          <w:tcPr>
            <w:tcW w:w="1021" w:type="dxa"/>
            <w:tcBorders>
              <w:top w:val="single" w:sz="4" w:space="0" w:color="auto"/>
              <w:left w:val="single" w:sz="4" w:space="0" w:color="auto"/>
              <w:bottom w:val="single" w:sz="4" w:space="0" w:color="auto"/>
              <w:right w:val="single" w:sz="4" w:space="0" w:color="auto"/>
            </w:tcBorders>
            <w:hideMark/>
          </w:tcPr>
          <w:p w14:paraId="75D02D65" w14:textId="77777777" w:rsidR="00D54686" w:rsidRPr="00814709" w:rsidRDefault="00D54686" w:rsidP="003F5A67">
            <w:pPr>
              <w:adjustRightInd w:val="0"/>
              <w:snapToGrid w:val="0"/>
              <w:jc w:val="center"/>
              <w:rPr>
                <w:sz w:val="22"/>
                <w:szCs w:val="22"/>
              </w:rPr>
            </w:pPr>
            <w:r w:rsidRPr="00814709">
              <w:rPr>
                <w:sz w:val="22"/>
                <w:szCs w:val="22"/>
              </w:rPr>
              <w:t>12</w:t>
            </w:r>
          </w:p>
        </w:tc>
        <w:tc>
          <w:tcPr>
            <w:tcW w:w="1021" w:type="dxa"/>
            <w:tcBorders>
              <w:top w:val="single" w:sz="4" w:space="0" w:color="auto"/>
              <w:left w:val="single" w:sz="4" w:space="0" w:color="auto"/>
              <w:bottom w:val="single" w:sz="4" w:space="0" w:color="auto"/>
              <w:right w:val="single" w:sz="4" w:space="0" w:color="auto"/>
            </w:tcBorders>
            <w:hideMark/>
          </w:tcPr>
          <w:p w14:paraId="4E6A791F" w14:textId="77777777" w:rsidR="00D54686" w:rsidRPr="00814709" w:rsidRDefault="00D54686" w:rsidP="003F5A67">
            <w:pPr>
              <w:adjustRightInd w:val="0"/>
              <w:snapToGrid w:val="0"/>
              <w:jc w:val="center"/>
              <w:rPr>
                <w:sz w:val="22"/>
                <w:szCs w:val="22"/>
              </w:rPr>
            </w:pPr>
            <w:r w:rsidRPr="00814709">
              <w:rPr>
                <w:sz w:val="22"/>
                <w:szCs w:val="22"/>
              </w:rPr>
              <w:t>13</w:t>
            </w:r>
          </w:p>
        </w:tc>
      </w:tr>
      <w:tr w:rsidR="00D54686" w:rsidRPr="00814709" w14:paraId="10AA3E7B" w14:textId="77777777" w:rsidTr="00EC0CFE">
        <w:trPr>
          <w:trHeight w:val="315"/>
        </w:trPr>
        <w:tc>
          <w:tcPr>
            <w:tcW w:w="1843" w:type="dxa"/>
            <w:vMerge w:val="restart"/>
            <w:tcBorders>
              <w:top w:val="single" w:sz="4" w:space="0" w:color="auto"/>
              <w:left w:val="single" w:sz="4" w:space="0" w:color="auto"/>
              <w:bottom w:val="single" w:sz="4" w:space="0" w:color="auto"/>
              <w:right w:val="single" w:sz="4" w:space="0" w:color="auto"/>
            </w:tcBorders>
            <w:hideMark/>
          </w:tcPr>
          <w:p w14:paraId="7D9B5675" w14:textId="77777777" w:rsidR="00D54686" w:rsidRPr="00814709" w:rsidRDefault="00D54686" w:rsidP="003F5A67">
            <w:pPr>
              <w:jc w:val="center"/>
              <w:rPr>
                <w:sz w:val="22"/>
                <w:szCs w:val="22"/>
              </w:rPr>
            </w:pPr>
            <w:r w:rsidRPr="00814709">
              <w:rPr>
                <w:sz w:val="22"/>
                <w:szCs w:val="22"/>
              </w:rPr>
              <w:t>Подпрограмма</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4B50CB5A" w14:textId="77777777" w:rsidR="00D54686" w:rsidRPr="00814709" w:rsidRDefault="00D54686" w:rsidP="002F6586">
            <w:pPr>
              <w:rPr>
                <w:sz w:val="22"/>
                <w:szCs w:val="22"/>
              </w:rPr>
            </w:pPr>
            <w:r w:rsidRPr="00814709">
              <w:rPr>
                <w:sz w:val="22"/>
                <w:szCs w:val="22"/>
              </w:rPr>
              <w:t>Снятие административных барьеров в строительстве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596177B" w14:textId="77777777" w:rsidR="00D54686" w:rsidRPr="00814709" w:rsidRDefault="00D54686" w:rsidP="003F5A67">
            <w:pPr>
              <w:rPr>
                <w:sz w:val="22"/>
                <w:szCs w:val="22"/>
              </w:rPr>
            </w:pP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A0FB715" w14:textId="77777777" w:rsidR="00D54686" w:rsidRPr="00814709" w:rsidRDefault="00D54686" w:rsidP="003F5A67">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67EF5B98" w14:textId="77777777" w:rsidR="00D54686" w:rsidRPr="00814709" w:rsidRDefault="00D54686" w:rsidP="003F5A67">
            <w:pPr>
              <w:adjustRightInd w:val="0"/>
              <w:snapToGrid w:val="0"/>
              <w:jc w:val="both"/>
              <w:rPr>
                <w:b/>
                <w:bCs/>
                <w:sz w:val="22"/>
                <w:szCs w:val="22"/>
              </w:rPr>
            </w:pPr>
            <w:r w:rsidRPr="00814709">
              <w:rPr>
                <w:b/>
                <w:bCs/>
                <w:sz w:val="22"/>
                <w:szCs w:val="22"/>
              </w:rPr>
              <w:t xml:space="preserve">всего            </w:t>
            </w:r>
          </w:p>
        </w:tc>
        <w:tc>
          <w:tcPr>
            <w:tcW w:w="1020" w:type="dxa"/>
            <w:tcBorders>
              <w:top w:val="single" w:sz="4" w:space="0" w:color="auto"/>
              <w:left w:val="single" w:sz="4" w:space="0" w:color="auto"/>
              <w:bottom w:val="single" w:sz="4" w:space="0" w:color="auto"/>
              <w:right w:val="single" w:sz="4" w:space="0" w:color="auto"/>
            </w:tcBorders>
            <w:hideMark/>
          </w:tcPr>
          <w:p w14:paraId="6499D48C" w14:textId="77777777"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C7BE223" w14:textId="77777777"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379F4C68" w14:textId="77777777"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542F6A3" w14:textId="77777777" w:rsidR="00D54686" w:rsidRPr="00814709" w:rsidRDefault="00D54686" w:rsidP="003F5A67">
            <w:pPr>
              <w:adjustRightInd w:val="0"/>
              <w:snapToGrid w:val="0"/>
              <w:jc w:val="center"/>
              <w:rPr>
                <w:sz w:val="22"/>
                <w:szCs w:val="22"/>
              </w:rPr>
            </w:pPr>
            <w:r w:rsidRPr="00814709">
              <w:rPr>
                <w:sz w:val="22"/>
                <w:szCs w:val="22"/>
              </w:rPr>
              <w:t>0,00</w:t>
            </w:r>
          </w:p>
        </w:tc>
        <w:tc>
          <w:tcPr>
            <w:tcW w:w="1021" w:type="dxa"/>
            <w:tcBorders>
              <w:top w:val="single" w:sz="4" w:space="0" w:color="auto"/>
              <w:left w:val="single" w:sz="4" w:space="0" w:color="auto"/>
              <w:bottom w:val="single" w:sz="4" w:space="0" w:color="auto"/>
              <w:right w:val="single" w:sz="4" w:space="0" w:color="auto"/>
            </w:tcBorders>
            <w:hideMark/>
          </w:tcPr>
          <w:p w14:paraId="24FCC8A6" w14:textId="77777777" w:rsidR="00D54686" w:rsidRPr="00814709" w:rsidRDefault="00D54686" w:rsidP="003F5A67">
            <w:pPr>
              <w:adjustRightInd w:val="0"/>
              <w:snapToGrid w:val="0"/>
              <w:jc w:val="center"/>
              <w:rPr>
                <w:sz w:val="22"/>
                <w:szCs w:val="22"/>
              </w:rPr>
            </w:pPr>
            <w:r w:rsidRPr="00814709">
              <w:rPr>
                <w:sz w:val="22"/>
                <w:szCs w:val="22"/>
              </w:rPr>
              <w:t>0,0</w:t>
            </w:r>
          </w:p>
        </w:tc>
      </w:tr>
      <w:tr w:rsidR="00D54686" w:rsidRPr="00814709" w14:paraId="4F5E247A" w14:textId="77777777" w:rsidTr="00EC0CFE">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E2BB4AB" w14:textId="77777777" w:rsidR="00D54686" w:rsidRPr="00814709" w:rsidRDefault="00D54686" w:rsidP="003F5A67">
            <w:pPr>
              <w:rPr>
                <w:sz w:val="22"/>
                <w:szCs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1DBF08F9" w14:textId="77777777" w:rsidR="00D54686" w:rsidRPr="00814709" w:rsidRDefault="00D54686" w:rsidP="003F5A67">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C7EDE2" w14:textId="77777777" w:rsidR="00D54686" w:rsidRPr="00814709" w:rsidRDefault="00D54686" w:rsidP="003F5A67">
            <w:pPr>
              <w:rPr>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FDBE22" w14:textId="77777777" w:rsidR="00D54686" w:rsidRPr="00814709" w:rsidRDefault="00D54686" w:rsidP="003F5A67">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5573FFAF" w14:textId="77777777" w:rsidR="00D54686" w:rsidRPr="00814709" w:rsidRDefault="00D54686" w:rsidP="003F5A67">
            <w:pPr>
              <w:adjustRightInd w:val="0"/>
              <w:snapToGrid w:val="0"/>
              <w:jc w:val="both"/>
              <w:rPr>
                <w:sz w:val="22"/>
                <w:szCs w:val="22"/>
              </w:rPr>
            </w:pPr>
            <w:r w:rsidRPr="00814709">
              <w:rPr>
                <w:sz w:val="22"/>
                <w:szCs w:val="22"/>
              </w:rPr>
              <w:t xml:space="preserve">федеральный  бюджет    </w:t>
            </w:r>
          </w:p>
        </w:tc>
        <w:tc>
          <w:tcPr>
            <w:tcW w:w="1020" w:type="dxa"/>
            <w:tcBorders>
              <w:top w:val="single" w:sz="4" w:space="0" w:color="auto"/>
              <w:left w:val="single" w:sz="4" w:space="0" w:color="auto"/>
              <w:bottom w:val="single" w:sz="4" w:space="0" w:color="auto"/>
              <w:right w:val="single" w:sz="4" w:space="0" w:color="auto"/>
            </w:tcBorders>
            <w:hideMark/>
          </w:tcPr>
          <w:p w14:paraId="5E24B48A" w14:textId="77777777"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12EF56A" w14:textId="77777777"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189B0D6" w14:textId="77777777"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5A51C69A" w14:textId="77777777" w:rsidR="00D54686" w:rsidRPr="00814709" w:rsidRDefault="00D54686" w:rsidP="003F5A67">
            <w:pPr>
              <w:adjustRightInd w:val="0"/>
              <w:snapToGrid w:val="0"/>
              <w:jc w:val="center"/>
              <w:rPr>
                <w:bCs/>
                <w:sz w:val="22"/>
                <w:szCs w:val="22"/>
              </w:rPr>
            </w:pPr>
            <w:r w:rsidRPr="00814709">
              <w:rPr>
                <w:bCs/>
                <w:sz w:val="22"/>
                <w:szCs w:val="22"/>
              </w:rPr>
              <w:t>0,00</w:t>
            </w:r>
          </w:p>
        </w:tc>
        <w:tc>
          <w:tcPr>
            <w:tcW w:w="1021" w:type="dxa"/>
            <w:tcBorders>
              <w:top w:val="single" w:sz="4" w:space="0" w:color="auto"/>
              <w:left w:val="single" w:sz="4" w:space="0" w:color="auto"/>
              <w:bottom w:val="single" w:sz="4" w:space="0" w:color="auto"/>
              <w:right w:val="single" w:sz="4" w:space="0" w:color="auto"/>
            </w:tcBorders>
            <w:hideMark/>
          </w:tcPr>
          <w:p w14:paraId="0E3CD904" w14:textId="77777777" w:rsidR="00D54686" w:rsidRPr="00814709" w:rsidRDefault="00D54686" w:rsidP="003F5A67">
            <w:pPr>
              <w:adjustRightInd w:val="0"/>
              <w:snapToGrid w:val="0"/>
              <w:jc w:val="center"/>
              <w:rPr>
                <w:bCs/>
                <w:sz w:val="22"/>
                <w:szCs w:val="22"/>
              </w:rPr>
            </w:pPr>
            <w:r w:rsidRPr="00814709">
              <w:rPr>
                <w:bCs/>
                <w:sz w:val="22"/>
                <w:szCs w:val="22"/>
              </w:rPr>
              <w:t>0,0</w:t>
            </w:r>
          </w:p>
        </w:tc>
      </w:tr>
      <w:tr w:rsidR="00D54686" w:rsidRPr="00814709" w14:paraId="4E7991B1" w14:textId="77777777" w:rsidTr="00EC0CFE">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9AA34BC" w14:textId="77777777" w:rsidR="00D54686" w:rsidRPr="00814709" w:rsidRDefault="00D54686" w:rsidP="003F5A67">
            <w:pPr>
              <w:rPr>
                <w:sz w:val="22"/>
                <w:szCs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41B5F706" w14:textId="77777777" w:rsidR="00D54686" w:rsidRPr="00814709" w:rsidRDefault="00D54686" w:rsidP="003F5A67">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CD27C24" w14:textId="77777777" w:rsidR="00D54686" w:rsidRPr="00814709" w:rsidRDefault="00D54686" w:rsidP="003F5A67">
            <w:pPr>
              <w:rPr>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1F15E8D" w14:textId="77777777" w:rsidR="00D54686" w:rsidRPr="00814709" w:rsidRDefault="00D54686" w:rsidP="003F5A67">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13C5093D" w14:textId="77777777" w:rsidR="00D54686" w:rsidRPr="00814709" w:rsidRDefault="00D54686" w:rsidP="003F5A67">
            <w:pPr>
              <w:adjustRightInd w:val="0"/>
              <w:snapToGrid w:val="0"/>
              <w:jc w:val="both"/>
              <w:rPr>
                <w:sz w:val="22"/>
                <w:szCs w:val="22"/>
              </w:rPr>
            </w:pPr>
            <w:r w:rsidRPr="00814709">
              <w:rPr>
                <w:sz w:val="22"/>
                <w:szCs w:val="22"/>
              </w:rPr>
              <w:t xml:space="preserve">республиканский бюджет </w:t>
            </w:r>
          </w:p>
        </w:tc>
        <w:tc>
          <w:tcPr>
            <w:tcW w:w="1020" w:type="dxa"/>
            <w:tcBorders>
              <w:top w:val="single" w:sz="4" w:space="0" w:color="auto"/>
              <w:left w:val="single" w:sz="4" w:space="0" w:color="auto"/>
              <w:bottom w:val="single" w:sz="4" w:space="0" w:color="auto"/>
              <w:right w:val="single" w:sz="4" w:space="0" w:color="auto"/>
            </w:tcBorders>
            <w:hideMark/>
          </w:tcPr>
          <w:p w14:paraId="09001D9D" w14:textId="77777777"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647CC934" w14:textId="77777777"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23FC06F" w14:textId="77777777" w:rsidR="00D54686" w:rsidRPr="00814709" w:rsidRDefault="00D54686" w:rsidP="003F5A67">
            <w:pPr>
              <w:adjustRightInd w:val="0"/>
              <w:snapToGrid w:val="0"/>
              <w:jc w:val="center"/>
              <w:rPr>
                <w:sz w:val="22"/>
                <w:szCs w:val="22"/>
              </w:rPr>
            </w:pPr>
            <w:r w:rsidRPr="00814709">
              <w:rPr>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2C6356C" w14:textId="77777777" w:rsidR="00D54686" w:rsidRPr="00814709" w:rsidRDefault="00D54686" w:rsidP="003F5A67">
            <w:pPr>
              <w:adjustRightInd w:val="0"/>
              <w:snapToGrid w:val="0"/>
              <w:jc w:val="center"/>
              <w:rPr>
                <w:sz w:val="22"/>
                <w:szCs w:val="22"/>
              </w:rPr>
            </w:pPr>
            <w:r w:rsidRPr="00814709">
              <w:rPr>
                <w:sz w:val="22"/>
                <w:szCs w:val="22"/>
              </w:rPr>
              <w:t>0,00</w:t>
            </w:r>
          </w:p>
        </w:tc>
        <w:tc>
          <w:tcPr>
            <w:tcW w:w="1021" w:type="dxa"/>
            <w:tcBorders>
              <w:top w:val="single" w:sz="4" w:space="0" w:color="auto"/>
              <w:left w:val="single" w:sz="4" w:space="0" w:color="auto"/>
              <w:bottom w:val="single" w:sz="4" w:space="0" w:color="auto"/>
              <w:right w:val="single" w:sz="4" w:space="0" w:color="auto"/>
            </w:tcBorders>
            <w:hideMark/>
          </w:tcPr>
          <w:p w14:paraId="08FC3493" w14:textId="77777777" w:rsidR="00D54686" w:rsidRPr="00814709" w:rsidRDefault="00D54686" w:rsidP="003F5A67">
            <w:pPr>
              <w:adjustRightInd w:val="0"/>
              <w:snapToGrid w:val="0"/>
              <w:jc w:val="center"/>
              <w:rPr>
                <w:sz w:val="22"/>
                <w:szCs w:val="22"/>
              </w:rPr>
            </w:pPr>
            <w:r w:rsidRPr="00814709">
              <w:rPr>
                <w:sz w:val="22"/>
                <w:szCs w:val="22"/>
              </w:rPr>
              <w:t>0,0</w:t>
            </w:r>
          </w:p>
        </w:tc>
      </w:tr>
      <w:tr w:rsidR="00D54686" w:rsidRPr="00814709" w14:paraId="54B5D57B" w14:textId="77777777" w:rsidTr="00EC0CFE">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8D71D2B" w14:textId="77777777" w:rsidR="00D54686" w:rsidRPr="00814709" w:rsidRDefault="00D54686" w:rsidP="003F5A67">
            <w:pPr>
              <w:rPr>
                <w:sz w:val="22"/>
                <w:szCs w:val="22"/>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5F86B810" w14:textId="77777777" w:rsidR="00D54686" w:rsidRPr="00814709" w:rsidRDefault="00D54686" w:rsidP="003F5A67">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50158E" w14:textId="77777777" w:rsidR="00D54686" w:rsidRPr="00814709" w:rsidRDefault="00D54686" w:rsidP="003F5A67">
            <w:pPr>
              <w:rPr>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157B6F5" w14:textId="77777777" w:rsidR="00D54686" w:rsidRPr="00814709" w:rsidRDefault="00D54686" w:rsidP="003F5A67">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4D12D50E" w14:textId="77777777" w:rsidR="00D54686" w:rsidRPr="00814709" w:rsidRDefault="00D54686" w:rsidP="00D54686">
            <w:pPr>
              <w:adjustRightInd w:val="0"/>
              <w:snapToGrid w:val="0"/>
              <w:rPr>
                <w:sz w:val="22"/>
                <w:szCs w:val="22"/>
              </w:rPr>
            </w:pPr>
            <w:r w:rsidRPr="00814709">
              <w:rPr>
                <w:sz w:val="22"/>
                <w:szCs w:val="22"/>
              </w:rPr>
              <w:t xml:space="preserve">бюджет </w:t>
            </w:r>
            <w:r>
              <w:rPr>
                <w:sz w:val="22"/>
                <w:szCs w:val="22"/>
              </w:rPr>
              <w:t xml:space="preserve">Порецкого </w:t>
            </w:r>
            <w:r w:rsidRPr="00814709">
              <w:rPr>
                <w:sz w:val="22"/>
                <w:szCs w:val="22"/>
              </w:rPr>
              <w:t xml:space="preserve">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66846442" w14:textId="77777777"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0072095" w14:textId="77777777"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C79971F" w14:textId="77777777" w:rsidR="00D54686" w:rsidRPr="00814709" w:rsidRDefault="00D54686" w:rsidP="003F5A67">
            <w:pPr>
              <w:adjustRightInd w:val="0"/>
              <w:snapToGrid w:val="0"/>
              <w:jc w:val="center"/>
              <w:rPr>
                <w:bCs/>
                <w:sz w:val="22"/>
                <w:szCs w:val="22"/>
              </w:rPr>
            </w:pPr>
            <w:r w:rsidRPr="00814709">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FA7536F" w14:textId="77777777" w:rsidR="00D54686" w:rsidRPr="00814709" w:rsidRDefault="00D54686" w:rsidP="003F5A67">
            <w:pPr>
              <w:adjustRightInd w:val="0"/>
              <w:snapToGrid w:val="0"/>
              <w:jc w:val="center"/>
              <w:rPr>
                <w:bCs/>
                <w:sz w:val="22"/>
                <w:szCs w:val="22"/>
              </w:rPr>
            </w:pPr>
            <w:r w:rsidRPr="00814709">
              <w:rPr>
                <w:bCs/>
                <w:sz w:val="22"/>
                <w:szCs w:val="22"/>
              </w:rPr>
              <w:t>0,00</w:t>
            </w:r>
          </w:p>
        </w:tc>
        <w:tc>
          <w:tcPr>
            <w:tcW w:w="1021" w:type="dxa"/>
            <w:tcBorders>
              <w:top w:val="single" w:sz="4" w:space="0" w:color="auto"/>
              <w:left w:val="single" w:sz="4" w:space="0" w:color="auto"/>
              <w:bottom w:val="single" w:sz="4" w:space="0" w:color="auto"/>
              <w:right w:val="single" w:sz="4" w:space="0" w:color="auto"/>
            </w:tcBorders>
            <w:hideMark/>
          </w:tcPr>
          <w:p w14:paraId="6138A243" w14:textId="77777777" w:rsidR="00D54686" w:rsidRPr="00814709" w:rsidRDefault="00D54686" w:rsidP="003F5A67">
            <w:pPr>
              <w:adjustRightInd w:val="0"/>
              <w:snapToGrid w:val="0"/>
              <w:jc w:val="center"/>
              <w:rPr>
                <w:bCs/>
                <w:sz w:val="22"/>
                <w:szCs w:val="22"/>
              </w:rPr>
            </w:pPr>
            <w:r w:rsidRPr="00814709">
              <w:rPr>
                <w:bCs/>
                <w:sz w:val="22"/>
                <w:szCs w:val="22"/>
              </w:rPr>
              <w:t>0,0</w:t>
            </w:r>
          </w:p>
        </w:tc>
      </w:tr>
      <w:tr w:rsidR="00EC0CFE" w:rsidRPr="00A3590D" w14:paraId="402163AB" w14:textId="77777777" w:rsidTr="00EC0CFE">
        <w:trPr>
          <w:trHeight w:val="315"/>
        </w:trPr>
        <w:tc>
          <w:tcPr>
            <w:tcW w:w="1843" w:type="dxa"/>
            <w:vMerge w:val="restart"/>
            <w:tcBorders>
              <w:top w:val="single" w:sz="4" w:space="0" w:color="auto"/>
              <w:left w:val="single" w:sz="4" w:space="0" w:color="auto"/>
              <w:right w:val="single" w:sz="4" w:space="0" w:color="auto"/>
            </w:tcBorders>
            <w:vAlign w:val="center"/>
            <w:hideMark/>
          </w:tcPr>
          <w:p w14:paraId="5ECBB429" w14:textId="77777777" w:rsidR="00EC0CFE" w:rsidRDefault="00EC0CFE" w:rsidP="008E1201">
            <w:pPr>
              <w:rPr>
                <w:sz w:val="22"/>
                <w:szCs w:val="22"/>
              </w:rPr>
            </w:pPr>
            <w:r w:rsidRPr="00A3590D">
              <w:rPr>
                <w:sz w:val="22"/>
                <w:szCs w:val="22"/>
              </w:rPr>
              <w:t>Основное мероприятие</w:t>
            </w:r>
            <w:r>
              <w:rPr>
                <w:sz w:val="22"/>
                <w:szCs w:val="22"/>
              </w:rPr>
              <w:t xml:space="preserve"> 1.</w:t>
            </w:r>
          </w:p>
        </w:tc>
        <w:tc>
          <w:tcPr>
            <w:tcW w:w="3120" w:type="dxa"/>
            <w:vMerge w:val="restart"/>
            <w:tcBorders>
              <w:top w:val="single" w:sz="4" w:space="0" w:color="auto"/>
              <w:left w:val="single" w:sz="4" w:space="0" w:color="auto"/>
              <w:right w:val="single" w:sz="4" w:space="0" w:color="auto"/>
            </w:tcBorders>
            <w:vAlign w:val="center"/>
            <w:hideMark/>
          </w:tcPr>
          <w:p w14:paraId="47CB78FD" w14:textId="77777777" w:rsidR="00EC0CFE" w:rsidRDefault="00EC0CFE" w:rsidP="008E1201">
            <w:pPr>
              <w:rPr>
                <w:sz w:val="22"/>
                <w:szCs w:val="22"/>
              </w:rPr>
            </w:pPr>
            <w:r w:rsidRPr="00EC0CFE">
              <w:rPr>
                <w:sz w:val="22"/>
                <w:szCs w:val="22"/>
              </w:rPr>
              <w:t>«Оптимизация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tc>
        <w:tc>
          <w:tcPr>
            <w:tcW w:w="709" w:type="dxa"/>
            <w:vMerge w:val="restart"/>
            <w:tcBorders>
              <w:top w:val="single" w:sz="4" w:space="0" w:color="auto"/>
              <w:left w:val="single" w:sz="4" w:space="0" w:color="auto"/>
              <w:right w:val="single" w:sz="4" w:space="0" w:color="auto"/>
            </w:tcBorders>
            <w:vAlign w:val="center"/>
            <w:hideMark/>
          </w:tcPr>
          <w:p w14:paraId="63ED518F" w14:textId="77777777" w:rsidR="00EC0CFE" w:rsidRPr="00A3590D" w:rsidRDefault="00EC0CFE" w:rsidP="00EC0CFE">
            <w:pPr>
              <w:jc w:val="center"/>
              <w:rPr>
                <w:sz w:val="22"/>
                <w:szCs w:val="22"/>
              </w:rPr>
            </w:pPr>
            <w:r>
              <w:rPr>
                <w:sz w:val="22"/>
                <w:szCs w:val="22"/>
              </w:rPr>
              <w:t>Х</w:t>
            </w:r>
          </w:p>
        </w:tc>
        <w:tc>
          <w:tcPr>
            <w:tcW w:w="1558" w:type="dxa"/>
            <w:vMerge w:val="restart"/>
            <w:tcBorders>
              <w:top w:val="single" w:sz="4" w:space="0" w:color="auto"/>
              <w:left w:val="single" w:sz="4" w:space="0" w:color="auto"/>
              <w:right w:val="single" w:sz="4" w:space="0" w:color="auto"/>
            </w:tcBorders>
            <w:vAlign w:val="center"/>
            <w:hideMark/>
          </w:tcPr>
          <w:p w14:paraId="225EB803" w14:textId="77777777" w:rsidR="00EC0CFE" w:rsidRPr="00A3590D" w:rsidRDefault="00710980" w:rsidP="00EC0CFE">
            <w:pPr>
              <w:jc w:val="center"/>
              <w:rPr>
                <w:sz w:val="22"/>
                <w:szCs w:val="22"/>
              </w:rPr>
            </w:pPr>
            <w:r>
              <w:rPr>
                <w:sz w:val="22"/>
                <w:szCs w:val="22"/>
              </w:rPr>
              <w:t>Х</w:t>
            </w:r>
          </w:p>
        </w:tc>
        <w:tc>
          <w:tcPr>
            <w:tcW w:w="2975" w:type="dxa"/>
            <w:tcBorders>
              <w:top w:val="single" w:sz="4" w:space="0" w:color="auto"/>
              <w:left w:val="single" w:sz="4" w:space="0" w:color="auto"/>
              <w:bottom w:val="single" w:sz="4" w:space="0" w:color="auto"/>
              <w:right w:val="single" w:sz="4" w:space="0" w:color="auto"/>
            </w:tcBorders>
            <w:hideMark/>
          </w:tcPr>
          <w:p w14:paraId="26C6157F" w14:textId="77777777" w:rsidR="00EC0CFE" w:rsidRPr="00EC0CFE" w:rsidRDefault="00EC0CFE" w:rsidP="008E1201">
            <w:pPr>
              <w:adjustRightInd w:val="0"/>
              <w:snapToGrid w:val="0"/>
              <w:rPr>
                <w:sz w:val="22"/>
                <w:szCs w:val="22"/>
              </w:rPr>
            </w:pPr>
            <w:r w:rsidRPr="00EC0CFE">
              <w:rPr>
                <w:sz w:val="22"/>
                <w:szCs w:val="22"/>
              </w:rPr>
              <w:t>всего</w:t>
            </w:r>
          </w:p>
        </w:tc>
        <w:tc>
          <w:tcPr>
            <w:tcW w:w="1020" w:type="dxa"/>
            <w:tcBorders>
              <w:top w:val="single" w:sz="4" w:space="0" w:color="auto"/>
              <w:left w:val="single" w:sz="4" w:space="0" w:color="auto"/>
              <w:bottom w:val="single" w:sz="4" w:space="0" w:color="auto"/>
              <w:right w:val="single" w:sz="4" w:space="0" w:color="auto"/>
            </w:tcBorders>
            <w:hideMark/>
          </w:tcPr>
          <w:p w14:paraId="18336AC7"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7940C45"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55A75A7A"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046E8F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B65169E"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05D4E7ED" w14:textId="77777777" w:rsidTr="00EC0CFE">
        <w:trPr>
          <w:trHeight w:val="315"/>
        </w:trPr>
        <w:tc>
          <w:tcPr>
            <w:tcW w:w="1843" w:type="dxa"/>
            <w:vMerge/>
            <w:tcBorders>
              <w:left w:val="single" w:sz="4" w:space="0" w:color="auto"/>
              <w:right w:val="single" w:sz="4" w:space="0" w:color="auto"/>
            </w:tcBorders>
            <w:vAlign w:val="center"/>
            <w:hideMark/>
          </w:tcPr>
          <w:p w14:paraId="5BF980C5" w14:textId="77777777"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14:paraId="0DCDE3C1" w14:textId="77777777"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14:paraId="2EA722F4" w14:textId="77777777" w:rsidR="00EC0CFE" w:rsidRPr="00A3590D"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14:paraId="5CF4BB30"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33BE0465" w14:textId="77777777" w:rsidR="00EC0CFE" w:rsidRDefault="00EC0CFE" w:rsidP="008E1201">
            <w:pPr>
              <w:adjustRightInd w:val="0"/>
              <w:snapToGrid w:val="0"/>
              <w:rPr>
                <w:sz w:val="22"/>
                <w:szCs w:val="22"/>
              </w:rPr>
            </w:pPr>
            <w:r>
              <w:rPr>
                <w:sz w:val="22"/>
                <w:szCs w:val="22"/>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14:paraId="1BBB5602"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CDF50DB"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E2DE25D"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6151C68D"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93AF4FA"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1E7FAAD8" w14:textId="77777777" w:rsidTr="00EC0CFE">
        <w:trPr>
          <w:trHeight w:val="315"/>
        </w:trPr>
        <w:tc>
          <w:tcPr>
            <w:tcW w:w="1843" w:type="dxa"/>
            <w:vMerge/>
            <w:tcBorders>
              <w:left w:val="single" w:sz="4" w:space="0" w:color="auto"/>
              <w:right w:val="single" w:sz="4" w:space="0" w:color="auto"/>
            </w:tcBorders>
            <w:vAlign w:val="center"/>
            <w:hideMark/>
          </w:tcPr>
          <w:p w14:paraId="53D21F0D" w14:textId="77777777"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14:paraId="3EFE1927" w14:textId="77777777"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14:paraId="3517C86E" w14:textId="77777777" w:rsidR="00EC0CFE" w:rsidRPr="00A3590D"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14:paraId="6C7106F0"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4724235E" w14:textId="77777777" w:rsidR="00EC0CFE" w:rsidRDefault="00EC0CFE" w:rsidP="008E1201">
            <w:pPr>
              <w:adjustRightInd w:val="0"/>
              <w:snapToGrid w:val="0"/>
              <w:rPr>
                <w:sz w:val="22"/>
                <w:szCs w:val="22"/>
              </w:rPr>
            </w:pPr>
            <w:r>
              <w:rPr>
                <w:sz w:val="22"/>
                <w:szCs w:val="22"/>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14:paraId="506DA27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8FF9158"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F77A115"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B6B5A60"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076F41B"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787080B3" w14:textId="77777777" w:rsidTr="00EC0CFE">
        <w:trPr>
          <w:trHeight w:val="315"/>
        </w:trPr>
        <w:tc>
          <w:tcPr>
            <w:tcW w:w="1843" w:type="dxa"/>
            <w:vMerge/>
            <w:tcBorders>
              <w:left w:val="single" w:sz="4" w:space="0" w:color="auto"/>
              <w:bottom w:val="single" w:sz="4" w:space="0" w:color="auto"/>
              <w:right w:val="single" w:sz="4" w:space="0" w:color="auto"/>
            </w:tcBorders>
            <w:vAlign w:val="center"/>
            <w:hideMark/>
          </w:tcPr>
          <w:p w14:paraId="22C9DDD6" w14:textId="77777777" w:rsidR="00EC0CFE" w:rsidRDefault="00EC0CFE" w:rsidP="008E1201">
            <w:pPr>
              <w:rPr>
                <w:sz w:val="22"/>
                <w:szCs w:val="22"/>
              </w:rPr>
            </w:pPr>
          </w:p>
        </w:tc>
        <w:tc>
          <w:tcPr>
            <w:tcW w:w="3120" w:type="dxa"/>
            <w:vMerge/>
            <w:tcBorders>
              <w:left w:val="single" w:sz="4" w:space="0" w:color="auto"/>
              <w:bottom w:val="single" w:sz="4" w:space="0" w:color="auto"/>
              <w:right w:val="single" w:sz="4" w:space="0" w:color="auto"/>
            </w:tcBorders>
            <w:vAlign w:val="center"/>
            <w:hideMark/>
          </w:tcPr>
          <w:p w14:paraId="35502B84" w14:textId="77777777" w:rsidR="00EC0CFE" w:rsidRDefault="00EC0CFE" w:rsidP="008E1201">
            <w:pPr>
              <w:rPr>
                <w:sz w:val="22"/>
                <w:szCs w:val="22"/>
              </w:rPr>
            </w:pPr>
          </w:p>
        </w:tc>
        <w:tc>
          <w:tcPr>
            <w:tcW w:w="709" w:type="dxa"/>
            <w:vMerge/>
            <w:tcBorders>
              <w:left w:val="single" w:sz="4" w:space="0" w:color="auto"/>
              <w:bottom w:val="single" w:sz="4" w:space="0" w:color="auto"/>
              <w:right w:val="single" w:sz="4" w:space="0" w:color="auto"/>
            </w:tcBorders>
            <w:vAlign w:val="center"/>
            <w:hideMark/>
          </w:tcPr>
          <w:p w14:paraId="5FA23973" w14:textId="77777777" w:rsidR="00EC0CFE" w:rsidRPr="00A3590D" w:rsidRDefault="00EC0CFE" w:rsidP="00EC0CFE">
            <w:pPr>
              <w:jc w:val="center"/>
              <w:rPr>
                <w:sz w:val="22"/>
                <w:szCs w:val="22"/>
              </w:rPr>
            </w:pPr>
          </w:p>
        </w:tc>
        <w:tc>
          <w:tcPr>
            <w:tcW w:w="1558" w:type="dxa"/>
            <w:vMerge/>
            <w:tcBorders>
              <w:left w:val="single" w:sz="4" w:space="0" w:color="auto"/>
              <w:bottom w:val="single" w:sz="4" w:space="0" w:color="auto"/>
              <w:right w:val="single" w:sz="4" w:space="0" w:color="auto"/>
            </w:tcBorders>
            <w:vAlign w:val="center"/>
            <w:hideMark/>
          </w:tcPr>
          <w:p w14:paraId="6D82CA17"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4D8FC1FA" w14:textId="77777777" w:rsidR="00EC0CFE" w:rsidRDefault="00EC0CFE" w:rsidP="008E1201">
            <w:pPr>
              <w:adjustRightInd w:val="0"/>
              <w:snapToGrid w:val="0"/>
              <w:rPr>
                <w:sz w:val="22"/>
                <w:szCs w:val="22"/>
              </w:rPr>
            </w:pPr>
            <w:r>
              <w:rPr>
                <w:sz w:val="22"/>
                <w:szCs w:val="22"/>
              </w:rPr>
              <w:t>бюджет Порецкого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1F1163C5"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92D4F22"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5A41D1FF"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A220D36"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761A7D5"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3F9314A6" w14:textId="77777777" w:rsidTr="00EC0CFE">
        <w:trPr>
          <w:trHeight w:val="315"/>
        </w:trPr>
        <w:tc>
          <w:tcPr>
            <w:tcW w:w="1843" w:type="dxa"/>
            <w:vMerge w:val="restart"/>
            <w:tcBorders>
              <w:top w:val="single" w:sz="4" w:space="0" w:color="auto"/>
              <w:left w:val="single" w:sz="4" w:space="0" w:color="auto"/>
              <w:right w:val="single" w:sz="4" w:space="0" w:color="auto"/>
            </w:tcBorders>
            <w:vAlign w:val="center"/>
            <w:hideMark/>
          </w:tcPr>
          <w:p w14:paraId="0F0649A4" w14:textId="77777777" w:rsidR="00EC0CFE" w:rsidRDefault="00EC0CFE" w:rsidP="008E1201">
            <w:pPr>
              <w:rPr>
                <w:sz w:val="22"/>
                <w:szCs w:val="22"/>
              </w:rPr>
            </w:pPr>
            <w:r>
              <w:rPr>
                <w:sz w:val="22"/>
                <w:szCs w:val="22"/>
              </w:rPr>
              <w:t>М</w:t>
            </w:r>
            <w:r w:rsidRPr="00A3590D">
              <w:rPr>
                <w:sz w:val="22"/>
                <w:szCs w:val="22"/>
              </w:rPr>
              <w:t>ероприятие</w:t>
            </w:r>
            <w:r>
              <w:rPr>
                <w:sz w:val="22"/>
                <w:szCs w:val="22"/>
              </w:rPr>
              <w:t xml:space="preserve"> 1.1</w:t>
            </w:r>
          </w:p>
        </w:tc>
        <w:tc>
          <w:tcPr>
            <w:tcW w:w="3120" w:type="dxa"/>
            <w:vMerge w:val="restart"/>
            <w:tcBorders>
              <w:top w:val="single" w:sz="4" w:space="0" w:color="auto"/>
              <w:left w:val="single" w:sz="4" w:space="0" w:color="auto"/>
              <w:right w:val="single" w:sz="4" w:space="0" w:color="auto"/>
            </w:tcBorders>
            <w:vAlign w:val="center"/>
            <w:hideMark/>
          </w:tcPr>
          <w:p w14:paraId="7F43E0BB" w14:textId="77777777" w:rsidR="00EC0CFE" w:rsidRDefault="00EC0CFE" w:rsidP="008E1201">
            <w:pPr>
              <w:rPr>
                <w:sz w:val="22"/>
                <w:szCs w:val="22"/>
              </w:rPr>
            </w:pPr>
            <w:r w:rsidRPr="00EC0CFE">
              <w:rPr>
                <w:sz w:val="22"/>
                <w:szCs w:val="22"/>
              </w:rP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c>
          <w:tcPr>
            <w:tcW w:w="709" w:type="dxa"/>
            <w:vMerge w:val="restart"/>
            <w:tcBorders>
              <w:top w:val="single" w:sz="4" w:space="0" w:color="auto"/>
              <w:left w:val="single" w:sz="4" w:space="0" w:color="auto"/>
              <w:right w:val="single" w:sz="4" w:space="0" w:color="auto"/>
            </w:tcBorders>
            <w:vAlign w:val="center"/>
            <w:hideMark/>
          </w:tcPr>
          <w:p w14:paraId="6A116310" w14:textId="77777777" w:rsidR="00EC0CFE" w:rsidRPr="00EC0CFE" w:rsidRDefault="00710980" w:rsidP="00EC0CFE">
            <w:pPr>
              <w:jc w:val="center"/>
              <w:rPr>
                <w:sz w:val="22"/>
                <w:szCs w:val="22"/>
              </w:rPr>
            </w:pPr>
            <w:r>
              <w:rPr>
                <w:sz w:val="22"/>
                <w:szCs w:val="22"/>
              </w:rPr>
              <w:t>Х</w:t>
            </w:r>
          </w:p>
        </w:tc>
        <w:tc>
          <w:tcPr>
            <w:tcW w:w="1558" w:type="dxa"/>
            <w:vMerge w:val="restart"/>
            <w:tcBorders>
              <w:top w:val="single" w:sz="4" w:space="0" w:color="auto"/>
              <w:left w:val="single" w:sz="4" w:space="0" w:color="auto"/>
              <w:right w:val="single" w:sz="4" w:space="0" w:color="auto"/>
            </w:tcBorders>
            <w:vAlign w:val="center"/>
            <w:hideMark/>
          </w:tcPr>
          <w:p w14:paraId="381243D7" w14:textId="77777777" w:rsidR="00EC0CFE" w:rsidRPr="00A3590D" w:rsidRDefault="00EC0CFE" w:rsidP="00EC0CFE">
            <w:pPr>
              <w:jc w:val="center"/>
              <w:rPr>
                <w:sz w:val="22"/>
                <w:szCs w:val="22"/>
              </w:rPr>
            </w:pPr>
            <w:r>
              <w:rPr>
                <w:sz w:val="22"/>
                <w:szCs w:val="22"/>
              </w:rPr>
              <w:t>Х</w:t>
            </w:r>
          </w:p>
        </w:tc>
        <w:tc>
          <w:tcPr>
            <w:tcW w:w="2975" w:type="dxa"/>
            <w:tcBorders>
              <w:top w:val="single" w:sz="4" w:space="0" w:color="auto"/>
              <w:left w:val="single" w:sz="4" w:space="0" w:color="auto"/>
              <w:bottom w:val="single" w:sz="4" w:space="0" w:color="auto"/>
              <w:right w:val="single" w:sz="4" w:space="0" w:color="auto"/>
            </w:tcBorders>
            <w:hideMark/>
          </w:tcPr>
          <w:p w14:paraId="2FC15F94" w14:textId="77777777" w:rsidR="00EC0CFE" w:rsidRPr="00EC0CFE" w:rsidRDefault="00EC0CFE" w:rsidP="008E1201">
            <w:pPr>
              <w:adjustRightInd w:val="0"/>
              <w:snapToGrid w:val="0"/>
              <w:rPr>
                <w:sz w:val="22"/>
                <w:szCs w:val="22"/>
              </w:rPr>
            </w:pPr>
            <w:r w:rsidRPr="00EC0CFE">
              <w:rPr>
                <w:sz w:val="22"/>
                <w:szCs w:val="22"/>
              </w:rPr>
              <w:t>всего</w:t>
            </w:r>
          </w:p>
        </w:tc>
        <w:tc>
          <w:tcPr>
            <w:tcW w:w="1020" w:type="dxa"/>
            <w:tcBorders>
              <w:top w:val="single" w:sz="4" w:space="0" w:color="auto"/>
              <w:left w:val="single" w:sz="4" w:space="0" w:color="auto"/>
              <w:bottom w:val="single" w:sz="4" w:space="0" w:color="auto"/>
              <w:right w:val="single" w:sz="4" w:space="0" w:color="auto"/>
            </w:tcBorders>
            <w:hideMark/>
          </w:tcPr>
          <w:p w14:paraId="287C8DC1"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D56E88C"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A242EFC"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92B3124"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90929BE"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4B4D4EB2" w14:textId="77777777" w:rsidTr="00EC0CFE">
        <w:trPr>
          <w:trHeight w:val="315"/>
        </w:trPr>
        <w:tc>
          <w:tcPr>
            <w:tcW w:w="1843" w:type="dxa"/>
            <w:vMerge/>
            <w:tcBorders>
              <w:left w:val="single" w:sz="4" w:space="0" w:color="auto"/>
              <w:right w:val="single" w:sz="4" w:space="0" w:color="auto"/>
            </w:tcBorders>
            <w:vAlign w:val="center"/>
            <w:hideMark/>
          </w:tcPr>
          <w:p w14:paraId="088BE7BE" w14:textId="77777777"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14:paraId="7A4629C7" w14:textId="77777777"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14:paraId="70BDBB9D" w14:textId="77777777" w:rsidR="00EC0CFE" w:rsidRPr="00EC0CFE"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14:paraId="39D36DD9"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7F29E263" w14:textId="77777777" w:rsidR="00EC0CFE" w:rsidRDefault="00EC0CFE" w:rsidP="008E1201">
            <w:pPr>
              <w:adjustRightInd w:val="0"/>
              <w:snapToGrid w:val="0"/>
              <w:rPr>
                <w:sz w:val="22"/>
                <w:szCs w:val="22"/>
              </w:rPr>
            </w:pPr>
            <w:r>
              <w:rPr>
                <w:sz w:val="22"/>
                <w:szCs w:val="22"/>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14:paraId="04DEF7E4"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8D8861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59E381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1DB9D42"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12CB5F5"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1DD31DFD" w14:textId="77777777" w:rsidTr="00EC0CFE">
        <w:trPr>
          <w:trHeight w:val="315"/>
        </w:trPr>
        <w:tc>
          <w:tcPr>
            <w:tcW w:w="1843" w:type="dxa"/>
            <w:vMerge/>
            <w:tcBorders>
              <w:left w:val="single" w:sz="4" w:space="0" w:color="auto"/>
              <w:right w:val="single" w:sz="4" w:space="0" w:color="auto"/>
            </w:tcBorders>
            <w:vAlign w:val="center"/>
            <w:hideMark/>
          </w:tcPr>
          <w:p w14:paraId="6FD0E292" w14:textId="77777777"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14:paraId="3B90E80F" w14:textId="77777777"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14:paraId="41236C61" w14:textId="77777777" w:rsidR="00EC0CFE" w:rsidRPr="00EC0CFE"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14:paraId="0701926B"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625AC9CB" w14:textId="77777777" w:rsidR="00EC0CFE" w:rsidRDefault="00EC0CFE" w:rsidP="008E1201">
            <w:pPr>
              <w:adjustRightInd w:val="0"/>
              <w:snapToGrid w:val="0"/>
              <w:rPr>
                <w:sz w:val="22"/>
                <w:szCs w:val="22"/>
              </w:rPr>
            </w:pPr>
            <w:r>
              <w:rPr>
                <w:sz w:val="22"/>
                <w:szCs w:val="22"/>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14:paraId="4FFC500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D9804BA"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6BFA0CAA"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2C4BF54"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0ECF72D"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147749D4" w14:textId="77777777" w:rsidTr="00EC0CFE">
        <w:trPr>
          <w:trHeight w:val="315"/>
        </w:trPr>
        <w:tc>
          <w:tcPr>
            <w:tcW w:w="1843" w:type="dxa"/>
            <w:vMerge/>
            <w:tcBorders>
              <w:left w:val="single" w:sz="4" w:space="0" w:color="auto"/>
              <w:bottom w:val="single" w:sz="4" w:space="0" w:color="auto"/>
              <w:right w:val="single" w:sz="4" w:space="0" w:color="auto"/>
            </w:tcBorders>
            <w:vAlign w:val="center"/>
            <w:hideMark/>
          </w:tcPr>
          <w:p w14:paraId="473245EF" w14:textId="77777777" w:rsidR="00EC0CFE" w:rsidRDefault="00EC0CFE" w:rsidP="008E1201">
            <w:pPr>
              <w:rPr>
                <w:sz w:val="22"/>
                <w:szCs w:val="22"/>
              </w:rPr>
            </w:pPr>
          </w:p>
        </w:tc>
        <w:tc>
          <w:tcPr>
            <w:tcW w:w="3120" w:type="dxa"/>
            <w:vMerge/>
            <w:tcBorders>
              <w:left w:val="single" w:sz="4" w:space="0" w:color="auto"/>
              <w:bottom w:val="single" w:sz="4" w:space="0" w:color="auto"/>
              <w:right w:val="single" w:sz="4" w:space="0" w:color="auto"/>
            </w:tcBorders>
            <w:vAlign w:val="center"/>
            <w:hideMark/>
          </w:tcPr>
          <w:p w14:paraId="6EB1AAB1" w14:textId="77777777" w:rsidR="00EC0CFE" w:rsidRDefault="00EC0CFE" w:rsidP="008E1201">
            <w:pPr>
              <w:rPr>
                <w:sz w:val="22"/>
                <w:szCs w:val="22"/>
              </w:rPr>
            </w:pPr>
          </w:p>
        </w:tc>
        <w:tc>
          <w:tcPr>
            <w:tcW w:w="709" w:type="dxa"/>
            <w:vMerge/>
            <w:tcBorders>
              <w:left w:val="single" w:sz="4" w:space="0" w:color="auto"/>
              <w:bottom w:val="single" w:sz="4" w:space="0" w:color="auto"/>
              <w:right w:val="single" w:sz="4" w:space="0" w:color="auto"/>
            </w:tcBorders>
            <w:vAlign w:val="center"/>
            <w:hideMark/>
          </w:tcPr>
          <w:p w14:paraId="30EE27C3" w14:textId="77777777" w:rsidR="00EC0CFE" w:rsidRPr="00A3590D" w:rsidRDefault="00EC0CFE" w:rsidP="00EC0CFE">
            <w:pPr>
              <w:jc w:val="center"/>
              <w:rPr>
                <w:sz w:val="22"/>
                <w:szCs w:val="22"/>
              </w:rPr>
            </w:pPr>
          </w:p>
        </w:tc>
        <w:tc>
          <w:tcPr>
            <w:tcW w:w="1558" w:type="dxa"/>
            <w:vMerge/>
            <w:tcBorders>
              <w:left w:val="single" w:sz="4" w:space="0" w:color="auto"/>
              <w:bottom w:val="single" w:sz="4" w:space="0" w:color="auto"/>
              <w:right w:val="single" w:sz="4" w:space="0" w:color="auto"/>
            </w:tcBorders>
            <w:vAlign w:val="center"/>
            <w:hideMark/>
          </w:tcPr>
          <w:p w14:paraId="3B782733"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0B84B4AF" w14:textId="77777777" w:rsidR="00EC0CFE" w:rsidRDefault="00EC0CFE" w:rsidP="008E1201">
            <w:pPr>
              <w:adjustRightInd w:val="0"/>
              <w:snapToGrid w:val="0"/>
              <w:rPr>
                <w:sz w:val="22"/>
                <w:szCs w:val="22"/>
              </w:rPr>
            </w:pPr>
            <w:r>
              <w:rPr>
                <w:sz w:val="22"/>
                <w:szCs w:val="22"/>
              </w:rPr>
              <w:t>бюджет Порецкого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7D14594A"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0B2632C"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693490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B666F28"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3C33FE7"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1DB681A0" w14:textId="77777777" w:rsidTr="00EC0CFE">
        <w:trPr>
          <w:trHeight w:val="315"/>
        </w:trPr>
        <w:tc>
          <w:tcPr>
            <w:tcW w:w="1843" w:type="dxa"/>
            <w:vMerge w:val="restart"/>
            <w:tcBorders>
              <w:top w:val="single" w:sz="4" w:space="0" w:color="auto"/>
              <w:left w:val="single" w:sz="4" w:space="0" w:color="auto"/>
              <w:right w:val="single" w:sz="4" w:space="0" w:color="auto"/>
            </w:tcBorders>
            <w:vAlign w:val="center"/>
            <w:hideMark/>
          </w:tcPr>
          <w:p w14:paraId="3F57F360" w14:textId="77777777" w:rsidR="00EC0CFE" w:rsidRDefault="00EC0CFE" w:rsidP="008E1201">
            <w:pPr>
              <w:rPr>
                <w:sz w:val="22"/>
                <w:szCs w:val="22"/>
              </w:rPr>
            </w:pPr>
            <w:r>
              <w:rPr>
                <w:sz w:val="22"/>
                <w:szCs w:val="22"/>
              </w:rPr>
              <w:t>М</w:t>
            </w:r>
            <w:r w:rsidRPr="00A3590D">
              <w:rPr>
                <w:sz w:val="22"/>
                <w:szCs w:val="22"/>
              </w:rPr>
              <w:t>ероприятие</w:t>
            </w:r>
            <w:r>
              <w:rPr>
                <w:sz w:val="22"/>
                <w:szCs w:val="22"/>
              </w:rPr>
              <w:t xml:space="preserve"> 1.2</w:t>
            </w:r>
          </w:p>
        </w:tc>
        <w:tc>
          <w:tcPr>
            <w:tcW w:w="3120" w:type="dxa"/>
            <w:vMerge w:val="restart"/>
            <w:tcBorders>
              <w:top w:val="single" w:sz="4" w:space="0" w:color="auto"/>
              <w:left w:val="single" w:sz="4" w:space="0" w:color="auto"/>
              <w:right w:val="single" w:sz="4" w:space="0" w:color="auto"/>
            </w:tcBorders>
            <w:vAlign w:val="center"/>
            <w:hideMark/>
          </w:tcPr>
          <w:p w14:paraId="2C208DE8" w14:textId="77777777" w:rsidR="00EC0CFE" w:rsidRDefault="00EC0CFE" w:rsidP="008E1201">
            <w:pPr>
              <w:rPr>
                <w:sz w:val="22"/>
                <w:szCs w:val="22"/>
              </w:rPr>
            </w:pPr>
            <w:r w:rsidRPr="00EC0CFE">
              <w:rPr>
                <w:sz w:val="22"/>
                <w:szCs w:val="22"/>
              </w:rPr>
              <w:t xml:space="preserve">«Увеличение доли муниципальных услуг по </w:t>
            </w:r>
            <w:r w:rsidRPr="00EC0CFE">
              <w:rPr>
                <w:sz w:val="22"/>
                <w:szCs w:val="22"/>
              </w:rPr>
              <w:lastRenderedPageBreak/>
              <w:t>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w:t>
            </w:r>
          </w:p>
        </w:tc>
        <w:tc>
          <w:tcPr>
            <w:tcW w:w="709" w:type="dxa"/>
            <w:vMerge w:val="restart"/>
            <w:tcBorders>
              <w:top w:val="single" w:sz="4" w:space="0" w:color="auto"/>
              <w:left w:val="single" w:sz="4" w:space="0" w:color="auto"/>
              <w:right w:val="single" w:sz="4" w:space="0" w:color="auto"/>
            </w:tcBorders>
            <w:vAlign w:val="center"/>
            <w:hideMark/>
          </w:tcPr>
          <w:p w14:paraId="77F0C390" w14:textId="77777777" w:rsidR="00EC0CFE" w:rsidRPr="00A3590D" w:rsidRDefault="00710980" w:rsidP="00EC0CFE">
            <w:pPr>
              <w:jc w:val="center"/>
              <w:rPr>
                <w:sz w:val="22"/>
                <w:szCs w:val="22"/>
              </w:rPr>
            </w:pPr>
            <w:r>
              <w:rPr>
                <w:sz w:val="22"/>
                <w:szCs w:val="22"/>
              </w:rPr>
              <w:lastRenderedPageBreak/>
              <w:t>Х</w:t>
            </w:r>
          </w:p>
        </w:tc>
        <w:tc>
          <w:tcPr>
            <w:tcW w:w="1558" w:type="dxa"/>
            <w:vMerge w:val="restart"/>
            <w:tcBorders>
              <w:top w:val="single" w:sz="4" w:space="0" w:color="auto"/>
              <w:left w:val="single" w:sz="4" w:space="0" w:color="auto"/>
              <w:right w:val="single" w:sz="4" w:space="0" w:color="auto"/>
            </w:tcBorders>
            <w:vAlign w:val="center"/>
            <w:hideMark/>
          </w:tcPr>
          <w:p w14:paraId="6A8B53AF" w14:textId="77777777" w:rsidR="00EC0CFE" w:rsidRPr="00A3590D" w:rsidRDefault="00EC0CFE" w:rsidP="00EC0CFE">
            <w:pPr>
              <w:jc w:val="center"/>
              <w:rPr>
                <w:sz w:val="22"/>
                <w:szCs w:val="22"/>
              </w:rPr>
            </w:pPr>
            <w:r>
              <w:rPr>
                <w:sz w:val="22"/>
                <w:szCs w:val="22"/>
              </w:rPr>
              <w:t>Х</w:t>
            </w:r>
          </w:p>
        </w:tc>
        <w:tc>
          <w:tcPr>
            <w:tcW w:w="2975" w:type="dxa"/>
            <w:tcBorders>
              <w:top w:val="single" w:sz="4" w:space="0" w:color="auto"/>
              <w:left w:val="single" w:sz="4" w:space="0" w:color="auto"/>
              <w:bottom w:val="single" w:sz="4" w:space="0" w:color="auto"/>
              <w:right w:val="single" w:sz="4" w:space="0" w:color="auto"/>
            </w:tcBorders>
            <w:hideMark/>
          </w:tcPr>
          <w:p w14:paraId="7E1661D2" w14:textId="77777777" w:rsidR="00EC0CFE" w:rsidRPr="00EC0CFE" w:rsidRDefault="00EC0CFE" w:rsidP="008E1201">
            <w:pPr>
              <w:adjustRightInd w:val="0"/>
              <w:snapToGrid w:val="0"/>
              <w:rPr>
                <w:sz w:val="22"/>
                <w:szCs w:val="22"/>
              </w:rPr>
            </w:pPr>
            <w:r w:rsidRPr="00EC0CFE">
              <w:rPr>
                <w:sz w:val="22"/>
                <w:szCs w:val="22"/>
              </w:rPr>
              <w:t>всего</w:t>
            </w:r>
          </w:p>
        </w:tc>
        <w:tc>
          <w:tcPr>
            <w:tcW w:w="1020" w:type="dxa"/>
            <w:tcBorders>
              <w:top w:val="single" w:sz="4" w:space="0" w:color="auto"/>
              <w:left w:val="single" w:sz="4" w:space="0" w:color="auto"/>
              <w:bottom w:val="single" w:sz="4" w:space="0" w:color="auto"/>
              <w:right w:val="single" w:sz="4" w:space="0" w:color="auto"/>
            </w:tcBorders>
            <w:hideMark/>
          </w:tcPr>
          <w:p w14:paraId="3BB3C228"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A2C3E96"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E69FA54"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2B5297B"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B0519AB"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5FE71A19" w14:textId="77777777" w:rsidTr="00EC0CFE">
        <w:trPr>
          <w:trHeight w:val="315"/>
        </w:trPr>
        <w:tc>
          <w:tcPr>
            <w:tcW w:w="1843" w:type="dxa"/>
            <w:vMerge/>
            <w:tcBorders>
              <w:left w:val="single" w:sz="4" w:space="0" w:color="auto"/>
              <w:right w:val="single" w:sz="4" w:space="0" w:color="auto"/>
            </w:tcBorders>
            <w:vAlign w:val="center"/>
            <w:hideMark/>
          </w:tcPr>
          <w:p w14:paraId="7D979C0E" w14:textId="77777777"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14:paraId="3C4AC97C" w14:textId="77777777"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14:paraId="1C207264" w14:textId="77777777" w:rsidR="00EC0CFE" w:rsidRPr="00A3590D"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14:paraId="23D11FBA"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28BADB4B" w14:textId="77777777" w:rsidR="00EC0CFE" w:rsidRDefault="00EC0CFE" w:rsidP="008E1201">
            <w:pPr>
              <w:adjustRightInd w:val="0"/>
              <w:snapToGrid w:val="0"/>
              <w:rPr>
                <w:sz w:val="22"/>
                <w:szCs w:val="22"/>
              </w:rPr>
            </w:pPr>
            <w:r>
              <w:rPr>
                <w:sz w:val="22"/>
                <w:szCs w:val="22"/>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14:paraId="237B92FB"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56C26CA4"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BCEB806"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476C653"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BA339A4"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5D9E0B99" w14:textId="77777777" w:rsidTr="00EC0CFE">
        <w:trPr>
          <w:trHeight w:val="315"/>
        </w:trPr>
        <w:tc>
          <w:tcPr>
            <w:tcW w:w="1843" w:type="dxa"/>
            <w:vMerge/>
            <w:tcBorders>
              <w:left w:val="single" w:sz="4" w:space="0" w:color="auto"/>
              <w:right w:val="single" w:sz="4" w:space="0" w:color="auto"/>
            </w:tcBorders>
            <w:vAlign w:val="center"/>
            <w:hideMark/>
          </w:tcPr>
          <w:p w14:paraId="3FE122E6" w14:textId="77777777"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14:paraId="3B04A806" w14:textId="77777777"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14:paraId="3CAEB92F" w14:textId="77777777" w:rsidR="00EC0CFE" w:rsidRPr="00A3590D" w:rsidRDefault="00EC0CFE" w:rsidP="00EC0CFE">
            <w:pPr>
              <w:jc w:val="center"/>
              <w:rPr>
                <w:sz w:val="22"/>
                <w:szCs w:val="22"/>
              </w:rPr>
            </w:pPr>
          </w:p>
        </w:tc>
        <w:tc>
          <w:tcPr>
            <w:tcW w:w="1558" w:type="dxa"/>
            <w:vMerge/>
            <w:tcBorders>
              <w:left w:val="single" w:sz="4" w:space="0" w:color="auto"/>
              <w:right w:val="single" w:sz="4" w:space="0" w:color="auto"/>
            </w:tcBorders>
            <w:vAlign w:val="center"/>
            <w:hideMark/>
          </w:tcPr>
          <w:p w14:paraId="16031319"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0F006374" w14:textId="77777777" w:rsidR="00EC0CFE" w:rsidRDefault="00EC0CFE" w:rsidP="008E1201">
            <w:pPr>
              <w:adjustRightInd w:val="0"/>
              <w:snapToGrid w:val="0"/>
              <w:rPr>
                <w:sz w:val="22"/>
                <w:szCs w:val="22"/>
              </w:rPr>
            </w:pPr>
            <w:r>
              <w:rPr>
                <w:sz w:val="22"/>
                <w:szCs w:val="22"/>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14:paraId="1CF4038D"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58390AB8"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F5D0E29"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FF50227"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560620C"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2FFC3700" w14:textId="77777777" w:rsidTr="00EC0CFE">
        <w:trPr>
          <w:trHeight w:val="315"/>
        </w:trPr>
        <w:tc>
          <w:tcPr>
            <w:tcW w:w="1843" w:type="dxa"/>
            <w:vMerge/>
            <w:tcBorders>
              <w:left w:val="single" w:sz="4" w:space="0" w:color="auto"/>
              <w:bottom w:val="single" w:sz="4" w:space="0" w:color="auto"/>
              <w:right w:val="single" w:sz="4" w:space="0" w:color="auto"/>
            </w:tcBorders>
            <w:vAlign w:val="center"/>
            <w:hideMark/>
          </w:tcPr>
          <w:p w14:paraId="132FD0FD" w14:textId="77777777" w:rsidR="00EC0CFE" w:rsidRDefault="00EC0CFE" w:rsidP="008E1201">
            <w:pPr>
              <w:rPr>
                <w:sz w:val="22"/>
                <w:szCs w:val="22"/>
              </w:rPr>
            </w:pPr>
          </w:p>
        </w:tc>
        <w:tc>
          <w:tcPr>
            <w:tcW w:w="3120" w:type="dxa"/>
            <w:vMerge/>
            <w:tcBorders>
              <w:left w:val="single" w:sz="4" w:space="0" w:color="auto"/>
              <w:bottom w:val="single" w:sz="4" w:space="0" w:color="auto"/>
              <w:right w:val="single" w:sz="4" w:space="0" w:color="auto"/>
            </w:tcBorders>
            <w:vAlign w:val="center"/>
            <w:hideMark/>
          </w:tcPr>
          <w:p w14:paraId="2C713CAC" w14:textId="77777777" w:rsidR="00EC0CFE" w:rsidRDefault="00EC0CFE" w:rsidP="008E1201">
            <w:pPr>
              <w:rPr>
                <w:sz w:val="22"/>
                <w:szCs w:val="22"/>
              </w:rPr>
            </w:pPr>
          </w:p>
        </w:tc>
        <w:tc>
          <w:tcPr>
            <w:tcW w:w="709" w:type="dxa"/>
            <w:vMerge/>
            <w:tcBorders>
              <w:left w:val="single" w:sz="4" w:space="0" w:color="auto"/>
              <w:bottom w:val="single" w:sz="4" w:space="0" w:color="auto"/>
              <w:right w:val="single" w:sz="4" w:space="0" w:color="auto"/>
            </w:tcBorders>
            <w:vAlign w:val="center"/>
            <w:hideMark/>
          </w:tcPr>
          <w:p w14:paraId="0F316642" w14:textId="77777777" w:rsidR="00EC0CFE" w:rsidRPr="00A3590D" w:rsidRDefault="00EC0CFE" w:rsidP="00EC0CFE">
            <w:pPr>
              <w:jc w:val="center"/>
              <w:rPr>
                <w:sz w:val="22"/>
                <w:szCs w:val="22"/>
              </w:rPr>
            </w:pPr>
          </w:p>
        </w:tc>
        <w:tc>
          <w:tcPr>
            <w:tcW w:w="1558" w:type="dxa"/>
            <w:vMerge/>
            <w:tcBorders>
              <w:left w:val="single" w:sz="4" w:space="0" w:color="auto"/>
              <w:bottom w:val="single" w:sz="4" w:space="0" w:color="auto"/>
              <w:right w:val="single" w:sz="4" w:space="0" w:color="auto"/>
            </w:tcBorders>
            <w:vAlign w:val="center"/>
            <w:hideMark/>
          </w:tcPr>
          <w:p w14:paraId="752CA84C" w14:textId="77777777" w:rsidR="00EC0CFE" w:rsidRPr="00A3590D" w:rsidRDefault="00EC0CFE" w:rsidP="00EC0CFE">
            <w:pPr>
              <w:jc w:val="cente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4D415FE6" w14:textId="77777777" w:rsidR="00EC0CFE" w:rsidRDefault="00EC0CFE" w:rsidP="008E1201">
            <w:pPr>
              <w:adjustRightInd w:val="0"/>
              <w:snapToGrid w:val="0"/>
              <w:rPr>
                <w:sz w:val="22"/>
                <w:szCs w:val="22"/>
              </w:rPr>
            </w:pPr>
            <w:r>
              <w:rPr>
                <w:sz w:val="22"/>
                <w:szCs w:val="22"/>
              </w:rPr>
              <w:t>бюджет Порецкого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6008D0CC"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D3EFE92"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4B9066D"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9383FD7"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0DF5F672"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026784B5" w14:textId="77777777" w:rsidTr="00EC0CFE">
        <w:trPr>
          <w:trHeight w:val="315"/>
        </w:trPr>
        <w:tc>
          <w:tcPr>
            <w:tcW w:w="1843" w:type="dxa"/>
            <w:vMerge w:val="restart"/>
            <w:tcBorders>
              <w:top w:val="single" w:sz="4" w:space="0" w:color="auto"/>
              <w:left w:val="single" w:sz="4" w:space="0" w:color="auto"/>
              <w:right w:val="single" w:sz="4" w:space="0" w:color="auto"/>
            </w:tcBorders>
            <w:vAlign w:val="center"/>
            <w:hideMark/>
          </w:tcPr>
          <w:p w14:paraId="79D6CEB1" w14:textId="77777777" w:rsidR="00EC0CFE" w:rsidRDefault="00EC0CFE" w:rsidP="008E1201">
            <w:pPr>
              <w:rPr>
                <w:sz w:val="22"/>
                <w:szCs w:val="22"/>
              </w:rPr>
            </w:pPr>
            <w:r w:rsidRPr="00A3590D">
              <w:rPr>
                <w:sz w:val="22"/>
                <w:szCs w:val="22"/>
              </w:rPr>
              <w:t>Основное мероприятие</w:t>
            </w:r>
            <w:r>
              <w:rPr>
                <w:sz w:val="22"/>
                <w:szCs w:val="22"/>
              </w:rPr>
              <w:t xml:space="preserve"> 2.</w:t>
            </w:r>
          </w:p>
        </w:tc>
        <w:tc>
          <w:tcPr>
            <w:tcW w:w="3120" w:type="dxa"/>
            <w:vMerge w:val="restart"/>
            <w:tcBorders>
              <w:top w:val="single" w:sz="4" w:space="0" w:color="auto"/>
              <w:left w:val="single" w:sz="4" w:space="0" w:color="auto"/>
              <w:right w:val="single" w:sz="4" w:space="0" w:color="auto"/>
            </w:tcBorders>
            <w:vAlign w:val="center"/>
            <w:hideMark/>
          </w:tcPr>
          <w:p w14:paraId="40C45862" w14:textId="77777777" w:rsidR="00EC0CFE" w:rsidRDefault="00EC0CFE" w:rsidP="008E1201">
            <w:pPr>
              <w:rPr>
                <w:sz w:val="22"/>
                <w:szCs w:val="22"/>
              </w:rPr>
            </w:pPr>
            <w:r w:rsidRPr="00EC0CFE">
              <w:rPr>
                <w:sz w:val="22"/>
                <w:szCs w:val="22"/>
              </w:rPr>
              <w:t>«Ведение информационной системы обеспечения градостроительной деятельности в Порецком муниципальном округе Чувашской Республики»</w:t>
            </w:r>
          </w:p>
        </w:tc>
        <w:tc>
          <w:tcPr>
            <w:tcW w:w="709" w:type="dxa"/>
            <w:vMerge w:val="restart"/>
            <w:tcBorders>
              <w:top w:val="single" w:sz="4" w:space="0" w:color="auto"/>
              <w:left w:val="single" w:sz="4" w:space="0" w:color="auto"/>
              <w:right w:val="single" w:sz="4" w:space="0" w:color="auto"/>
            </w:tcBorders>
            <w:vAlign w:val="center"/>
            <w:hideMark/>
          </w:tcPr>
          <w:p w14:paraId="477F79A6" w14:textId="77777777" w:rsidR="00EC0CFE" w:rsidRPr="00A3590D" w:rsidRDefault="00EC0CFE" w:rsidP="00EC0CFE">
            <w:pPr>
              <w:jc w:val="center"/>
              <w:rPr>
                <w:sz w:val="22"/>
                <w:szCs w:val="22"/>
              </w:rPr>
            </w:pPr>
            <w:r>
              <w:rPr>
                <w:sz w:val="22"/>
                <w:szCs w:val="22"/>
              </w:rPr>
              <w:t>Х</w:t>
            </w:r>
          </w:p>
        </w:tc>
        <w:tc>
          <w:tcPr>
            <w:tcW w:w="1558" w:type="dxa"/>
            <w:vMerge w:val="restart"/>
            <w:tcBorders>
              <w:top w:val="single" w:sz="4" w:space="0" w:color="auto"/>
              <w:left w:val="single" w:sz="4" w:space="0" w:color="auto"/>
              <w:right w:val="single" w:sz="4" w:space="0" w:color="auto"/>
            </w:tcBorders>
            <w:vAlign w:val="center"/>
            <w:hideMark/>
          </w:tcPr>
          <w:p w14:paraId="006AAB2D" w14:textId="77777777" w:rsidR="00EC0CFE" w:rsidRPr="00A3590D" w:rsidRDefault="00710980" w:rsidP="00EC0CFE">
            <w:pPr>
              <w:jc w:val="center"/>
              <w:rPr>
                <w:sz w:val="22"/>
                <w:szCs w:val="22"/>
              </w:rPr>
            </w:pPr>
            <w:r>
              <w:rPr>
                <w:sz w:val="22"/>
                <w:szCs w:val="22"/>
              </w:rPr>
              <w:t>Х</w:t>
            </w:r>
          </w:p>
        </w:tc>
        <w:tc>
          <w:tcPr>
            <w:tcW w:w="2975" w:type="dxa"/>
            <w:tcBorders>
              <w:top w:val="single" w:sz="4" w:space="0" w:color="auto"/>
              <w:left w:val="single" w:sz="4" w:space="0" w:color="auto"/>
              <w:bottom w:val="single" w:sz="4" w:space="0" w:color="auto"/>
              <w:right w:val="single" w:sz="4" w:space="0" w:color="auto"/>
            </w:tcBorders>
            <w:hideMark/>
          </w:tcPr>
          <w:p w14:paraId="173596F8" w14:textId="77777777" w:rsidR="00EC0CFE" w:rsidRPr="00EC0CFE" w:rsidRDefault="00EC0CFE" w:rsidP="008E1201">
            <w:pPr>
              <w:adjustRightInd w:val="0"/>
              <w:snapToGrid w:val="0"/>
              <w:rPr>
                <w:sz w:val="22"/>
                <w:szCs w:val="22"/>
              </w:rPr>
            </w:pPr>
            <w:r w:rsidRPr="00EC0CFE">
              <w:rPr>
                <w:sz w:val="22"/>
                <w:szCs w:val="22"/>
              </w:rPr>
              <w:t>всего</w:t>
            </w:r>
          </w:p>
        </w:tc>
        <w:tc>
          <w:tcPr>
            <w:tcW w:w="1020" w:type="dxa"/>
            <w:tcBorders>
              <w:top w:val="single" w:sz="4" w:space="0" w:color="auto"/>
              <w:left w:val="single" w:sz="4" w:space="0" w:color="auto"/>
              <w:bottom w:val="single" w:sz="4" w:space="0" w:color="auto"/>
              <w:right w:val="single" w:sz="4" w:space="0" w:color="auto"/>
            </w:tcBorders>
            <w:hideMark/>
          </w:tcPr>
          <w:p w14:paraId="7DED75B8"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9CA0015"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571D49B"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AF63A3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32520C9"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29650138" w14:textId="77777777" w:rsidTr="00EC0CFE">
        <w:trPr>
          <w:trHeight w:val="315"/>
        </w:trPr>
        <w:tc>
          <w:tcPr>
            <w:tcW w:w="1843" w:type="dxa"/>
            <w:vMerge/>
            <w:tcBorders>
              <w:left w:val="single" w:sz="4" w:space="0" w:color="auto"/>
              <w:right w:val="single" w:sz="4" w:space="0" w:color="auto"/>
            </w:tcBorders>
            <w:vAlign w:val="center"/>
            <w:hideMark/>
          </w:tcPr>
          <w:p w14:paraId="585AC462" w14:textId="77777777"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14:paraId="2D2CB906" w14:textId="77777777"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14:paraId="27C2E85C" w14:textId="77777777" w:rsidR="00EC0CFE" w:rsidRPr="00A3590D" w:rsidRDefault="00EC0CFE" w:rsidP="008E1201">
            <w:pPr>
              <w:rPr>
                <w:sz w:val="22"/>
                <w:szCs w:val="22"/>
              </w:rPr>
            </w:pPr>
          </w:p>
        </w:tc>
        <w:tc>
          <w:tcPr>
            <w:tcW w:w="1558" w:type="dxa"/>
            <w:vMerge/>
            <w:tcBorders>
              <w:left w:val="single" w:sz="4" w:space="0" w:color="auto"/>
              <w:right w:val="single" w:sz="4" w:space="0" w:color="auto"/>
            </w:tcBorders>
            <w:vAlign w:val="center"/>
            <w:hideMark/>
          </w:tcPr>
          <w:p w14:paraId="7B58C857" w14:textId="77777777" w:rsidR="00EC0CFE" w:rsidRPr="00A3590D" w:rsidRDefault="00EC0CFE" w:rsidP="008E1201">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180AB748" w14:textId="77777777" w:rsidR="00EC0CFE" w:rsidRDefault="00EC0CFE" w:rsidP="008E1201">
            <w:pPr>
              <w:adjustRightInd w:val="0"/>
              <w:snapToGrid w:val="0"/>
              <w:rPr>
                <w:sz w:val="22"/>
                <w:szCs w:val="22"/>
              </w:rPr>
            </w:pPr>
            <w:r>
              <w:rPr>
                <w:sz w:val="22"/>
                <w:szCs w:val="22"/>
              </w:rPr>
              <w:t>федеральный бюджет</w:t>
            </w:r>
          </w:p>
        </w:tc>
        <w:tc>
          <w:tcPr>
            <w:tcW w:w="1020" w:type="dxa"/>
            <w:tcBorders>
              <w:top w:val="single" w:sz="4" w:space="0" w:color="auto"/>
              <w:left w:val="single" w:sz="4" w:space="0" w:color="auto"/>
              <w:bottom w:val="single" w:sz="4" w:space="0" w:color="auto"/>
              <w:right w:val="single" w:sz="4" w:space="0" w:color="auto"/>
            </w:tcBorders>
            <w:hideMark/>
          </w:tcPr>
          <w:p w14:paraId="6E25FA6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2052D6B"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5BAC4B98"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7BDCEB5E"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653E7D97"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54807914" w14:textId="77777777" w:rsidTr="00EC0CFE">
        <w:trPr>
          <w:trHeight w:val="315"/>
        </w:trPr>
        <w:tc>
          <w:tcPr>
            <w:tcW w:w="1843" w:type="dxa"/>
            <w:vMerge/>
            <w:tcBorders>
              <w:left w:val="single" w:sz="4" w:space="0" w:color="auto"/>
              <w:right w:val="single" w:sz="4" w:space="0" w:color="auto"/>
            </w:tcBorders>
            <w:vAlign w:val="center"/>
            <w:hideMark/>
          </w:tcPr>
          <w:p w14:paraId="22EC8262" w14:textId="77777777" w:rsidR="00EC0CFE" w:rsidRDefault="00EC0CFE" w:rsidP="008E1201">
            <w:pPr>
              <w:rPr>
                <w:sz w:val="22"/>
                <w:szCs w:val="22"/>
              </w:rPr>
            </w:pPr>
          </w:p>
        </w:tc>
        <w:tc>
          <w:tcPr>
            <w:tcW w:w="3120" w:type="dxa"/>
            <w:vMerge/>
            <w:tcBorders>
              <w:left w:val="single" w:sz="4" w:space="0" w:color="auto"/>
              <w:right w:val="single" w:sz="4" w:space="0" w:color="auto"/>
            </w:tcBorders>
            <w:vAlign w:val="center"/>
            <w:hideMark/>
          </w:tcPr>
          <w:p w14:paraId="6652B68D" w14:textId="77777777" w:rsidR="00EC0CFE" w:rsidRDefault="00EC0CFE" w:rsidP="008E1201">
            <w:pPr>
              <w:rPr>
                <w:sz w:val="22"/>
                <w:szCs w:val="22"/>
              </w:rPr>
            </w:pPr>
          </w:p>
        </w:tc>
        <w:tc>
          <w:tcPr>
            <w:tcW w:w="709" w:type="dxa"/>
            <w:vMerge/>
            <w:tcBorders>
              <w:left w:val="single" w:sz="4" w:space="0" w:color="auto"/>
              <w:right w:val="single" w:sz="4" w:space="0" w:color="auto"/>
            </w:tcBorders>
            <w:vAlign w:val="center"/>
            <w:hideMark/>
          </w:tcPr>
          <w:p w14:paraId="0E322DF8" w14:textId="77777777" w:rsidR="00EC0CFE" w:rsidRPr="00A3590D" w:rsidRDefault="00EC0CFE" w:rsidP="008E1201">
            <w:pPr>
              <w:rPr>
                <w:sz w:val="22"/>
                <w:szCs w:val="22"/>
              </w:rPr>
            </w:pPr>
          </w:p>
        </w:tc>
        <w:tc>
          <w:tcPr>
            <w:tcW w:w="1558" w:type="dxa"/>
            <w:vMerge/>
            <w:tcBorders>
              <w:left w:val="single" w:sz="4" w:space="0" w:color="auto"/>
              <w:right w:val="single" w:sz="4" w:space="0" w:color="auto"/>
            </w:tcBorders>
            <w:vAlign w:val="center"/>
            <w:hideMark/>
          </w:tcPr>
          <w:p w14:paraId="361A4867" w14:textId="77777777" w:rsidR="00EC0CFE" w:rsidRPr="00A3590D" w:rsidRDefault="00EC0CFE" w:rsidP="008E1201">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295871EF" w14:textId="77777777" w:rsidR="00EC0CFE" w:rsidRDefault="00EC0CFE" w:rsidP="008E1201">
            <w:pPr>
              <w:adjustRightInd w:val="0"/>
              <w:snapToGrid w:val="0"/>
              <w:rPr>
                <w:sz w:val="22"/>
                <w:szCs w:val="22"/>
              </w:rPr>
            </w:pPr>
            <w:r>
              <w:rPr>
                <w:sz w:val="22"/>
                <w:szCs w:val="22"/>
              </w:rPr>
              <w:t>республиканский бюджет</w:t>
            </w:r>
          </w:p>
        </w:tc>
        <w:tc>
          <w:tcPr>
            <w:tcW w:w="1020" w:type="dxa"/>
            <w:tcBorders>
              <w:top w:val="single" w:sz="4" w:space="0" w:color="auto"/>
              <w:left w:val="single" w:sz="4" w:space="0" w:color="auto"/>
              <w:bottom w:val="single" w:sz="4" w:space="0" w:color="auto"/>
              <w:right w:val="single" w:sz="4" w:space="0" w:color="auto"/>
            </w:tcBorders>
            <w:hideMark/>
          </w:tcPr>
          <w:p w14:paraId="4117A17C"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29AECB6"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C77D3B7"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C01E5E7"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5FDDA143" w14:textId="77777777" w:rsidR="00EC0CFE" w:rsidRPr="00EC0CFE" w:rsidRDefault="00EC0CFE" w:rsidP="00EC0CFE">
            <w:pPr>
              <w:adjustRightInd w:val="0"/>
              <w:snapToGrid w:val="0"/>
              <w:jc w:val="center"/>
              <w:rPr>
                <w:bCs/>
                <w:sz w:val="22"/>
                <w:szCs w:val="22"/>
              </w:rPr>
            </w:pPr>
            <w:r w:rsidRPr="00EC0CFE">
              <w:rPr>
                <w:bCs/>
                <w:sz w:val="22"/>
                <w:szCs w:val="22"/>
              </w:rPr>
              <w:t>0,0</w:t>
            </w:r>
          </w:p>
        </w:tc>
      </w:tr>
      <w:tr w:rsidR="00EC0CFE" w:rsidRPr="00A3590D" w14:paraId="55407D35" w14:textId="77777777" w:rsidTr="00EC0CFE">
        <w:trPr>
          <w:trHeight w:val="315"/>
        </w:trPr>
        <w:tc>
          <w:tcPr>
            <w:tcW w:w="1843" w:type="dxa"/>
            <w:vMerge/>
            <w:tcBorders>
              <w:left w:val="single" w:sz="4" w:space="0" w:color="auto"/>
              <w:bottom w:val="single" w:sz="4" w:space="0" w:color="auto"/>
              <w:right w:val="single" w:sz="4" w:space="0" w:color="auto"/>
            </w:tcBorders>
            <w:vAlign w:val="center"/>
            <w:hideMark/>
          </w:tcPr>
          <w:p w14:paraId="5FB1EA20" w14:textId="77777777" w:rsidR="00EC0CFE" w:rsidRDefault="00EC0CFE" w:rsidP="008E1201">
            <w:pPr>
              <w:rPr>
                <w:sz w:val="22"/>
                <w:szCs w:val="22"/>
              </w:rPr>
            </w:pPr>
          </w:p>
        </w:tc>
        <w:tc>
          <w:tcPr>
            <w:tcW w:w="3120" w:type="dxa"/>
            <w:vMerge/>
            <w:tcBorders>
              <w:left w:val="single" w:sz="4" w:space="0" w:color="auto"/>
              <w:bottom w:val="single" w:sz="4" w:space="0" w:color="auto"/>
              <w:right w:val="single" w:sz="4" w:space="0" w:color="auto"/>
            </w:tcBorders>
            <w:vAlign w:val="center"/>
            <w:hideMark/>
          </w:tcPr>
          <w:p w14:paraId="476FC31D" w14:textId="77777777" w:rsidR="00EC0CFE" w:rsidRDefault="00EC0CFE" w:rsidP="008E1201">
            <w:pPr>
              <w:rPr>
                <w:sz w:val="22"/>
                <w:szCs w:val="22"/>
              </w:rPr>
            </w:pPr>
          </w:p>
        </w:tc>
        <w:tc>
          <w:tcPr>
            <w:tcW w:w="709" w:type="dxa"/>
            <w:vMerge/>
            <w:tcBorders>
              <w:left w:val="single" w:sz="4" w:space="0" w:color="auto"/>
              <w:bottom w:val="single" w:sz="4" w:space="0" w:color="auto"/>
              <w:right w:val="single" w:sz="4" w:space="0" w:color="auto"/>
            </w:tcBorders>
            <w:vAlign w:val="center"/>
            <w:hideMark/>
          </w:tcPr>
          <w:p w14:paraId="259D022F" w14:textId="77777777" w:rsidR="00EC0CFE" w:rsidRPr="00A3590D" w:rsidRDefault="00EC0CFE" w:rsidP="008E1201">
            <w:pPr>
              <w:rPr>
                <w:sz w:val="22"/>
                <w:szCs w:val="22"/>
              </w:rPr>
            </w:pPr>
          </w:p>
        </w:tc>
        <w:tc>
          <w:tcPr>
            <w:tcW w:w="1558" w:type="dxa"/>
            <w:vMerge/>
            <w:tcBorders>
              <w:left w:val="single" w:sz="4" w:space="0" w:color="auto"/>
              <w:bottom w:val="single" w:sz="4" w:space="0" w:color="auto"/>
              <w:right w:val="single" w:sz="4" w:space="0" w:color="auto"/>
            </w:tcBorders>
            <w:vAlign w:val="center"/>
            <w:hideMark/>
          </w:tcPr>
          <w:p w14:paraId="136985F7" w14:textId="77777777" w:rsidR="00EC0CFE" w:rsidRPr="00A3590D" w:rsidRDefault="00EC0CFE" w:rsidP="008E1201">
            <w:pPr>
              <w:rPr>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524513BF" w14:textId="77777777" w:rsidR="00EC0CFE" w:rsidRDefault="00EC0CFE" w:rsidP="008E1201">
            <w:pPr>
              <w:adjustRightInd w:val="0"/>
              <w:snapToGrid w:val="0"/>
              <w:rPr>
                <w:sz w:val="22"/>
                <w:szCs w:val="22"/>
              </w:rPr>
            </w:pPr>
            <w:r>
              <w:rPr>
                <w:sz w:val="22"/>
                <w:szCs w:val="22"/>
              </w:rPr>
              <w:t>бюджет Порецкого муниципального округа</w:t>
            </w:r>
          </w:p>
        </w:tc>
        <w:tc>
          <w:tcPr>
            <w:tcW w:w="1020" w:type="dxa"/>
            <w:tcBorders>
              <w:top w:val="single" w:sz="4" w:space="0" w:color="auto"/>
              <w:left w:val="single" w:sz="4" w:space="0" w:color="auto"/>
              <w:bottom w:val="single" w:sz="4" w:space="0" w:color="auto"/>
              <w:right w:val="single" w:sz="4" w:space="0" w:color="auto"/>
            </w:tcBorders>
            <w:hideMark/>
          </w:tcPr>
          <w:p w14:paraId="3F135703"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63FDD2A6"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1B870BDD"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26DEE3CB" w14:textId="77777777" w:rsidR="00EC0CFE" w:rsidRPr="00EC0CFE" w:rsidRDefault="00EC0CFE" w:rsidP="00EC0CFE">
            <w:pPr>
              <w:adjustRightInd w:val="0"/>
              <w:snapToGrid w:val="0"/>
              <w:jc w:val="center"/>
              <w:rPr>
                <w:bCs/>
                <w:sz w:val="22"/>
                <w:szCs w:val="22"/>
              </w:rPr>
            </w:pPr>
            <w:r w:rsidRPr="00EC0CFE">
              <w:rPr>
                <w:bCs/>
                <w:sz w:val="22"/>
                <w:szCs w:val="22"/>
              </w:rPr>
              <w:t>0,0</w:t>
            </w:r>
          </w:p>
        </w:tc>
        <w:tc>
          <w:tcPr>
            <w:tcW w:w="1021" w:type="dxa"/>
            <w:tcBorders>
              <w:top w:val="single" w:sz="4" w:space="0" w:color="auto"/>
              <w:left w:val="single" w:sz="4" w:space="0" w:color="auto"/>
              <w:bottom w:val="single" w:sz="4" w:space="0" w:color="auto"/>
              <w:right w:val="single" w:sz="4" w:space="0" w:color="auto"/>
            </w:tcBorders>
            <w:hideMark/>
          </w:tcPr>
          <w:p w14:paraId="4FD5B9AA" w14:textId="77777777" w:rsidR="00EC0CFE" w:rsidRPr="00EC0CFE" w:rsidRDefault="00EC0CFE" w:rsidP="00EC0CFE">
            <w:pPr>
              <w:adjustRightInd w:val="0"/>
              <w:snapToGrid w:val="0"/>
              <w:jc w:val="center"/>
              <w:rPr>
                <w:bCs/>
                <w:sz w:val="22"/>
                <w:szCs w:val="22"/>
              </w:rPr>
            </w:pPr>
            <w:r w:rsidRPr="00EC0CFE">
              <w:rPr>
                <w:bCs/>
                <w:sz w:val="22"/>
                <w:szCs w:val="22"/>
              </w:rPr>
              <w:t>0,0</w:t>
            </w:r>
          </w:p>
        </w:tc>
      </w:tr>
    </w:tbl>
    <w:p w14:paraId="26103AEA" w14:textId="77777777" w:rsidR="00956888" w:rsidRDefault="00956888" w:rsidP="00956888">
      <w:pPr>
        <w:pStyle w:val="ConsPlusNormal"/>
        <w:jc w:val="both"/>
        <w:rPr>
          <w:rFonts w:ascii="Times New Roman" w:hAnsi="Times New Roman" w:cs="Times New Roman"/>
          <w:sz w:val="26"/>
          <w:szCs w:val="26"/>
        </w:rPr>
      </w:pPr>
    </w:p>
    <w:p w14:paraId="57B0E29F" w14:textId="77777777" w:rsidR="00956888" w:rsidRDefault="00956888" w:rsidP="00956888">
      <w:pPr>
        <w:pStyle w:val="ConsPlusNormal"/>
        <w:jc w:val="both"/>
        <w:rPr>
          <w:rFonts w:ascii="Times New Roman" w:hAnsi="Times New Roman" w:cs="Times New Roman"/>
          <w:sz w:val="26"/>
          <w:szCs w:val="26"/>
        </w:rPr>
      </w:pPr>
    </w:p>
    <w:p w14:paraId="37F2CFC5" w14:textId="77777777" w:rsidR="00956888" w:rsidRDefault="00956888" w:rsidP="00956888">
      <w:pPr>
        <w:pStyle w:val="ConsPlusNormal"/>
        <w:jc w:val="both"/>
        <w:rPr>
          <w:rFonts w:ascii="Times New Roman" w:hAnsi="Times New Roman" w:cs="Times New Roman"/>
          <w:sz w:val="26"/>
          <w:szCs w:val="26"/>
        </w:rPr>
      </w:pPr>
    </w:p>
    <w:p w14:paraId="79198284" w14:textId="77777777" w:rsidR="00956888" w:rsidRPr="00814709" w:rsidRDefault="00956888" w:rsidP="00956888"/>
    <w:p w14:paraId="62B10CDE" w14:textId="77777777" w:rsidR="00956888" w:rsidRPr="00F33396" w:rsidRDefault="00956888" w:rsidP="00956888">
      <w:pPr>
        <w:jc w:val="center"/>
        <w:rPr>
          <w:sz w:val="26"/>
          <w:szCs w:val="26"/>
        </w:rPr>
      </w:pPr>
    </w:p>
    <w:p w14:paraId="3D4797DC" w14:textId="77777777" w:rsidR="00C65E59" w:rsidRPr="00F33396" w:rsidRDefault="00C65E59" w:rsidP="00A3590D">
      <w:pPr>
        <w:jc w:val="center"/>
        <w:rPr>
          <w:sz w:val="26"/>
          <w:szCs w:val="26"/>
        </w:rPr>
      </w:pPr>
    </w:p>
    <w:sectPr w:rsidR="00C65E59" w:rsidRPr="00F33396" w:rsidSect="00246E53">
      <w:headerReference w:type="even" r:id="rId11"/>
      <w:headerReference w:type="default" r:id="rId12"/>
      <w:footerReference w:type="even" r:id="rId13"/>
      <w:footerReference w:type="default" r:id="rId14"/>
      <w:pgSz w:w="16838" w:h="11906" w:orient="landscape"/>
      <w:pgMar w:top="1135" w:right="709" w:bottom="709" w:left="709"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5FDA9" w14:textId="77777777" w:rsidR="00055E6B" w:rsidRDefault="00055E6B">
      <w:r>
        <w:separator/>
      </w:r>
    </w:p>
  </w:endnote>
  <w:endnote w:type="continuationSeparator" w:id="0">
    <w:p w14:paraId="7AFD98A5" w14:textId="77777777" w:rsidR="00055E6B" w:rsidRDefault="0005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Chv">
    <w:altName w:val="Times New Roman"/>
    <w:charset w:val="00"/>
    <w:family w:val="auto"/>
    <w:pitch w:val="variable"/>
  </w:font>
  <w:font w:name="TimesET">
    <w:altName w:val="Times New Roman"/>
    <w:charset w:val="00"/>
    <w:family w:val="auto"/>
    <w:pitch w:val="variable"/>
    <w:sig w:usb0="00000001" w:usb1="00000000" w:usb2="00000000" w:usb3="00000000" w:csb0="0000001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C7C1A" w14:textId="77777777" w:rsidR="00A3590D" w:rsidRDefault="00A3590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031B3E8" w14:textId="77777777" w:rsidR="00A3590D" w:rsidRDefault="00A3590D">
    <w:pPr>
      <w:pStyle w:val="a8"/>
      <w:ind w:right="360"/>
    </w:pPr>
  </w:p>
  <w:p w14:paraId="6DCFA98A" w14:textId="77777777" w:rsidR="00A3590D" w:rsidRDefault="00A35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07CD7" w14:textId="77777777" w:rsidR="00A3590D" w:rsidRDefault="00A3590D">
    <w:pPr>
      <w:pStyle w:val="a8"/>
      <w:ind w:right="360"/>
      <w:rPr>
        <w:color w:val="999999"/>
        <w:sz w:val="16"/>
        <w:szCs w:val="16"/>
      </w:rPr>
    </w:pPr>
  </w:p>
  <w:p w14:paraId="0362090B" w14:textId="77777777" w:rsidR="00A3590D" w:rsidRDefault="00A3590D">
    <w:pPr>
      <w:pStyle w:val="a8"/>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DE29A" w14:textId="77777777" w:rsidR="00055E6B" w:rsidRDefault="00055E6B">
      <w:r>
        <w:separator/>
      </w:r>
    </w:p>
  </w:footnote>
  <w:footnote w:type="continuationSeparator" w:id="0">
    <w:p w14:paraId="768A4804" w14:textId="77777777" w:rsidR="00055E6B" w:rsidRDefault="0005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B8C9" w14:textId="77777777" w:rsidR="00A3590D" w:rsidRDefault="00A3590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4475E1CB" w14:textId="77777777" w:rsidR="00A3590D" w:rsidRDefault="00A3590D">
    <w:pPr>
      <w:pStyle w:val="a6"/>
      <w:ind w:right="360" w:firstLine="360"/>
    </w:pPr>
  </w:p>
  <w:p w14:paraId="7963FC70" w14:textId="77777777" w:rsidR="00A3590D" w:rsidRDefault="00A359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F679E" w14:textId="77777777" w:rsidR="00A3590D" w:rsidRDefault="00A3590D">
    <w:pPr>
      <w:pStyle w:val="a6"/>
      <w:framePr w:wrap="around" w:vAnchor="text" w:hAnchor="margin" w:y="1"/>
      <w:rPr>
        <w:rStyle w:val="aa"/>
      </w:rPr>
    </w:pPr>
  </w:p>
  <w:p w14:paraId="7256C7E6" w14:textId="77777777" w:rsidR="00A3590D" w:rsidRDefault="00A3590D">
    <w:pPr>
      <w:pStyle w:val="a6"/>
      <w:ind w:right="360"/>
    </w:pPr>
  </w:p>
  <w:p w14:paraId="063FC8E8" w14:textId="77777777" w:rsidR="00A3590D" w:rsidRDefault="00A359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5E0CB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3">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4">
    <w:nsid w:val="04A97829"/>
    <w:multiLevelType w:val="hybridMultilevel"/>
    <w:tmpl w:val="BD46B6D8"/>
    <w:lvl w:ilvl="0" w:tplc="2E061B88">
      <w:start w:val="1"/>
      <w:numFmt w:val="decimal"/>
      <w:lvlText w:val="%1."/>
      <w:lvlJc w:val="left"/>
      <w:pPr>
        <w:tabs>
          <w:tab w:val="num" w:pos="720"/>
        </w:tabs>
        <w:ind w:left="720" w:hanging="360"/>
      </w:pPr>
      <w:rPr>
        <w:rFonts w:ascii="Times New Roman" w:eastAsia="Times New Roman" w:hAnsi="Times New Roman" w:cs="Times New Roman"/>
      </w:rPr>
    </w:lvl>
    <w:lvl w:ilvl="1" w:tplc="4ECEAC50" w:tentative="1">
      <w:start w:val="1"/>
      <w:numFmt w:val="bullet"/>
      <w:lvlText w:val="*"/>
      <w:lvlJc w:val="left"/>
      <w:pPr>
        <w:tabs>
          <w:tab w:val="num" w:pos="1440"/>
        </w:tabs>
        <w:ind w:left="1440" w:hanging="360"/>
      </w:pPr>
      <w:rPr>
        <w:rFonts w:ascii="Georgia" w:hAnsi="Georgia" w:hint="default"/>
      </w:rPr>
    </w:lvl>
    <w:lvl w:ilvl="2" w:tplc="F9828AF2" w:tentative="1">
      <w:start w:val="1"/>
      <w:numFmt w:val="bullet"/>
      <w:lvlText w:val="*"/>
      <w:lvlJc w:val="left"/>
      <w:pPr>
        <w:tabs>
          <w:tab w:val="num" w:pos="2160"/>
        </w:tabs>
        <w:ind w:left="2160" w:hanging="360"/>
      </w:pPr>
      <w:rPr>
        <w:rFonts w:ascii="Georgia" w:hAnsi="Georgia" w:hint="default"/>
      </w:rPr>
    </w:lvl>
    <w:lvl w:ilvl="3" w:tplc="E1481A2E" w:tentative="1">
      <w:start w:val="1"/>
      <w:numFmt w:val="bullet"/>
      <w:lvlText w:val="*"/>
      <w:lvlJc w:val="left"/>
      <w:pPr>
        <w:tabs>
          <w:tab w:val="num" w:pos="2880"/>
        </w:tabs>
        <w:ind w:left="2880" w:hanging="360"/>
      </w:pPr>
      <w:rPr>
        <w:rFonts w:ascii="Georgia" w:hAnsi="Georgia" w:hint="default"/>
      </w:rPr>
    </w:lvl>
    <w:lvl w:ilvl="4" w:tplc="BAB07242" w:tentative="1">
      <w:start w:val="1"/>
      <w:numFmt w:val="bullet"/>
      <w:lvlText w:val="*"/>
      <w:lvlJc w:val="left"/>
      <w:pPr>
        <w:tabs>
          <w:tab w:val="num" w:pos="3600"/>
        </w:tabs>
        <w:ind w:left="3600" w:hanging="360"/>
      </w:pPr>
      <w:rPr>
        <w:rFonts w:ascii="Georgia" w:hAnsi="Georgia" w:hint="default"/>
      </w:rPr>
    </w:lvl>
    <w:lvl w:ilvl="5" w:tplc="EF60D4F6" w:tentative="1">
      <w:start w:val="1"/>
      <w:numFmt w:val="bullet"/>
      <w:lvlText w:val="*"/>
      <w:lvlJc w:val="left"/>
      <w:pPr>
        <w:tabs>
          <w:tab w:val="num" w:pos="4320"/>
        </w:tabs>
        <w:ind w:left="4320" w:hanging="360"/>
      </w:pPr>
      <w:rPr>
        <w:rFonts w:ascii="Georgia" w:hAnsi="Georgia" w:hint="default"/>
      </w:rPr>
    </w:lvl>
    <w:lvl w:ilvl="6" w:tplc="98764FAE" w:tentative="1">
      <w:start w:val="1"/>
      <w:numFmt w:val="bullet"/>
      <w:lvlText w:val="*"/>
      <w:lvlJc w:val="left"/>
      <w:pPr>
        <w:tabs>
          <w:tab w:val="num" w:pos="5040"/>
        </w:tabs>
        <w:ind w:left="5040" w:hanging="360"/>
      </w:pPr>
      <w:rPr>
        <w:rFonts w:ascii="Georgia" w:hAnsi="Georgia" w:hint="default"/>
      </w:rPr>
    </w:lvl>
    <w:lvl w:ilvl="7" w:tplc="2788022E" w:tentative="1">
      <w:start w:val="1"/>
      <w:numFmt w:val="bullet"/>
      <w:lvlText w:val="*"/>
      <w:lvlJc w:val="left"/>
      <w:pPr>
        <w:tabs>
          <w:tab w:val="num" w:pos="5760"/>
        </w:tabs>
        <w:ind w:left="5760" w:hanging="360"/>
      </w:pPr>
      <w:rPr>
        <w:rFonts w:ascii="Georgia" w:hAnsi="Georgia" w:hint="default"/>
      </w:rPr>
    </w:lvl>
    <w:lvl w:ilvl="8" w:tplc="0C6284E6" w:tentative="1">
      <w:start w:val="1"/>
      <w:numFmt w:val="bullet"/>
      <w:lvlText w:val="*"/>
      <w:lvlJc w:val="left"/>
      <w:pPr>
        <w:tabs>
          <w:tab w:val="num" w:pos="6480"/>
        </w:tabs>
        <w:ind w:left="6480" w:hanging="360"/>
      </w:pPr>
      <w:rPr>
        <w:rFonts w:ascii="Georgia" w:hAnsi="Georgia" w:hint="default"/>
      </w:rPr>
    </w:lvl>
  </w:abstractNum>
  <w:abstractNum w:abstractNumId="5">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0147D10"/>
    <w:multiLevelType w:val="hybridMultilevel"/>
    <w:tmpl w:val="353E0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1178A9"/>
    <w:multiLevelType w:val="hybridMultilevel"/>
    <w:tmpl w:val="A5DA26EE"/>
    <w:lvl w:ilvl="0" w:tplc="E2661C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2">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286C83"/>
    <w:multiLevelType w:val="hybridMultilevel"/>
    <w:tmpl w:val="458A2DE2"/>
    <w:lvl w:ilvl="0" w:tplc="C1F09820">
      <w:numFmt w:val="bullet"/>
      <w:lvlText w:val="-"/>
      <w:lvlJc w:val="left"/>
      <w:pPr>
        <w:ind w:left="583" w:hanging="312"/>
      </w:pPr>
      <w:rPr>
        <w:rFonts w:ascii="Times New Roman" w:eastAsia="Times New Roman" w:hAnsi="Times New Roman" w:cs="Times New Roman" w:hint="default"/>
        <w:w w:val="99"/>
        <w:sz w:val="26"/>
        <w:szCs w:val="26"/>
      </w:rPr>
    </w:lvl>
    <w:lvl w:ilvl="1" w:tplc="7A4A042E">
      <w:numFmt w:val="bullet"/>
      <w:lvlText w:val="•"/>
      <w:lvlJc w:val="left"/>
      <w:pPr>
        <w:ind w:left="1546" w:hanging="312"/>
      </w:pPr>
      <w:rPr>
        <w:rFonts w:hint="default"/>
      </w:rPr>
    </w:lvl>
    <w:lvl w:ilvl="2" w:tplc="BBC60D2E">
      <w:numFmt w:val="bullet"/>
      <w:lvlText w:val="•"/>
      <w:lvlJc w:val="left"/>
      <w:pPr>
        <w:ind w:left="2513" w:hanging="312"/>
      </w:pPr>
      <w:rPr>
        <w:rFonts w:hint="default"/>
      </w:rPr>
    </w:lvl>
    <w:lvl w:ilvl="3" w:tplc="0FC8D4D2">
      <w:numFmt w:val="bullet"/>
      <w:lvlText w:val="•"/>
      <w:lvlJc w:val="left"/>
      <w:pPr>
        <w:ind w:left="3479" w:hanging="312"/>
      </w:pPr>
      <w:rPr>
        <w:rFonts w:hint="default"/>
      </w:rPr>
    </w:lvl>
    <w:lvl w:ilvl="4" w:tplc="36A60D2E">
      <w:numFmt w:val="bullet"/>
      <w:lvlText w:val="•"/>
      <w:lvlJc w:val="left"/>
      <w:pPr>
        <w:ind w:left="4446" w:hanging="312"/>
      </w:pPr>
      <w:rPr>
        <w:rFonts w:hint="default"/>
      </w:rPr>
    </w:lvl>
    <w:lvl w:ilvl="5" w:tplc="1FD81462">
      <w:numFmt w:val="bullet"/>
      <w:lvlText w:val="•"/>
      <w:lvlJc w:val="left"/>
      <w:pPr>
        <w:ind w:left="5413" w:hanging="312"/>
      </w:pPr>
      <w:rPr>
        <w:rFonts w:hint="default"/>
      </w:rPr>
    </w:lvl>
    <w:lvl w:ilvl="6" w:tplc="45320FD2">
      <w:numFmt w:val="bullet"/>
      <w:lvlText w:val="•"/>
      <w:lvlJc w:val="left"/>
      <w:pPr>
        <w:ind w:left="6379" w:hanging="312"/>
      </w:pPr>
      <w:rPr>
        <w:rFonts w:hint="default"/>
      </w:rPr>
    </w:lvl>
    <w:lvl w:ilvl="7" w:tplc="40B49E4C">
      <w:numFmt w:val="bullet"/>
      <w:lvlText w:val="•"/>
      <w:lvlJc w:val="left"/>
      <w:pPr>
        <w:ind w:left="7346" w:hanging="312"/>
      </w:pPr>
      <w:rPr>
        <w:rFonts w:hint="default"/>
      </w:rPr>
    </w:lvl>
    <w:lvl w:ilvl="8" w:tplc="3AD67DE2">
      <w:numFmt w:val="bullet"/>
      <w:lvlText w:val="•"/>
      <w:lvlJc w:val="left"/>
      <w:pPr>
        <w:ind w:left="8313" w:hanging="312"/>
      </w:pPr>
      <w:rPr>
        <w:rFonts w:hint="default"/>
      </w:rPr>
    </w:lvl>
  </w:abstractNum>
  <w:abstractNum w:abstractNumId="14">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6">
    <w:nsid w:val="39F065DD"/>
    <w:multiLevelType w:val="hybridMultilevel"/>
    <w:tmpl w:val="23189AB2"/>
    <w:lvl w:ilvl="0" w:tplc="8398FB8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ECA1922"/>
    <w:multiLevelType w:val="hybridMultilevel"/>
    <w:tmpl w:val="AFA6EAAA"/>
    <w:lvl w:ilvl="0" w:tplc="319CA6E8">
      <w:start w:val="1"/>
      <w:numFmt w:val="decimal"/>
      <w:lvlText w:val="%1."/>
      <w:lvlJc w:val="left"/>
      <w:pPr>
        <w:ind w:left="305" w:hanging="271"/>
      </w:pPr>
      <w:rPr>
        <w:rFonts w:ascii="Times New Roman" w:eastAsia="Times New Roman" w:hAnsi="Times New Roman" w:cs="Times New Roman" w:hint="default"/>
        <w:w w:val="99"/>
        <w:sz w:val="26"/>
        <w:szCs w:val="26"/>
      </w:rPr>
    </w:lvl>
    <w:lvl w:ilvl="1" w:tplc="9EE088B8">
      <w:numFmt w:val="bullet"/>
      <w:lvlText w:val="•"/>
      <w:lvlJc w:val="left"/>
      <w:pPr>
        <w:ind w:left="1230" w:hanging="271"/>
      </w:pPr>
      <w:rPr>
        <w:rFonts w:hint="default"/>
      </w:rPr>
    </w:lvl>
    <w:lvl w:ilvl="2" w:tplc="65F625F8">
      <w:numFmt w:val="bullet"/>
      <w:lvlText w:val="•"/>
      <w:lvlJc w:val="left"/>
      <w:pPr>
        <w:ind w:left="2160" w:hanging="271"/>
      </w:pPr>
      <w:rPr>
        <w:rFonts w:hint="default"/>
      </w:rPr>
    </w:lvl>
    <w:lvl w:ilvl="3" w:tplc="DFCAE70A">
      <w:numFmt w:val="bullet"/>
      <w:lvlText w:val="•"/>
      <w:lvlJc w:val="left"/>
      <w:pPr>
        <w:ind w:left="3091" w:hanging="271"/>
      </w:pPr>
      <w:rPr>
        <w:rFonts w:hint="default"/>
      </w:rPr>
    </w:lvl>
    <w:lvl w:ilvl="4" w:tplc="FED27ABC">
      <w:numFmt w:val="bullet"/>
      <w:lvlText w:val="•"/>
      <w:lvlJc w:val="left"/>
      <w:pPr>
        <w:ind w:left="4021" w:hanging="271"/>
      </w:pPr>
      <w:rPr>
        <w:rFonts w:hint="default"/>
      </w:rPr>
    </w:lvl>
    <w:lvl w:ilvl="5" w:tplc="0EE00C74">
      <w:numFmt w:val="bullet"/>
      <w:lvlText w:val="•"/>
      <w:lvlJc w:val="left"/>
      <w:pPr>
        <w:ind w:left="4952" w:hanging="271"/>
      </w:pPr>
      <w:rPr>
        <w:rFonts w:hint="default"/>
      </w:rPr>
    </w:lvl>
    <w:lvl w:ilvl="6" w:tplc="1EC4AAF8">
      <w:numFmt w:val="bullet"/>
      <w:lvlText w:val="•"/>
      <w:lvlJc w:val="left"/>
      <w:pPr>
        <w:ind w:left="5882" w:hanging="271"/>
      </w:pPr>
      <w:rPr>
        <w:rFonts w:hint="default"/>
      </w:rPr>
    </w:lvl>
    <w:lvl w:ilvl="7" w:tplc="9148F57A">
      <w:numFmt w:val="bullet"/>
      <w:lvlText w:val="•"/>
      <w:lvlJc w:val="left"/>
      <w:pPr>
        <w:ind w:left="6812" w:hanging="271"/>
      </w:pPr>
      <w:rPr>
        <w:rFonts w:hint="default"/>
      </w:rPr>
    </w:lvl>
    <w:lvl w:ilvl="8" w:tplc="E3FA7A3A">
      <w:numFmt w:val="bullet"/>
      <w:lvlText w:val="•"/>
      <w:lvlJc w:val="left"/>
      <w:pPr>
        <w:ind w:left="7743" w:hanging="271"/>
      </w:pPr>
      <w:rPr>
        <w:rFonts w:hint="default"/>
      </w:rPr>
    </w:lvl>
  </w:abstractNum>
  <w:abstractNum w:abstractNumId="18">
    <w:nsid w:val="50A927A4"/>
    <w:multiLevelType w:val="hybridMultilevel"/>
    <w:tmpl w:val="AC5CD38E"/>
    <w:lvl w:ilvl="0" w:tplc="A36C0F26">
      <w:start w:val="1"/>
      <w:numFmt w:val="decimal"/>
      <w:lvlText w:val="%1."/>
      <w:lvlJc w:val="left"/>
      <w:pPr>
        <w:tabs>
          <w:tab w:val="num" w:pos="720"/>
        </w:tabs>
        <w:ind w:left="720" w:hanging="360"/>
      </w:pPr>
      <w:rPr>
        <w:rFonts w:ascii="Times New Roman" w:eastAsia="Times New Roman" w:hAnsi="Times New Roman" w:cs="Times New Roman"/>
      </w:rPr>
    </w:lvl>
    <w:lvl w:ilvl="1" w:tplc="56E27AA0" w:tentative="1">
      <w:start w:val="1"/>
      <w:numFmt w:val="bullet"/>
      <w:lvlText w:val="*"/>
      <w:lvlJc w:val="left"/>
      <w:pPr>
        <w:tabs>
          <w:tab w:val="num" w:pos="1440"/>
        </w:tabs>
        <w:ind w:left="1440" w:hanging="360"/>
      </w:pPr>
      <w:rPr>
        <w:rFonts w:ascii="Georgia" w:hAnsi="Georgia" w:hint="default"/>
      </w:rPr>
    </w:lvl>
    <w:lvl w:ilvl="2" w:tplc="DAD818A0" w:tentative="1">
      <w:start w:val="1"/>
      <w:numFmt w:val="bullet"/>
      <w:lvlText w:val="*"/>
      <w:lvlJc w:val="left"/>
      <w:pPr>
        <w:tabs>
          <w:tab w:val="num" w:pos="2160"/>
        </w:tabs>
        <w:ind w:left="2160" w:hanging="360"/>
      </w:pPr>
      <w:rPr>
        <w:rFonts w:ascii="Georgia" w:hAnsi="Georgia" w:hint="default"/>
      </w:rPr>
    </w:lvl>
    <w:lvl w:ilvl="3" w:tplc="F5CE96BA" w:tentative="1">
      <w:start w:val="1"/>
      <w:numFmt w:val="bullet"/>
      <w:lvlText w:val="*"/>
      <w:lvlJc w:val="left"/>
      <w:pPr>
        <w:tabs>
          <w:tab w:val="num" w:pos="2880"/>
        </w:tabs>
        <w:ind w:left="2880" w:hanging="360"/>
      </w:pPr>
      <w:rPr>
        <w:rFonts w:ascii="Georgia" w:hAnsi="Georgia" w:hint="default"/>
      </w:rPr>
    </w:lvl>
    <w:lvl w:ilvl="4" w:tplc="DB74A13C" w:tentative="1">
      <w:start w:val="1"/>
      <w:numFmt w:val="bullet"/>
      <w:lvlText w:val="*"/>
      <w:lvlJc w:val="left"/>
      <w:pPr>
        <w:tabs>
          <w:tab w:val="num" w:pos="3600"/>
        </w:tabs>
        <w:ind w:left="3600" w:hanging="360"/>
      </w:pPr>
      <w:rPr>
        <w:rFonts w:ascii="Georgia" w:hAnsi="Georgia" w:hint="default"/>
      </w:rPr>
    </w:lvl>
    <w:lvl w:ilvl="5" w:tplc="0AEEAC6C" w:tentative="1">
      <w:start w:val="1"/>
      <w:numFmt w:val="bullet"/>
      <w:lvlText w:val="*"/>
      <w:lvlJc w:val="left"/>
      <w:pPr>
        <w:tabs>
          <w:tab w:val="num" w:pos="4320"/>
        </w:tabs>
        <w:ind w:left="4320" w:hanging="360"/>
      </w:pPr>
      <w:rPr>
        <w:rFonts w:ascii="Georgia" w:hAnsi="Georgia" w:hint="default"/>
      </w:rPr>
    </w:lvl>
    <w:lvl w:ilvl="6" w:tplc="1ECCD270" w:tentative="1">
      <w:start w:val="1"/>
      <w:numFmt w:val="bullet"/>
      <w:lvlText w:val="*"/>
      <w:lvlJc w:val="left"/>
      <w:pPr>
        <w:tabs>
          <w:tab w:val="num" w:pos="5040"/>
        </w:tabs>
        <w:ind w:left="5040" w:hanging="360"/>
      </w:pPr>
      <w:rPr>
        <w:rFonts w:ascii="Georgia" w:hAnsi="Georgia" w:hint="default"/>
      </w:rPr>
    </w:lvl>
    <w:lvl w:ilvl="7" w:tplc="C6CE5FF8" w:tentative="1">
      <w:start w:val="1"/>
      <w:numFmt w:val="bullet"/>
      <w:lvlText w:val="*"/>
      <w:lvlJc w:val="left"/>
      <w:pPr>
        <w:tabs>
          <w:tab w:val="num" w:pos="5760"/>
        </w:tabs>
        <w:ind w:left="5760" w:hanging="360"/>
      </w:pPr>
      <w:rPr>
        <w:rFonts w:ascii="Georgia" w:hAnsi="Georgia" w:hint="default"/>
      </w:rPr>
    </w:lvl>
    <w:lvl w:ilvl="8" w:tplc="4072D74C" w:tentative="1">
      <w:start w:val="1"/>
      <w:numFmt w:val="bullet"/>
      <w:lvlText w:val="*"/>
      <w:lvlJc w:val="left"/>
      <w:pPr>
        <w:tabs>
          <w:tab w:val="num" w:pos="6480"/>
        </w:tabs>
        <w:ind w:left="6480" w:hanging="360"/>
      </w:pPr>
      <w:rPr>
        <w:rFonts w:ascii="Georgia" w:hAnsi="Georgia" w:hint="default"/>
      </w:rPr>
    </w:lvl>
  </w:abstractNum>
  <w:abstractNum w:abstractNumId="19">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D615E8A"/>
    <w:multiLevelType w:val="hybridMultilevel"/>
    <w:tmpl w:val="1D801F2A"/>
    <w:lvl w:ilvl="0" w:tplc="FC560656">
      <w:start w:val="4"/>
      <w:numFmt w:val="decimal"/>
      <w:lvlText w:val="%1."/>
      <w:lvlJc w:val="left"/>
      <w:pPr>
        <w:ind w:left="583" w:hanging="315"/>
      </w:pPr>
      <w:rPr>
        <w:rFonts w:ascii="Times New Roman" w:eastAsia="Times New Roman" w:hAnsi="Times New Roman" w:cs="Times New Roman" w:hint="default"/>
        <w:spacing w:val="0"/>
        <w:w w:val="100"/>
        <w:sz w:val="28"/>
        <w:szCs w:val="28"/>
      </w:rPr>
    </w:lvl>
    <w:lvl w:ilvl="1" w:tplc="67E8B3E4">
      <w:numFmt w:val="bullet"/>
      <w:lvlText w:val="•"/>
      <w:lvlJc w:val="left"/>
      <w:pPr>
        <w:ind w:left="1546" w:hanging="315"/>
      </w:pPr>
      <w:rPr>
        <w:rFonts w:hint="default"/>
      </w:rPr>
    </w:lvl>
    <w:lvl w:ilvl="2" w:tplc="D3329F5E">
      <w:numFmt w:val="bullet"/>
      <w:lvlText w:val="•"/>
      <w:lvlJc w:val="left"/>
      <w:pPr>
        <w:ind w:left="2513" w:hanging="315"/>
      </w:pPr>
      <w:rPr>
        <w:rFonts w:hint="default"/>
      </w:rPr>
    </w:lvl>
    <w:lvl w:ilvl="3" w:tplc="5F0A9DBE">
      <w:numFmt w:val="bullet"/>
      <w:lvlText w:val="•"/>
      <w:lvlJc w:val="left"/>
      <w:pPr>
        <w:ind w:left="3479" w:hanging="315"/>
      </w:pPr>
      <w:rPr>
        <w:rFonts w:hint="default"/>
      </w:rPr>
    </w:lvl>
    <w:lvl w:ilvl="4" w:tplc="21A4F460">
      <w:numFmt w:val="bullet"/>
      <w:lvlText w:val="•"/>
      <w:lvlJc w:val="left"/>
      <w:pPr>
        <w:ind w:left="4446" w:hanging="315"/>
      </w:pPr>
      <w:rPr>
        <w:rFonts w:hint="default"/>
      </w:rPr>
    </w:lvl>
    <w:lvl w:ilvl="5" w:tplc="BCDE0AF8">
      <w:numFmt w:val="bullet"/>
      <w:lvlText w:val="•"/>
      <w:lvlJc w:val="left"/>
      <w:pPr>
        <w:ind w:left="5413" w:hanging="315"/>
      </w:pPr>
      <w:rPr>
        <w:rFonts w:hint="default"/>
      </w:rPr>
    </w:lvl>
    <w:lvl w:ilvl="6" w:tplc="34DC6506">
      <w:numFmt w:val="bullet"/>
      <w:lvlText w:val="•"/>
      <w:lvlJc w:val="left"/>
      <w:pPr>
        <w:ind w:left="6379" w:hanging="315"/>
      </w:pPr>
      <w:rPr>
        <w:rFonts w:hint="default"/>
      </w:rPr>
    </w:lvl>
    <w:lvl w:ilvl="7" w:tplc="305248EE">
      <w:numFmt w:val="bullet"/>
      <w:lvlText w:val="•"/>
      <w:lvlJc w:val="left"/>
      <w:pPr>
        <w:ind w:left="7346" w:hanging="315"/>
      </w:pPr>
      <w:rPr>
        <w:rFonts w:hint="default"/>
      </w:rPr>
    </w:lvl>
    <w:lvl w:ilvl="8" w:tplc="3228AC00">
      <w:numFmt w:val="bullet"/>
      <w:lvlText w:val="•"/>
      <w:lvlJc w:val="left"/>
      <w:pPr>
        <w:ind w:left="8313" w:hanging="315"/>
      </w:pPr>
      <w:rPr>
        <w:rFonts w:hint="default"/>
      </w:rPr>
    </w:lvl>
  </w:abstractNum>
  <w:abstractNum w:abstractNumId="26">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8">
    <w:nsid w:val="77AC411C"/>
    <w:multiLevelType w:val="hybridMultilevel"/>
    <w:tmpl w:val="0F22FEBA"/>
    <w:lvl w:ilvl="0" w:tplc="ACCED862">
      <w:start w:val="1"/>
      <w:numFmt w:val="decimal"/>
      <w:lvlText w:val="%1."/>
      <w:lvlJc w:val="left"/>
      <w:pPr>
        <w:ind w:left="583" w:hanging="573"/>
      </w:pPr>
      <w:rPr>
        <w:rFonts w:ascii="Times New Roman" w:eastAsia="Times New Roman" w:hAnsi="Times New Roman" w:cs="Times New Roman" w:hint="default"/>
        <w:w w:val="100"/>
        <w:sz w:val="28"/>
        <w:szCs w:val="28"/>
      </w:rPr>
    </w:lvl>
    <w:lvl w:ilvl="1" w:tplc="E75E86F0">
      <w:numFmt w:val="bullet"/>
      <w:lvlText w:val="•"/>
      <w:lvlJc w:val="left"/>
      <w:pPr>
        <w:ind w:left="1546" w:hanging="573"/>
      </w:pPr>
      <w:rPr>
        <w:rFonts w:hint="default"/>
      </w:rPr>
    </w:lvl>
    <w:lvl w:ilvl="2" w:tplc="4920AC52">
      <w:numFmt w:val="bullet"/>
      <w:lvlText w:val="•"/>
      <w:lvlJc w:val="left"/>
      <w:pPr>
        <w:ind w:left="2513" w:hanging="573"/>
      </w:pPr>
      <w:rPr>
        <w:rFonts w:hint="default"/>
      </w:rPr>
    </w:lvl>
    <w:lvl w:ilvl="3" w:tplc="4886C15E">
      <w:numFmt w:val="bullet"/>
      <w:lvlText w:val="•"/>
      <w:lvlJc w:val="left"/>
      <w:pPr>
        <w:ind w:left="3479" w:hanging="573"/>
      </w:pPr>
      <w:rPr>
        <w:rFonts w:hint="default"/>
      </w:rPr>
    </w:lvl>
    <w:lvl w:ilvl="4" w:tplc="CD8272DE">
      <w:numFmt w:val="bullet"/>
      <w:lvlText w:val="•"/>
      <w:lvlJc w:val="left"/>
      <w:pPr>
        <w:ind w:left="4446" w:hanging="573"/>
      </w:pPr>
      <w:rPr>
        <w:rFonts w:hint="default"/>
      </w:rPr>
    </w:lvl>
    <w:lvl w:ilvl="5" w:tplc="20D4C2FE">
      <w:numFmt w:val="bullet"/>
      <w:lvlText w:val="•"/>
      <w:lvlJc w:val="left"/>
      <w:pPr>
        <w:ind w:left="5413" w:hanging="573"/>
      </w:pPr>
      <w:rPr>
        <w:rFonts w:hint="default"/>
      </w:rPr>
    </w:lvl>
    <w:lvl w:ilvl="6" w:tplc="11D68248">
      <w:numFmt w:val="bullet"/>
      <w:lvlText w:val="•"/>
      <w:lvlJc w:val="left"/>
      <w:pPr>
        <w:ind w:left="6379" w:hanging="573"/>
      </w:pPr>
      <w:rPr>
        <w:rFonts w:hint="default"/>
      </w:rPr>
    </w:lvl>
    <w:lvl w:ilvl="7" w:tplc="A2621A80">
      <w:numFmt w:val="bullet"/>
      <w:lvlText w:val="•"/>
      <w:lvlJc w:val="left"/>
      <w:pPr>
        <w:ind w:left="7346" w:hanging="573"/>
      </w:pPr>
      <w:rPr>
        <w:rFonts w:hint="default"/>
      </w:rPr>
    </w:lvl>
    <w:lvl w:ilvl="8" w:tplc="EA24EC3E">
      <w:numFmt w:val="bullet"/>
      <w:lvlText w:val="•"/>
      <w:lvlJc w:val="left"/>
      <w:pPr>
        <w:ind w:left="8313" w:hanging="573"/>
      </w:pPr>
      <w:rPr>
        <w:rFonts w:hint="default"/>
      </w:rPr>
    </w:lvl>
  </w:abstractNum>
  <w:num w:numId="1">
    <w:abstractNumId w:val="21"/>
  </w:num>
  <w:num w:numId="2">
    <w:abstractNumId w:val="11"/>
  </w:num>
  <w:num w:numId="3">
    <w:abstractNumId w:val="15"/>
  </w:num>
  <w:num w:numId="4">
    <w:abstractNumId w:val="9"/>
  </w:num>
  <w:num w:numId="5">
    <w:abstractNumId w:val="5"/>
  </w:num>
  <w:num w:numId="6">
    <w:abstractNumId w:val="3"/>
  </w:num>
  <w:num w:numId="7">
    <w:abstractNumId w:val="23"/>
  </w:num>
  <w:num w:numId="8">
    <w:abstractNumId w:val="20"/>
  </w:num>
  <w:num w:numId="9">
    <w:abstractNumId w:val="24"/>
  </w:num>
  <w:num w:numId="1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4"/>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lvlOverride w:ilvl="0">
      <w:lvl w:ilvl="0">
        <w:numFmt w:val="bullet"/>
        <w:lvlText w:val=""/>
        <w:legacy w:legacy="1" w:legacySpace="0" w:legacyIndent="360"/>
        <w:lvlJc w:val="left"/>
        <w:pPr>
          <w:ind w:left="927" w:hanging="360"/>
        </w:pPr>
        <w:rPr>
          <w:rFonts w:ascii="Symbol" w:hAnsi="Symbol" w:hint="default"/>
        </w:r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 w:ilvl="0">
        <w:numFmt w:val="bullet"/>
        <w:lvlText w:val="-"/>
        <w:legacy w:legacy="1" w:legacySpace="0" w:legacyIndent="163"/>
        <w:lvlJc w:val="left"/>
        <w:pPr>
          <w:ind w:left="0" w:firstLine="0"/>
        </w:pPr>
        <w:rPr>
          <w:rFonts w:ascii="Arial" w:hAnsi="Arial" w:cs="Arial" w:hint="default"/>
        </w:rPr>
      </w:lvl>
    </w:lvlOverride>
  </w:num>
  <w:num w:numId="22">
    <w:abstractNumId w:val="7"/>
  </w:num>
  <w:num w:numId="23">
    <w:abstractNumId w:val="4"/>
  </w:num>
  <w:num w:numId="24">
    <w:abstractNumId w:val="18"/>
  </w:num>
  <w:num w:numId="25">
    <w:abstractNumId w:val="8"/>
  </w:num>
  <w:num w:numId="26">
    <w:abstractNumId w:val="25"/>
  </w:num>
  <w:num w:numId="27">
    <w:abstractNumId w:val="28"/>
  </w:num>
  <w:num w:numId="28">
    <w:abstractNumId w:val="13"/>
  </w:num>
  <w:num w:numId="29">
    <w:abstractNumId w:val="17"/>
  </w:num>
  <w:num w:numId="30">
    <w:abstractNumId w:val="13"/>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A5"/>
    <w:rsid w:val="00001070"/>
    <w:rsid w:val="00002F57"/>
    <w:rsid w:val="0000305F"/>
    <w:rsid w:val="00004C2B"/>
    <w:rsid w:val="00004CA7"/>
    <w:rsid w:val="00005E55"/>
    <w:rsid w:val="00011082"/>
    <w:rsid w:val="00011EA6"/>
    <w:rsid w:val="00014EA5"/>
    <w:rsid w:val="000155F4"/>
    <w:rsid w:val="00015C6F"/>
    <w:rsid w:val="00017C14"/>
    <w:rsid w:val="000201F0"/>
    <w:rsid w:val="0002095C"/>
    <w:rsid w:val="0002280D"/>
    <w:rsid w:val="00022C22"/>
    <w:rsid w:val="000241C9"/>
    <w:rsid w:val="000252A1"/>
    <w:rsid w:val="00025F10"/>
    <w:rsid w:val="000265AB"/>
    <w:rsid w:val="000273CB"/>
    <w:rsid w:val="0002783E"/>
    <w:rsid w:val="00027EA1"/>
    <w:rsid w:val="00036C37"/>
    <w:rsid w:val="000379E8"/>
    <w:rsid w:val="00040FE0"/>
    <w:rsid w:val="00041E2D"/>
    <w:rsid w:val="00041E97"/>
    <w:rsid w:val="0004256D"/>
    <w:rsid w:val="00043BA1"/>
    <w:rsid w:val="00043F2F"/>
    <w:rsid w:val="00044F96"/>
    <w:rsid w:val="0004652B"/>
    <w:rsid w:val="00055E6B"/>
    <w:rsid w:val="00060E7E"/>
    <w:rsid w:val="00061CCA"/>
    <w:rsid w:val="00061E56"/>
    <w:rsid w:val="000636EE"/>
    <w:rsid w:val="00063CCD"/>
    <w:rsid w:val="00067FCD"/>
    <w:rsid w:val="0007049E"/>
    <w:rsid w:val="00070CCE"/>
    <w:rsid w:val="00072D5A"/>
    <w:rsid w:val="00073E94"/>
    <w:rsid w:val="00074A6F"/>
    <w:rsid w:val="00075E9C"/>
    <w:rsid w:val="00080C77"/>
    <w:rsid w:val="00081DC4"/>
    <w:rsid w:val="00082FE2"/>
    <w:rsid w:val="000852FB"/>
    <w:rsid w:val="00085F46"/>
    <w:rsid w:val="00087C3B"/>
    <w:rsid w:val="00093E84"/>
    <w:rsid w:val="0009496B"/>
    <w:rsid w:val="000964D5"/>
    <w:rsid w:val="00096A89"/>
    <w:rsid w:val="000976AB"/>
    <w:rsid w:val="000A241F"/>
    <w:rsid w:val="000A3C5B"/>
    <w:rsid w:val="000A3FA1"/>
    <w:rsid w:val="000A5496"/>
    <w:rsid w:val="000A599C"/>
    <w:rsid w:val="000A5D4B"/>
    <w:rsid w:val="000A5D6F"/>
    <w:rsid w:val="000A717D"/>
    <w:rsid w:val="000A769B"/>
    <w:rsid w:val="000B0188"/>
    <w:rsid w:val="000B33CF"/>
    <w:rsid w:val="000B4ABD"/>
    <w:rsid w:val="000B516C"/>
    <w:rsid w:val="000C3AD8"/>
    <w:rsid w:val="000C3DF1"/>
    <w:rsid w:val="000C5075"/>
    <w:rsid w:val="000C6C22"/>
    <w:rsid w:val="000C7A77"/>
    <w:rsid w:val="000D3862"/>
    <w:rsid w:val="000D4031"/>
    <w:rsid w:val="000D62F4"/>
    <w:rsid w:val="000D740D"/>
    <w:rsid w:val="000D7666"/>
    <w:rsid w:val="000E053D"/>
    <w:rsid w:val="000E09A7"/>
    <w:rsid w:val="000E0D59"/>
    <w:rsid w:val="000E141F"/>
    <w:rsid w:val="000E2DF7"/>
    <w:rsid w:val="000E4472"/>
    <w:rsid w:val="000E448C"/>
    <w:rsid w:val="000E5C59"/>
    <w:rsid w:val="000E7571"/>
    <w:rsid w:val="000E774C"/>
    <w:rsid w:val="000E77E6"/>
    <w:rsid w:val="000E7BB3"/>
    <w:rsid w:val="000E7F79"/>
    <w:rsid w:val="000F2D65"/>
    <w:rsid w:val="000F3080"/>
    <w:rsid w:val="000F4AC2"/>
    <w:rsid w:val="000F6B80"/>
    <w:rsid w:val="000F74FE"/>
    <w:rsid w:val="00102A6E"/>
    <w:rsid w:val="00102BCA"/>
    <w:rsid w:val="00103608"/>
    <w:rsid w:val="001051FF"/>
    <w:rsid w:val="001064AC"/>
    <w:rsid w:val="00107BCF"/>
    <w:rsid w:val="00107E17"/>
    <w:rsid w:val="00112543"/>
    <w:rsid w:val="0011256B"/>
    <w:rsid w:val="00114431"/>
    <w:rsid w:val="00116212"/>
    <w:rsid w:val="001168EB"/>
    <w:rsid w:val="00116AB0"/>
    <w:rsid w:val="001171C9"/>
    <w:rsid w:val="001206CC"/>
    <w:rsid w:val="001210D4"/>
    <w:rsid w:val="00122760"/>
    <w:rsid w:val="00124F79"/>
    <w:rsid w:val="00124FB8"/>
    <w:rsid w:val="00127DC0"/>
    <w:rsid w:val="001309B9"/>
    <w:rsid w:val="00131A2C"/>
    <w:rsid w:val="00133046"/>
    <w:rsid w:val="0013318F"/>
    <w:rsid w:val="001355A3"/>
    <w:rsid w:val="00135E9C"/>
    <w:rsid w:val="00137D4A"/>
    <w:rsid w:val="00137D5A"/>
    <w:rsid w:val="0014251B"/>
    <w:rsid w:val="0014568C"/>
    <w:rsid w:val="00146360"/>
    <w:rsid w:val="001479B7"/>
    <w:rsid w:val="00152C96"/>
    <w:rsid w:val="0015368F"/>
    <w:rsid w:val="00154D49"/>
    <w:rsid w:val="0015540D"/>
    <w:rsid w:val="0016016C"/>
    <w:rsid w:val="00163AAB"/>
    <w:rsid w:val="00164F54"/>
    <w:rsid w:val="001651FA"/>
    <w:rsid w:val="0016556C"/>
    <w:rsid w:val="001663B2"/>
    <w:rsid w:val="00166ABD"/>
    <w:rsid w:val="0017196D"/>
    <w:rsid w:val="00172A12"/>
    <w:rsid w:val="001732CE"/>
    <w:rsid w:val="00180F32"/>
    <w:rsid w:val="001818F8"/>
    <w:rsid w:val="00181C74"/>
    <w:rsid w:val="00182EAE"/>
    <w:rsid w:val="001830F0"/>
    <w:rsid w:val="00183E88"/>
    <w:rsid w:val="00186397"/>
    <w:rsid w:val="00186622"/>
    <w:rsid w:val="00186939"/>
    <w:rsid w:val="00187D6D"/>
    <w:rsid w:val="00187E31"/>
    <w:rsid w:val="00190688"/>
    <w:rsid w:val="00193379"/>
    <w:rsid w:val="00194477"/>
    <w:rsid w:val="001961EF"/>
    <w:rsid w:val="00196C5A"/>
    <w:rsid w:val="001A0A35"/>
    <w:rsid w:val="001A248E"/>
    <w:rsid w:val="001A4B02"/>
    <w:rsid w:val="001A6781"/>
    <w:rsid w:val="001A76E1"/>
    <w:rsid w:val="001B324C"/>
    <w:rsid w:val="001B3CFC"/>
    <w:rsid w:val="001B4F8B"/>
    <w:rsid w:val="001B5B00"/>
    <w:rsid w:val="001B5D3F"/>
    <w:rsid w:val="001B73DF"/>
    <w:rsid w:val="001C163E"/>
    <w:rsid w:val="001C27C7"/>
    <w:rsid w:val="001C2D16"/>
    <w:rsid w:val="001C411F"/>
    <w:rsid w:val="001C52BC"/>
    <w:rsid w:val="001C5929"/>
    <w:rsid w:val="001C60DB"/>
    <w:rsid w:val="001C62C6"/>
    <w:rsid w:val="001C6ACC"/>
    <w:rsid w:val="001C73D0"/>
    <w:rsid w:val="001D0321"/>
    <w:rsid w:val="001D0FD8"/>
    <w:rsid w:val="001D4FC9"/>
    <w:rsid w:val="001D6863"/>
    <w:rsid w:val="001D76B8"/>
    <w:rsid w:val="001D7C43"/>
    <w:rsid w:val="001E0E47"/>
    <w:rsid w:val="001E2D67"/>
    <w:rsid w:val="001E44D1"/>
    <w:rsid w:val="001E4869"/>
    <w:rsid w:val="001E725E"/>
    <w:rsid w:val="001E7492"/>
    <w:rsid w:val="001E781A"/>
    <w:rsid w:val="001F430D"/>
    <w:rsid w:val="001F4F5F"/>
    <w:rsid w:val="001F58FA"/>
    <w:rsid w:val="001F5EC2"/>
    <w:rsid w:val="00200C25"/>
    <w:rsid w:val="00200FEB"/>
    <w:rsid w:val="00202AD5"/>
    <w:rsid w:val="00202F2A"/>
    <w:rsid w:val="002036E1"/>
    <w:rsid w:val="002056E2"/>
    <w:rsid w:val="0020603F"/>
    <w:rsid w:val="00207756"/>
    <w:rsid w:val="002104D4"/>
    <w:rsid w:val="00211B0C"/>
    <w:rsid w:val="00215100"/>
    <w:rsid w:val="00216117"/>
    <w:rsid w:val="00216357"/>
    <w:rsid w:val="002206D2"/>
    <w:rsid w:val="00221208"/>
    <w:rsid w:val="002212FE"/>
    <w:rsid w:val="002217BC"/>
    <w:rsid w:val="002220E9"/>
    <w:rsid w:val="0022321A"/>
    <w:rsid w:val="00223924"/>
    <w:rsid w:val="00223B64"/>
    <w:rsid w:val="00224263"/>
    <w:rsid w:val="002246A4"/>
    <w:rsid w:val="00226B01"/>
    <w:rsid w:val="00227009"/>
    <w:rsid w:val="002278BB"/>
    <w:rsid w:val="00227B2E"/>
    <w:rsid w:val="00227BA1"/>
    <w:rsid w:val="00230592"/>
    <w:rsid w:val="0023278F"/>
    <w:rsid w:val="002339E2"/>
    <w:rsid w:val="00236B76"/>
    <w:rsid w:val="00236C19"/>
    <w:rsid w:val="0024159C"/>
    <w:rsid w:val="00242B0A"/>
    <w:rsid w:val="002446DD"/>
    <w:rsid w:val="00244A9C"/>
    <w:rsid w:val="00245B42"/>
    <w:rsid w:val="00246253"/>
    <w:rsid w:val="00246E53"/>
    <w:rsid w:val="00246FD2"/>
    <w:rsid w:val="00247595"/>
    <w:rsid w:val="00247D5E"/>
    <w:rsid w:val="00250318"/>
    <w:rsid w:val="00250F29"/>
    <w:rsid w:val="00251233"/>
    <w:rsid w:val="002523C6"/>
    <w:rsid w:val="0025251B"/>
    <w:rsid w:val="0025337E"/>
    <w:rsid w:val="0025364F"/>
    <w:rsid w:val="00255F35"/>
    <w:rsid w:val="00256AF0"/>
    <w:rsid w:val="00256B75"/>
    <w:rsid w:val="00260B46"/>
    <w:rsid w:val="00260EDC"/>
    <w:rsid w:val="00261DB2"/>
    <w:rsid w:val="00262BCD"/>
    <w:rsid w:val="00264FBB"/>
    <w:rsid w:val="00265031"/>
    <w:rsid w:val="002653C9"/>
    <w:rsid w:val="00266BDB"/>
    <w:rsid w:val="00270488"/>
    <w:rsid w:val="00271B5E"/>
    <w:rsid w:val="002726D3"/>
    <w:rsid w:val="002727C5"/>
    <w:rsid w:val="00273247"/>
    <w:rsid w:val="00274491"/>
    <w:rsid w:val="0027467B"/>
    <w:rsid w:val="00274EEF"/>
    <w:rsid w:val="002761B9"/>
    <w:rsid w:val="0027642F"/>
    <w:rsid w:val="0027701E"/>
    <w:rsid w:val="002810F5"/>
    <w:rsid w:val="002828BE"/>
    <w:rsid w:val="002830EF"/>
    <w:rsid w:val="00284557"/>
    <w:rsid w:val="00284972"/>
    <w:rsid w:val="00285DC0"/>
    <w:rsid w:val="00286914"/>
    <w:rsid w:val="00286A66"/>
    <w:rsid w:val="00287582"/>
    <w:rsid w:val="0029226C"/>
    <w:rsid w:val="0029254F"/>
    <w:rsid w:val="00292731"/>
    <w:rsid w:val="0029629B"/>
    <w:rsid w:val="00297294"/>
    <w:rsid w:val="00297B47"/>
    <w:rsid w:val="002A2275"/>
    <w:rsid w:val="002A3B74"/>
    <w:rsid w:val="002A495D"/>
    <w:rsid w:val="002A61EC"/>
    <w:rsid w:val="002A6C65"/>
    <w:rsid w:val="002A706A"/>
    <w:rsid w:val="002A7292"/>
    <w:rsid w:val="002B182A"/>
    <w:rsid w:val="002B1D77"/>
    <w:rsid w:val="002B32FA"/>
    <w:rsid w:val="002B6BA9"/>
    <w:rsid w:val="002B78B7"/>
    <w:rsid w:val="002C06A1"/>
    <w:rsid w:val="002C153F"/>
    <w:rsid w:val="002C392E"/>
    <w:rsid w:val="002C3E54"/>
    <w:rsid w:val="002C5114"/>
    <w:rsid w:val="002C6936"/>
    <w:rsid w:val="002C71A3"/>
    <w:rsid w:val="002D21F3"/>
    <w:rsid w:val="002D3E8B"/>
    <w:rsid w:val="002D59E9"/>
    <w:rsid w:val="002D626F"/>
    <w:rsid w:val="002D7BC8"/>
    <w:rsid w:val="002E0086"/>
    <w:rsid w:val="002E02FF"/>
    <w:rsid w:val="002E0BBA"/>
    <w:rsid w:val="002E0FEE"/>
    <w:rsid w:val="002E1D3D"/>
    <w:rsid w:val="002E421F"/>
    <w:rsid w:val="002E7F0F"/>
    <w:rsid w:val="002F170D"/>
    <w:rsid w:val="002F1C51"/>
    <w:rsid w:val="002F1CEA"/>
    <w:rsid w:val="002F3D31"/>
    <w:rsid w:val="002F478F"/>
    <w:rsid w:val="002F5D80"/>
    <w:rsid w:val="002F62E6"/>
    <w:rsid w:val="002F6586"/>
    <w:rsid w:val="002F6C60"/>
    <w:rsid w:val="002F72AF"/>
    <w:rsid w:val="002F77DC"/>
    <w:rsid w:val="003011FF"/>
    <w:rsid w:val="00301941"/>
    <w:rsid w:val="003053E2"/>
    <w:rsid w:val="00305C83"/>
    <w:rsid w:val="0030628A"/>
    <w:rsid w:val="00306793"/>
    <w:rsid w:val="003068BC"/>
    <w:rsid w:val="00307D0B"/>
    <w:rsid w:val="003103E3"/>
    <w:rsid w:val="00310961"/>
    <w:rsid w:val="00312A1D"/>
    <w:rsid w:val="00312A8F"/>
    <w:rsid w:val="00312E80"/>
    <w:rsid w:val="003134F8"/>
    <w:rsid w:val="00313955"/>
    <w:rsid w:val="00313FC1"/>
    <w:rsid w:val="00314599"/>
    <w:rsid w:val="00315422"/>
    <w:rsid w:val="00315AB5"/>
    <w:rsid w:val="00316956"/>
    <w:rsid w:val="003173D4"/>
    <w:rsid w:val="0032039D"/>
    <w:rsid w:val="003219B9"/>
    <w:rsid w:val="00322EAF"/>
    <w:rsid w:val="00322FFF"/>
    <w:rsid w:val="003238A7"/>
    <w:rsid w:val="00324A26"/>
    <w:rsid w:val="003267DE"/>
    <w:rsid w:val="00327181"/>
    <w:rsid w:val="00330652"/>
    <w:rsid w:val="00330687"/>
    <w:rsid w:val="00333465"/>
    <w:rsid w:val="00333F64"/>
    <w:rsid w:val="003343F1"/>
    <w:rsid w:val="003350BC"/>
    <w:rsid w:val="0033724B"/>
    <w:rsid w:val="003413D1"/>
    <w:rsid w:val="0034158C"/>
    <w:rsid w:val="00342BDE"/>
    <w:rsid w:val="00345027"/>
    <w:rsid w:val="00345CBB"/>
    <w:rsid w:val="00346F0A"/>
    <w:rsid w:val="00347952"/>
    <w:rsid w:val="00350364"/>
    <w:rsid w:val="00351783"/>
    <w:rsid w:val="00352310"/>
    <w:rsid w:val="003528D6"/>
    <w:rsid w:val="00355846"/>
    <w:rsid w:val="00357BC2"/>
    <w:rsid w:val="00357C7C"/>
    <w:rsid w:val="00360DE2"/>
    <w:rsid w:val="003612A8"/>
    <w:rsid w:val="00364847"/>
    <w:rsid w:val="00364A83"/>
    <w:rsid w:val="0036544B"/>
    <w:rsid w:val="0036602E"/>
    <w:rsid w:val="00370667"/>
    <w:rsid w:val="00370767"/>
    <w:rsid w:val="00370806"/>
    <w:rsid w:val="0037167F"/>
    <w:rsid w:val="00371D65"/>
    <w:rsid w:val="003721A0"/>
    <w:rsid w:val="0037283C"/>
    <w:rsid w:val="00374B61"/>
    <w:rsid w:val="00376C25"/>
    <w:rsid w:val="003815CC"/>
    <w:rsid w:val="00383CB3"/>
    <w:rsid w:val="003853AA"/>
    <w:rsid w:val="00385754"/>
    <w:rsid w:val="00385973"/>
    <w:rsid w:val="00387530"/>
    <w:rsid w:val="0039007C"/>
    <w:rsid w:val="0039133B"/>
    <w:rsid w:val="00391C3F"/>
    <w:rsid w:val="00391CE5"/>
    <w:rsid w:val="00391D23"/>
    <w:rsid w:val="0039518D"/>
    <w:rsid w:val="0039526A"/>
    <w:rsid w:val="003962F0"/>
    <w:rsid w:val="003968F1"/>
    <w:rsid w:val="003A05CC"/>
    <w:rsid w:val="003A0ED7"/>
    <w:rsid w:val="003A1BE8"/>
    <w:rsid w:val="003A32AE"/>
    <w:rsid w:val="003A4262"/>
    <w:rsid w:val="003A52CD"/>
    <w:rsid w:val="003A5514"/>
    <w:rsid w:val="003A5987"/>
    <w:rsid w:val="003A7AFB"/>
    <w:rsid w:val="003B01FA"/>
    <w:rsid w:val="003B0F94"/>
    <w:rsid w:val="003B366D"/>
    <w:rsid w:val="003B4055"/>
    <w:rsid w:val="003B528E"/>
    <w:rsid w:val="003B5D04"/>
    <w:rsid w:val="003B6946"/>
    <w:rsid w:val="003B6A3D"/>
    <w:rsid w:val="003B6C03"/>
    <w:rsid w:val="003B727B"/>
    <w:rsid w:val="003C0577"/>
    <w:rsid w:val="003C1CA4"/>
    <w:rsid w:val="003C1DD8"/>
    <w:rsid w:val="003C2C3D"/>
    <w:rsid w:val="003C53C4"/>
    <w:rsid w:val="003C56B8"/>
    <w:rsid w:val="003C6CFF"/>
    <w:rsid w:val="003D1646"/>
    <w:rsid w:val="003D226E"/>
    <w:rsid w:val="003D2B34"/>
    <w:rsid w:val="003D5718"/>
    <w:rsid w:val="003D5DBF"/>
    <w:rsid w:val="003E0CDE"/>
    <w:rsid w:val="003E28D4"/>
    <w:rsid w:val="003E365F"/>
    <w:rsid w:val="003E5F63"/>
    <w:rsid w:val="003E69D2"/>
    <w:rsid w:val="003E75EE"/>
    <w:rsid w:val="003F0715"/>
    <w:rsid w:val="003F0C05"/>
    <w:rsid w:val="003F289A"/>
    <w:rsid w:val="003F3292"/>
    <w:rsid w:val="003F43CD"/>
    <w:rsid w:val="003F5A67"/>
    <w:rsid w:val="003F5B95"/>
    <w:rsid w:val="004010F5"/>
    <w:rsid w:val="00402AE5"/>
    <w:rsid w:val="00404816"/>
    <w:rsid w:val="00406EBC"/>
    <w:rsid w:val="00407559"/>
    <w:rsid w:val="0040778B"/>
    <w:rsid w:val="00410C43"/>
    <w:rsid w:val="00411055"/>
    <w:rsid w:val="00411EFF"/>
    <w:rsid w:val="00416939"/>
    <w:rsid w:val="00416DA5"/>
    <w:rsid w:val="00417AC5"/>
    <w:rsid w:val="0042272F"/>
    <w:rsid w:val="00422C0E"/>
    <w:rsid w:val="004230C8"/>
    <w:rsid w:val="00424AC8"/>
    <w:rsid w:val="00424DBD"/>
    <w:rsid w:val="00425BC0"/>
    <w:rsid w:val="00432332"/>
    <w:rsid w:val="00433BE1"/>
    <w:rsid w:val="0043417A"/>
    <w:rsid w:val="00434AB6"/>
    <w:rsid w:val="00436777"/>
    <w:rsid w:val="004403B5"/>
    <w:rsid w:val="00442661"/>
    <w:rsid w:val="00443510"/>
    <w:rsid w:val="004442C3"/>
    <w:rsid w:val="00444331"/>
    <w:rsid w:val="00444BE2"/>
    <w:rsid w:val="00446E24"/>
    <w:rsid w:val="00446FE9"/>
    <w:rsid w:val="00447936"/>
    <w:rsid w:val="00450092"/>
    <w:rsid w:val="00450D8F"/>
    <w:rsid w:val="0045107B"/>
    <w:rsid w:val="004517B5"/>
    <w:rsid w:val="004536A4"/>
    <w:rsid w:val="00453E4B"/>
    <w:rsid w:val="00460742"/>
    <w:rsid w:val="00460A34"/>
    <w:rsid w:val="004623BB"/>
    <w:rsid w:val="004631D4"/>
    <w:rsid w:val="00463BC8"/>
    <w:rsid w:val="004640C4"/>
    <w:rsid w:val="004657CF"/>
    <w:rsid w:val="00465DDD"/>
    <w:rsid w:val="00466AD2"/>
    <w:rsid w:val="00467D5C"/>
    <w:rsid w:val="00467EF0"/>
    <w:rsid w:val="0047087B"/>
    <w:rsid w:val="00470C3E"/>
    <w:rsid w:val="00471F0B"/>
    <w:rsid w:val="0047218F"/>
    <w:rsid w:val="004726D7"/>
    <w:rsid w:val="00472BA7"/>
    <w:rsid w:val="00475A4B"/>
    <w:rsid w:val="00476DD3"/>
    <w:rsid w:val="00477659"/>
    <w:rsid w:val="00480CE6"/>
    <w:rsid w:val="00481B6E"/>
    <w:rsid w:val="00481C72"/>
    <w:rsid w:val="00481D80"/>
    <w:rsid w:val="004829CF"/>
    <w:rsid w:val="00485D2F"/>
    <w:rsid w:val="004865A6"/>
    <w:rsid w:val="00486713"/>
    <w:rsid w:val="00490136"/>
    <w:rsid w:val="00490C0D"/>
    <w:rsid w:val="004930E2"/>
    <w:rsid w:val="004937D9"/>
    <w:rsid w:val="00494267"/>
    <w:rsid w:val="00494471"/>
    <w:rsid w:val="00496D77"/>
    <w:rsid w:val="004A12DC"/>
    <w:rsid w:val="004A21EC"/>
    <w:rsid w:val="004A50B5"/>
    <w:rsid w:val="004A5130"/>
    <w:rsid w:val="004A5FBC"/>
    <w:rsid w:val="004B0870"/>
    <w:rsid w:val="004B110C"/>
    <w:rsid w:val="004B20EF"/>
    <w:rsid w:val="004B2533"/>
    <w:rsid w:val="004B3E6D"/>
    <w:rsid w:val="004B4B6C"/>
    <w:rsid w:val="004B68F5"/>
    <w:rsid w:val="004B70A1"/>
    <w:rsid w:val="004B7D6D"/>
    <w:rsid w:val="004C04B9"/>
    <w:rsid w:val="004C1314"/>
    <w:rsid w:val="004C13C3"/>
    <w:rsid w:val="004C163E"/>
    <w:rsid w:val="004C169E"/>
    <w:rsid w:val="004C31F1"/>
    <w:rsid w:val="004C641B"/>
    <w:rsid w:val="004C72E5"/>
    <w:rsid w:val="004D1849"/>
    <w:rsid w:val="004D18B1"/>
    <w:rsid w:val="004D2BA5"/>
    <w:rsid w:val="004D2D96"/>
    <w:rsid w:val="004D56CF"/>
    <w:rsid w:val="004D63D0"/>
    <w:rsid w:val="004E02A9"/>
    <w:rsid w:val="004E099F"/>
    <w:rsid w:val="004E2922"/>
    <w:rsid w:val="004E3120"/>
    <w:rsid w:val="004E391F"/>
    <w:rsid w:val="004E3C8F"/>
    <w:rsid w:val="004E54D6"/>
    <w:rsid w:val="004E68EA"/>
    <w:rsid w:val="004E72FC"/>
    <w:rsid w:val="004F0356"/>
    <w:rsid w:val="004F0516"/>
    <w:rsid w:val="004F1087"/>
    <w:rsid w:val="004F2C5F"/>
    <w:rsid w:val="004F2DAC"/>
    <w:rsid w:val="004F2FD9"/>
    <w:rsid w:val="004F5A8B"/>
    <w:rsid w:val="004F62F2"/>
    <w:rsid w:val="00500395"/>
    <w:rsid w:val="00503F6A"/>
    <w:rsid w:val="005065B0"/>
    <w:rsid w:val="00507393"/>
    <w:rsid w:val="005077AA"/>
    <w:rsid w:val="00511D5A"/>
    <w:rsid w:val="0051242C"/>
    <w:rsid w:val="00513953"/>
    <w:rsid w:val="00513A74"/>
    <w:rsid w:val="00513B87"/>
    <w:rsid w:val="005143A4"/>
    <w:rsid w:val="00515983"/>
    <w:rsid w:val="005164F5"/>
    <w:rsid w:val="00516B12"/>
    <w:rsid w:val="00516E04"/>
    <w:rsid w:val="00521A74"/>
    <w:rsid w:val="005227C0"/>
    <w:rsid w:val="00522E5A"/>
    <w:rsid w:val="00523C5D"/>
    <w:rsid w:val="0052529F"/>
    <w:rsid w:val="0052610F"/>
    <w:rsid w:val="00526C5F"/>
    <w:rsid w:val="00527165"/>
    <w:rsid w:val="00530BC5"/>
    <w:rsid w:val="005339DF"/>
    <w:rsid w:val="00533BC4"/>
    <w:rsid w:val="00533E11"/>
    <w:rsid w:val="00534131"/>
    <w:rsid w:val="00536089"/>
    <w:rsid w:val="005364E3"/>
    <w:rsid w:val="00537E66"/>
    <w:rsid w:val="00540BA7"/>
    <w:rsid w:val="00540D73"/>
    <w:rsid w:val="005415E8"/>
    <w:rsid w:val="00541D63"/>
    <w:rsid w:val="0054290B"/>
    <w:rsid w:val="0054433B"/>
    <w:rsid w:val="00544473"/>
    <w:rsid w:val="005458DB"/>
    <w:rsid w:val="00546114"/>
    <w:rsid w:val="005501CF"/>
    <w:rsid w:val="00551DBD"/>
    <w:rsid w:val="005537C7"/>
    <w:rsid w:val="005553B3"/>
    <w:rsid w:val="00556C82"/>
    <w:rsid w:val="00557F0D"/>
    <w:rsid w:val="00560360"/>
    <w:rsid w:val="00560F6D"/>
    <w:rsid w:val="00561559"/>
    <w:rsid w:val="00561A5B"/>
    <w:rsid w:val="005649D3"/>
    <w:rsid w:val="00564D0F"/>
    <w:rsid w:val="00566EB8"/>
    <w:rsid w:val="005674F7"/>
    <w:rsid w:val="00570B05"/>
    <w:rsid w:val="00571210"/>
    <w:rsid w:val="00571FF8"/>
    <w:rsid w:val="00573486"/>
    <w:rsid w:val="005739E6"/>
    <w:rsid w:val="00573F32"/>
    <w:rsid w:val="00575607"/>
    <w:rsid w:val="00576C2E"/>
    <w:rsid w:val="00576EDA"/>
    <w:rsid w:val="00580698"/>
    <w:rsid w:val="00580993"/>
    <w:rsid w:val="00581BE5"/>
    <w:rsid w:val="00585A88"/>
    <w:rsid w:val="005868F5"/>
    <w:rsid w:val="0058763C"/>
    <w:rsid w:val="00587749"/>
    <w:rsid w:val="00587CB0"/>
    <w:rsid w:val="00590490"/>
    <w:rsid w:val="00590970"/>
    <w:rsid w:val="00592964"/>
    <w:rsid w:val="0059411E"/>
    <w:rsid w:val="005947FC"/>
    <w:rsid w:val="005A28EE"/>
    <w:rsid w:val="005A2CCD"/>
    <w:rsid w:val="005A4853"/>
    <w:rsid w:val="005B0914"/>
    <w:rsid w:val="005B2177"/>
    <w:rsid w:val="005B2408"/>
    <w:rsid w:val="005B2C9E"/>
    <w:rsid w:val="005B3C5F"/>
    <w:rsid w:val="005B4621"/>
    <w:rsid w:val="005B4E79"/>
    <w:rsid w:val="005B7229"/>
    <w:rsid w:val="005C0EA2"/>
    <w:rsid w:val="005C2486"/>
    <w:rsid w:val="005C390B"/>
    <w:rsid w:val="005C5052"/>
    <w:rsid w:val="005C5AEE"/>
    <w:rsid w:val="005C6CF0"/>
    <w:rsid w:val="005D072A"/>
    <w:rsid w:val="005D0E53"/>
    <w:rsid w:val="005D0EB2"/>
    <w:rsid w:val="005D5D97"/>
    <w:rsid w:val="005D7EBF"/>
    <w:rsid w:val="005D7ED0"/>
    <w:rsid w:val="005E00F8"/>
    <w:rsid w:val="005E021E"/>
    <w:rsid w:val="005E05E5"/>
    <w:rsid w:val="005E25B8"/>
    <w:rsid w:val="005E2DDE"/>
    <w:rsid w:val="005E41BD"/>
    <w:rsid w:val="005E42C2"/>
    <w:rsid w:val="005E5A54"/>
    <w:rsid w:val="005E5FC0"/>
    <w:rsid w:val="005E7632"/>
    <w:rsid w:val="005E7735"/>
    <w:rsid w:val="005F0CE3"/>
    <w:rsid w:val="005F31CF"/>
    <w:rsid w:val="005F39CB"/>
    <w:rsid w:val="005F4EEF"/>
    <w:rsid w:val="00600426"/>
    <w:rsid w:val="00601404"/>
    <w:rsid w:val="006015FA"/>
    <w:rsid w:val="00601800"/>
    <w:rsid w:val="006038B7"/>
    <w:rsid w:val="0060685A"/>
    <w:rsid w:val="006070AA"/>
    <w:rsid w:val="00607DC5"/>
    <w:rsid w:val="006110A1"/>
    <w:rsid w:val="00611AD6"/>
    <w:rsid w:val="00613F5C"/>
    <w:rsid w:val="006140D8"/>
    <w:rsid w:val="00615437"/>
    <w:rsid w:val="0061739B"/>
    <w:rsid w:val="0061793E"/>
    <w:rsid w:val="00620DA6"/>
    <w:rsid w:val="00621DE4"/>
    <w:rsid w:val="006225B7"/>
    <w:rsid w:val="006252AC"/>
    <w:rsid w:val="00625353"/>
    <w:rsid w:val="0062535B"/>
    <w:rsid w:val="00626A86"/>
    <w:rsid w:val="00626F39"/>
    <w:rsid w:val="00627445"/>
    <w:rsid w:val="0063183A"/>
    <w:rsid w:val="00631D71"/>
    <w:rsid w:val="00631EF9"/>
    <w:rsid w:val="006320F2"/>
    <w:rsid w:val="006328F9"/>
    <w:rsid w:val="00633AB8"/>
    <w:rsid w:val="00634E77"/>
    <w:rsid w:val="00635441"/>
    <w:rsid w:val="0063546D"/>
    <w:rsid w:val="00635B3C"/>
    <w:rsid w:val="00636E07"/>
    <w:rsid w:val="00636FD4"/>
    <w:rsid w:val="00640851"/>
    <w:rsid w:val="0064309A"/>
    <w:rsid w:val="00643249"/>
    <w:rsid w:val="00646042"/>
    <w:rsid w:val="00646950"/>
    <w:rsid w:val="0064776B"/>
    <w:rsid w:val="00651396"/>
    <w:rsid w:val="00651405"/>
    <w:rsid w:val="0065295A"/>
    <w:rsid w:val="00656671"/>
    <w:rsid w:val="006566D0"/>
    <w:rsid w:val="00656EDB"/>
    <w:rsid w:val="00657D7C"/>
    <w:rsid w:val="00661CA7"/>
    <w:rsid w:val="00663007"/>
    <w:rsid w:val="00663EA3"/>
    <w:rsid w:val="006658C7"/>
    <w:rsid w:val="00666A7D"/>
    <w:rsid w:val="0066732A"/>
    <w:rsid w:val="00667F1D"/>
    <w:rsid w:val="0067289D"/>
    <w:rsid w:val="00673228"/>
    <w:rsid w:val="00674A45"/>
    <w:rsid w:val="00675989"/>
    <w:rsid w:val="00675AC2"/>
    <w:rsid w:val="00676191"/>
    <w:rsid w:val="00676A03"/>
    <w:rsid w:val="006776A1"/>
    <w:rsid w:val="00680F18"/>
    <w:rsid w:val="006816A6"/>
    <w:rsid w:val="00683A49"/>
    <w:rsid w:val="00686CA3"/>
    <w:rsid w:val="00691CF6"/>
    <w:rsid w:val="0069200F"/>
    <w:rsid w:val="00694A10"/>
    <w:rsid w:val="00695224"/>
    <w:rsid w:val="00696379"/>
    <w:rsid w:val="006964C4"/>
    <w:rsid w:val="006A1EC1"/>
    <w:rsid w:val="006A3F34"/>
    <w:rsid w:val="006A3F73"/>
    <w:rsid w:val="006A5012"/>
    <w:rsid w:val="006A520B"/>
    <w:rsid w:val="006A69B3"/>
    <w:rsid w:val="006B01BC"/>
    <w:rsid w:val="006B12D8"/>
    <w:rsid w:val="006B1902"/>
    <w:rsid w:val="006B272C"/>
    <w:rsid w:val="006B2B10"/>
    <w:rsid w:val="006B375A"/>
    <w:rsid w:val="006B43BC"/>
    <w:rsid w:val="006B6594"/>
    <w:rsid w:val="006B670A"/>
    <w:rsid w:val="006B6D79"/>
    <w:rsid w:val="006B71D2"/>
    <w:rsid w:val="006B7371"/>
    <w:rsid w:val="006B7E6A"/>
    <w:rsid w:val="006C0875"/>
    <w:rsid w:val="006C299A"/>
    <w:rsid w:val="006C389A"/>
    <w:rsid w:val="006C393D"/>
    <w:rsid w:val="006C4889"/>
    <w:rsid w:val="006C4AE7"/>
    <w:rsid w:val="006C5E8B"/>
    <w:rsid w:val="006C62D5"/>
    <w:rsid w:val="006C661C"/>
    <w:rsid w:val="006C7E18"/>
    <w:rsid w:val="006D2452"/>
    <w:rsid w:val="006D2503"/>
    <w:rsid w:val="006D3354"/>
    <w:rsid w:val="006D5E0B"/>
    <w:rsid w:val="006D65AE"/>
    <w:rsid w:val="006E0943"/>
    <w:rsid w:val="006E251C"/>
    <w:rsid w:val="006E42D9"/>
    <w:rsid w:val="006E4F61"/>
    <w:rsid w:val="006F1018"/>
    <w:rsid w:val="006F10CA"/>
    <w:rsid w:val="006F14D7"/>
    <w:rsid w:val="006F1935"/>
    <w:rsid w:val="006F5182"/>
    <w:rsid w:val="006F52F8"/>
    <w:rsid w:val="006F6163"/>
    <w:rsid w:val="006F63FC"/>
    <w:rsid w:val="006F6877"/>
    <w:rsid w:val="006F7343"/>
    <w:rsid w:val="006F78F5"/>
    <w:rsid w:val="00700156"/>
    <w:rsid w:val="00700310"/>
    <w:rsid w:val="00701D31"/>
    <w:rsid w:val="00701D96"/>
    <w:rsid w:val="00703971"/>
    <w:rsid w:val="00703DCC"/>
    <w:rsid w:val="0070408F"/>
    <w:rsid w:val="00704F1E"/>
    <w:rsid w:val="0070529C"/>
    <w:rsid w:val="0070574B"/>
    <w:rsid w:val="00705B1F"/>
    <w:rsid w:val="007064F0"/>
    <w:rsid w:val="0070653B"/>
    <w:rsid w:val="007069BA"/>
    <w:rsid w:val="00706EE9"/>
    <w:rsid w:val="00710980"/>
    <w:rsid w:val="00714203"/>
    <w:rsid w:val="00714B1E"/>
    <w:rsid w:val="00716AB1"/>
    <w:rsid w:val="0071724B"/>
    <w:rsid w:val="00717404"/>
    <w:rsid w:val="00717B0E"/>
    <w:rsid w:val="0072062B"/>
    <w:rsid w:val="00724606"/>
    <w:rsid w:val="007252ED"/>
    <w:rsid w:val="00725E25"/>
    <w:rsid w:val="00726B29"/>
    <w:rsid w:val="00727311"/>
    <w:rsid w:val="007347F2"/>
    <w:rsid w:val="007350CF"/>
    <w:rsid w:val="00735F78"/>
    <w:rsid w:val="00736216"/>
    <w:rsid w:val="007366B7"/>
    <w:rsid w:val="00736D62"/>
    <w:rsid w:val="00737A04"/>
    <w:rsid w:val="0074075C"/>
    <w:rsid w:val="00740D88"/>
    <w:rsid w:val="00740D8C"/>
    <w:rsid w:val="00741C93"/>
    <w:rsid w:val="0074225A"/>
    <w:rsid w:val="0074225F"/>
    <w:rsid w:val="007443EE"/>
    <w:rsid w:val="00745F9B"/>
    <w:rsid w:val="00747B56"/>
    <w:rsid w:val="00747EFF"/>
    <w:rsid w:val="00750060"/>
    <w:rsid w:val="00752DE7"/>
    <w:rsid w:val="00753BA2"/>
    <w:rsid w:val="00754D15"/>
    <w:rsid w:val="00756472"/>
    <w:rsid w:val="00760AB7"/>
    <w:rsid w:val="007624E0"/>
    <w:rsid w:val="00765E9A"/>
    <w:rsid w:val="007668CA"/>
    <w:rsid w:val="00766E07"/>
    <w:rsid w:val="0077162A"/>
    <w:rsid w:val="00771FAA"/>
    <w:rsid w:val="00776F2A"/>
    <w:rsid w:val="007771CE"/>
    <w:rsid w:val="0077742D"/>
    <w:rsid w:val="0077781F"/>
    <w:rsid w:val="00780E0A"/>
    <w:rsid w:val="00780E0F"/>
    <w:rsid w:val="0078231B"/>
    <w:rsid w:val="00783ACF"/>
    <w:rsid w:val="00784863"/>
    <w:rsid w:val="00785DFF"/>
    <w:rsid w:val="007868EF"/>
    <w:rsid w:val="00787DAF"/>
    <w:rsid w:val="00793E73"/>
    <w:rsid w:val="00794FEA"/>
    <w:rsid w:val="0079623D"/>
    <w:rsid w:val="00797336"/>
    <w:rsid w:val="007977EF"/>
    <w:rsid w:val="00797FEB"/>
    <w:rsid w:val="007A0BFD"/>
    <w:rsid w:val="007A3744"/>
    <w:rsid w:val="007A41CF"/>
    <w:rsid w:val="007A4E0F"/>
    <w:rsid w:val="007A5995"/>
    <w:rsid w:val="007A69F4"/>
    <w:rsid w:val="007A6ADC"/>
    <w:rsid w:val="007A7252"/>
    <w:rsid w:val="007B103C"/>
    <w:rsid w:val="007B2E42"/>
    <w:rsid w:val="007B33B9"/>
    <w:rsid w:val="007B3FDA"/>
    <w:rsid w:val="007B4ADD"/>
    <w:rsid w:val="007B5C76"/>
    <w:rsid w:val="007B7A18"/>
    <w:rsid w:val="007C0758"/>
    <w:rsid w:val="007C1B12"/>
    <w:rsid w:val="007C3F65"/>
    <w:rsid w:val="007C6B11"/>
    <w:rsid w:val="007C7BC3"/>
    <w:rsid w:val="007D0655"/>
    <w:rsid w:val="007D1332"/>
    <w:rsid w:val="007D3004"/>
    <w:rsid w:val="007D49A2"/>
    <w:rsid w:val="007D514F"/>
    <w:rsid w:val="007D554C"/>
    <w:rsid w:val="007D67F9"/>
    <w:rsid w:val="007D682A"/>
    <w:rsid w:val="007D75E8"/>
    <w:rsid w:val="007D7A9C"/>
    <w:rsid w:val="007E0713"/>
    <w:rsid w:val="007E14DE"/>
    <w:rsid w:val="007E20B2"/>
    <w:rsid w:val="007E2D3E"/>
    <w:rsid w:val="007E4796"/>
    <w:rsid w:val="007E5495"/>
    <w:rsid w:val="007E63FD"/>
    <w:rsid w:val="007F0161"/>
    <w:rsid w:val="007F096C"/>
    <w:rsid w:val="007F17AD"/>
    <w:rsid w:val="007F1BE5"/>
    <w:rsid w:val="007F1EBF"/>
    <w:rsid w:val="00800505"/>
    <w:rsid w:val="00802135"/>
    <w:rsid w:val="0080243C"/>
    <w:rsid w:val="00803DED"/>
    <w:rsid w:val="00805029"/>
    <w:rsid w:val="0080513E"/>
    <w:rsid w:val="00805520"/>
    <w:rsid w:val="008056F3"/>
    <w:rsid w:val="00806B87"/>
    <w:rsid w:val="00807592"/>
    <w:rsid w:val="0081260E"/>
    <w:rsid w:val="00814709"/>
    <w:rsid w:val="00816709"/>
    <w:rsid w:val="0081723A"/>
    <w:rsid w:val="008206BE"/>
    <w:rsid w:val="00822786"/>
    <w:rsid w:val="0082394C"/>
    <w:rsid w:val="00823F75"/>
    <w:rsid w:val="00824322"/>
    <w:rsid w:val="00825B52"/>
    <w:rsid w:val="0083154A"/>
    <w:rsid w:val="00831F16"/>
    <w:rsid w:val="0083357C"/>
    <w:rsid w:val="008348B6"/>
    <w:rsid w:val="008369AC"/>
    <w:rsid w:val="00840E98"/>
    <w:rsid w:val="00841E33"/>
    <w:rsid w:val="008440B0"/>
    <w:rsid w:val="00844B2E"/>
    <w:rsid w:val="008472B5"/>
    <w:rsid w:val="0084755D"/>
    <w:rsid w:val="00852DE2"/>
    <w:rsid w:val="00853094"/>
    <w:rsid w:val="00853D0B"/>
    <w:rsid w:val="008543D7"/>
    <w:rsid w:val="00855CB5"/>
    <w:rsid w:val="008563BF"/>
    <w:rsid w:val="00856D1F"/>
    <w:rsid w:val="00860D0D"/>
    <w:rsid w:val="00862CDE"/>
    <w:rsid w:val="00864CBD"/>
    <w:rsid w:val="00870F6E"/>
    <w:rsid w:val="008733A7"/>
    <w:rsid w:val="0087448B"/>
    <w:rsid w:val="00880E80"/>
    <w:rsid w:val="00881075"/>
    <w:rsid w:val="00881735"/>
    <w:rsid w:val="008828CB"/>
    <w:rsid w:val="008850B8"/>
    <w:rsid w:val="00890750"/>
    <w:rsid w:val="00890D4F"/>
    <w:rsid w:val="00891A90"/>
    <w:rsid w:val="00893FEE"/>
    <w:rsid w:val="00896494"/>
    <w:rsid w:val="008966E8"/>
    <w:rsid w:val="008976FB"/>
    <w:rsid w:val="008A0B3C"/>
    <w:rsid w:val="008A1A86"/>
    <w:rsid w:val="008A24CE"/>
    <w:rsid w:val="008A2C11"/>
    <w:rsid w:val="008A31F7"/>
    <w:rsid w:val="008A4888"/>
    <w:rsid w:val="008A72DD"/>
    <w:rsid w:val="008B0BEF"/>
    <w:rsid w:val="008B1FD1"/>
    <w:rsid w:val="008B2093"/>
    <w:rsid w:val="008B3571"/>
    <w:rsid w:val="008B392A"/>
    <w:rsid w:val="008B40D8"/>
    <w:rsid w:val="008B4205"/>
    <w:rsid w:val="008B45FC"/>
    <w:rsid w:val="008B4E6F"/>
    <w:rsid w:val="008B545E"/>
    <w:rsid w:val="008B57CB"/>
    <w:rsid w:val="008B6CDE"/>
    <w:rsid w:val="008B7225"/>
    <w:rsid w:val="008C0899"/>
    <w:rsid w:val="008C13D6"/>
    <w:rsid w:val="008C23B3"/>
    <w:rsid w:val="008C32A5"/>
    <w:rsid w:val="008C32F4"/>
    <w:rsid w:val="008C469E"/>
    <w:rsid w:val="008C5D54"/>
    <w:rsid w:val="008C7AAA"/>
    <w:rsid w:val="008D11E3"/>
    <w:rsid w:val="008D22AA"/>
    <w:rsid w:val="008D4202"/>
    <w:rsid w:val="008D539D"/>
    <w:rsid w:val="008D5455"/>
    <w:rsid w:val="008D577E"/>
    <w:rsid w:val="008D582B"/>
    <w:rsid w:val="008D5AC8"/>
    <w:rsid w:val="008D6750"/>
    <w:rsid w:val="008E0023"/>
    <w:rsid w:val="008E0989"/>
    <w:rsid w:val="008E15D1"/>
    <w:rsid w:val="008E2845"/>
    <w:rsid w:val="008E4287"/>
    <w:rsid w:val="008E6C1D"/>
    <w:rsid w:val="008E7076"/>
    <w:rsid w:val="008E7AF1"/>
    <w:rsid w:val="008E7EAB"/>
    <w:rsid w:val="008F0716"/>
    <w:rsid w:val="008F1DF5"/>
    <w:rsid w:val="008F424D"/>
    <w:rsid w:val="008F5695"/>
    <w:rsid w:val="008F798E"/>
    <w:rsid w:val="00900762"/>
    <w:rsid w:val="009007AF"/>
    <w:rsid w:val="00900BC0"/>
    <w:rsid w:val="00901B1E"/>
    <w:rsid w:val="0090472D"/>
    <w:rsid w:val="009055AD"/>
    <w:rsid w:val="00905749"/>
    <w:rsid w:val="00907DFA"/>
    <w:rsid w:val="0091433E"/>
    <w:rsid w:val="009170DB"/>
    <w:rsid w:val="00921593"/>
    <w:rsid w:val="009223E4"/>
    <w:rsid w:val="00922D14"/>
    <w:rsid w:val="00922FC7"/>
    <w:rsid w:val="00924A4C"/>
    <w:rsid w:val="00925665"/>
    <w:rsid w:val="00926327"/>
    <w:rsid w:val="00926A55"/>
    <w:rsid w:val="009273D7"/>
    <w:rsid w:val="00931E80"/>
    <w:rsid w:val="00934FC2"/>
    <w:rsid w:val="009377E6"/>
    <w:rsid w:val="00940505"/>
    <w:rsid w:val="00940758"/>
    <w:rsid w:val="00940DAE"/>
    <w:rsid w:val="009417DE"/>
    <w:rsid w:val="009424FA"/>
    <w:rsid w:val="00946CDF"/>
    <w:rsid w:val="009526E4"/>
    <w:rsid w:val="00953206"/>
    <w:rsid w:val="00955959"/>
    <w:rsid w:val="00955C74"/>
    <w:rsid w:val="00956888"/>
    <w:rsid w:val="00957096"/>
    <w:rsid w:val="00961510"/>
    <w:rsid w:val="009619F4"/>
    <w:rsid w:val="00963C0B"/>
    <w:rsid w:val="00965907"/>
    <w:rsid w:val="009703F2"/>
    <w:rsid w:val="0097089C"/>
    <w:rsid w:val="00970C33"/>
    <w:rsid w:val="0097177B"/>
    <w:rsid w:val="00972638"/>
    <w:rsid w:val="0097350E"/>
    <w:rsid w:val="00975EB7"/>
    <w:rsid w:val="00977D4C"/>
    <w:rsid w:val="00981F0C"/>
    <w:rsid w:val="00982B78"/>
    <w:rsid w:val="00985E29"/>
    <w:rsid w:val="0099045D"/>
    <w:rsid w:val="00990AC8"/>
    <w:rsid w:val="00991734"/>
    <w:rsid w:val="00992D69"/>
    <w:rsid w:val="009939B4"/>
    <w:rsid w:val="00993B6D"/>
    <w:rsid w:val="00993E98"/>
    <w:rsid w:val="00993F6A"/>
    <w:rsid w:val="0099551B"/>
    <w:rsid w:val="00995B6E"/>
    <w:rsid w:val="00996854"/>
    <w:rsid w:val="00997196"/>
    <w:rsid w:val="00997E1E"/>
    <w:rsid w:val="009A02BB"/>
    <w:rsid w:val="009A1EED"/>
    <w:rsid w:val="009A46C7"/>
    <w:rsid w:val="009A4E34"/>
    <w:rsid w:val="009A7C74"/>
    <w:rsid w:val="009B4371"/>
    <w:rsid w:val="009B5156"/>
    <w:rsid w:val="009B5CBE"/>
    <w:rsid w:val="009B6A38"/>
    <w:rsid w:val="009B7191"/>
    <w:rsid w:val="009C03B8"/>
    <w:rsid w:val="009C2570"/>
    <w:rsid w:val="009C34BA"/>
    <w:rsid w:val="009C57F6"/>
    <w:rsid w:val="009C6A5D"/>
    <w:rsid w:val="009D46C3"/>
    <w:rsid w:val="009D5A43"/>
    <w:rsid w:val="009D6503"/>
    <w:rsid w:val="009D7884"/>
    <w:rsid w:val="009E2222"/>
    <w:rsid w:val="009E2686"/>
    <w:rsid w:val="009E2BDA"/>
    <w:rsid w:val="009E3472"/>
    <w:rsid w:val="009E415E"/>
    <w:rsid w:val="009E4593"/>
    <w:rsid w:val="009E4883"/>
    <w:rsid w:val="009E5D43"/>
    <w:rsid w:val="009E6287"/>
    <w:rsid w:val="009F0B29"/>
    <w:rsid w:val="009F3D34"/>
    <w:rsid w:val="009F49C4"/>
    <w:rsid w:val="009F5099"/>
    <w:rsid w:val="009F5FF3"/>
    <w:rsid w:val="009F642F"/>
    <w:rsid w:val="009F66E0"/>
    <w:rsid w:val="009F719A"/>
    <w:rsid w:val="009F78D5"/>
    <w:rsid w:val="009F7991"/>
    <w:rsid w:val="00A00021"/>
    <w:rsid w:val="00A003DB"/>
    <w:rsid w:val="00A01401"/>
    <w:rsid w:val="00A019E1"/>
    <w:rsid w:val="00A02725"/>
    <w:rsid w:val="00A03A8A"/>
    <w:rsid w:val="00A0493D"/>
    <w:rsid w:val="00A05CB1"/>
    <w:rsid w:val="00A10AA6"/>
    <w:rsid w:val="00A12030"/>
    <w:rsid w:val="00A12142"/>
    <w:rsid w:val="00A125C5"/>
    <w:rsid w:val="00A12D0A"/>
    <w:rsid w:val="00A137FB"/>
    <w:rsid w:val="00A14D1E"/>
    <w:rsid w:val="00A151FC"/>
    <w:rsid w:val="00A15DAA"/>
    <w:rsid w:val="00A16BDF"/>
    <w:rsid w:val="00A2041A"/>
    <w:rsid w:val="00A22291"/>
    <w:rsid w:val="00A22E18"/>
    <w:rsid w:val="00A32236"/>
    <w:rsid w:val="00A329B2"/>
    <w:rsid w:val="00A3344D"/>
    <w:rsid w:val="00A34B8D"/>
    <w:rsid w:val="00A3590D"/>
    <w:rsid w:val="00A40A47"/>
    <w:rsid w:val="00A41091"/>
    <w:rsid w:val="00A425EC"/>
    <w:rsid w:val="00A427FA"/>
    <w:rsid w:val="00A4320D"/>
    <w:rsid w:val="00A4494F"/>
    <w:rsid w:val="00A44DDA"/>
    <w:rsid w:val="00A478B5"/>
    <w:rsid w:val="00A50DE5"/>
    <w:rsid w:val="00A51759"/>
    <w:rsid w:val="00A53006"/>
    <w:rsid w:val="00A530D3"/>
    <w:rsid w:val="00A5615D"/>
    <w:rsid w:val="00A64958"/>
    <w:rsid w:val="00A65B73"/>
    <w:rsid w:val="00A66D5E"/>
    <w:rsid w:val="00A67A75"/>
    <w:rsid w:val="00A70D4E"/>
    <w:rsid w:val="00A720E7"/>
    <w:rsid w:val="00A750C4"/>
    <w:rsid w:val="00A7536A"/>
    <w:rsid w:val="00A75AD5"/>
    <w:rsid w:val="00A76BF6"/>
    <w:rsid w:val="00A76D81"/>
    <w:rsid w:val="00A775C9"/>
    <w:rsid w:val="00A812BE"/>
    <w:rsid w:val="00A813B2"/>
    <w:rsid w:val="00A813E9"/>
    <w:rsid w:val="00A84EF9"/>
    <w:rsid w:val="00A85426"/>
    <w:rsid w:val="00A85994"/>
    <w:rsid w:val="00A874DB"/>
    <w:rsid w:val="00A939AC"/>
    <w:rsid w:val="00A93C4D"/>
    <w:rsid w:val="00A95AE2"/>
    <w:rsid w:val="00A95D1F"/>
    <w:rsid w:val="00AA0EA3"/>
    <w:rsid w:val="00AA1CE2"/>
    <w:rsid w:val="00AA5C45"/>
    <w:rsid w:val="00AA64B6"/>
    <w:rsid w:val="00AA6A9D"/>
    <w:rsid w:val="00AA7381"/>
    <w:rsid w:val="00AB008F"/>
    <w:rsid w:val="00AB0FAD"/>
    <w:rsid w:val="00AB320D"/>
    <w:rsid w:val="00AB3DF4"/>
    <w:rsid w:val="00AB6A8C"/>
    <w:rsid w:val="00AC0187"/>
    <w:rsid w:val="00AC1CC7"/>
    <w:rsid w:val="00AC1E10"/>
    <w:rsid w:val="00AC2C7A"/>
    <w:rsid w:val="00AC3B8E"/>
    <w:rsid w:val="00AC3C32"/>
    <w:rsid w:val="00AC4FE4"/>
    <w:rsid w:val="00AC5A95"/>
    <w:rsid w:val="00AC778F"/>
    <w:rsid w:val="00AD20CC"/>
    <w:rsid w:val="00AD255C"/>
    <w:rsid w:val="00AD2B08"/>
    <w:rsid w:val="00AD4358"/>
    <w:rsid w:val="00AD51A4"/>
    <w:rsid w:val="00AD5627"/>
    <w:rsid w:val="00AD5D95"/>
    <w:rsid w:val="00AD78E5"/>
    <w:rsid w:val="00AE08EA"/>
    <w:rsid w:val="00AE117C"/>
    <w:rsid w:val="00AE18B7"/>
    <w:rsid w:val="00AE1B4D"/>
    <w:rsid w:val="00AE1DC6"/>
    <w:rsid w:val="00AE2570"/>
    <w:rsid w:val="00AE6D2E"/>
    <w:rsid w:val="00AE7131"/>
    <w:rsid w:val="00AE7500"/>
    <w:rsid w:val="00AE774F"/>
    <w:rsid w:val="00AF1FFA"/>
    <w:rsid w:val="00AF277E"/>
    <w:rsid w:val="00AF4039"/>
    <w:rsid w:val="00AF4C51"/>
    <w:rsid w:val="00AF5782"/>
    <w:rsid w:val="00AF6AB4"/>
    <w:rsid w:val="00AF79F6"/>
    <w:rsid w:val="00B0185A"/>
    <w:rsid w:val="00B01BA4"/>
    <w:rsid w:val="00B020D1"/>
    <w:rsid w:val="00B021E4"/>
    <w:rsid w:val="00B02442"/>
    <w:rsid w:val="00B04E3A"/>
    <w:rsid w:val="00B055DC"/>
    <w:rsid w:val="00B068E2"/>
    <w:rsid w:val="00B06B47"/>
    <w:rsid w:val="00B07580"/>
    <w:rsid w:val="00B10453"/>
    <w:rsid w:val="00B11268"/>
    <w:rsid w:val="00B11C2B"/>
    <w:rsid w:val="00B13826"/>
    <w:rsid w:val="00B13983"/>
    <w:rsid w:val="00B13DAD"/>
    <w:rsid w:val="00B14714"/>
    <w:rsid w:val="00B1515E"/>
    <w:rsid w:val="00B15796"/>
    <w:rsid w:val="00B157A0"/>
    <w:rsid w:val="00B1676B"/>
    <w:rsid w:val="00B20355"/>
    <w:rsid w:val="00B21D81"/>
    <w:rsid w:val="00B2301B"/>
    <w:rsid w:val="00B23CC4"/>
    <w:rsid w:val="00B246C1"/>
    <w:rsid w:val="00B24FC6"/>
    <w:rsid w:val="00B25CF5"/>
    <w:rsid w:val="00B2634F"/>
    <w:rsid w:val="00B2773A"/>
    <w:rsid w:val="00B3111B"/>
    <w:rsid w:val="00B323E7"/>
    <w:rsid w:val="00B33591"/>
    <w:rsid w:val="00B344C5"/>
    <w:rsid w:val="00B34546"/>
    <w:rsid w:val="00B34BF4"/>
    <w:rsid w:val="00B371AB"/>
    <w:rsid w:val="00B420CB"/>
    <w:rsid w:val="00B44BBC"/>
    <w:rsid w:val="00B44E4C"/>
    <w:rsid w:val="00B45798"/>
    <w:rsid w:val="00B45DD2"/>
    <w:rsid w:val="00B46818"/>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B6"/>
    <w:rsid w:val="00B66F5B"/>
    <w:rsid w:val="00B67DF8"/>
    <w:rsid w:val="00B67FE3"/>
    <w:rsid w:val="00B707DA"/>
    <w:rsid w:val="00B709A8"/>
    <w:rsid w:val="00B711D8"/>
    <w:rsid w:val="00B71E0C"/>
    <w:rsid w:val="00B72639"/>
    <w:rsid w:val="00B734BF"/>
    <w:rsid w:val="00B76772"/>
    <w:rsid w:val="00B77B81"/>
    <w:rsid w:val="00B8068F"/>
    <w:rsid w:val="00B83E5F"/>
    <w:rsid w:val="00B8656A"/>
    <w:rsid w:val="00B90EC1"/>
    <w:rsid w:val="00B9171A"/>
    <w:rsid w:val="00B92BA4"/>
    <w:rsid w:val="00B92BE3"/>
    <w:rsid w:val="00B93A9C"/>
    <w:rsid w:val="00B95D2A"/>
    <w:rsid w:val="00B96245"/>
    <w:rsid w:val="00B97A55"/>
    <w:rsid w:val="00BA0451"/>
    <w:rsid w:val="00BA18E2"/>
    <w:rsid w:val="00BA1AF1"/>
    <w:rsid w:val="00BA1CE2"/>
    <w:rsid w:val="00BA1D47"/>
    <w:rsid w:val="00BA28B1"/>
    <w:rsid w:val="00BA2AA3"/>
    <w:rsid w:val="00BA341B"/>
    <w:rsid w:val="00BA50EF"/>
    <w:rsid w:val="00BA5C0A"/>
    <w:rsid w:val="00BA6059"/>
    <w:rsid w:val="00BA6AF5"/>
    <w:rsid w:val="00BB200B"/>
    <w:rsid w:val="00BB23FD"/>
    <w:rsid w:val="00BB2550"/>
    <w:rsid w:val="00BB2EDD"/>
    <w:rsid w:val="00BB3345"/>
    <w:rsid w:val="00BB36A5"/>
    <w:rsid w:val="00BB3A7E"/>
    <w:rsid w:val="00BB6E0A"/>
    <w:rsid w:val="00BB7818"/>
    <w:rsid w:val="00BC03C1"/>
    <w:rsid w:val="00BC061F"/>
    <w:rsid w:val="00BC0E39"/>
    <w:rsid w:val="00BC1CFE"/>
    <w:rsid w:val="00BC2225"/>
    <w:rsid w:val="00BC3360"/>
    <w:rsid w:val="00BC3BFA"/>
    <w:rsid w:val="00BC3FFE"/>
    <w:rsid w:val="00BC4A31"/>
    <w:rsid w:val="00BC4ABB"/>
    <w:rsid w:val="00BC6AD4"/>
    <w:rsid w:val="00BC6CBA"/>
    <w:rsid w:val="00BC7309"/>
    <w:rsid w:val="00BD1639"/>
    <w:rsid w:val="00BD2656"/>
    <w:rsid w:val="00BD48AD"/>
    <w:rsid w:val="00BD5715"/>
    <w:rsid w:val="00BD588C"/>
    <w:rsid w:val="00BD63B4"/>
    <w:rsid w:val="00BD6991"/>
    <w:rsid w:val="00BE0359"/>
    <w:rsid w:val="00BE1AB3"/>
    <w:rsid w:val="00BE2C7A"/>
    <w:rsid w:val="00BE5255"/>
    <w:rsid w:val="00BE658E"/>
    <w:rsid w:val="00BE7822"/>
    <w:rsid w:val="00BE7F03"/>
    <w:rsid w:val="00BF1DE8"/>
    <w:rsid w:val="00BF1ED9"/>
    <w:rsid w:val="00BF1F59"/>
    <w:rsid w:val="00BF33E3"/>
    <w:rsid w:val="00BF4A3F"/>
    <w:rsid w:val="00BF5AE9"/>
    <w:rsid w:val="00BF6DA5"/>
    <w:rsid w:val="00C01091"/>
    <w:rsid w:val="00C01B12"/>
    <w:rsid w:val="00C02AA2"/>
    <w:rsid w:val="00C0334E"/>
    <w:rsid w:val="00C05743"/>
    <w:rsid w:val="00C06846"/>
    <w:rsid w:val="00C070E4"/>
    <w:rsid w:val="00C10F3A"/>
    <w:rsid w:val="00C1104F"/>
    <w:rsid w:val="00C11ED7"/>
    <w:rsid w:val="00C13615"/>
    <w:rsid w:val="00C14764"/>
    <w:rsid w:val="00C1488E"/>
    <w:rsid w:val="00C160A5"/>
    <w:rsid w:val="00C17B78"/>
    <w:rsid w:val="00C21F7E"/>
    <w:rsid w:val="00C24483"/>
    <w:rsid w:val="00C24F77"/>
    <w:rsid w:val="00C24FF9"/>
    <w:rsid w:val="00C25D3A"/>
    <w:rsid w:val="00C2660F"/>
    <w:rsid w:val="00C26C31"/>
    <w:rsid w:val="00C27BDC"/>
    <w:rsid w:val="00C27D85"/>
    <w:rsid w:val="00C307E2"/>
    <w:rsid w:val="00C32123"/>
    <w:rsid w:val="00C33338"/>
    <w:rsid w:val="00C35792"/>
    <w:rsid w:val="00C35C54"/>
    <w:rsid w:val="00C379DF"/>
    <w:rsid w:val="00C37CF7"/>
    <w:rsid w:val="00C41A67"/>
    <w:rsid w:val="00C4466F"/>
    <w:rsid w:val="00C44C0F"/>
    <w:rsid w:val="00C4626D"/>
    <w:rsid w:val="00C51747"/>
    <w:rsid w:val="00C517E1"/>
    <w:rsid w:val="00C5400C"/>
    <w:rsid w:val="00C551F6"/>
    <w:rsid w:val="00C601A3"/>
    <w:rsid w:val="00C60380"/>
    <w:rsid w:val="00C60559"/>
    <w:rsid w:val="00C644A6"/>
    <w:rsid w:val="00C64898"/>
    <w:rsid w:val="00C6551C"/>
    <w:rsid w:val="00C65E59"/>
    <w:rsid w:val="00C663E3"/>
    <w:rsid w:val="00C70C3F"/>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41EB"/>
    <w:rsid w:val="00C849DE"/>
    <w:rsid w:val="00C84C3D"/>
    <w:rsid w:val="00C85E33"/>
    <w:rsid w:val="00C8610F"/>
    <w:rsid w:val="00C86DAE"/>
    <w:rsid w:val="00C86EE7"/>
    <w:rsid w:val="00C86F74"/>
    <w:rsid w:val="00C9015C"/>
    <w:rsid w:val="00C90190"/>
    <w:rsid w:val="00C9169E"/>
    <w:rsid w:val="00C91D3C"/>
    <w:rsid w:val="00C92014"/>
    <w:rsid w:val="00C92448"/>
    <w:rsid w:val="00C93800"/>
    <w:rsid w:val="00C96A53"/>
    <w:rsid w:val="00C974C8"/>
    <w:rsid w:val="00CA0143"/>
    <w:rsid w:val="00CA1111"/>
    <w:rsid w:val="00CA14F1"/>
    <w:rsid w:val="00CA1CF0"/>
    <w:rsid w:val="00CA55AD"/>
    <w:rsid w:val="00CA5C85"/>
    <w:rsid w:val="00CA7B7D"/>
    <w:rsid w:val="00CA7F91"/>
    <w:rsid w:val="00CB267C"/>
    <w:rsid w:val="00CB5CFE"/>
    <w:rsid w:val="00CB6354"/>
    <w:rsid w:val="00CB6B46"/>
    <w:rsid w:val="00CB7EAA"/>
    <w:rsid w:val="00CC06C6"/>
    <w:rsid w:val="00CC084A"/>
    <w:rsid w:val="00CC12CF"/>
    <w:rsid w:val="00CC40BD"/>
    <w:rsid w:val="00CC7BF6"/>
    <w:rsid w:val="00CD0279"/>
    <w:rsid w:val="00CD0826"/>
    <w:rsid w:val="00CD1279"/>
    <w:rsid w:val="00CD1440"/>
    <w:rsid w:val="00CD2A61"/>
    <w:rsid w:val="00CD2C94"/>
    <w:rsid w:val="00CD2DCF"/>
    <w:rsid w:val="00CD390A"/>
    <w:rsid w:val="00CD61C8"/>
    <w:rsid w:val="00CE0566"/>
    <w:rsid w:val="00CE1350"/>
    <w:rsid w:val="00CE3815"/>
    <w:rsid w:val="00CE3FC3"/>
    <w:rsid w:val="00CE487B"/>
    <w:rsid w:val="00CE533A"/>
    <w:rsid w:val="00CE586A"/>
    <w:rsid w:val="00CE6997"/>
    <w:rsid w:val="00CE7AE1"/>
    <w:rsid w:val="00CF1720"/>
    <w:rsid w:val="00CF441D"/>
    <w:rsid w:val="00CF4C8E"/>
    <w:rsid w:val="00CF4F54"/>
    <w:rsid w:val="00CF5830"/>
    <w:rsid w:val="00D00738"/>
    <w:rsid w:val="00D016F4"/>
    <w:rsid w:val="00D01A5C"/>
    <w:rsid w:val="00D01AC4"/>
    <w:rsid w:val="00D0223F"/>
    <w:rsid w:val="00D028EE"/>
    <w:rsid w:val="00D0396F"/>
    <w:rsid w:val="00D03F7E"/>
    <w:rsid w:val="00D0494F"/>
    <w:rsid w:val="00D04ECA"/>
    <w:rsid w:val="00D05D94"/>
    <w:rsid w:val="00D06072"/>
    <w:rsid w:val="00D07BA0"/>
    <w:rsid w:val="00D07FF5"/>
    <w:rsid w:val="00D1242D"/>
    <w:rsid w:val="00D12A87"/>
    <w:rsid w:val="00D143AD"/>
    <w:rsid w:val="00D16C68"/>
    <w:rsid w:val="00D17331"/>
    <w:rsid w:val="00D17DA6"/>
    <w:rsid w:val="00D20E9D"/>
    <w:rsid w:val="00D2117C"/>
    <w:rsid w:val="00D21634"/>
    <w:rsid w:val="00D23FF2"/>
    <w:rsid w:val="00D2608F"/>
    <w:rsid w:val="00D30EDA"/>
    <w:rsid w:val="00D32402"/>
    <w:rsid w:val="00D3351F"/>
    <w:rsid w:val="00D3386E"/>
    <w:rsid w:val="00D34FE7"/>
    <w:rsid w:val="00D35D77"/>
    <w:rsid w:val="00D37736"/>
    <w:rsid w:val="00D37FC3"/>
    <w:rsid w:val="00D400A1"/>
    <w:rsid w:val="00D40FBE"/>
    <w:rsid w:val="00D41779"/>
    <w:rsid w:val="00D41A07"/>
    <w:rsid w:val="00D41A8F"/>
    <w:rsid w:val="00D4462D"/>
    <w:rsid w:val="00D446E0"/>
    <w:rsid w:val="00D45E2E"/>
    <w:rsid w:val="00D5068B"/>
    <w:rsid w:val="00D507B2"/>
    <w:rsid w:val="00D5155C"/>
    <w:rsid w:val="00D51823"/>
    <w:rsid w:val="00D53BAC"/>
    <w:rsid w:val="00D54686"/>
    <w:rsid w:val="00D56536"/>
    <w:rsid w:val="00D60930"/>
    <w:rsid w:val="00D60F17"/>
    <w:rsid w:val="00D644FC"/>
    <w:rsid w:val="00D64D37"/>
    <w:rsid w:val="00D65BC2"/>
    <w:rsid w:val="00D67DBA"/>
    <w:rsid w:val="00D70822"/>
    <w:rsid w:val="00D70901"/>
    <w:rsid w:val="00D71BAD"/>
    <w:rsid w:val="00D72CCC"/>
    <w:rsid w:val="00D73023"/>
    <w:rsid w:val="00D77343"/>
    <w:rsid w:val="00D777E5"/>
    <w:rsid w:val="00D80070"/>
    <w:rsid w:val="00D803D3"/>
    <w:rsid w:val="00D80DE1"/>
    <w:rsid w:val="00D81B51"/>
    <w:rsid w:val="00D82646"/>
    <w:rsid w:val="00D82751"/>
    <w:rsid w:val="00D83295"/>
    <w:rsid w:val="00D850FB"/>
    <w:rsid w:val="00D85ED5"/>
    <w:rsid w:val="00D91D27"/>
    <w:rsid w:val="00D92667"/>
    <w:rsid w:val="00D9268F"/>
    <w:rsid w:val="00D9421E"/>
    <w:rsid w:val="00D94EA7"/>
    <w:rsid w:val="00D94FAB"/>
    <w:rsid w:val="00D95BD7"/>
    <w:rsid w:val="00D95E3D"/>
    <w:rsid w:val="00D96A47"/>
    <w:rsid w:val="00D97246"/>
    <w:rsid w:val="00D97ECF"/>
    <w:rsid w:val="00DA288D"/>
    <w:rsid w:val="00DA2E51"/>
    <w:rsid w:val="00DA3A8F"/>
    <w:rsid w:val="00DA57F8"/>
    <w:rsid w:val="00DA5F35"/>
    <w:rsid w:val="00DA666F"/>
    <w:rsid w:val="00DB2B61"/>
    <w:rsid w:val="00DB529E"/>
    <w:rsid w:val="00DB56C7"/>
    <w:rsid w:val="00DB56D0"/>
    <w:rsid w:val="00DB656F"/>
    <w:rsid w:val="00DC2C09"/>
    <w:rsid w:val="00DC4FF1"/>
    <w:rsid w:val="00DC5BB3"/>
    <w:rsid w:val="00DC6709"/>
    <w:rsid w:val="00DC6FBF"/>
    <w:rsid w:val="00DC7D7A"/>
    <w:rsid w:val="00DD1E2D"/>
    <w:rsid w:val="00DD296F"/>
    <w:rsid w:val="00DD4D8E"/>
    <w:rsid w:val="00DD547A"/>
    <w:rsid w:val="00DD6935"/>
    <w:rsid w:val="00DD7596"/>
    <w:rsid w:val="00DD7891"/>
    <w:rsid w:val="00DD7CD1"/>
    <w:rsid w:val="00DE091E"/>
    <w:rsid w:val="00DE1AAF"/>
    <w:rsid w:val="00DE3510"/>
    <w:rsid w:val="00DE457F"/>
    <w:rsid w:val="00DF07A8"/>
    <w:rsid w:val="00DF0C02"/>
    <w:rsid w:val="00DF5767"/>
    <w:rsid w:val="00DF6AAC"/>
    <w:rsid w:val="00E0009D"/>
    <w:rsid w:val="00E007B9"/>
    <w:rsid w:val="00E011FD"/>
    <w:rsid w:val="00E01648"/>
    <w:rsid w:val="00E025F8"/>
    <w:rsid w:val="00E027D2"/>
    <w:rsid w:val="00E02A68"/>
    <w:rsid w:val="00E041BF"/>
    <w:rsid w:val="00E0437E"/>
    <w:rsid w:val="00E0446A"/>
    <w:rsid w:val="00E04972"/>
    <w:rsid w:val="00E05203"/>
    <w:rsid w:val="00E05372"/>
    <w:rsid w:val="00E06C77"/>
    <w:rsid w:val="00E128D2"/>
    <w:rsid w:val="00E15666"/>
    <w:rsid w:val="00E157AF"/>
    <w:rsid w:val="00E15872"/>
    <w:rsid w:val="00E1617D"/>
    <w:rsid w:val="00E163A4"/>
    <w:rsid w:val="00E168D7"/>
    <w:rsid w:val="00E17FC9"/>
    <w:rsid w:val="00E21487"/>
    <w:rsid w:val="00E22798"/>
    <w:rsid w:val="00E239DA"/>
    <w:rsid w:val="00E245B5"/>
    <w:rsid w:val="00E246A5"/>
    <w:rsid w:val="00E30179"/>
    <w:rsid w:val="00E30C00"/>
    <w:rsid w:val="00E3205A"/>
    <w:rsid w:val="00E336CB"/>
    <w:rsid w:val="00E344AD"/>
    <w:rsid w:val="00E34A07"/>
    <w:rsid w:val="00E358DD"/>
    <w:rsid w:val="00E35D5E"/>
    <w:rsid w:val="00E35DB0"/>
    <w:rsid w:val="00E37F11"/>
    <w:rsid w:val="00E4079E"/>
    <w:rsid w:val="00E40A93"/>
    <w:rsid w:val="00E40E2F"/>
    <w:rsid w:val="00E414BD"/>
    <w:rsid w:val="00E41F72"/>
    <w:rsid w:val="00E43355"/>
    <w:rsid w:val="00E45FAC"/>
    <w:rsid w:val="00E46F12"/>
    <w:rsid w:val="00E51061"/>
    <w:rsid w:val="00E51CE0"/>
    <w:rsid w:val="00E521D6"/>
    <w:rsid w:val="00E53AB5"/>
    <w:rsid w:val="00E53FF7"/>
    <w:rsid w:val="00E5487D"/>
    <w:rsid w:val="00E54CF5"/>
    <w:rsid w:val="00E55779"/>
    <w:rsid w:val="00E5603C"/>
    <w:rsid w:val="00E56974"/>
    <w:rsid w:val="00E6014C"/>
    <w:rsid w:val="00E65340"/>
    <w:rsid w:val="00E6596C"/>
    <w:rsid w:val="00E65989"/>
    <w:rsid w:val="00E65C0D"/>
    <w:rsid w:val="00E70949"/>
    <w:rsid w:val="00E70DCE"/>
    <w:rsid w:val="00E7102D"/>
    <w:rsid w:val="00E729C9"/>
    <w:rsid w:val="00E72C00"/>
    <w:rsid w:val="00E73067"/>
    <w:rsid w:val="00E7440D"/>
    <w:rsid w:val="00E74B49"/>
    <w:rsid w:val="00E74CD1"/>
    <w:rsid w:val="00E76DCE"/>
    <w:rsid w:val="00E77082"/>
    <w:rsid w:val="00E77154"/>
    <w:rsid w:val="00E80806"/>
    <w:rsid w:val="00E82A69"/>
    <w:rsid w:val="00E82B45"/>
    <w:rsid w:val="00E82B56"/>
    <w:rsid w:val="00E83FFB"/>
    <w:rsid w:val="00E840BA"/>
    <w:rsid w:val="00E8423A"/>
    <w:rsid w:val="00E84360"/>
    <w:rsid w:val="00E84B72"/>
    <w:rsid w:val="00E85972"/>
    <w:rsid w:val="00E91512"/>
    <w:rsid w:val="00E92467"/>
    <w:rsid w:val="00E9272C"/>
    <w:rsid w:val="00E940EE"/>
    <w:rsid w:val="00E94232"/>
    <w:rsid w:val="00E97DE8"/>
    <w:rsid w:val="00EA2655"/>
    <w:rsid w:val="00EA3A40"/>
    <w:rsid w:val="00EA3BF4"/>
    <w:rsid w:val="00EA7F56"/>
    <w:rsid w:val="00EB0F00"/>
    <w:rsid w:val="00EB2928"/>
    <w:rsid w:val="00EB5F85"/>
    <w:rsid w:val="00EB6644"/>
    <w:rsid w:val="00EB6954"/>
    <w:rsid w:val="00EB69C4"/>
    <w:rsid w:val="00EC0550"/>
    <w:rsid w:val="00EC0CFE"/>
    <w:rsid w:val="00EC10D5"/>
    <w:rsid w:val="00EC134B"/>
    <w:rsid w:val="00EC31B1"/>
    <w:rsid w:val="00EC3981"/>
    <w:rsid w:val="00EC4E5A"/>
    <w:rsid w:val="00EC59BC"/>
    <w:rsid w:val="00EC6609"/>
    <w:rsid w:val="00EC70EC"/>
    <w:rsid w:val="00ED1B84"/>
    <w:rsid w:val="00ED245A"/>
    <w:rsid w:val="00ED2586"/>
    <w:rsid w:val="00ED4078"/>
    <w:rsid w:val="00ED450C"/>
    <w:rsid w:val="00ED6998"/>
    <w:rsid w:val="00EE040A"/>
    <w:rsid w:val="00EE1D03"/>
    <w:rsid w:val="00EE235F"/>
    <w:rsid w:val="00EE3BD3"/>
    <w:rsid w:val="00EE3F82"/>
    <w:rsid w:val="00EE41C6"/>
    <w:rsid w:val="00EE4202"/>
    <w:rsid w:val="00EE5489"/>
    <w:rsid w:val="00EE717F"/>
    <w:rsid w:val="00EF0883"/>
    <w:rsid w:val="00EF0A91"/>
    <w:rsid w:val="00EF10A1"/>
    <w:rsid w:val="00EF1A08"/>
    <w:rsid w:val="00EF1AB0"/>
    <w:rsid w:val="00EF33F5"/>
    <w:rsid w:val="00EF41AA"/>
    <w:rsid w:val="00EF69CE"/>
    <w:rsid w:val="00F0000A"/>
    <w:rsid w:val="00F00634"/>
    <w:rsid w:val="00F025AF"/>
    <w:rsid w:val="00F03231"/>
    <w:rsid w:val="00F03582"/>
    <w:rsid w:val="00F04701"/>
    <w:rsid w:val="00F0514E"/>
    <w:rsid w:val="00F06576"/>
    <w:rsid w:val="00F112ED"/>
    <w:rsid w:val="00F11FDA"/>
    <w:rsid w:val="00F14F17"/>
    <w:rsid w:val="00F162DA"/>
    <w:rsid w:val="00F16CB4"/>
    <w:rsid w:val="00F17D72"/>
    <w:rsid w:val="00F21782"/>
    <w:rsid w:val="00F22EF1"/>
    <w:rsid w:val="00F22FED"/>
    <w:rsid w:val="00F23594"/>
    <w:rsid w:val="00F23C93"/>
    <w:rsid w:val="00F248BA"/>
    <w:rsid w:val="00F27774"/>
    <w:rsid w:val="00F27B80"/>
    <w:rsid w:val="00F27FE6"/>
    <w:rsid w:val="00F313F5"/>
    <w:rsid w:val="00F33396"/>
    <w:rsid w:val="00F3428C"/>
    <w:rsid w:val="00F35971"/>
    <w:rsid w:val="00F36119"/>
    <w:rsid w:val="00F403AD"/>
    <w:rsid w:val="00F4100A"/>
    <w:rsid w:val="00F4227D"/>
    <w:rsid w:val="00F42C01"/>
    <w:rsid w:val="00F45FA3"/>
    <w:rsid w:val="00F466DA"/>
    <w:rsid w:val="00F466FC"/>
    <w:rsid w:val="00F46EA7"/>
    <w:rsid w:val="00F47059"/>
    <w:rsid w:val="00F5040A"/>
    <w:rsid w:val="00F51ED9"/>
    <w:rsid w:val="00F52190"/>
    <w:rsid w:val="00F52367"/>
    <w:rsid w:val="00F5269F"/>
    <w:rsid w:val="00F52878"/>
    <w:rsid w:val="00F53BC7"/>
    <w:rsid w:val="00F548CE"/>
    <w:rsid w:val="00F55569"/>
    <w:rsid w:val="00F55867"/>
    <w:rsid w:val="00F558BC"/>
    <w:rsid w:val="00F62494"/>
    <w:rsid w:val="00F62FC6"/>
    <w:rsid w:val="00F63394"/>
    <w:rsid w:val="00F643B8"/>
    <w:rsid w:val="00F64C34"/>
    <w:rsid w:val="00F6712A"/>
    <w:rsid w:val="00F6782C"/>
    <w:rsid w:val="00F67E3E"/>
    <w:rsid w:val="00F70184"/>
    <w:rsid w:val="00F71ABE"/>
    <w:rsid w:val="00F738FE"/>
    <w:rsid w:val="00F7418C"/>
    <w:rsid w:val="00F74357"/>
    <w:rsid w:val="00F74819"/>
    <w:rsid w:val="00F77125"/>
    <w:rsid w:val="00F80D19"/>
    <w:rsid w:val="00F82CEC"/>
    <w:rsid w:val="00F82F20"/>
    <w:rsid w:val="00F84E46"/>
    <w:rsid w:val="00F85303"/>
    <w:rsid w:val="00F90E03"/>
    <w:rsid w:val="00F91A1F"/>
    <w:rsid w:val="00F92F14"/>
    <w:rsid w:val="00F93083"/>
    <w:rsid w:val="00F93292"/>
    <w:rsid w:val="00F93756"/>
    <w:rsid w:val="00F96AF8"/>
    <w:rsid w:val="00FA0ED9"/>
    <w:rsid w:val="00FA1836"/>
    <w:rsid w:val="00FA1DCB"/>
    <w:rsid w:val="00FA338D"/>
    <w:rsid w:val="00FA4FAC"/>
    <w:rsid w:val="00FA50E5"/>
    <w:rsid w:val="00FA6092"/>
    <w:rsid w:val="00FB1DF0"/>
    <w:rsid w:val="00FB40D7"/>
    <w:rsid w:val="00FB68BF"/>
    <w:rsid w:val="00FC06FB"/>
    <w:rsid w:val="00FC0C65"/>
    <w:rsid w:val="00FC18A6"/>
    <w:rsid w:val="00FC2F91"/>
    <w:rsid w:val="00FC5EB2"/>
    <w:rsid w:val="00FC65D0"/>
    <w:rsid w:val="00FC707D"/>
    <w:rsid w:val="00FC72BE"/>
    <w:rsid w:val="00FD0122"/>
    <w:rsid w:val="00FD16EC"/>
    <w:rsid w:val="00FD422C"/>
    <w:rsid w:val="00FD5A3A"/>
    <w:rsid w:val="00FD5D92"/>
    <w:rsid w:val="00FE06F9"/>
    <w:rsid w:val="00FE1342"/>
    <w:rsid w:val="00FE27AF"/>
    <w:rsid w:val="00FE2D80"/>
    <w:rsid w:val="00FE3AFE"/>
    <w:rsid w:val="00FE3CA5"/>
    <w:rsid w:val="00FE4763"/>
    <w:rsid w:val="00FE56B3"/>
    <w:rsid w:val="00FE5FF1"/>
    <w:rsid w:val="00FE61F1"/>
    <w:rsid w:val="00FF0648"/>
    <w:rsid w:val="00FF0ED3"/>
    <w:rsid w:val="00FF11B4"/>
    <w:rsid w:val="00FF2BF0"/>
    <w:rsid w:val="00FF45BC"/>
    <w:rsid w:val="00FF6118"/>
    <w:rsid w:val="00FF681B"/>
    <w:rsid w:val="00FF6A4A"/>
    <w:rsid w:val="00FF722C"/>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0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99"/>
    <w:lsdException w:name="footnote text"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lsdException w:name="Body Text 2" w:uiPriority="99" w:qFormat="1"/>
    <w:lsdException w:name="Body Text Inden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D01AC4"/>
  </w:style>
  <w:style w:type="paragraph" w:styleId="1">
    <w:name w:val="heading 1"/>
    <w:basedOn w:val="a0"/>
    <w:next w:val="a0"/>
    <w:link w:val="10"/>
    <w:uiPriority w:val="1"/>
    <w:qFormat/>
    <w:pPr>
      <w:keepNext/>
      <w:jc w:val="center"/>
      <w:outlineLvl w:val="0"/>
    </w:pPr>
    <w:rPr>
      <w:rFonts w:ascii="Baltica Chv" w:hAnsi="Baltica Chv"/>
      <w:b/>
      <w:sz w:val="24"/>
    </w:rPr>
  </w:style>
  <w:style w:type="paragraph" w:styleId="2">
    <w:name w:val="heading 2"/>
    <w:basedOn w:val="a0"/>
    <w:next w:val="a0"/>
    <w:link w:val="20"/>
    <w:uiPriority w:val="9"/>
    <w:qFormat/>
    <w:pPr>
      <w:keepNext/>
      <w:spacing w:line="360" w:lineRule="auto"/>
      <w:ind w:left="426" w:right="-425"/>
      <w:jc w:val="both"/>
      <w:outlineLvl w:val="1"/>
    </w:pPr>
    <w:rPr>
      <w:rFonts w:ascii="TimesET" w:hAnsi="TimesET"/>
      <w:sz w:val="28"/>
    </w:rPr>
  </w:style>
  <w:style w:type="paragraph" w:styleId="3">
    <w:name w:val="heading 3"/>
    <w:aliases w:val="H3,&quot;Сапфир&quot;"/>
    <w:basedOn w:val="a0"/>
    <w:next w:val="a0"/>
    <w:link w:val="30"/>
    <w:qFormat/>
    <w:pPr>
      <w:keepNext/>
      <w:ind w:right="-425"/>
      <w:jc w:val="both"/>
      <w:outlineLvl w:val="2"/>
    </w:pPr>
    <w:rPr>
      <w:rFonts w:ascii="TimesET" w:hAnsi="TimesET"/>
      <w:sz w:val="28"/>
    </w:rPr>
  </w:style>
  <w:style w:type="paragraph" w:styleId="4">
    <w:name w:val="heading 4"/>
    <w:basedOn w:val="a0"/>
    <w:next w:val="a0"/>
    <w:link w:val="40"/>
    <w:uiPriority w:val="9"/>
    <w:qFormat/>
    <w:pPr>
      <w:keepNext/>
      <w:outlineLvl w:val="3"/>
    </w:pPr>
    <w:rPr>
      <w:sz w:val="26"/>
    </w:rPr>
  </w:style>
  <w:style w:type="paragraph" w:styleId="5">
    <w:name w:val="heading 5"/>
    <w:basedOn w:val="a0"/>
    <w:next w:val="a0"/>
    <w:link w:val="50"/>
    <w:qFormat/>
    <w:pPr>
      <w:keepNext/>
      <w:outlineLvl w:val="4"/>
    </w:pPr>
    <w:rPr>
      <w:sz w:val="26"/>
      <w:szCs w:val="28"/>
    </w:rPr>
  </w:style>
  <w:style w:type="paragraph" w:styleId="6">
    <w:name w:val="heading 6"/>
    <w:aliases w:val="H6"/>
    <w:basedOn w:val="a0"/>
    <w:next w:val="a0"/>
    <w:link w:val="60"/>
    <w:qFormat/>
    <w:pPr>
      <w:keepNext/>
      <w:jc w:val="center"/>
      <w:outlineLvl w:val="5"/>
    </w:pPr>
    <w:rPr>
      <w:sz w:val="26"/>
    </w:rPr>
  </w:style>
  <w:style w:type="paragraph" w:styleId="7">
    <w:name w:val="heading 7"/>
    <w:basedOn w:val="a0"/>
    <w:next w:val="a0"/>
    <w:link w:val="70"/>
    <w:qFormat/>
    <w:pPr>
      <w:keepNext/>
      <w:jc w:val="center"/>
      <w:outlineLvl w:val="6"/>
    </w:pPr>
    <w:rPr>
      <w:b/>
      <w:sz w:val="32"/>
    </w:rPr>
  </w:style>
  <w:style w:type="paragraph" w:styleId="8">
    <w:name w:val="heading 8"/>
    <w:basedOn w:val="a0"/>
    <w:next w:val="a0"/>
    <w:link w:val="80"/>
    <w:semiHidden/>
    <w:unhideWhenUsed/>
    <w:qFormat/>
    <w:rsid w:val="00922FC7"/>
    <w:pPr>
      <w:keepNext/>
      <w:outlineLvl w:val="7"/>
    </w:pPr>
    <w:rPr>
      <w:b/>
      <w:bCs/>
      <w:sz w:val="24"/>
      <w:szCs w:val="24"/>
    </w:rPr>
  </w:style>
  <w:style w:type="paragraph" w:styleId="9">
    <w:name w:val="heading 9"/>
    <w:basedOn w:val="a0"/>
    <w:next w:val="a0"/>
    <w:link w:val="90"/>
    <w:uiPriority w:val="9"/>
    <w:semiHidden/>
    <w:unhideWhenUsed/>
    <w:qFormat/>
    <w:rsid w:val="00922FC7"/>
    <w:pPr>
      <w:keepNext/>
      <w:ind w:firstLine="5220"/>
      <w:outlineLvl w:val="8"/>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rsid w:val="005D7EBF"/>
    <w:rPr>
      <w:rFonts w:ascii="Baltica Chv" w:hAnsi="Baltica Chv"/>
      <w:b/>
      <w:sz w:val="24"/>
    </w:rPr>
  </w:style>
  <w:style w:type="character" w:customStyle="1" w:styleId="20">
    <w:name w:val="Заголовок 2 Знак"/>
    <w:link w:val="2"/>
    <w:uiPriority w:val="9"/>
    <w:rsid w:val="0013318F"/>
    <w:rPr>
      <w:rFonts w:ascii="TimesET" w:hAnsi="TimesET"/>
      <w:sz w:val="28"/>
    </w:rPr>
  </w:style>
  <w:style w:type="character" w:customStyle="1" w:styleId="30">
    <w:name w:val="Заголовок 3 Знак"/>
    <w:aliases w:val="H3 Знак,&quot;Сапфир&quot; Знак"/>
    <w:link w:val="3"/>
    <w:rsid w:val="0013318F"/>
    <w:rPr>
      <w:rFonts w:ascii="TimesET" w:hAnsi="TimesET"/>
      <w:sz w:val="28"/>
    </w:rPr>
  </w:style>
  <w:style w:type="character" w:customStyle="1" w:styleId="40">
    <w:name w:val="Заголовок 4 Знак"/>
    <w:link w:val="4"/>
    <w:uiPriority w:val="9"/>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aliases w:val="H6 Знак"/>
    <w:link w:val="6"/>
    <w:rsid w:val="00922FC7"/>
    <w:rPr>
      <w:sz w:val="26"/>
    </w:rPr>
  </w:style>
  <w:style w:type="character" w:customStyle="1" w:styleId="70">
    <w:name w:val="Заголовок 7 Знак"/>
    <w:link w:val="7"/>
    <w:rsid w:val="00922FC7"/>
    <w:rPr>
      <w:b/>
      <w:sz w:val="32"/>
    </w:rPr>
  </w:style>
  <w:style w:type="character" w:customStyle="1" w:styleId="80">
    <w:name w:val="Заголовок 8 Знак"/>
    <w:link w:val="8"/>
    <w:semiHidden/>
    <w:rsid w:val="00922FC7"/>
    <w:rPr>
      <w:b/>
      <w:bCs/>
      <w:sz w:val="24"/>
      <w:szCs w:val="24"/>
    </w:rPr>
  </w:style>
  <w:style w:type="character" w:customStyle="1" w:styleId="90">
    <w:name w:val="Заголовок 9 Знак"/>
    <w:link w:val="9"/>
    <w:uiPriority w:val="9"/>
    <w:semiHidden/>
    <w:rsid w:val="00922FC7"/>
    <w:rPr>
      <w:sz w:val="28"/>
      <w:szCs w:val="24"/>
    </w:rPr>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5"/>
    <w:qFormat/>
    <w:pPr>
      <w:spacing w:line="360" w:lineRule="auto"/>
      <w:ind w:right="-425" w:firstLine="709"/>
      <w:jc w:val="both"/>
    </w:pPr>
    <w:rPr>
      <w:rFonts w:ascii="TimesET" w:hAnsi="TimesET"/>
      <w:sz w:val="24"/>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4"/>
    <w:rsid w:val="0013318F"/>
    <w:rPr>
      <w:rFonts w:ascii="TimesET" w:hAnsi="TimesET"/>
      <w:sz w:val="24"/>
    </w:rPr>
  </w:style>
  <w:style w:type="paragraph" w:styleId="a6">
    <w:name w:val="header"/>
    <w:aliases w:val="ВерхКолонтитул"/>
    <w:basedOn w:val="a0"/>
    <w:link w:val="a7"/>
    <w:qFormat/>
    <w:pPr>
      <w:tabs>
        <w:tab w:val="center" w:pos="4677"/>
        <w:tab w:val="right" w:pos="9355"/>
      </w:tabs>
    </w:pPr>
  </w:style>
  <w:style w:type="character" w:customStyle="1" w:styleId="a7">
    <w:name w:val="Верхний колонтитул Знак"/>
    <w:aliases w:val="ВерхКолонтитул Знак"/>
    <w:link w:val="a6"/>
    <w:rsid w:val="00922FC7"/>
  </w:style>
  <w:style w:type="paragraph" w:styleId="a8">
    <w:name w:val="footer"/>
    <w:aliases w:val="Знак Знак"/>
    <w:basedOn w:val="a0"/>
    <w:link w:val="a9"/>
    <w:uiPriority w:val="99"/>
    <w:qFormat/>
    <w:pPr>
      <w:tabs>
        <w:tab w:val="center" w:pos="4677"/>
        <w:tab w:val="right" w:pos="9355"/>
      </w:tabs>
    </w:pPr>
  </w:style>
  <w:style w:type="character" w:customStyle="1" w:styleId="a9">
    <w:name w:val="Нижний колонтитул Знак"/>
    <w:aliases w:val="Знак Знак Знак1"/>
    <w:link w:val="a8"/>
    <w:uiPriority w:val="99"/>
    <w:locked/>
    <w:rsid w:val="00922FC7"/>
  </w:style>
  <w:style w:type="paragraph" w:styleId="21">
    <w:name w:val="Body Text Indent 2"/>
    <w:basedOn w:val="a0"/>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0"/>
    <w:link w:val="32"/>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rsid w:val="00922FC7"/>
    <w:rPr>
      <w:sz w:val="26"/>
      <w:szCs w:val="28"/>
    </w:rPr>
  </w:style>
  <w:style w:type="paragraph" w:styleId="23">
    <w:name w:val="Body Text 2"/>
    <w:aliases w:val="Основной текст 21,Îñíîâíîé òåêñò 1,Iniiaiie oaeno 1,Body Text 21 Знак Знак"/>
    <w:basedOn w:val="a0"/>
    <w:link w:val="24"/>
    <w:uiPriority w:val="99"/>
    <w:qFormat/>
    <w:pPr>
      <w:jc w:val="both"/>
    </w:pPr>
    <w:rPr>
      <w:sz w:val="24"/>
    </w:rPr>
  </w:style>
  <w:style w:type="character" w:customStyle="1" w:styleId="24">
    <w:name w:val="Основной текст 2 Знак"/>
    <w:aliases w:val="Основной текст 21 Знак,Îñíîâíîé òåêñò 1 Знак,Iniiaiie oaeno 1 Знак,Body Text 21 Знак Знак Знак"/>
    <w:link w:val="23"/>
    <w:uiPriority w:val="99"/>
    <w:rsid w:val="0027701E"/>
    <w:rPr>
      <w:sz w:val="24"/>
    </w:rPr>
  </w:style>
  <w:style w:type="character" w:styleId="aa">
    <w:name w:val="page number"/>
    <w:basedOn w:val="a1"/>
  </w:style>
  <w:style w:type="paragraph" w:styleId="ab">
    <w:name w:val="Body Text"/>
    <w:aliases w:val="Основной текст Знак Знак,bt"/>
    <w:basedOn w:val="a0"/>
    <w:link w:val="ac"/>
    <w:uiPriority w:val="1"/>
    <w:qFormat/>
    <w:pPr>
      <w:tabs>
        <w:tab w:val="left" w:pos="980"/>
      </w:tabs>
    </w:pPr>
    <w:rPr>
      <w:sz w:val="32"/>
      <w:szCs w:val="24"/>
    </w:rPr>
  </w:style>
  <w:style w:type="character" w:customStyle="1" w:styleId="ac">
    <w:name w:val="Основной текст Знак"/>
    <w:aliases w:val="Основной текст Знак Знак Знак,bt Знак"/>
    <w:link w:val="ab"/>
    <w:uiPriority w:val="1"/>
    <w:rsid w:val="006D2452"/>
    <w:rPr>
      <w:sz w:val="32"/>
      <w:szCs w:val="24"/>
      <w:lang w:val="ru-RU" w:eastAsia="ru-RU" w:bidi="ar-SA"/>
    </w:rPr>
  </w:style>
  <w:style w:type="paragraph" w:styleId="ad">
    <w:name w:val="Block Text"/>
    <w:basedOn w:val="a0"/>
    <w:uiPriority w:val="99"/>
    <w:pPr>
      <w:ind w:left="-40" w:right="4677"/>
    </w:pPr>
    <w:rPr>
      <w:b/>
      <w:bCs/>
      <w:sz w:val="26"/>
      <w:szCs w:val="26"/>
    </w:rPr>
  </w:style>
  <w:style w:type="paragraph" w:styleId="33">
    <w:name w:val="Body Text 3"/>
    <w:basedOn w:val="a0"/>
    <w:link w:val="34"/>
    <w:pPr>
      <w:tabs>
        <w:tab w:val="left" w:pos="3600"/>
        <w:tab w:val="left" w:pos="3828"/>
      </w:tabs>
      <w:ind w:right="4961"/>
    </w:pPr>
    <w:rPr>
      <w:b/>
      <w:bCs/>
      <w:sz w:val="26"/>
    </w:rPr>
  </w:style>
  <w:style w:type="character" w:customStyle="1" w:styleId="34">
    <w:name w:val="Основной текст 3 Знак"/>
    <w:link w:val="33"/>
    <w:rsid w:val="00922FC7"/>
    <w:rPr>
      <w:b/>
      <w:bCs/>
      <w:sz w:val="26"/>
    </w:rPr>
  </w:style>
  <w:style w:type="paragraph" w:styleId="ae">
    <w:name w:val="Title"/>
    <w:basedOn w:val="a0"/>
    <w:next w:val="ab"/>
    <w:link w:val="af"/>
    <w:uiPriority w:val="99"/>
    <w:qFormat/>
    <w:rsid w:val="00347952"/>
    <w:pPr>
      <w:keepNext/>
      <w:suppressAutoHyphens/>
      <w:spacing w:before="240" w:after="120" w:line="252" w:lineRule="auto"/>
    </w:pPr>
    <w:rPr>
      <w:rFonts w:ascii="Arial" w:eastAsia="Microsoft YaHei" w:hAnsi="Arial" w:cs="Mangal"/>
      <w:kern w:val="2"/>
      <w:sz w:val="28"/>
      <w:szCs w:val="28"/>
      <w:lang w:eastAsia="ar-SA"/>
    </w:rPr>
  </w:style>
  <w:style w:type="character" w:customStyle="1" w:styleId="af">
    <w:name w:val="Название Знак"/>
    <w:link w:val="ae"/>
    <w:rsid w:val="0013318F"/>
    <w:rPr>
      <w:b/>
      <w:bCs/>
      <w:sz w:val="24"/>
      <w:szCs w:val="24"/>
    </w:rPr>
  </w:style>
  <w:style w:type="paragraph" w:styleId="af0">
    <w:name w:val="Balloon Text"/>
    <w:basedOn w:val="a0"/>
    <w:link w:val="af1"/>
    <w:uiPriority w:val="99"/>
    <w:semiHidden/>
    <w:rPr>
      <w:rFonts w:ascii="Tahoma" w:hAnsi="Tahoma" w:cs="Tahoma"/>
      <w:sz w:val="16"/>
      <w:szCs w:val="16"/>
    </w:rPr>
  </w:style>
  <w:style w:type="character" w:customStyle="1" w:styleId="af1">
    <w:name w:val="Текст выноски Знак"/>
    <w:link w:val="af0"/>
    <w:uiPriority w:val="99"/>
    <w:semiHidden/>
    <w:rsid w:val="00922FC7"/>
    <w:rPr>
      <w:rFonts w:ascii="Tahoma" w:hAnsi="Tahoma" w:cs="Tahoma"/>
      <w:sz w:val="16"/>
      <w:szCs w:val="16"/>
    </w:rPr>
  </w:style>
  <w:style w:type="character" w:customStyle="1" w:styleId="af2">
    <w:name w:val="Гипертекстовая ссылка"/>
    <w:uiPriority w:val="99"/>
    <w:rPr>
      <w:b/>
      <w:bCs/>
      <w:color w:val="008000"/>
      <w:sz w:val="20"/>
      <w:szCs w:val="20"/>
      <w:u w:val="single"/>
    </w:rPr>
  </w:style>
  <w:style w:type="character" w:customStyle="1" w:styleId="af3">
    <w:name w:val="Цветовое выделение"/>
    <w:uiPriority w:val="99"/>
    <w:rPr>
      <w:b/>
      <w:bCs/>
      <w:color w:val="000080"/>
      <w:sz w:val="20"/>
      <w:szCs w:val="20"/>
    </w:rPr>
  </w:style>
  <w:style w:type="paragraph" w:customStyle="1" w:styleId="af4">
    <w:name w:val="Прижатый влево"/>
    <w:basedOn w:val="a0"/>
    <w:next w:val="a0"/>
    <w:qFormat/>
    <w:pPr>
      <w:widowControl w:val="0"/>
      <w:autoSpaceDE w:val="0"/>
      <w:autoSpaceDN w:val="0"/>
      <w:adjustRightInd w:val="0"/>
    </w:pPr>
    <w:rPr>
      <w:rFonts w:ascii="Arial" w:hAnsi="Arial"/>
    </w:rPr>
  </w:style>
  <w:style w:type="paragraph" w:customStyle="1" w:styleId="af5">
    <w:name w:val="Текст (лев. подпись)"/>
    <w:basedOn w:val="a0"/>
    <w:next w:val="a0"/>
    <w:uiPriority w:val="99"/>
    <w:qFormat/>
    <w:pPr>
      <w:widowControl w:val="0"/>
      <w:autoSpaceDE w:val="0"/>
      <w:autoSpaceDN w:val="0"/>
      <w:adjustRightInd w:val="0"/>
    </w:pPr>
    <w:rPr>
      <w:rFonts w:ascii="Arial" w:hAnsi="Arial"/>
    </w:rPr>
  </w:style>
  <w:style w:type="paragraph" w:customStyle="1" w:styleId="af6">
    <w:name w:val="Текст (прав. подпись)"/>
    <w:basedOn w:val="a0"/>
    <w:next w:val="a0"/>
    <w:uiPriority w:val="99"/>
    <w:qFormat/>
    <w:pPr>
      <w:widowControl w:val="0"/>
      <w:autoSpaceDE w:val="0"/>
      <w:autoSpaceDN w:val="0"/>
      <w:adjustRightInd w:val="0"/>
      <w:jc w:val="right"/>
    </w:pPr>
    <w:rPr>
      <w:rFonts w:ascii="Arial" w:hAnsi="Arial"/>
    </w:rPr>
  </w:style>
  <w:style w:type="paragraph" w:customStyle="1" w:styleId="af7">
    <w:name w:val="Таблицы (моноширинный)"/>
    <w:basedOn w:val="a0"/>
    <w:next w:val="a0"/>
    <w:uiPriority w:val="99"/>
    <w:qFormat/>
    <w:pPr>
      <w:widowControl w:val="0"/>
      <w:autoSpaceDE w:val="0"/>
      <w:autoSpaceDN w:val="0"/>
      <w:adjustRightInd w:val="0"/>
      <w:jc w:val="both"/>
    </w:pPr>
    <w:rPr>
      <w:rFonts w:ascii="Courier New" w:hAnsi="Courier New" w:cs="Courier New"/>
    </w:rPr>
  </w:style>
  <w:style w:type="paragraph" w:customStyle="1" w:styleId="af8">
    <w:name w:val="Комментарий"/>
    <w:basedOn w:val="a0"/>
    <w:next w:val="a0"/>
    <w:uiPriority w:val="99"/>
    <w:qFormat/>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0"/>
    <w:qFormat/>
    <w:pPr>
      <w:suppressAutoHyphens/>
      <w:spacing w:after="120" w:line="480" w:lineRule="auto"/>
      <w:ind w:left="283"/>
    </w:pPr>
    <w:rPr>
      <w:sz w:val="24"/>
      <w:szCs w:val="24"/>
      <w:lang w:eastAsia="ar-SA"/>
    </w:rPr>
  </w:style>
  <w:style w:type="paragraph" w:customStyle="1" w:styleId="310">
    <w:name w:val="Основной текст с отступом 31"/>
    <w:basedOn w:val="a0"/>
    <w:qFormat/>
    <w:pPr>
      <w:suppressAutoHyphens/>
      <w:spacing w:after="120"/>
      <w:ind w:left="283"/>
    </w:pPr>
    <w:rPr>
      <w:sz w:val="16"/>
      <w:szCs w:val="16"/>
      <w:lang w:eastAsia="ar-SA"/>
    </w:rPr>
  </w:style>
  <w:style w:type="table" w:styleId="af9">
    <w:name w:val="Table Grid"/>
    <w:basedOn w:val="a2"/>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7771CE"/>
    <w:pPr>
      <w:widowControl w:val="0"/>
      <w:autoSpaceDE w:val="0"/>
      <w:autoSpaceDN w:val="0"/>
      <w:adjustRightInd w:val="0"/>
    </w:pPr>
    <w:rPr>
      <w:rFonts w:ascii="Courier New" w:hAnsi="Courier New" w:cs="Courier New"/>
    </w:rPr>
  </w:style>
  <w:style w:type="character" w:styleId="afa">
    <w:name w:val="Hyperlink"/>
    <w:uiPriority w:val="99"/>
    <w:unhideWhenUsed/>
    <w:rsid w:val="00B34546"/>
    <w:rPr>
      <w:color w:val="0000FF"/>
      <w:u w:val="single"/>
    </w:rPr>
  </w:style>
  <w:style w:type="paragraph" w:styleId="afb">
    <w:name w:val="No Spacing"/>
    <w:link w:val="afc"/>
    <w:uiPriority w:val="1"/>
    <w:qFormat/>
    <w:rsid w:val="005868F5"/>
    <w:rPr>
      <w:rFonts w:ascii="Calibri" w:eastAsia="Calibri" w:hAnsi="Calibri"/>
      <w:sz w:val="22"/>
      <w:szCs w:val="22"/>
      <w:lang w:eastAsia="en-US"/>
    </w:rPr>
  </w:style>
  <w:style w:type="table" w:customStyle="1" w:styleId="11">
    <w:name w:val="Сетка таблицы1"/>
    <w:basedOn w:val="a2"/>
    <w:next w:val="af9"/>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aliases w:val="Знак Знак Знак Знак Знак Знак Знак Знак Знак Знак Знак Знак Знак Знак Знак Знак Знак"/>
    <w:basedOn w:val="a0"/>
    <w:link w:val="afe"/>
    <w:unhideWhenUsed/>
    <w:qFormat/>
    <w:rsid w:val="006B43BC"/>
    <w:pPr>
      <w:spacing w:before="100" w:beforeAutospacing="1" w:after="100" w:afterAutospacing="1"/>
    </w:pPr>
    <w:rPr>
      <w:sz w:val="24"/>
      <w:szCs w:val="24"/>
    </w:rPr>
  </w:style>
  <w:style w:type="paragraph" w:styleId="aff">
    <w:name w:val="List Paragraph"/>
    <w:basedOn w:val="a0"/>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0"/>
    <w:uiPriority w:val="99"/>
    <w:qFormat/>
    <w:rsid w:val="00E6014C"/>
    <w:pPr>
      <w:spacing w:before="100" w:beforeAutospacing="1" w:after="100" w:afterAutospacing="1"/>
    </w:pPr>
    <w:rPr>
      <w:sz w:val="24"/>
      <w:szCs w:val="24"/>
    </w:rPr>
  </w:style>
  <w:style w:type="character" w:customStyle="1" w:styleId="c0">
    <w:name w:val="c0"/>
    <w:rsid w:val="00E6014C"/>
  </w:style>
  <w:style w:type="paragraph" w:customStyle="1" w:styleId="220">
    <w:name w:val="Основной текст 22"/>
    <w:basedOn w:val="a0"/>
    <w:uiPriority w:val="99"/>
    <w:qFormat/>
    <w:rsid w:val="0013318F"/>
    <w:pPr>
      <w:overflowPunct w:val="0"/>
      <w:autoSpaceDE w:val="0"/>
      <w:autoSpaceDN w:val="0"/>
      <w:adjustRightInd w:val="0"/>
      <w:ind w:firstLine="720"/>
      <w:jc w:val="both"/>
    </w:pPr>
    <w:rPr>
      <w:sz w:val="26"/>
    </w:rPr>
  </w:style>
  <w:style w:type="paragraph" w:customStyle="1" w:styleId="ConsPlusNormal">
    <w:name w:val="ConsPlusNormal"/>
    <w:qFormat/>
    <w:rsid w:val="0013318F"/>
    <w:pPr>
      <w:widowControl w:val="0"/>
      <w:autoSpaceDE w:val="0"/>
      <w:autoSpaceDN w:val="0"/>
      <w:adjustRightInd w:val="0"/>
      <w:ind w:firstLine="720"/>
    </w:pPr>
    <w:rPr>
      <w:rFonts w:ascii="Arial" w:hAnsi="Arial" w:cs="Arial"/>
    </w:rPr>
  </w:style>
  <w:style w:type="paragraph" w:customStyle="1" w:styleId="Default">
    <w:name w:val="Default"/>
    <w:qFormat/>
    <w:rsid w:val="0082394C"/>
    <w:pPr>
      <w:autoSpaceDE w:val="0"/>
      <w:autoSpaceDN w:val="0"/>
      <w:adjustRightInd w:val="0"/>
    </w:pPr>
    <w:rPr>
      <w:color w:val="000000"/>
      <w:sz w:val="24"/>
      <w:szCs w:val="24"/>
    </w:rPr>
  </w:style>
  <w:style w:type="paragraph" w:customStyle="1" w:styleId="13">
    <w:name w:val="13"/>
    <w:basedOn w:val="a0"/>
    <w:uiPriority w:val="99"/>
    <w:qFormat/>
    <w:rsid w:val="004C31F1"/>
    <w:rPr>
      <w:sz w:val="28"/>
      <w:szCs w:val="28"/>
    </w:rPr>
  </w:style>
  <w:style w:type="paragraph" w:customStyle="1" w:styleId="25">
    <w:name w:val="Абзац списка2"/>
    <w:aliases w:val="маркированный,Абзац списка3,Абзац списка31,Абзац списка311"/>
    <w:basedOn w:val="a0"/>
    <w:uiPriority w:val="34"/>
    <w:qFormat/>
    <w:rsid w:val="004C31F1"/>
    <w:pPr>
      <w:spacing w:after="200" w:line="276" w:lineRule="auto"/>
      <w:ind w:left="720"/>
      <w:contextualSpacing/>
    </w:pPr>
    <w:rPr>
      <w:rFonts w:ascii="Calibri" w:eastAsia="Calibri" w:hAnsi="Calibri"/>
      <w:sz w:val="22"/>
      <w:szCs w:val="22"/>
      <w:lang w:eastAsia="en-US"/>
    </w:rPr>
  </w:style>
  <w:style w:type="character" w:customStyle="1" w:styleId="HTML">
    <w:name w:val="Стандартный HTML Знак"/>
    <w:link w:val="HTML0"/>
    <w:rsid w:val="00922FC7"/>
    <w:rPr>
      <w:rFonts w:ascii="Courier New" w:hAnsi="Courier New"/>
    </w:rPr>
  </w:style>
  <w:style w:type="paragraph" w:styleId="HTML0">
    <w:name w:val="HTML Preformatted"/>
    <w:basedOn w:val="a0"/>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ff0">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o Знак"/>
    <w:basedOn w:val="a1"/>
    <w:link w:val="aff1"/>
    <w:rsid w:val="00922FC7"/>
  </w:style>
  <w:style w:type="paragraph" w:styleId="a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Footnote text,Schriftart: 9 pt,Schriftart: 10 pt,o,f,footnote text"/>
    <w:basedOn w:val="a0"/>
    <w:link w:val="aff0"/>
    <w:unhideWhenUsed/>
    <w:qFormat/>
    <w:rsid w:val="00922FC7"/>
    <w:pPr>
      <w:spacing w:after="60"/>
      <w:ind w:firstLine="709"/>
      <w:jc w:val="both"/>
    </w:pPr>
  </w:style>
  <w:style w:type="character" w:customStyle="1" w:styleId="aff2">
    <w:name w:val="Подзаголовок Знак"/>
    <w:link w:val="aff3"/>
    <w:rsid w:val="00922FC7"/>
    <w:rPr>
      <w:rFonts w:ascii="Arial" w:hAnsi="Arial"/>
      <w:sz w:val="24"/>
    </w:rPr>
  </w:style>
  <w:style w:type="paragraph" w:styleId="aff3">
    <w:name w:val="Subtitle"/>
    <w:basedOn w:val="a0"/>
    <w:link w:val="aff2"/>
    <w:qFormat/>
    <w:rsid w:val="00922FC7"/>
    <w:pPr>
      <w:overflowPunct w:val="0"/>
      <w:autoSpaceDE w:val="0"/>
      <w:autoSpaceDN w:val="0"/>
      <w:adjustRightInd w:val="0"/>
      <w:spacing w:after="60"/>
      <w:jc w:val="center"/>
    </w:pPr>
    <w:rPr>
      <w:rFonts w:ascii="Arial" w:hAnsi="Arial"/>
      <w:sz w:val="24"/>
    </w:rPr>
  </w:style>
  <w:style w:type="character" w:customStyle="1" w:styleId="aff4">
    <w:name w:val="Дата Знак"/>
    <w:link w:val="aff5"/>
    <w:uiPriority w:val="99"/>
    <w:rsid w:val="00922FC7"/>
    <w:rPr>
      <w:sz w:val="24"/>
      <w:szCs w:val="24"/>
    </w:rPr>
  </w:style>
  <w:style w:type="paragraph" w:styleId="aff5">
    <w:name w:val="Date"/>
    <w:basedOn w:val="a0"/>
    <w:next w:val="a0"/>
    <w:link w:val="aff4"/>
    <w:uiPriority w:val="99"/>
    <w:unhideWhenUsed/>
    <w:rsid w:val="00922FC7"/>
    <w:rPr>
      <w:sz w:val="24"/>
      <w:szCs w:val="24"/>
    </w:rPr>
  </w:style>
  <w:style w:type="character" w:customStyle="1" w:styleId="aff6">
    <w:name w:val="Текст Знак"/>
    <w:link w:val="aff7"/>
    <w:rsid w:val="00922FC7"/>
    <w:rPr>
      <w:rFonts w:ascii="Courier New" w:hAnsi="Courier New"/>
    </w:rPr>
  </w:style>
  <w:style w:type="paragraph" w:styleId="aff7">
    <w:name w:val="Plain Text"/>
    <w:basedOn w:val="a0"/>
    <w:link w:val="aff6"/>
    <w:unhideWhenUsed/>
    <w:rsid w:val="00922FC7"/>
    <w:rPr>
      <w:rFonts w:ascii="Courier New" w:hAnsi="Courier New"/>
    </w:rPr>
  </w:style>
  <w:style w:type="character" w:customStyle="1" w:styleId="aff8">
    <w:name w:val="Подпись к картинке_"/>
    <w:link w:val="aff9"/>
    <w:locked/>
    <w:rsid w:val="00922FC7"/>
    <w:rPr>
      <w:sz w:val="23"/>
      <w:szCs w:val="23"/>
      <w:shd w:val="clear" w:color="auto" w:fill="FFFFFF"/>
    </w:rPr>
  </w:style>
  <w:style w:type="paragraph" w:customStyle="1" w:styleId="aff9">
    <w:name w:val="Подпись к картинке"/>
    <w:basedOn w:val="a0"/>
    <w:link w:val="aff8"/>
    <w:qFormat/>
    <w:rsid w:val="00922FC7"/>
    <w:pPr>
      <w:widowControl w:val="0"/>
      <w:shd w:val="clear" w:color="auto" w:fill="FFFFFF"/>
      <w:spacing w:line="360" w:lineRule="exact"/>
      <w:jc w:val="both"/>
    </w:pPr>
    <w:rPr>
      <w:sz w:val="23"/>
      <w:szCs w:val="23"/>
    </w:rPr>
  </w:style>
  <w:style w:type="paragraph" w:customStyle="1" w:styleId="12">
    <w:name w:val="Текст1"/>
    <w:basedOn w:val="a0"/>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qFormat/>
    <w:rsid w:val="00347952"/>
    <w:pPr>
      <w:widowControl w:val="0"/>
      <w:ind w:firstLine="720"/>
    </w:pPr>
    <w:rPr>
      <w:rFonts w:ascii="Arial" w:hAnsi="Arial"/>
    </w:rPr>
  </w:style>
  <w:style w:type="paragraph" w:customStyle="1" w:styleId="ConsNonformat">
    <w:name w:val="ConsNonformat"/>
    <w:qFormat/>
    <w:rsid w:val="00347952"/>
    <w:pPr>
      <w:widowControl w:val="0"/>
    </w:pPr>
    <w:rPr>
      <w:rFonts w:ascii="Courier New" w:hAnsi="Courier New"/>
    </w:rPr>
  </w:style>
  <w:style w:type="character" w:styleId="affa">
    <w:name w:val="Emphasis"/>
    <w:qFormat/>
    <w:rsid w:val="00347952"/>
    <w:rPr>
      <w:i/>
      <w:iCs/>
    </w:rPr>
  </w:style>
  <w:style w:type="character" w:styleId="affb">
    <w:name w:val="FollowedHyperlink"/>
    <w:uiPriority w:val="99"/>
    <w:unhideWhenUsed/>
    <w:rsid w:val="00C01B12"/>
    <w:rPr>
      <w:color w:val="800080"/>
      <w:u w:val="single"/>
    </w:rPr>
  </w:style>
  <w:style w:type="paragraph" w:styleId="affc">
    <w:name w:val="caption"/>
    <w:basedOn w:val="a0"/>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d">
    <w:name w:val="List"/>
    <w:basedOn w:val="ab"/>
    <w:unhideWhenUsed/>
    <w:rsid w:val="00C01B12"/>
    <w:pPr>
      <w:tabs>
        <w:tab w:val="clear" w:pos="980"/>
      </w:tabs>
      <w:suppressAutoHyphens/>
      <w:spacing w:after="120"/>
    </w:pPr>
    <w:rPr>
      <w:rFonts w:cs="Arial"/>
      <w:sz w:val="24"/>
      <w:lang w:eastAsia="zh-CN"/>
    </w:rPr>
  </w:style>
  <w:style w:type="paragraph" w:styleId="26">
    <w:name w:val="Quote"/>
    <w:basedOn w:val="a0"/>
    <w:next w:val="a0"/>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e">
    <w:name w:val="Intense Quote"/>
    <w:basedOn w:val="a0"/>
    <w:next w:val="a0"/>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14">
    <w:name w:val="Выделенная цитата Знак1"/>
    <w:link w:val="affe"/>
    <w:locked/>
    <w:rsid w:val="00C01B12"/>
    <w:rPr>
      <w:rFonts w:ascii="Calibri" w:hAnsi="Calibri" w:cs="Calibri"/>
      <w:b/>
      <w:bCs/>
      <w:i/>
      <w:iCs/>
      <w:color w:val="4F81BD"/>
      <w:sz w:val="22"/>
      <w:szCs w:val="22"/>
      <w:lang w:val="en-US" w:eastAsia="zh-CN" w:bidi="en-US"/>
    </w:rPr>
  </w:style>
  <w:style w:type="character" w:customStyle="1" w:styleId="afff">
    <w:name w:val="Выделенная цитата Знак"/>
    <w:rsid w:val="00C01B12"/>
    <w:rPr>
      <w:b/>
      <w:bCs/>
      <w:i/>
      <w:iCs/>
      <w:color w:val="4F81BD"/>
    </w:rPr>
  </w:style>
  <w:style w:type="paragraph" w:customStyle="1" w:styleId="28">
    <w:name w:val="Указатель2"/>
    <w:basedOn w:val="a0"/>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0"/>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0"/>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f0">
    <w:name w:val="Верхний и нижний колонтитулы"/>
    <w:basedOn w:val="a0"/>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qFormat/>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0"/>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0"/>
    <w:next w:val="a0"/>
    <w:rsid w:val="00C01B12"/>
    <w:pPr>
      <w:suppressAutoHyphens/>
      <w:spacing w:after="200"/>
    </w:pPr>
    <w:rPr>
      <w:rFonts w:ascii="Calibri" w:hAnsi="Calibri" w:cs="Calibri"/>
      <w:b/>
      <w:bCs/>
      <w:color w:val="4F81BD"/>
      <w:sz w:val="18"/>
      <w:szCs w:val="18"/>
      <w:lang w:val="en-US" w:eastAsia="zh-CN" w:bidi="en-US"/>
    </w:rPr>
  </w:style>
  <w:style w:type="paragraph" w:customStyle="1" w:styleId="afff2">
    <w:name w:val="Содержимое таблицы"/>
    <w:basedOn w:val="a0"/>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3">
    <w:name w:val="Заголовок таблицы"/>
    <w:basedOn w:val="afff2"/>
    <w:qFormat/>
    <w:rsid w:val="00C01B12"/>
    <w:pPr>
      <w:jc w:val="center"/>
    </w:pPr>
    <w:rPr>
      <w:b/>
      <w:bCs/>
    </w:rPr>
  </w:style>
  <w:style w:type="character" w:styleId="afff4">
    <w:name w:val="Subtle Emphasis"/>
    <w:qFormat/>
    <w:rsid w:val="00C01B12"/>
    <w:rPr>
      <w:i/>
      <w:iCs/>
      <w:color w:val="808080"/>
    </w:rPr>
  </w:style>
  <w:style w:type="character" w:styleId="afff5">
    <w:name w:val="Intense Emphasis"/>
    <w:qFormat/>
    <w:rsid w:val="00C01B12"/>
    <w:rPr>
      <w:b/>
      <w:bCs/>
      <w:i/>
      <w:iCs/>
      <w:color w:val="4F81BD"/>
    </w:rPr>
  </w:style>
  <w:style w:type="character" w:styleId="afff6">
    <w:name w:val="Subtle Reference"/>
    <w:qFormat/>
    <w:rsid w:val="00C01B12"/>
    <w:rPr>
      <w:smallCaps/>
      <w:color w:val="C0504D"/>
      <w:u w:val="single"/>
    </w:rPr>
  </w:style>
  <w:style w:type="character" w:styleId="afff7">
    <w:name w:val="Intense Reference"/>
    <w:qFormat/>
    <w:rsid w:val="00C01B12"/>
    <w:rPr>
      <w:b/>
      <w:bCs/>
      <w:smallCaps/>
      <w:color w:val="C0504D"/>
      <w:spacing w:val="5"/>
      <w:u w:val="single"/>
    </w:rPr>
  </w:style>
  <w:style w:type="character" w:styleId="afff8">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9">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aliases w:val="Верх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aliases w:val="Знак Знак Знак"/>
    <w:uiPriority w:val="99"/>
    <w:semiHidden/>
    <w:locked/>
    <w:rsid w:val="00C01B12"/>
    <w:rPr>
      <w:rFonts w:ascii="Calibri" w:hAnsi="Calibri" w:cs="Calibri"/>
      <w:sz w:val="22"/>
      <w:szCs w:val="22"/>
      <w:lang w:val="en-US" w:eastAsia="zh-CN" w:bidi="en-US"/>
    </w:rPr>
  </w:style>
  <w:style w:type="character" w:customStyle="1" w:styleId="1c">
    <w:name w:val="Подзаголовок Знак1"/>
    <w:uiPriority w:val="11"/>
    <w:locked/>
    <w:rsid w:val="00C01B12"/>
    <w:rPr>
      <w:rFonts w:ascii="Cambria" w:hAnsi="Cambria"/>
      <w:i/>
      <w:iCs/>
      <w:color w:val="4F81BD"/>
      <w:spacing w:val="15"/>
      <w:sz w:val="24"/>
      <w:szCs w:val="24"/>
      <w:lang w:val="en-US" w:eastAsia="zh-CN" w:bidi="en-US"/>
    </w:rPr>
  </w:style>
  <w:style w:type="character" w:customStyle="1" w:styleId="afffa">
    <w:name w:val="Основной текст_"/>
    <w:link w:val="2b"/>
    <w:locked/>
    <w:rsid w:val="00404816"/>
    <w:rPr>
      <w:shd w:val="clear" w:color="auto" w:fill="FFFFFF"/>
    </w:rPr>
  </w:style>
  <w:style w:type="paragraph" w:customStyle="1" w:styleId="2b">
    <w:name w:val="Основной текст2"/>
    <w:basedOn w:val="a0"/>
    <w:link w:val="afffa"/>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0"/>
    <w:rsid w:val="00F62494"/>
    <w:pPr>
      <w:spacing w:before="100" w:beforeAutospacing="1" w:after="100" w:afterAutospacing="1"/>
    </w:pPr>
    <w:rPr>
      <w:sz w:val="24"/>
      <w:szCs w:val="24"/>
    </w:rPr>
  </w:style>
  <w:style w:type="paragraph" w:customStyle="1" w:styleId="stylet1">
    <w:name w:val="stylet1"/>
    <w:basedOn w:val="a0"/>
    <w:rsid w:val="00F62494"/>
    <w:pPr>
      <w:spacing w:before="100" w:beforeAutospacing="1" w:after="100" w:afterAutospacing="1"/>
    </w:pPr>
    <w:rPr>
      <w:sz w:val="24"/>
      <w:szCs w:val="24"/>
    </w:rPr>
  </w:style>
  <w:style w:type="character" w:styleId="afffb">
    <w:name w:val="Strong"/>
    <w:qFormat/>
    <w:rsid w:val="00F62494"/>
    <w:rPr>
      <w:b/>
      <w:bCs/>
    </w:rPr>
  </w:style>
  <w:style w:type="paragraph" w:customStyle="1" w:styleId="TableParagraph">
    <w:name w:val="Table Paragraph"/>
    <w:basedOn w:val="a0"/>
    <w:uiPriority w:val="1"/>
    <w:qFormat/>
    <w:rsid w:val="00C65E59"/>
    <w:pPr>
      <w:widowControl w:val="0"/>
      <w:autoSpaceDE w:val="0"/>
      <w:autoSpaceDN w:val="0"/>
    </w:pPr>
    <w:rPr>
      <w:sz w:val="22"/>
      <w:szCs w:val="22"/>
      <w:lang w:val="en-US" w:eastAsia="en-US"/>
    </w:rPr>
  </w:style>
  <w:style w:type="table" w:customStyle="1" w:styleId="TableNormal">
    <w:name w:val="Table Normal"/>
    <w:uiPriority w:val="2"/>
    <w:semiHidden/>
    <w:qFormat/>
    <w:rsid w:val="00C65E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fc">
    <w:name w:val="Информация об изменениях"/>
    <w:basedOn w:val="a0"/>
    <w:next w:val="a0"/>
    <w:uiPriority w:val="99"/>
    <w:qFormat/>
    <w:rsid w:val="00C65E59"/>
    <w:pPr>
      <w:widowControl w:val="0"/>
      <w:autoSpaceDE w:val="0"/>
      <w:autoSpaceDN w:val="0"/>
      <w:adjustRightInd w:val="0"/>
      <w:spacing w:before="180"/>
      <w:ind w:left="360" w:right="360"/>
      <w:jc w:val="both"/>
    </w:pPr>
    <w:rPr>
      <w:rFonts w:ascii="Times New Roman CYR" w:hAnsi="Times New Roman CYR" w:cs="Times New Roman CYR"/>
      <w:color w:val="353842"/>
    </w:rPr>
  </w:style>
  <w:style w:type="character" w:customStyle="1" w:styleId="HTML1">
    <w:name w:val="Стандартный HTML Знак1"/>
    <w:uiPriority w:val="99"/>
    <w:semiHidden/>
    <w:rsid w:val="00DE1AAF"/>
    <w:rPr>
      <w:rFonts w:ascii="Consolas" w:hAnsi="Consolas" w:cs="Consolas" w:hint="default"/>
    </w:rPr>
  </w:style>
  <w:style w:type="character" w:customStyle="1" w:styleId="1e">
    <w:name w:val="Текст Знак1"/>
    <w:uiPriority w:val="99"/>
    <w:semiHidden/>
    <w:rsid w:val="00DE1AAF"/>
    <w:rPr>
      <w:rFonts w:ascii="Consolas" w:hAnsi="Consolas" w:cs="Consolas" w:hint="default"/>
      <w:sz w:val="21"/>
      <w:szCs w:val="21"/>
    </w:rPr>
  </w:style>
  <w:style w:type="paragraph" w:customStyle="1" w:styleId="afffd">
    <w:name w:val="Нормальный (таблица)"/>
    <w:basedOn w:val="a0"/>
    <w:next w:val="a0"/>
    <w:uiPriority w:val="99"/>
    <w:qFormat/>
    <w:rsid w:val="00DE1AAF"/>
    <w:pPr>
      <w:widowControl w:val="0"/>
      <w:autoSpaceDE w:val="0"/>
      <w:autoSpaceDN w:val="0"/>
      <w:adjustRightInd w:val="0"/>
      <w:jc w:val="both"/>
    </w:pPr>
    <w:rPr>
      <w:rFonts w:ascii="Arial" w:hAnsi="Arial" w:cs="Arial"/>
      <w:sz w:val="24"/>
      <w:szCs w:val="24"/>
    </w:rPr>
  </w:style>
  <w:style w:type="character" w:customStyle="1" w:styleId="311">
    <w:name w:val="Заголовок 3 Знак1"/>
    <w:aliases w:val="H3 Знак1,&quot;Сапфир&quot; Знак1"/>
    <w:uiPriority w:val="9"/>
    <w:semiHidden/>
    <w:rsid w:val="005D072A"/>
    <w:rPr>
      <w:rFonts w:ascii="Cambria" w:hAnsi="Cambria" w:hint="default"/>
      <w:b/>
      <w:bCs w:val="0"/>
      <w:color w:val="4F81BD"/>
      <w:sz w:val="24"/>
    </w:rPr>
  </w:style>
  <w:style w:type="character" w:customStyle="1" w:styleId="61">
    <w:name w:val="Заголовок 6 Знак1"/>
    <w:aliases w:val="H6 Знак1"/>
    <w:semiHidden/>
    <w:rsid w:val="005D072A"/>
    <w:rPr>
      <w:rFonts w:ascii="Cambria" w:hAnsi="Cambria" w:hint="default"/>
      <w:i/>
      <w:iCs w:val="0"/>
      <w:color w:val="243F60"/>
      <w:sz w:val="24"/>
    </w:rPr>
  </w:style>
  <w:style w:type="character" w:customStyle="1" w:styleId="afe">
    <w:name w:val="Обычный (веб) Знак"/>
    <w:aliases w:val="Знак Знак Знак Знак Знак Знак Знак Знак Знак Знак Знак Знак Знак Знак Знак Знак Знак Знак"/>
    <w:link w:val="afd"/>
    <w:locked/>
    <w:rsid w:val="005D072A"/>
    <w:rPr>
      <w:sz w:val="24"/>
      <w:szCs w:val="24"/>
    </w:rPr>
  </w:style>
  <w:style w:type="character" w:customStyle="1" w:styleId="1f">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semiHidden/>
    <w:rsid w:val="005D072A"/>
  </w:style>
  <w:style w:type="character" w:customStyle="1" w:styleId="afffe">
    <w:name w:val="Текст примечания Знак"/>
    <w:link w:val="affff"/>
    <w:locked/>
    <w:rsid w:val="005D072A"/>
    <w:rPr>
      <w:rFonts w:ascii="Calibri" w:eastAsia="Calibri" w:hAnsi="Calibri"/>
    </w:rPr>
  </w:style>
  <w:style w:type="character" w:customStyle="1" w:styleId="affff0">
    <w:name w:val="Текст концевой сноски Знак"/>
    <w:link w:val="affff1"/>
    <w:locked/>
    <w:rsid w:val="005D072A"/>
    <w:rPr>
      <w:rFonts w:ascii="Calibri" w:eastAsia="Calibri" w:hAnsi="Calibri"/>
    </w:rPr>
  </w:style>
  <w:style w:type="character" w:customStyle="1" w:styleId="affff2">
    <w:name w:val="Подпись Знак"/>
    <w:link w:val="affff3"/>
    <w:locked/>
    <w:rsid w:val="005D072A"/>
    <w:rPr>
      <w:rFonts w:ascii="·s??©???" w:eastAsia="Calibri" w:hAnsi="·s??©???"/>
      <w:sz w:val="24"/>
    </w:rPr>
  </w:style>
  <w:style w:type="character" w:customStyle="1" w:styleId="1f0">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uiPriority w:val="99"/>
    <w:semiHidden/>
    <w:rsid w:val="005D072A"/>
  </w:style>
  <w:style w:type="character" w:customStyle="1" w:styleId="212">
    <w:name w:val="Основной текст 2 Знак1"/>
    <w:aliases w:val="Основной текст 21 Знак1,Îñíîâíîé òåêñò 1 Знак1,Iniiaiie oaeno 1 Знак1,Body Text 21 Знак Знак Знак1"/>
    <w:uiPriority w:val="99"/>
    <w:semiHidden/>
    <w:rsid w:val="005D072A"/>
  </w:style>
  <w:style w:type="character" w:customStyle="1" w:styleId="affff4">
    <w:name w:val="Схема документа Знак"/>
    <w:link w:val="affff5"/>
    <w:locked/>
    <w:rsid w:val="005D072A"/>
    <w:rPr>
      <w:rFonts w:ascii="Arial" w:eastAsia="Calibri" w:hAnsi="Arial" w:cs="Arial"/>
      <w:sz w:val="16"/>
    </w:rPr>
  </w:style>
  <w:style w:type="paragraph" w:styleId="affff">
    <w:name w:val="annotation text"/>
    <w:basedOn w:val="a0"/>
    <w:link w:val="afffe"/>
    <w:unhideWhenUsed/>
    <w:rsid w:val="005D072A"/>
    <w:rPr>
      <w:rFonts w:ascii="Calibri" w:eastAsia="Calibri" w:hAnsi="Calibri"/>
    </w:rPr>
  </w:style>
  <w:style w:type="character" w:customStyle="1" w:styleId="1f1">
    <w:name w:val="Текст примечания Знак1"/>
    <w:basedOn w:val="a1"/>
    <w:rsid w:val="005D072A"/>
  </w:style>
  <w:style w:type="character" w:customStyle="1" w:styleId="affff6">
    <w:name w:val="Тема примечания Знак"/>
    <w:link w:val="affff7"/>
    <w:locked/>
    <w:rsid w:val="005D072A"/>
    <w:rPr>
      <w:rFonts w:ascii="Calibri" w:eastAsia="Calibri" w:hAnsi="Calibri"/>
      <w:b/>
    </w:rPr>
  </w:style>
  <w:style w:type="character" w:customStyle="1" w:styleId="afc">
    <w:name w:val="Без интервала Знак"/>
    <w:link w:val="afb"/>
    <w:uiPriority w:val="1"/>
    <w:locked/>
    <w:rsid w:val="005D072A"/>
    <w:rPr>
      <w:rFonts w:ascii="Calibri" w:eastAsia="Calibri" w:hAnsi="Calibri"/>
      <w:sz w:val="22"/>
      <w:szCs w:val="22"/>
      <w:lang w:eastAsia="en-US"/>
    </w:rPr>
  </w:style>
  <w:style w:type="paragraph" w:customStyle="1" w:styleId="ConsPlusCell">
    <w:name w:val="ConsPlusCell"/>
    <w:qFormat/>
    <w:rsid w:val="005D072A"/>
    <w:pPr>
      <w:widowControl w:val="0"/>
      <w:autoSpaceDE w:val="0"/>
      <w:autoSpaceDN w:val="0"/>
      <w:adjustRightInd w:val="0"/>
    </w:pPr>
    <w:rPr>
      <w:rFonts w:ascii="Arial" w:eastAsia="Calibri" w:hAnsi="Arial" w:cs="Arial"/>
    </w:rPr>
  </w:style>
  <w:style w:type="paragraph" w:customStyle="1" w:styleId="affff8">
    <w:name w:val="Постоянная часть"/>
    <w:basedOn w:val="a0"/>
    <w:next w:val="a0"/>
    <w:uiPriority w:val="99"/>
    <w:qFormat/>
    <w:rsid w:val="005D072A"/>
    <w:pPr>
      <w:widowControl w:val="0"/>
      <w:autoSpaceDE w:val="0"/>
      <w:autoSpaceDN w:val="0"/>
      <w:adjustRightInd w:val="0"/>
      <w:jc w:val="both"/>
    </w:pPr>
    <w:rPr>
      <w:rFonts w:ascii="Arial" w:eastAsia="Calibri" w:hAnsi="Arial"/>
      <w:sz w:val="22"/>
      <w:szCs w:val="22"/>
    </w:rPr>
  </w:style>
  <w:style w:type="paragraph" w:customStyle="1" w:styleId="ConsCell">
    <w:name w:val="ConsCell"/>
    <w:qFormat/>
    <w:rsid w:val="005D072A"/>
    <w:pPr>
      <w:widowControl w:val="0"/>
      <w:autoSpaceDE w:val="0"/>
      <w:autoSpaceDN w:val="0"/>
      <w:adjustRightInd w:val="0"/>
    </w:pPr>
    <w:rPr>
      <w:rFonts w:ascii="Arial" w:eastAsia="Calibri" w:hAnsi="Arial" w:cs="Arial"/>
    </w:rPr>
  </w:style>
  <w:style w:type="paragraph" w:customStyle="1" w:styleId="62">
    <w:name w:val="Основной текст (6)"/>
    <w:basedOn w:val="a0"/>
    <w:qFormat/>
    <w:rsid w:val="005D072A"/>
    <w:pPr>
      <w:shd w:val="clear" w:color="auto" w:fill="FFFFFF"/>
      <w:spacing w:after="300" w:line="322" w:lineRule="exact"/>
      <w:ind w:hanging="360"/>
      <w:jc w:val="center"/>
    </w:pPr>
    <w:rPr>
      <w:rFonts w:eastAsia="Calibri"/>
      <w:sz w:val="28"/>
      <w:szCs w:val="28"/>
    </w:rPr>
  </w:style>
  <w:style w:type="paragraph" w:customStyle="1" w:styleId="Point">
    <w:name w:val="Point"/>
    <w:basedOn w:val="a0"/>
    <w:qFormat/>
    <w:rsid w:val="005D072A"/>
    <w:pPr>
      <w:spacing w:before="120" w:line="288" w:lineRule="auto"/>
      <w:ind w:firstLine="720"/>
      <w:jc w:val="both"/>
    </w:pPr>
    <w:rPr>
      <w:rFonts w:eastAsia="Calibri"/>
      <w:sz w:val="24"/>
      <w:szCs w:val="24"/>
    </w:rPr>
  </w:style>
  <w:style w:type="paragraph" w:customStyle="1" w:styleId="BodyText22">
    <w:name w:val="Body Text 22"/>
    <w:basedOn w:val="a0"/>
    <w:qFormat/>
    <w:rsid w:val="005D072A"/>
    <w:pPr>
      <w:ind w:firstLine="709"/>
      <w:jc w:val="both"/>
    </w:pPr>
    <w:rPr>
      <w:rFonts w:eastAsia="Calibri"/>
      <w:sz w:val="24"/>
    </w:rPr>
  </w:style>
  <w:style w:type="paragraph" w:customStyle="1" w:styleId="BodyText21">
    <w:name w:val="Body Text 2.Основной текст 1"/>
    <w:basedOn w:val="a0"/>
    <w:qFormat/>
    <w:rsid w:val="005D072A"/>
    <w:pPr>
      <w:ind w:firstLine="720"/>
      <w:jc w:val="both"/>
    </w:pPr>
    <w:rPr>
      <w:rFonts w:eastAsia="Calibri"/>
      <w:sz w:val="28"/>
    </w:rPr>
  </w:style>
  <w:style w:type="paragraph" w:customStyle="1" w:styleId="affff9">
    <w:name w:val="Скобки буквы"/>
    <w:basedOn w:val="a0"/>
    <w:qFormat/>
    <w:rsid w:val="005D072A"/>
    <w:pPr>
      <w:tabs>
        <w:tab w:val="num" w:pos="360"/>
      </w:tabs>
      <w:ind w:left="360" w:hanging="360"/>
    </w:pPr>
    <w:rPr>
      <w:rFonts w:eastAsia="Calibri"/>
      <w:lang w:eastAsia="en-US"/>
    </w:rPr>
  </w:style>
  <w:style w:type="paragraph" w:customStyle="1" w:styleId="affffa">
    <w:name w:val="Заголовок текста"/>
    <w:qFormat/>
    <w:rsid w:val="005D072A"/>
    <w:pPr>
      <w:spacing w:after="240"/>
      <w:jc w:val="center"/>
    </w:pPr>
    <w:rPr>
      <w:rFonts w:eastAsia="Calibri"/>
      <w:b/>
      <w:noProof/>
      <w:sz w:val="27"/>
    </w:rPr>
  </w:style>
  <w:style w:type="paragraph" w:customStyle="1" w:styleId="affffb">
    <w:name w:val="Нумерованный абзац"/>
    <w:qFormat/>
    <w:rsid w:val="005D072A"/>
    <w:pPr>
      <w:tabs>
        <w:tab w:val="left" w:pos="1134"/>
      </w:tabs>
      <w:suppressAutoHyphens/>
      <w:spacing w:before="240"/>
      <w:ind w:left="1069" w:hanging="360"/>
      <w:jc w:val="both"/>
    </w:pPr>
    <w:rPr>
      <w:rFonts w:eastAsia="Calibri"/>
      <w:noProof/>
      <w:sz w:val="28"/>
    </w:rPr>
  </w:style>
  <w:style w:type="paragraph" w:customStyle="1" w:styleId="1f2">
    <w:name w:val="Основной текст с отступом1"/>
    <w:basedOn w:val="a0"/>
    <w:qFormat/>
    <w:rsid w:val="005D072A"/>
    <w:pPr>
      <w:ind w:firstLine="709"/>
      <w:jc w:val="both"/>
    </w:pPr>
    <w:rPr>
      <w:rFonts w:eastAsia="Calibri"/>
      <w:sz w:val="28"/>
      <w:szCs w:val="24"/>
    </w:rPr>
  </w:style>
  <w:style w:type="paragraph" w:customStyle="1" w:styleId="affffc">
    <w:name w:val="Внимание"/>
    <w:basedOn w:val="a0"/>
    <w:next w:val="a0"/>
    <w:uiPriority w:val="99"/>
    <w:qFormat/>
    <w:rsid w:val="005D072A"/>
    <w:pPr>
      <w:widowControl w:val="0"/>
      <w:shd w:val="clear" w:color="auto" w:fill="FAF3E9"/>
      <w:autoSpaceDE w:val="0"/>
      <w:autoSpaceDN w:val="0"/>
      <w:adjustRightInd w:val="0"/>
      <w:spacing w:before="240" w:after="240"/>
      <w:ind w:left="420" w:right="420" w:firstLine="300"/>
      <w:jc w:val="both"/>
    </w:pPr>
    <w:rPr>
      <w:rFonts w:ascii="Arial" w:eastAsia="Calibri" w:hAnsi="Arial" w:cs="Arial"/>
      <w:sz w:val="24"/>
      <w:szCs w:val="24"/>
    </w:rPr>
  </w:style>
  <w:style w:type="paragraph" w:customStyle="1" w:styleId="affffd">
    <w:name w:val="Внимание: криминал!!"/>
    <w:basedOn w:val="affffc"/>
    <w:next w:val="a0"/>
    <w:uiPriority w:val="99"/>
    <w:qFormat/>
    <w:rsid w:val="005D072A"/>
    <w:pPr>
      <w:shd w:val="clear" w:color="auto" w:fill="auto"/>
      <w:spacing w:before="0" w:after="0"/>
      <w:ind w:left="0" w:right="0" w:firstLine="0"/>
    </w:pPr>
  </w:style>
  <w:style w:type="paragraph" w:customStyle="1" w:styleId="affffe">
    <w:name w:val="Внимание: недобросовестность!"/>
    <w:basedOn w:val="affffc"/>
    <w:next w:val="a0"/>
    <w:uiPriority w:val="99"/>
    <w:qFormat/>
    <w:rsid w:val="005D072A"/>
    <w:pPr>
      <w:shd w:val="clear" w:color="auto" w:fill="auto"/>
      <w:spacing w:before="0" w:after="0"/>
      <w:ind w:left="0" w:right="0" w:firstLine="0"/>
    </w:pPr>
  </w:style>
  <w:style w:type="paragraph" w:customStyle="1" w:styleId="afffff">
    <w:name w:val="Основное меню (преемственное)"/>
    <w:basedOn w:val="a0"/>
    <w:next w:val="a0"/>
    <w:uiPriority w:val="99"/>
    <w:qFormat/>
    <w:rsid w:val="005D072A"/>
    <w:pPr>
      <w:widowControl w:val="0"/>
      <w:autoSpaceDE w:val="0"/>
      <w:autoSpaceDN w:val="0"/>
      <w:adjustRightInd w:val="0"/>
      <w:jc w:val="both"/>
    </w:pPr>
    <w:rPr>
      <w:rFonts w:ascii="Symbol" w:eastAsia="Calibri" w:hAnsi="Symbol" w:cs="Symbol"/>
      <w:sz w:val="24"/>
      <w:szCs w:val="24"/>
    </w:rPr>
  </w:style>
  <w:style w:type="paragraph" w:customStyle="1" w:styleId="afffff0">
    <w:name w:val="Заголовок группы контролов"/>
    <w:basedOn w:val="a0"/>
    <w:next w:val="a0"/>
    <w:uiPriority w:val="99"/>
    <w:qFormat/>
    <w:rsid w:val="005D072A"/>
    <w:pPr>
      <w:widowControl w:val="0"/>
      <w:autoSpaceDE w:val="0"/>
      <w:autoSpaceDN w:val="0"/>
      <w:adjustRightInd w:val="0"/>
      <w:jc w:val="both"/>
    </w:pPr>
    <w:rPr>
      <w:rFonts w:ascii="Arial" w:eastAsia="Calibri" w:hAnsi="Arial" w:cs="Arial"/>
      <w:b/>
      <w:bCs/>
      <w:color w:val="000000"/>
      <w:sz w:val="24"/>
      <w:szCs w:val="24"/>
    </w:rPr>
  </w:style>
  <w:style w:type="paragraph" w:customStyle="1" w:styleId="afffff1">
    <w:name w:val="Заголовок для информации об изменениях"/>
    <w:basedOn w:val="1"/>
    <w:next w:val="a0"/>
    <w:uiPriority w:val="99"/>
    <w:qFormat/>
    <w:rsid w:val="005D072A"/>
    <w:pPr>
      <w:keepNext w:val="0"/>
      <w:widowControl w:val="0"/>
      <w:shd w:val="clear" w:color="auto" w:fill="FFFFFF"/>
      <w:autoSpaceDE w:val="0"/>
      <w:autoSpaceDN w:val="0"/>
      <w:adjustRightInd w:val="0"/>
      <w:jc w:val="both"/>
      <w:outlineLvl w:val="9"/>
    </w:pPr>
    <w:rPr>
      <w:rFonts w:ascii="·s??©???" w:eastAsia="Calibri" w:hAnsi="·s??©???"/>
      <w:b w:val="0"/>
      <w:bCs/>
      <w:kern w:val="32"/>
      <w:sz w:val="20"/>
    </w:rPr>
  </w:style>
  <w:style w:type="paragraph" w:customStyle="1" w:styleId="afffff2">
    <w:name w:val="Заголовок приложения"/>
    <w:basedOn w:val="a0"/>
    <w:next w:val="a0"/>
    <w:uiPriority w:val="99"/>
    <w:qFormat/>
    <w:rsid w:val="005D072A"/>
    <w:pPr>
      <w:widowControl w:val="0"/>
      <w:autoSpaceDE w:val="0"/>
      <w:autoSpaceDN w:val="0"/>
      <w:adjustRightInd w:val="0"/>
      <w:jc w:val="right"/>
    </w:pPr>
    <w:rPr>
      <w:rFonts w:ascii="Arial" w:eastAsia="Calibri" w:hAnsi="Arial" w:cs="Arial"/>
      <w:sz w:val="24"/>
      <w:szCs w:val="24"/>
    </w:rPr>
  </w:style>
  <w:style w:type="paragraph" w:customStyle="1" w:styleId="afffff3">
    <w:name w:val="Заголовок распахивающейся части диалога"/>
    <w:basedOn w:val="a0"/>
    <w:next w:val="a0"/>
    <w:uiPriority w:val="99"/>
    <w:qFormat/>
    <w:rsid w:val="005D072A"/>
    <w:pPr>
      <w:widowControl w:val="0"/>
      <w:autoSpaceDE w:val="0"/>
      <w:autoSpaceDN w:val="0"/>
      <w:adjustRightInd w:val="0"/>
      <w:jc w:val="both"/>
    </w:pPr>
    <w:rPr>
      <w:rFonts w:ascii="Arial" w:eastAsia="Calibri" w:hAnsi="Arial" w:cs="Arial"/>
      <w:i/>
      <w:iCs/>
      <w:color w:val="000080"/>
      <w:sz w:val="24"/>
      <w:szCs w:val="24"/>
    </w:rPr>
  </w:style>
  <w:style w:type="paragraph" w:customStyle="1" w:styleId="afffff4">
    <w:name w:val="Заголовок статьи"/>
    <w:basedOn w:val="a0"/>
    <w:next w:val="a0"/>
    <w:uiPriority w:val="99"/>
    <w:qFormat/>
    <w:rsid w:val="005D072A"/>
    <w:pPr>
      <w:widowControl w:val="0"/>
      <w:autoSpaceDE w:val="0"/>
      <w:autoSpaceDN w:val="0"/>
      <w:adjustRightInd w:val="0"/>
      <w:ind w:left="1612" w:hanging="892"/>
      <w:jc w:val="both"/>
    </w:pPr>
    <w:rPr>
      <w:rFonts w:ascii="Arial" w:eastAsia="Calibri" w:hAnsi="Arial" w:cs="Arial"/>
      <w:sz w:val="24"/>
      <w:szCs w:val="24"/>
    </w:rPr>
  </w:style>
  <w:style w:type="paragraph" w:customStyle="1" w:styleId="afffff5">
    <w:name w:val="Заголовок ЭР (левое окно)"/>
    <w:basedOn w:val="a0"/>
    <w:next w:val="a0"/>
    <w:uiPriority w:val="99"/>
    <w:qFormat/>
    <w:rsid w:val="005D072A"/>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6">
    <w:name w:val="Заголовок ЭР (правое окно)"/>
    <w:basedOn w:val="afffff5"/>
    <w:next w:val="a0"/>
    <w:uiPriority w:val="99"/>
    <w:qFormat/>
    <w:rsid w:val="005D072A"/>
    <w:pPr>
      <w:spacing w:before="0" w:after="0"/>
      <w:jc w:val="left"/>
    </w:pPr>
    <w:rPr>
      <w:b w:val="0"/>
      <w:bCs w:val="0"/>
      <w:color w:val="auto"/>
      <w:sz w:val="24"/>
      <w:szCs w:val="24"/>
    </w:rPr>
  </w:style>
  <w:style w:type="paragraph" w:customStyle="1" w:styleId="afffff7">
    <w:name w:val="Интерактивный заголовок"/>
    <w:basedOn w:val="ae"/>
    <w:next w:val="a0"/>
    <w:uiPriority w:val="99"/>
    <w:qFormat/>
    <w:rsid w:val="005D072A"/>
    <w:pPr>
      <w:keepNext w:val="0"/>
      <w:widowControl w:val="0"/>
      <w:suppressAutoHyphens w:val="0"/>
      <w:autoSpaceDE w:val="0"/>
      <w:autoSpaceDN w:val="0"/>
      <w:adjustRightInd w:val="0"/>
      <w:spacing w:before="0" w:after="0" w:line="240" w:lineRule="auto"/>
      <w:jc w:val="both"/>
    </w:pPr>
    <w:rPr>
      <w:rFonts w:eastAsia="Calibri" w:cs="Arial"/>
      <w:kern w:val="0"/>
      <w:sz w:val="24"/>
      <w:szCs w:val="24"/>
      <w:u w:val="single"/>
      <w:lang w:eastAsia="ru-RU"/>
    </w:rPr>
  </w:style>
  <w:style w:type="paragraph" w:customStyle="1" w:styleId="afffff8">
    <w:name w:val="Текст информации об изменениях"/>
    <w:basedOn w:val="a0"/>
    <w:next w:val="a0"/>
    <w:uiPriority w:val="99"/>
    <w:qFormat/>
    <w:rsid w:val="005D072A"/>
    <w:pPr>
      <w:widowControl w:val="0"/>
      <w:autoSpaceDE w:val="0"/>
      <w:autoSpaceDN w:val="0"/>
      <w:adjustRightInd w:val="0"/>
      <w:jc w:val="both"/>
    </w:pPr>
    <w:rPr>
      <w:rFonts w:ascii="Arial" w:eastAsia="Calibri" w:hAnsi="Arial" w:cs="Arial"/>
      <w:color w:val="353842"/>
    </w:rPr>
  </w:style>
  <w:style w:type="paragraph" w:customStyle="1" w:styleId="afffff9">
    <w:name w:val="Текст (справка)"/>
    <w:basedOn w:val="a0"/>
    <w:next w:val="a0"/>
    <w:uiPriority w:val="99"/>
    <w:qFormat/>
    <w:rsid w:val="005D072A"/>
    <w:pPr>
      <w:widowControl w:val="0"/>
      <w:autoSpaceDE w:val="0"/>
      <w:autoSpaceDN w:val="0"/>
      <w:adjustRightInd w:val="0"/>
      <w:ind w:left="170" w:right="170"/>
    </w:pPr>
    <w:rPr>
      <w:rFonts w:ascii="Arial" w:eastAsia="Calibri" w:hAnsi="Arial" w:cs="Arial"/>
      <w:sz w:val="24"/>
      <w:szCs w:val="24"/>
    </w:rPr>
  </w:style>
  <w:style w:type="paragraph" w:customStyle="1" w:styleId="afffffa">
    <w:name w:val="Информация об изменениях документа"/>
    <w:basedOn w:val="af8"/>
    <w:next w:val="a0"/>
    <w:uiPriority w:val="99"/>
    <w:qFormat/>
    <w:rsid w:val="005D072A"/>
    <w:pPr>
      <w:shd w:val="clear" w:color="auto" w:fill="F0F0F0"/>
      <w:ind w:left="0"/>
    </w:pPr>
    <w:rPr>
      <w:rFonts w:eastAsia="Calibri" w:cs="Arial"/>
      <w:color w:val="353842"/>
      <w:sz w:val="24"/>
      <w:szCs w:val="24"/>
    </w:rPr>
  </w:style>
  <w:style w:type="paragraph" w:customStyle="1" w:styleId="afffffb">
    <w:name w:val="Колонтитул (левый)"/>
    <w:basedOn w:val="af5"/>
    <w:next w:val="a0"/>
    <w:uiPriority w:val="99"/>
    <w:qFormat/>
    <w:rsid w:val="005D072A"/>
    <w:pPr>
      <w:jc w:val="both"/>
    </w:pPr>
    <w:rPr>
      <w:rFonts w:eastAsia="Calibri" w:cs="Arial"/>
      <w:sz w:val="16"/>
      <w:szCs w:val="16"/>
    </w:rPr>
  </w:style>
  <w:style w:type="paragraph" w:customStyle="1" w:styleId="afffffc">
    <w:name w:val="Колонтитул (правый)"/>
    <w:basedOn w:val="af6"/>
    <w:next w:val="a0"/>
    <w:uiPriority w:val="99"/>
    <w:qFormat/>
    <w:rsid w:val="005D072A"/>
    <w:pPr>
      <w:jc w:val="both"/>
    </w:pPr>
    <w:rPr>
      <w:rFonts w:eastAsia="Calibri" w:cs="Arial"/>
      <w:sz w:val="16"/>
      <w:szCs w:val="16"/>
    </w:rPr>
  </w:style>
  <w:style w:type="paragraph" w:customStyle="1" w:styleId="afffffd">
    <w:name w:val="Комментарий пользователя"/>
    <w:basedOn w:val="af8"/>
    <w:next w:val="a0"/>
    <w:uiPriority w:val="99"/>
    <w:qFormat/>
    <w:rsid w:val="005D072A"/>
    <w:pPr>
      <w:shd w:val="clear" w:color="auto" w:fill="FFDFE0"/>
      <w:ind w:left="0"/>
      <w:jc w:val="left"/>
    </w:pPr>
    <w:rPr>
      <w:rFonts w:eastAsia="Calibri" w:cs="Arial"/>
      <w:i w:val="0"/>
      <w:iCs w:val="0"/>
      <w:color w:val="353842"/>
      <w:sz w:val="24"/>
      <w:szCs w:val="24"/>
    </w:rPr>
  </w:style>
  <w:style w:type="paragraph" w:customStyle="1" w:styleId="afffffe">
    <w:name w:val="Куда обратиться?"/>
    <w:basedOn w:val="affffc"/>
    <w:next w:val="a0"/>
    <w:uiPriority w:val="99"/>
    <w:qFormat/>
    <w:rsid w:val="005D072A"/>
    <w:pPr>
      <w:shd w:val="clear" w:color="auto" w:fill="auto"/>
      <w:spacing w:before="0" w:after="0"/>
      <w:ind w:left="0" w:right="0" w:firstLine="0"/>
    </w:pPr>
  </w:style>
  <w:style w:type="paragraph" w:customStyle="1" w:styleId="affffff">
    <w:name w:val="Моноширинный"/>
    <w:basedOn w:val="a0"/>
    <w:next w:val="a0"/>
    <w:uiPriority w:val="99"/>
    <w:qFormat/>
    <w:rsid w:val="005D072A"/>
    <w:pPr>
      <w:widowControl w:val="0"/>
      <w:autoSpaceDE w:val="0"/>
      <w:autoSpaceDN w:val="0"/>
      <w:adjustRightInd w:val="0"/>
      <w:jc w:val="both"/>
    </w:pPr>
    <w:rPr>
      <w:rFonts w:ascii="Symbol" w:eastAsia="Calibri" w:hAnsi="Symbol" w:cs="Symbol"/>
      <w:sz w:val="22"/>
      <w:szCs w:val="22"/>
    </w:rPr>
  </w:style>
  <w:style w:type="paragraph" w:customStyle="1" w:styleId="affffff0">
    <w:name w:val="Необходимые документы"/>
    <w:basedOn w:val="affffc"/>
    <w:next w:val="a0"/>
    <w:uiPriority w:val="99"/>
    <w:qFormat/>
    <w:rsid w:val="005D072A"/>
    <w:pPr>
      <w:shd w:val="clear" w:color="auto" w:fill="auto"/>
      <w:spacing w:before="0" w:after="0"/>
      <w:ind w:left="0" w:right="0" w:firstLine="118"/>
    </w:pPr>
  </w:style>
  <w:style w:type="paragraph" w:customStyle="1" w:styleId="affffff1">
    <w:name w:val="Объект"/>
    <w:basedOn w:val="a0"/>
    <w:next w:val="a0"/>
    <w:uiPriority w:val="99"/>
    <w:qFormat/>
    <w:rsid w:val="005D072A"/>
    <w:pPr>
      <w:widowControl w:val="0"/>
      <w:autoSpaceDE w:val="0"/>
      <w:autoSpaceDN w:val="0"/>
      <w:adjustRightInd w:val="0"/>
      <w:jc w:val="both"/>
    </w:pPr>
    <w:rPr>
      <w:rFonts w:eastAsia="Calibri"/>
      <w:sz w:val="26"/>
      <w:szCs w:val="26"/>
    </w:rPr>
  </w:style>
  <w:style w:type="paragraph" w:customStyle="1" w:styleId="affffff2">
    <w:name w:val="Оглавление"/>
    <w:basedOn w:val="af7"/>
    <w:next w:val="a0"/>
    <w:uiPriority w:val="99"/>
    <w:qFormat/>
    <w:rsid w:val="005D072A"/>
    <w:pPr>
      <w:ind w:left="140"/>
    </w:pPr>
    <w:rPr>
      <w:rFonts w:ascii="Arial" w:eastAsia="Calibri" w:hAnsi="Arial" w:cs="Arial"/>
      <w:sz w:val="24"/>
      <w:szCs w:val="24"/>
    </w:rPr>
  </w:style>
  <w:style w:type="paragraph" w:customStyle="1" w:styleId="affffff3">
    <w:name w:val="Переменная часть"/>
    <w:basedOn w:val="afffff"/>
    <w:next w:val="a0"/>
    <w:uiPriority w:val="99"/>
    <w:qFormat/>
    <w:rsid w:val="005D072A"/>
    <w:rPr>
      <w:rFonts w:ascii="Arial" w:hAnsi="Arial" w:cs="Arial"/>
      <w:sz w:val="20"/>
      <w:szCs w:val="20"/>
    </w:rPr>
  </w:style>
  <w:style w:type="paragraph" w:customStyle="1" w:styleId="affffff4">
    <w:name w:val="Подвал для информации об изменениях"/>
    <w:basedOn w:val="1"/>
    <w:next w:val="a0"/>
    <w:uiPriority w:val="99"/>
    <w:qFormat/>
    <w:rsid w:val="005D072A"/>
    <w:pPr>
      <w:keepNext w:val="0"/>
      <w:widowControl w:val="0"/>
      <w:autoSpaceDE w:val="0"/>
      <w:autoSpaceDN w:val="0"/>
      <w:adjustRightInd w:val="0"/>
      <w:jc w:val="both"/>
      <w:outlineLvl w:val="9"/>
    </w:pPr>
    <w:rPr>
      <w:rFonts w:ascii="·s??©???" w:eastAsia="Calibri" w:hAnsi="·s??©???"/>
      <w:b w:val="0"/>
      <w:bCs/>
      <w:kern w:val="32"/>
      <w:sz w:val="20"/>
    </w:rPr>
  </w:style>
  <w:style w:type="paragraph" w:customStyle="1" w:styleId="affffff5">
    <w:name w:val="Подзаголовок для информации об изменениях"/>
    <w:basedOn w:val="afffff8"/>
    <w:next w:val="a0"/>
    <w:uiPriority w:val="99"/>
    <w:qFormat/>
    <w:rsid w:val="005D072A"/>
    <w:rPr>
      <w:b/>
      <w:bCs/>
      <w:sz w:val="24"/>
      <w:szCs w:val="24"/>
    </w:rPr>
  </w:style>
  <w:style w:type="paragraph" w:customStyle="1" w:styleId="affffff6">
    <w:name w:val="Подчёркнуный текст"/>
    <w:basedOn w:val="a0"/>
    <w:next w:val="a0"/>
    <w:uiPriority w:val="99"/>
    <w:qFormat/>
    <w:rsid w:val="005D072A"/>
    <w:pPr>
      <w:widowControl w:val="0"/>
      <w:autoSpaceDE w:val="0"/>
      <w:autoSpaceDN w:val="0"/>
      <w:adjustRightInd w:val="0"/>
      <w:jc w:val="both"/>
    </w:pPr>
    <w:rPr>
      <w:rFonts w:ascii="Arial" w:eastAsia="Calibri" w:hAnsi="Arial" w:cs="Arial"/>
      <w:sz w:val="24"/>
      <w:szCs w:val="24"/>
    </w:rPr>
  </w:style>
  <w:style w:type="paragraph" w:customStyle="1" w:styleId="affffff7">
    <w:name w:val="Пример."/>
    <w:basedOn w:val="affffc"/>
    <w:next w:val="a0"/>
    <w:uiPriority w:val="99"/>
    <w:qFormat/>
    <w:rsid w:val="005D072A"/>
    <w:pPr>
      <w:shd w:val="clear" w:color="auto" w:fill="auto"/>
      <w:spacing w:before="0" w:after="0"/>
      <w:ind w:left="0" w:right="0" w:firstLine="0"/>
    </w:pPr>
  </w:style>
  <w:style w:type="paragraph" w:customStyle="1" w:styleId="affffff8">
    <w:name w:val="Примечание."/>
    <w:basedOn w:val="affffc"/>
    <w:next w:val="a0"/>
    <w:uiPriority w:val="99"/>
    <w:qFormat/>
    <w:rsid w:val="005D072A"/>
    <w:pPr>
      <w:shd w:val="clear" w:color="auto" w:fill="auto"/>
      <w:spacing w:before="0" w:after="0"/>
      <w:ind w:left="0" w:right="0" w:firstLine="0"/>
    </w:pPr>
  </w:style>
  <w:style w:type="paragraph" w:customStyle="1" w:styleId="affffff9">
    <w:name w:val="Словарная статья"/>
    <w:basedOn w:val="a0"/>
    <w:next w:val="a0"/>
    <w:uiPriority w:val="99"/>
    <w:qFormat/>
    <w:rsid w:val="005D072A"/>
    <w:pPr>
      <w:widowControl w:val="0"/>
      <w:autoSpaceDE w:val="0"/>
      <w:autoSpaceDN w:val="0"/>
      <w:adjustRightInd w:val="0"/>
      <w:ind w:right="118"/>
      <w:jc w:val="both"/>
    </w:pPr>
    <w:rPr>
      <w:rFonts w:ascii="Arial" w:eastAsia="Calibri" w:hAnsi="Arial" w:cs="Arial"/>
      <w:sz w:val="24"/>
      <w:szCs w:val="24"/>
    </w:rPr>
  </w:style>
  <w:style w:type="paragraph" w:customStyle="1" w:styleId="affffffa">
    <w:name w:val="Ссылка на официальную публикацию"/>
    <w:basedOn w:val="a0"/>
    <w:next w:val="a0"/>
    <w:uiPriority w:val="99"/>
    <w:qFormat/>
    <w:rsid w:val="005D072A"/>
    <w:pPr>
      <w:widowControl w:val="0"/>
      <w:autoSpaceDE w:val="0"/>
      <w:autoSpaceDN w:val="0"/>
      <w:adjustRightInd w:val="0"/>
      <w:jc w:val="both"/>
    </w:pPr>
    <w:rPr>
      <w:rFonts w:ascii="Arial" w:eastAsia="Calibri" w:hAnsi="Arial" w:cs="Arial"/>
      <w:sz w:val="24"/>
      <w:szCs w:val="24"/>
    </w:rPr>
  </w:style>
  <w:style w:type="paragraph" w:customStyle="1" w:styleId="affffffb">
    <w:name w:val="Текст в таблице"/>
    <w:basedOn w:val="afffd"/>
    <w:next w:val="a0"/>
    <w:uiPriority w:val="99"/>
    <w:qFormat/>
    <w:rsid w:val="005D072A"/>
    <w:pPr>
      <w:ind w:firstLine="500"/>
    </w:pPr>
    <w:rPr>
      <w:rFonts w:eastAsia="Calibri"/>
    </w:rPr>
  </w:style>
  <w:style w:type="paragraph" w:customStyle="1" w:styleId="affffffc">
    <w:name w:val="Текст ЭР (см. также)"/>
    <w:basedOn w:val="a0"/>
    <w:next w:val="a0"/>
    <w:uiPriority w:val="99"/>
    <w:qFormat/>
    <w:rsid w:val="005D072A"/>
    <w:pPr>
      <w:widowControl w:val="0"/>
      <w:autoSpaceDE w:val="0"/>
      <w:autoSpaceDN w:val="0"/>
      <w:adjustRightInd w:val="0"/>
      <w:spacing w:before="200"/>
    </w:pPr>
    <w:rPr>
      <w:rFonts w:ascii="Arial" w:eastAsia="Calibri" w:hAnsi="Arial" w:cs="Arial"/>
      <w:sz w:val="22"/>
      <w:szCs w:val="22"/>
    </w:rPr>
  </w:style>
  <w:style w:type="paragraph" w:customStyle="1" w:styleId="affffffd">
    <w:name w:val="Технический комментарий"/>
    <w:basedOn w:val="a0"/>
    <w:next w:val="a0"/>
    <w:uiPriority w:val="99"/>
    <w:qFormat/>
    <w:rsid w:val="005D072A"/>
    <w:pPr>
      <w:widowControl w:val="0"/>
      <w:shd w:val="clear" w:color="auto" w:fill="FFFFA6"/>
      <w:autoSpaceDE w:val="0"/>
      <w:autoSpaceDN w:val="0"/>
      <w:adjustRightInd w:val="0"/>
    </w:pPr>
    <w:rPr>
      <w:rFonts w:ascii="Arial" w:eastAsia="Calibri" w:hAnsi="Arial" w:cs="Arial"/>
      <w:color w:val="463F31"/>
      <w:sz w:val="24"/>
      <w:szCs w:val="24"/>
    </w:rPr>
  </w:style>
  <w:style w:type="paragraph" w:customStyle="1" w:styleId="affffffe">
    <w:name w:val="Формула"/>
    <w:basedOn w:val="a0"/>
    <w:next w:val="a0"/>
    <w:uiPriority w:val="99"/>
    <w:qFormat/>
    <w:rsid w:val="005D072A"/>
    <w:pPr>
      <w:widowControl w:val="0"/>
      <w:shd w:val="clear" w:color="auto" w:fill="FAF3E9"/>
      <w:autoSpaceDE w:val="0"/>
      <w:autoSpaceDN w:val="0"/>
      <w:adjustRightInd w:val="0"/>
      <w:spacing w:before="240" w:after="240"/>
      <w:ind w:left="420" w:right="420" w:firstLine="300"/>
      <w:jc w:val="both"/>
    </w:pPr>
    <w:rPr>
      <w:rFonts w:ascii="Arial" w:eastAsia="Calibri" w:hAnsi="Arial" w:cs="Arial"/>
      <w:sz w:val="24"/>
      <w:szCs w:val="24"/>
    </w:rPr>
  </w:style>
  <w:style w:type="paragraph" w:customStyle="1" w:styleId="afffffff">
    <w:name w:val="Центрированный (таблица)"/>
    <w:basedOn w:val="afffd"/>
    <w:next w:val="a0"/>
    <w:uiPriority w:val="99"/>
    <w:qFormat/>
    <w:rsid w:val="005D072A"/>
    <w:pPr>
      <w:jc w:val="center"/>
    </w:pPr>
    <w:rPr>
      <w:rFonts w:eastAsia="Calibri"/>
    </w:rPr>
  </w:style>
  <w:style w:type="paragraph" w:customStyle="1" w:styleId="-">
    <w:name w:val="ЭР-содержание (правое окно)"/>
    <w:basedOn w:val="a0"/>
    <w:next w:val="a0"/>
    <w:uiPriority w:val="99"/>
    <w:qFormat/>
    <w:rsid w:val="005D072A"/>
    <w:pPr>
      <w:widowControl w:val="0"/>
      <w:autoSpaceDE w:val="0"/>
      <w:autoSpaceDN w:val="0"/>
      <w:adjustRightInd w:val="0"/>
      <w:spacing w:before="300"/>
    </w:pPr>
    <w:rPr>
      <w:rFonts w:ascii="Arial" w:eastAsia="Calibri" w:hAnsi="Arial" w:cs="Arial"/>
      <w:sz w:val="26"/>
      <w:szCs w:val="26"/>
    </w:rPr>
  </w:style>
  <w:style w:type="paragraph" w:customStyle="1" w:styleId="xl65">
    <w:name w:val="xl65"/>
    <w:basedOn w:val="a0"/>
    <w:qFormat/>
    <w:rsid w:val="005D072A"/>
    <w:pPr>
      <w:spacing w:before="100" w:beforeAutospacing="1" w:after="100" w:afterAutospacing="1"/>
    </w:pPr>
    <w:rPr>
      <w:rFonts w:eastAsia="Calibri"/>
    </w:rPr>
  </w:style>
  <w:style w:type="paragraph" w:customStyle="1" w:styleId="xl66">
    <w:name w:val="xl66"/>
    <w:basedOn w:val="a0"/>
    <w:qFormat/>
    <w:rsid w:val="005D072A"/>
    <w:pPr>
      <w:spacing w:before="100" w:beforeAutospacing="1" w:after="100" w:afterAutospacing="1"/>
    </w:pPr>
    <w:rPr>
      <w:rFonts w:eastAsia="Calibri"/>
      <w:color w:val="0066CC"/>
    </w:rPr>
  </w:style>
  <w:style w:type="paragraph" w:customStyle="1" w:styleId="xl67">
    <w:name w:val="xl67"/>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68">
    <w:name w:val="xl68"/>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69">
    <w:name w:val="xl69"/>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70">
    <w:name w:val="xl70"/>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71">
    <w:name w:val="xl71"/>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72">
    <w:name w:val="xl72"/>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b/>
      <w:bCs/>
      <w:color w:val="000000"/>
      <w:sz w:val="16"/>
      <w:szCs w:val="16"/>
    </w:rPr>
  </w:style>
  <w:style w:type="paragraph" w:customStyle="1" w:styleId="xl73">
    <w:name w:val="xl73"/>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74">
    <w:name w:val="xl74"/>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5">
    <w:name w:val="xl75"/>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6">
    <w:name w:val="xl76"/>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7">
    <w:name w:val="xl77"/>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78">
    <w:name w:val="xl78"/>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color w:val="000000"/>
      <w:sz w:val="16"/>
      <w:szCs w:val="16"/>
    </w:rPr>
  </w:style>
  <w:style w:type="paragraph" w:customStyle="1" w:styleId="xl79">
    <w:name w:val="xl79"/>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80">
    <w:name w:val="xl80"/>
    <w:basedOn w:val="a0"/>
    <w:qFormat/>
    <w:rsid w:val="005D07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color w:val="000000"/>
      <w:sz w:val="16"/>
      <w:szCs w:val="16"/>
    </w:rPr>
  </w:style>
  <w:style w:type="paragraph" w:customStyle="1" w:styleId="xl81">
    <w:name w:val="xl81"/>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16"/>
      <w:szCs w:val="16"/>
    </w:rPr>
  </w:style>
  <w:style w:type="paragraph" w:customStyle="1" w:styleId="xl82">
    <w:name w:val="xl82"/>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83">
    <w:name w:val="xl83"/>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84">
    <w:name w:val="xl84"/>
    <w:basedOn w:val="a0"/>
    <w:qFormat/>
    <w:rsid w:val="005D072A"/>
    <w:pPr>
      <w:pBdr>
        <w:top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5">
    <w:name w:val="xl85"/>
    <w:basedOn w:val="a0"/>
    <w:qFormat/>
    <w:rsid w:val="005D072A"/>
    <w:pPr>
      <w:pBdr>
        <w:right w:val="single" w:sz="4" w:space="0" w:color="auto"/>
      </w:pBdr>
      <w:spacing w:before="100" w:beforeAutospacing="1" w:after="100" w:afterAutospacing="1"/>
    </w:pPr>
    <w:rPr>
      <w:rFonts w:eastAsia="Calibri"/>
      <w:color w:val="000000"/>
      <w:sz w:val="16"/>
      <w:szCs w:val="16"/>
    </w:rPr>
  </w:style>
  <w:style w:type="paragraph" w:customStyle="1" w:styleId="xl86">
    <w:name w:val="xl86"/>
    <w:basedOn w:val="a0"/>
    <w:qFormat/>
    <w:rsid w:val="005D072A"/>
    <w:pPr>
      <w:pBdr>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7">
    <w:name w:val="xl87"/>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8">
    <w:name w:val="xl88"/>
    <w:basedOn w:val="a0"/>
    <w:qFormat/>
    <w:rsid w:val="005D072A"/>
    <w:pPr>
      <w:pBdr>
        <w:left w:val="single" w:sz="4" w:space="0" w:color="auto"/>
        <w:right w:val="single" w:sz="4" w:space="0" w:color="auto"/>
      </w:pBdr>
      <w:spacing w:before="100" w:beforeAutospacing="1" w:after="100" w:afterAutospacing="1"/>
    </w:pPr>
    <w:rPr>
      <w:rFonts w:eastAsia="Calibri"/>
      <w:sz w:val="24"/>
      <w:szCs w:val="24"/>
    </w:rPr>
  </w:style>
  <w:style w:type="paragraph" w:customStyle="1" w:styleId="xl89">
    <w:name w:val="xl89"/>
    <w:basedOn w:val="a0"/>
    <w:qFormat/>
    <w:rsid w:val="005D072A"/>
    <w:pPr>
      <w:pBdr>
        <w:top w:val="single" w:sz="4" w:space="0" w:color="auto"/>
        <w:left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90">
    <w:name w:val="xl90"/>
    <w:basedOn w:val="a0"/>
    <w:qFormat/>
    <w:rsid w:val="005D072A"/>
    <w:pPr>
      <w:pBdr>
        <w:top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91">
    <w:name w:val="xl91"/>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2">
    <w:name w:val="xl92"/>
    <w:basedOn w:val="a0"/>
    <w:qFormat/>
    <w:rsid w:val="005D072A"/>
    <w:pPr>
      <w:pBdr>
        <w:top w:val="single" w:sz="4" w:space="0" w:color="auto"/>
        <w:left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3">
    <w:name w:val="xl93"/>
    <w:basedOn w:val="a0"/>
    <w:qFormat/>
    <w:rsid w:val="005D072A"/>
    <w:pPr>
      <w:pBdr>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4">
    <w:name w:val="xl94"/>
    <w:basedOn w:val="a0"/>
    <w:qFormat/>
    <w:rsid w:val="005D072A"/>
    <w:pPr>
      <w:pBdr>
        <w:top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95">
    <w:name w:val="xl95"/>
    <w:basedOn w:val="a0"/>
    <w:qFormat/>
    <w:rsid w:val="005D072A"/>
    <w:pPr>
      <w:pBdr>
        <w:top w:val="single" w:sz="4" w:space="0" w:color="auto"/>
        <w:left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6">
    <w:name w:val="xl96"/>
    <w:basedOn w:val="a0"/>
    <w:qFormat/>
    <w:rsid w:val="005D072A"/>
    <w:pPr>
      <w:pBdr>
        <w:left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7">
    <w:name w:val="xl97"/>
    <w:basedOn w:val="a0"/>
    <w:qFormat/>
    <w:rsid w:val="005D072A"/>
    <w:pPr>
      <w:pBdr>
        <w:left w:val="single" w:sz="4" w:space="0" w:color="auto"/>
        <w:bottom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8">
    <w:name w:val="xl98"/>
    <w:basedOn w:val="a0"/>
    <w:qFormat/>
    <w:rsid w:val="005D072A"/>
    <w:pPr>
      <w:pBdr>
        <w:left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99">
    <w:name w:val="xl99"/>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100">
    <w:name w:val="xl100"/>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sz w:val="16"/>
      <w:szCs w:val="16"/>
    </w:rPr>
  </w:style>
  <w:style w:type="paragraph" w:customStyle="1" w:styleId="xl101">
    <w:name w:val="xl101"/>
    <w:basedOn w:val="a0"/>
    <w:qFormat/>
    <w:rsid w:val="005D072A"/>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102">
    <w:name w:val="xl102"/>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03">
    <w:name w:val="xl103"/>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sz w:val="16"/>
      <w:szCs w:val="16"/>
    </w:rPr>
  </w:style>
  <w:style w:type="paragraph" w:customStyle="1" w:styleId="xl104">
    <w:name w:val="xl104"/>
    <w:basedOn w:val="a0"/>
    <w:qFormat/>
    <w:rsid w:val="005D072A"/>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105">
    <w:name w:val="xl105"/>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1f3">
    <w:name w:val="Обычный1"/>
    <w:qFormat/>
    <w:rsid w:val="005D072A"/>
    <w:pPr>
      <w:widowControl w:val="0"/>
    </w:pPr>
    <w:rPr>
      <w:rFonts w:eastAsia="Calibri"/>
    </w:rPr>
  </w:style>
  <w:style w:type="paragraph" w:customStyle="1" w:styleId="1f4">
    <w:name w:val="Абзац списка1"/>
    <w:basedOn w:val="a0"/>
    <w:qFormat/>
    <w:rsid w:val="005D072A"/>
    <w:pPr>
      <w:suppressAutoHyphens/>
    </w:pPr>
    <w:rPr>
      <w:kern w:val="2"/>
      <w:lang w:eastAsia="ar-SA"/>
    </w:rPr>
  </w:style>
  <w:style w:type="paragraph" w:customStyle="1" w:styleId="110">
    <w:name w:val="Абзац списка11"/>
    <w:basedOn w:val="a0"/>
    <w:qFormat/>
    <w:rsid w:val="005D072A"/>
    <w:pPr>
      <w:ind w:left="720"/>
      <w:jc w:val="center"/>
    </w:pPr>
    <w:rPr>
      <w:rFonts w:ascii="·s??©???" w:eastAsia="Calibri" w:hAnsi="·s??©???"/>
      <w:sz w:val="22"/>
      <w:szCs w:val="22"/>
      <w:lang w:eastAsia="en-US"/>
    </w:rPr>
  </w:style>
  <w:style w:type="paragraph" w:customStyle="1" w:styleId="1f5">
    <w:name w:val="Кластер_марк список 1 ур"/>
    <w:basedOn w:val="a0"/>
    <w:qFormat/>
    <w:rsid w:val="005D072A"/>
    <w:pPr>
      <w:tabs>
        <w:tab w:val="num" w:pos="540"/>
      </w:tabs>
      <w:spacing w:line="276" w:lineRule="auto"/>
      <w:ind w:left="540" w:hanging="360"/>
      <w:jc w:val="lowKashida"/>
    </w:pPr>
    <w:rPr>
      <w:rFonts w:eastAsia="Calibri"/>
      <w:sz w:val="28"/>
      <w:szCs w:val="28"/>
    </w:rPr>
  </w:style>
  <w:style w:type="character" w:customStyle="1" w:styleId="afffffff0">
    <w:name w:val="Кластер_обычный текст Знак"/>
    <w:link w:val="afffffff1"/>
    <w:locked/>
    <w:rsid w:val="005D072A"/>
    <w:rPr>
      <w:sz w:val="28"/>
    </w:rPr>
  </w:style>
  <w:style w:type="paragraph" w:customStyle="1" w:styleId="afffffff1">
    <w:name w:val="Кластер_обычный текст"/>
    <w:basedOn w:val="a0"/>
    <w:link w:val="afffffff0"/>
    <w:qFormat/>
    <w:rsid w:val="005D072A"/>
    <w:pPr>
      <w:spacing w:before="240" w:after="240"/>
      <w:jc w:val="lowKashida"/>
    </w:pPr>
    <w:rPr>
      <w:sz w:val="28"/>
    </w:rPr>
  </w:style>
  <w:style w:type="paragraph" w:customStyle="1" w:styleId="rt">
    <w:name w:val="rt"/>
    <w:basedOn w:val="a0"/>
    <w:qFormat/>
    <w:rsid w:val="005D072A"/>
    <w:pPr>
      <w:spacing w:before="100" w:beforeAutospacing="1" w:after="100" w:afterAutospacing="1"/>
    </w:pPr>
    <w:rPr>
      <w:rFonts w:eastAsia="Calibri"/>
      <w:sz w:val="24"/>
      <w:szCs w:val="24"/>
    </w:rPr>
  </w:style>
  <w:style w:type="paragraph" w:customStyle="1" w:styleId="afffffff2">
    <w:name w:val="рисунок"/>
    <w:basedOn w:val="a0"/>
    <w:autoRedefine/>
    <w:qFormat/>
    <w:rsid w:val="005D072A"/>
    <w:pPr>
      <w:widowControl w:val="0"/>
      <w:autoSpaceDE w:val="0"/>
      <w:autoSpaceDN w:val="0"/>
      <w:adjustRightInd w:val="0"/>
      <w:jc w:val="both"/>
    </w:pPr>
    <w:rPr>
      <w:rFonts w:eastAsia="Calibri"/>
      <w:sz w:val="24"/>
      <w:szCs w:val="16"/>
    </w:rPr>
  </w:style>
  <w:style w:type="paragraph" w:customStyle="1" w:styleId="mt">
    <w:name w:val="mt"/>
    <w:basedOn w:val="a0"/>
    <w:qFormat/>
    <w:rsid w:val="005D072A"/>
    <w:pPr>
      <w:spacing w:after="75" w:line="336" w:lineRule="auto"/>
      <w:ind w:firstLine="450"/>
    </w:pPr>
    <w:rPr>
      <w:rFonts w:ascii="Symbol" w:eastAsia="Calibri" w:hAnsi="Symbol"/>
      <w:color w:val="666666"/>
      <w:sz w:val="18"/>
      <w:szCs w:val="18"/>
    </w:rPr>
  </w:style>
  <w:style w:type="paragraph" w:customStyle="1" w:styleId="afffffff3">
    <w:name w:val="Таблица Шапка"/>
    <w:basedOn w:val="a0"/>
    <w:qFormat/>
    <w:rsid w:val="005D072A"/>
    <w:pPr>
      <w:spacing w:before="80" w:after="80" w:line="192" w:lineRule="auto"/>
      <w:jc w:val="center"/>
    </w:pPr>
    <w:rPr>
      <w:rFonts w:eastAsia="Calibri"/>
      <w:i/>
      <w:sz w:val="22"/>
      <w:szCs w:val="24"/>
    </w:rPr>
  </w:style>
  <w:style w:type="paragraph" w:customStyle="1" w:styleId="text">
    <w:name w:val="text"/>
    <w:basedOn w:val="a0"/>
    <w:qFormat/>
    <w:rsid w:val="005D072A"/>
    <w:pPr>
      <w:spacing w:before="180" w:after="240"/>
      <w:ind w:left="240" w:right="240" w:firstLine="240"/>
      <w:jc w:val="both"/>
    </w:pPr>
    <w:rPr>
      <w:rFonts w:eastAsia="Calibri"/>
      <w:color w:val="606060"/>
      <w:sz w:val="21"/>
      <w:szCs w:val="21"/>
    </w:rPr>
  </w:style>
  <w:style w:type="paragraph" w:customStyle="1" w:styleId="Normal1">
    <w:name w:val="Normal1"/>
    <w:qFormat/>
    <w:rsid w:val="005D072A"/>
    <w:pPr>
      <w:autoSpaceDE w:val="0"/>
      <w:autoSpaceDN w:val="0"/>
      <w:spacing w:before="100" w:after="100"/>
    </w:pPr>
    <w:rPr>
      <w:rFonts w:eastAsia="Calibri"/>
      <w:sz w:val="24"/>
    </w:rPr>
  </w:style>
  <w:style w:type="paragraph" w:customStyle="1" w:styleId="CharChar">
    <w:name w:val="Знак Знак Char Char Знак"/>
    <w:basedOn w:val="a0"/>
    <w:qFormat/>
    <w:rsid w:val="005D072A"/>
    <w:pPr>
      <w:spacing w:after="160" w:line="240" w:lineRule="exact"/>
    </w:pPr>
    <w:rPr>
      <w:rFonts w:ascii="Arial" w:hAnsi="Arial" w:cs="Arial"/>
      <w:lang w:eastAsia="en-US"/>
    </w:rPr>
  </w:style>
  <w:style w:type="paragraph" w:customStyle="1" w:styleId="a50">
    <w:name w:val="a5"/>
    <w:basedOn w:val="a0"/>
    <w:qFormat/>
    <w:rsid w:val="005D072A"/>
    <w:pPr>
      <w:spacing w:before="100" w:beforeAutospacing="1" w:after="100" w:afterAutospacing="1"/>
    </w:pPr>
    <w:rPr>
      <w:rFonts w:eastAsia="Calibri"/>
      <w:sz w:val="24"/>
      <w:szCs w:val="24"/>
    </w:rPr>
  </w:style>
  <w:style w:type="paragraph" w:customStyle="1" w:styleId="111">
    <w:name w:val="Основной текст с отступом11"/>
    <w:basedOn w:val="a0"/>
    <w:qFormat/>
    <w:rsid w:val="005D072A"/>
    <w:pPr>
      <w:ind w:firstLine="709"/>
      <w:jc w:val="both"/>
    </w:pPr>
    <w:rPr>
      <w:rFonts w:eastAsia="Calibri"/>
      <w:sz w:val="28"/>
      <w:szCs w:val="24"/>
    </w:rPr>
  </w:style>
  <w:style w:type="paragraph" w:customStyle="1" w:styleId="ConsPlusDocList">
    <w:name w:val="ConsPlusDocList"/>
    <w:qFormat/>
    <w:rsid w:val="005D072A"/>
    <w:pPr>
      <w:widowControl w:val="0"/>
      <w:autoSpaceDE w:val="0"/>
      <w:autoSpaceDN w:val="0"/>
    </w:pPr>
    <w:rPr>
      <w:rFonts w:ascii="Courier New" w:hAnsi="Courier New" w:cs="Courier New"/>
    </w:rPr>
  </w:style>
  <w:style w:type="paragraph" w:customStyle="1" w:styleId="ConsPlusTitlePage">
    <w:name w:val="ConsPlusTitlePage"/>
    <w:qFormat/>
    <w:rsid w:val="005D072A"/>
    <w:pPr>
      <w:widowControl w:val="0"/>
      <w:autoSpaceDE w:val="0"/>
      <w:autoSpaceDN w:val="0"/>
    </w:pPr>
    <w:rPr>
      <w:rFonts w:ascii="Tahoma" w:hAnsi="Tahoma" w:cs="Tahoma"/>
    </w:rPr>
  </w:style>
  <w:style w:type="paragraph" w:customStyle="1" w:styleId="ConsPlusJurTerm">
    <w:name w:val="ConsPlusJurTerm"/>
    <w:qFormat/>
    <w:rsid w:val="005D072A"/>
    <w:pPr>
      <w:widowControl w:val="0"/>
      <w:autoSpaceDE w:val="0"/>
      <w:autoSpaceDN w:val="0"/>
    </w:pPr>
    <w:rPr>
      <w:rFonts w:ascii="Tahoma" w:hAnsi="Tahoma" w:cs="Tahoma"/>
      <w:sz w:val="26"/>
    </w:rPr>
  </w:style>
  <w:style w:type="paragraph" w:customStyle="1" w:styleId="ConsPlusTextList">
    <w:name w:val="ConsPlusTextList"/>
    <w:qFormat/>
    <w:rsid w:val="005D072A"/>
    <w:pPr>
      <w:widowControl w:val="0"/>
      <w:autoSpaceDE w:val="0"/>
      <w:autoSpaceDN w:val="0"/>
    </w:pPr>
    <w:rPr>
      <w:rFonts w:ascii="Arial" w:hAnsi="Arial" w:cs="Arial"/>
    </w:rPr>
  </w:style>
  <w:style w:type="character" w:styleId="afffffff4">
    <w:name w:val="footnote reference"/>
    <w:aliases w:val="Знак сноски-FN,Ciae niinee-FN,Знак сноски 1,Referencia nota al pie"/>
    <w:unhideWhenUsed/>
    <w:rsid w:val="005D072A"/>
    <w:rPr>
      <w:rFonts w:ascii="Times New Roman" w:hAnsi="Times New Roman" w:cs="Times New Roman" w:hint="default"/>
      <w:vertAlign w:val="superscript"/>
    </w:rPr>
  </w:style>
  <w:style w:type="character" w:styleId="afffffff5">
    <w:name w:val="annotation reference"/>
    <w:unhideWhenUsed/>
    <w:rsid w:val="005D072A"/>
    <w:rPr>
      <w:rFonts w:ascii="Times New Roman" w:hAnsi="Times New Roman" w:cs="Times New Roman" w:hint="default"/>
      <w:sz w:val="16"/>
    </w:rPr>
  </w:style>
  <w:style w:type="character" w:styleId="afffffff6">
    <w:name w:val="line number"/>
    <w:unhideWhenUsed/>
    <w:rsid w:val="005D072A"/>
    <w:rPr>
      <w:rFonts w:ascii="Times New Roman" w:hAnsi="Times New Roman" w:cs="Times New Roman" w:hint="default"/>
    </w:rPr>
  </w:style>
  <w:style w:type="character" w:styleId="afffffff7">
    <w:name w:val="endnote reference"/>
    <w:unhideWhenUsed/>
    <w:rsid w:val="005D072A"/>
    <w:rPr>
      <w:rFonts w:ascii="Times New Roman" w:hAnsi="Times New Roman" w:cs="Times New Roman" w:hint="default"/>
      <w:vertAlign w:val="superscript"/>
    </w:rPr>
  </w:style>
  <w:style w:type="character" w:customStyle="1" w:styleId="71">
    <w:name w:val="Заголовок 7 Знак1"/>
    <w:semiHidden/>
    <w:rsid w:val="005D072A"/>
    <w:rPr>
      <w:rFonts w:ascii="Cambria" w:eastAsia="Times New Roman" w:hAnsi="Cambria" w:cs="Times New Roman"/>
      <w:i/>
      <w:iCs/>
      <w:color w:val="404040"/>
    </w:rPr>
  </w:style>
  <w:style w:type="character" w:customStyle="1" w:styleId="81">
    <w:name w:val="Заголовок 8 Знак1"/>
    <w:semiHidden/>
    <w:rsid w:val="005D072A"/>
    <w:rPr>
      <w:rFonts w:ascii="Cambria" w:eastAsia="Times New Roman" w:hAnsi="Cambria" w:cs="Times New Roman"/>
      <w:color w:val="404040"/>
    </w:rPr>
  </w:style>
  <w:style w:type="character" w:customStyle="1" w:styleId="91">
    <w:name w:val="Заголовок 9 Знак1"/>
    <w:uiPriority w:val="9"/>
    <w:semiHidden/>
    <w:rsid w:val="005D072A"/>
    <w:rPr>
      <w:rFonts w:ascii="Cambria" w:eastAsia="Times New Roman" w:hAnsi="Cambria" w:cs="Times New Roman"/>
      <w:i/>
      <w:iCs/>
      <w:color w:val="404040"/>
    </w:rPr>
  </w:style>
  <w:style w:type="character" w:customStyle="1" w:styleId="213">
    <w:name w:val="Основной текст с отступом 2 Знак1"/>
    <w:uiPriority w:val="99"/>
    <w:semiHidden/>
    <w:rsid w:val="005D072A"/>
  </w:style>
  <w:style w:type="character" w:customStyle="1" w:styleId="312">
    <w:name w:val="Основной текст с отступом 3 Знак1"/>
    <w:semiHidden/>
    <w:rsid w:val="005D072A"/>
    <w:rPr>
      <w:sz w:val="16"/>
      <w:szCs w:val="16"/>
    </w:rPr>
  </w:style>
  <w:style w:type="character" w:customStyle="1" w:styleId="313">
    <w:name w:val="Основной текст 3 Знак1"/>
    <w:semiHidden/>
    <w:rsid w:val="005D072A"/>
    <w:rPr>
      <w:sz w:val="16"/>
      <w:szCs w:val="16"/>
    </w:rPr>
  </w:style>
  <w:style w:type="character" w:customStyle="1" w:styleId="1f6">
    <w:name w:val="Название Знак1"/>
    <w:rsid w:val="005D072A"/>
    <w:rPr>
      <w:rFonts w:ascii="Cambria" w:eastAsia="Times New Roman" w:hAnsi="Cambria" w:cs="Times New Roman"/>
      <w:color w:val="17365D"/>
      <w:spacing w:val="5"/>
      <w:kern w:val="28"/>
      <w:sz w:val="52"/>
      <w:szCs w:val="52"/>
    </w:rPr>
  </w:style>
  <w:style w:type="character" w:customStyle="1" w:styleId="1f7">
    <w:name w:val="Текст выноски Знак1"/>
    <w:uiPriority w:val="99"/>
    <w:semiHidden/>
    <w:rsid w:val="005D072A"/>
    <w:rPr>
      <w:rFonts w:ascii="Tahoma" w:hAnsi="Tahoma" w:cs="Tahoma"/>
      <w:sz w:val="16"/>
      <w:szCs w:val="16"/>
    </w:rPr>
  </w:style>
  <w:style w:type="character" w:customStyle="1" w:styleId="1f8">
    <w:name w:val="Дата Знак1"/>
    <w:uiPriority w:val="99"/>
    <w:semiHidden/>
    <w:rsid w:val="005D072A"/>
  </w:style>
  <w:style w:type="paragraph" w:styleId="affff3">
    <w:name w:val="Signature"/>
    <w:basedOn w:val="a0"/>
    <w:link w:val="affff2"/>
    <w:unhideWhenUsed/>
    <w:rsid w:val="005D072A"/>
    <w:pPr>
      <w:ind w:left="4252"/>
    </w:pPr>
    <w:rPr>
      <w:rFonts w:ascii="·s??©???" w:eastAsia="Calibri" w:hAnsi="·s??©???"/>
      <w:sz w:val="24"/>
    </w:rPr>
  </w:style>
  <w:style w:type="character" w:customStyle="1" w:styleId="1f9">
    <w:name w:val="Подпись Знак1"/>
    <w:basedOn w:val="a1"/>
    <w:rsid w:val="005D072A"/>
  </w:style>
  <w:style w:type="character" w:customStyle="1" w:styleId="afffffff8">
    <w:name w:val="Основной шрифт"/>
    <w:rsid w:val="005D072A"/>
  </w:style>
  <w:style w:type="character" w:customStyle="1" w:styleId="51">
    <w:name w:val="Знак Знак5"/>
    <w:rsid w:val="005D072A"/>
    <w:rPr>
      <w:b/>
      <w:bCs w:val="0"/>
      <w:sz w:val="36"/>
      <w:lang w:val="ru-RU" w:eastAsia="ru-RU"/>
    </w:rPr>
  </w:style>
  <w:style w:type="character" w:customStyle="1" w:styleId="PointChar">
    <w:name w:val="Point Char"/>
    <w:rsid w:val="005D072A"/>
    <w:rPr>
      <w:sz w:val="24"/>
      <w:lang w:val="ru-RU" w:eastAsia="ru-RU"/>
    </w:rPr>
  </w:style>
  <w:style w:type="character" w:customStyle="1" w:styleId="41">
    <w:name w:val="Знак Знак4"/>
    <w:rsid w:val="005D072A"/>
    <w:rPr>
      <w:sz w:val="24"/>
      <w:lang w:val="ru-RU" w:eastAsia="ru-RU"/>
    </w:rPr>
  </w:style>
  <w:style w:type="character" w:customStyle="1" w:styleId="apple-style-span">
    <w:name w:val="apple-style-span"/>
    <w:rsid w:val="005D072A"/>
    <w:rPr>
      <w:rFonts w:ascii="Times New Roman" w:hAnsi="Times New Roman" w:cs="Times New Roman" w:hint="default"/>
    </w:rPr>
  </w:style>
  <w:style w:type="character" w:customStyle="1" w:styleId="apple-converted-space">
    <w:name w:val="apple-converted-space"/>
    <w:rsid w:val="005D072A"/>
    <w:rPr>
      <w:rFonts w:ascii="Times New Roman" w:hAnsi="Times New Roman" w:cs="Times New Roman" w:hint="default"/>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Footnote text Char,o Char"/>
    <w:semiHidden/>
    <w:locked/>
    <w:rsid w:val="005D072A"/>
    <w:rPr>
      <w:rFonts w:ascii="Times New Roman" w:hAnsi="Times New Roman" w:cs="Times New Roman" w:hint="default"/>
      <w:sz w:val="20"/>
      <w:szCs w:val="20"/>
      <w:lang w:eastAsia="en-US"/>
    </w:rPr>
  </w:style>
  <w:style w:type="character" w:customStyle="1" w:styleId="35">
    <w:name w:val="Знак Знак3"/>
    <w:rsid w:val="005D072A"/>
    <w:rPr>
      <w:sz w:val="24"/>
      <w:lang w:val="ru-RU" w:eastAsia="ru-RU"/>
    </w:rPr>
  </w:style>
  <w:style w:type="paragraph" w:styleId="affff1">
    <w:name w:val="endnote text"/>
    <w:basedOn w:val="a0"/>
    <w:link w:val="affff0"/>
    <w:unhideWhenUsed/>
    <w:rsid w:val="005D072A"/>
    <w:rPr>
      <w:rFonts w:ascii="Calibri" w:eastAsia="Calibri" w:hAnsi="Calibri"/>
    </w:rPr>
  </w:style>
  <w:style w:type="character" w:customStyle="1" w:styleId="1fa">
    <w:name w:val="Текст концевой сноски Знак1"/>
    <w:basedOn w:val="a1"/>
    <w:rsid w:val="005D072A"/>
  </w:style>
  <w:style w:type="paragraph" w:styleId="affff5">
    <w:name w:val="Document Map"/>
    <w:basedOn w:val="a0"/>
    <w:link w:val="affff4"/>
    <w:unhideWhenUsed/>
    <w:rsid w:val="005D072A"/>
    <w:rPr>
      <w:rFonts w:ascii="Arial" w:eastAsia="Calibri" w:hAnsi="Arial" w:cs="Arial"/>
      <w:sz w:val="16"/>
    </w:rPr>
  </w:style>
  <w:style w:type="character" w:customStyle="1" w:styleId="1fb">
    <w:name w:val="Схема документа Знак1"/>
    <w:rsid w:val="005D072A"/>
    <w:rPr>
      <w:rFonts w:ascii="Tahoma" w:hAnsi="Tahoma" w:cs="Tahoma"/>
      <w:sz w:val="16"/>
      <w:szCs w:val="16"/>
    </w:rPr>
  </w:style>
  <w:style w:type="character" w:customStyle="1" w:styleId="2c">
    <w:name w:val="Знак Знак2"/>
    <w:rsid w:val="005D072A"/>
    <w:rPr>
      <w:rFonts w:ascii="Arial" w:hAnsi="Arial" w:cs="Arial" w:hint="default"/>
      <w:sz w:val="16"/>
    </w:rPr>
  </w:style>
  <w:style w:type="character" w:customStyle="1" w:styleId="1fc">
    <w:name w:val="Знак Знак1"/>
    <w:rsid w:val="005D072A"/>
    <w:rPr>
      <w:rFonts w:ascii="Times New Roman" w:hAnsi="Times New Roman" w:cs="Times New Roman" w:hint="default"/>
    </w:rPr>
  </w:style>
  <w:style w:type="paragraph" w:styleId="affff7">
    <w:name w:val="annotation subject"/>
    <w:basedOn w:val="affff"/>
    <w:next w:val="affff"/>
    <w:link w:val="affff6"/>
    <w:unhideWhenUsed/>
    <w:rsid w:val="005D072A"/>
    <w:rPr>
      <w:b/>
    </w:rPr>
  </w:style>
  <w:style w:type="character" w:customStyle="1" w:styleId="1fd">
    <w:name w:val="Тема примечания Знак1"/>
    <w:rsid w:val="005D072A"/>
    <w:rPr>
      <w:b/>
      <w:bCs/>
    </w:rPr>
  </w:style>
  <w:style w:type="character" w:customStyle="1" w:styleId="afffffff9">
    <w:name w:val="Активная гипертекстовая ссылка"/>
    <w:uiPriority w:val="99"/>
    <w:rsid w:val="005D072A"/>
    <w:rPr>
      <w:color w:val="106BBE"/>
      <w:sz w:val="26"/>
      <w:u w:val="single"/>
    </w:rPr>
  </w:style>
  <w:style w:type="character" w:customStyle="1" w:styleId="afffffffa">
    <w:name w:val="Выделение для Базового Поиска"/>
    <w:uiPriority w:val="99"/>
    <w:rsid w:val="005D072A"/>
    <w:rPr>
      <w:color w:val="0058A9"/>
      <w:sz w:val="26"/>
    </w:rPr>
  </w:style>
  <w:style w:type="character" w:customStyle="1" w:styleId="afffffffb">
    <w:name w:val="Выделение для Базового Поиска (курсив)"/>
    <w:uiPriority w:val="99"/>
    <w:rsid w:val="005D072A"/>
    <w:rPr>
      <w:i/>
      <w:iCs w:val="0"/>
      <w:color w:val="0058A9"/>
      <w:sz w:val="26"/>
    </w:rPr>
  </w:style>
  <w:style w:type="character" w:customStyle="1" w:styleId="afffffffc">
    <w:name w:val="Заголовок своего сообщения"/>
    <w:uiPriority w:val="99"/>
    <w:rsid w:val="005D072A"/>
    <w:rPr>
      <w:color w:val="26282F"/>
      <w:sz w:val="26"/>
    </w:rPr>
  </w:style>
  <w:style w:type="character" w:customStyle="1" w:styleId="afffffffd">
    <w:name w:val="Заголовок чужого сообщения"/>
    <w:uiPriority w:val="99"/>
    <w:rsid w:val="005D072A"/>
    <w:rPr>
      <w:color w:val="FF0000"/>
      <w:sz w:val="26"/>
    </w:rPr>
  </w:style>
  <w:style w:type="character" w:customStyle="1" w:styleId="afffffffe">
    <w:name w:val="Найденные слова"/>
    <w:uiPriority w:val="99"/>
    <w:rsid w:val="005D072A"/>
    <w:rPr>
      <w:color w:val="26282F"/>
      <w:sz w:val="26"/>
      <w:shd w:val="clear" w:color="auto" w:fill="FFF580"/>
    </w:rPr>
  </w:style>
  <w:style w:type="character" w:customStyle="1" w:styleId="affffffff">
    <w:name w:val="Не вступил в силу"/>
    <w:uiPriority w:val="99"/>
    <w:rsid w:val="005D072A"/>
    <w:rPr>
      <w:color w:val="000000"/>
      <w:sz w:val="26"/>
      <w:shd w:val="clear" w:color="auto" w:fill="D8EDE8"/>
    </w:rPr>
  </w:style>
  <w:style w:type="character" w:customStyle="1" w:styleId="affffffff0">
    <w:name w:val="Опечатки"/>
    <w:uiPriority w:val="99"/>
    <w:rsid w:val="005D072A"/>
    <w:rPr>
      <w:color w:val="FF0000"/>
      <w:sz w:val="26"/>
    </w:rPr>
  </w:style>
  <w:style w:type="character" w:customStyle="1" w:styleId="affffffff1">
    <w:name w:val="Продолжение ссылки"/>
    <w:uiPriority w:val="99"/>
    <w:rsid w:val="005D072A"/>
  </w:style>
  <w:style w:type="character" w:customStyle="1" w:styleId="affffffff2">
    <w:name w:val="Сравнение редакций"/>
    <w:uiPriority w:val="99"/>
    <w:rsid w:val="005D072A"/>
    <w:rPr>
      <w:color w:val="26282F"/>
      <w:sz w:val="26"/>
    </w:rPr>
  </w:style>
  <w:style w:type="character" w:customStyle="1" w:styleId="affffffff3">
    <w:name w:val="Сравнение редакций. Добавленный фрагмент"/>
    <w:uiPriority w:val="99"/>
    <w:rsid w:val="005D072A"/>
    <w:rPr>
      <w:color w:val="000000"/>
      <w:shd w:val="clear" w:color="auto" w:fill="C1D7FF"/>
    </w:rPr>
  </w:style>
  <w:style w:type="character" w:customStyle="1" w:styleId="affffffff4">
    <w:name w:val="Сравнение редакций. Удаленный фрагмент"/>
    <w:uiPriority w:val="99"/>
    <w:rsid w:val="005D072A"/>
    <w:rPr>
      <w:color w:val="000000"/>
      <w:shd w:val="clear" w:color="auto" w:fill="C4C413"/>
    </w:rPr>
  </w:style>
  <w:style w:type="character" w:customStyle="1" w:styleId="affffffff5">
    <w:name w:val="Утратил силу"/>
    <w:uiPriority w:val="99"/>
    <w:rsid w:val="005D072A"/>
    <w:rPr>
      <w:strike/>
      <w:color w:val="666600"/>
      <w:sz w:val="26"/>
    </w:rPr>
  </w:style>
  <w:style w:type="character" w:customStyle="1" w:styleId="120">
    <w:name w:val="Знак Знак12"/>
    <w:semiHidden/>
    <w:rsid w:val="005D072A"/>
    <w:rPr>
      <w:rFonts w:ascii="Arial" w:hAnsi="Arial" w:cs="Arial" w:hint="default"/>
      <w:b/>
      <w:bCs w:val="0"/>
      <w:sz w:val="26"/>
      <w:lang w:val="ru-RU" w:eastAsia="ru-RU"/>
    </w:rPr>
  </w:style>
  <w:style w:type="character" w:customStyle="1" w:styleId="hl1">
    <w:name w:val="hl1"/>
    <w:rsid w:val="005D072A"/>
    <w:rPr>
      <w:color w:val="4682B4"/>
    </w:rPr>
  </w:style>
  <w:style w:type="character" w:customStyle="1" w:styleId="510">
    <w:name w:val="Знак Знак51"/>
    <w:rsid w:val="005D072A"/>
    <w:rPr>
      <w:b/>
      <w:bCs w:val="0"/>
      <w:sz w:val="36"/>
      <w:lang w:val="ru-RU" w:eastAsia="ru-RU"/>
    </w:rPr>
  </w:style>
  <w:style w:type="character" w:customStyle="1" w:styleId="410">
    <w:name w:val="Знак Знак41"/>
    <w:rsid w:val="005D072A"/>
    <w:rPr>
      <w:sz w:val="24"/>
      <w:lang w:val="ru-RU" w:eastAsia="ru-RU"/>
    </w:rPr>
  </w:style>
  <w:style w:type="character" w:customStyle="1" w:styleId="314">
    <w:name w:val="Знак Знак31"/>
    <w:rsid w:val="005D072A"/>
    <w:rPr>
      <w:sz w:val="24"/>
      <w:lang w:val="ru-RU" w:eastAsia="ru-RU"/>
    </w:rPr>
  </w:style>
  <w:style w:type="character" w:customStyle="1" w:styleId="214">
    <w:name w:val="Знак Знак21"/>
    <w:rsid w:val="005D072A"/>
    <w:rPr>
      <w:rFonts w:ascii="Arial" w:hAnsi="Arial" w:cs="Arial" w:hint="default"/>
      <w:sz w:val="16"/>
    </w:rPr>
  </w:style>
  <w:style w:type="character" w:customStyle="1" w:styleId="112">
    <w:name w:val="Знак Знак11"/>
    <w:rsid w:val="005D072A"/>
  </w:style>
  <w:style w:type="character" w:customStyle="1" w:styleId="63">
    <w:name w:val="Знак Знак6"/>
    <w:rsid w:val="005D072A"/>
    <w:rPr>
      <w:b/>
      <w:bCs w:val="0"/>
    </w:rPr>
  </w:style>
  <w:style w:type="paragraph" w:styleId="z-">
    <w:name w:val="HTML Top of Form"/>
    <w:basedOn w:val="a0"/>
    <w:next w:val="a0"/>
    <w:link w:val="z-0"/>
    <w:hidden/>
    <w:unhideWhenUsed/>
    <w:rsid w:val="005D072A"/>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5D072A"/>
    <w:rPr>
      <w:rFonts w:ascii="Arial" w:hAnsi="Arial" w:cs="Arial"/>
      <w:vanish/>
      <w:sz w:val="16"/>
      <w:szCs w:val="16"/>
    </w:rPr>
  </w:style>
  <w:style w:type="paragraph" w:styleId="z-1">
    <w:name w:val="HTML Bottom of Form"/>
    <w:basedOn w:val="a0"/>
    <w:next w:val="a0"/>
    <w:link w:val="z-2"/>
    <w:hidden/>
    <w:unhideWhenUsed/>
    <w:rsid w:val="005D072A"/>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5D072A"/>
    <w:rPr>
      <w:rFonts w:ascii="Arial" w:hAnsi="Arial" w:cs="Arial"/>
      <w:vanish/>
      <w:sz w:val="16"/>
      <w:szCs w:val="16"/>
    </w:rPr>
  </w:style>
  <w:style w:type="table" w:customStyle="1" w:styleId="2d">
    <w:name w:val="Сетка таблицы2"/>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
    <w:name w:val="Сетка таблицы4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
    <w:name w:val="Сетка таблицы13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
    <w:name w:val="Сетка таблицы211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
    <w:name w:val="Сетка таблицы22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
    <w:name w:val="Сетка таблицы22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
    <w:name w:val="Сетка таблицы416"/>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9">
    <w:name w:val="Сетка таблицы2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2">
    <w:name w:val="Сетка таблицы22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2">
    <w:name w:val="Сетка таблицы211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2">
    <w:name w:val="Сетка таблицы22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2">
    <w:name w:val="Сетка таблицы22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
    <w:name w:val="Сетка таблицы41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2">
    <w:name w:val="Сетка таблицы1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2">
    <w:name w:val="Сетка таблицы2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етка таблицы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Сетка таблицы112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1">
    <w:name w:val="Сетка таблицы41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
    <w:name w:val="Сетка таблицы13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1">
    <w:name w:val="Сетка таблицы2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1">
    <w:name w:val="Сетка таблицы23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1">
    <w:name w:val="Сетка таблицы212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
    <w:name w:val="Сетка таблицы22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1">
    <w:name w:val="Сетка таблицы4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1">
    <w:name w:val="Сетка таблицы211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
    <w:name w:val="Сетка таблицы13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1">
    <w:name w:val="Сетка таблицы23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1">
    <w:name w:val="Сетка таблицы212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
    <w:name w:val="Сетка таблицы22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1">
    <w:name w:val="Сетка таблицы111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1">
    <w:name w:val="Сетка таблицы211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1">
    <w:name w:val="Сетка таблицы2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1">
    <w:name w:val="Сетка таблицы2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
    <w:name w:val="Сетка таблицы2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1">
    <w:name w:val="Сетка таблицы1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
    <w:name w:val="Сетка таблицы2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1">
    <w:name w:val="Сетка таблицы12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1">
    <w:name w:val="Сетка таблицы22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1">
    <w:name w:val="Сетка таблицы111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1">
    <w:name w:val="Сетка таблицы211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
    <w:name w:val="Сетка таблицы12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1">
    <w:name w:val="Сетка таблицы22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1">
    <w:name w:val="Сетка таблицы1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
    <w:name w:val="Сетка таблицы2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1">
    <w:name w:val="Сетка таблицы12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1">
    <w:name w:val="Сетка таблицы22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1">
    <w:name w:val="Сетка таблицы1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1">
    <w:name w:val="Сетка таблицы2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nhideWhenUsed/>
    <w:rsid w:val="005D072A"/>
    <w:pPr>
      <w:numPr>
        <w:numId w:val="34"/>
      </w:numPr>
      <w:contextualSpacing/>
    </w:pPr>
  </w:style>
  <w:style w:type="paragraph" w:customStyle="1" w:styleId="formattext">
    <w:name w:val="formattext"/>
    <w:basedOn w:val="a0"/>
    <w:rsid w:val="00A34B8D"/>
    <w:pPr>
      <w:spacing w:before="100" w:beforeAutospacing="1" w:after="100" w:afterAutospacing="1"/>
    </w:pPr>
    <w:rPr>
      <w:sz w:val="24"/>
      <w:szCs w:val="24"/>
    </w:rPr>
  </w:style>
  <w:style w:type="paragraph" w:customStyle="1" w:styleId="s16">
    <w:name w:val="s_16"/>
    <w:basedOn w:val="a0"/>
    <w:rsid w:val="00557F0D"/>
    <w:pPr>
      <w:spacing w:before="100" w:beforeAutospacing="1" w:after="100" w:afterAutospacing="1"/>
    </w:pPr>
    <w:rPr>
      <w:sz w:val="24"/>
      <w:szCs w:val="24"/>
    </w:rPr>
  </w:style>
  <w:style w:type="paragraph" w:customStyle="1" w:styleId="s1">
    <w:name w:val="s_1"/>
    <w:basedOn w:val="a0"/>
    <w:rsid w:val="00557F0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99"/>
    <w:lsdException w:name="footnote text"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lsdException w:name="Body Text 2" w:uiPriority="99" w:qFormat="1"/>
    <w:lsdException w:name="Body Text Inden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D01AC4"/>
  </w:style>
  <w:style w:type="paragraph" w:styleId="1">
    <w:name w:val="heading 1"/>
    <w:basedOn w:val="a0"/>
    <w:next w:val="a0"/>
    <w:link w:val="10"/>
    <w:uiPriority w:val="1"/>
    <w:qFormat/>
    <w:pPr>
      <w:keepNext/>
      <w:jc w:val="center"/>
      <w:outlineLvl w:val="0"/>
    </w:pPr>
    <w:rPr>
      <w:rFonts w:ascii="Baltica Chv" w:hAnsi="Baltica Chv"/>
      <w:b/>
      <w:sz w:val="24"/>
    </w:rPr>
  </w:style>
  <w:style w:type="paragraph" w:styleId="2">
    <w:name w:val="heading 2"/>
    <w:basedOn w:val="a0"/>
    <w:next w:val="a0"/>
    <w:link w:val="20"/>
    <w:uiPriority w:val="9"/>
    <w:qFormat/>
    <w:pPr>
      <w:keepNext/>
      <w:spacing w:line="360" w:lineRule="auto"/>
      <w:ind w:left="426" w:right="-425"/>
      <w:jc w:val="both"/>
      <w:outlineLvl w:val="1"/>
    </w:pPr>
    <w:rPr>
      <w:rFonts w:ascii="TimesET" w:hAnsi="TimesET"/>
      <w:sz w:val="28"/>
    </w:rPr>
  </w:style>
  <w:style w:type="paragraph" w:styleId="3">
    <w:name w:val="heading 3"/>
    <w:aliases w:val="H3,&quot;Сапфир&quot;"/>
    <w:basedOn w:val="a0"/>
    <w:next w:val="a0"/>
    <w:link w:val="30"/>
    <w:qFormat/>
    <w:pPr>
      <w:keepNext/>
      <w:ind w:right="-425"/>
      <w:jc w:val="both"/>
      <w:outlineLvl w:val="2"/>
    </w:pPr>
    <w:rPr>
      <w:rFonts w:ascii="TimesET" w:hAnsi="TimesET"/>
      <w:sz w:val="28"/>
    </w:rPr>
  </w:style>
  <w:style w:type="paragraph" w:styleId="4">
    <w:name w:val="heading 4"/>
    <w:basedOn w:val="a0"/>
    <w:next w:val="a0"/>
    <w:link w:val="40"/>
    <w:uiPriority w:val="9"/>
    <w:qFormat/>
    <w:pPr>
      <w:keepNext/>
      <w:outlineLvl w:val="3"/>
    </w:pPr>
    <w:rPr>
      <w:sz w:val="26"/>
    </w:rPr>
  </w:style>
  <w:style w:type="paragraph" w:styleId="5">
    <w:name w:val="heading 5"/>
    <w:basedOn w:val="a0"/>
    <w:next w:val="a0"/>
    <w:link w:val="50"/>
    <w:qFormat/>
    <w:pPr>
      <w:keepNext/>
      <w:outlineLvl w:val="4"/>
    </w:pPr>
    <w:rPr>
      <w:sz w:val="26"/>
      <w:szCs w:val="28"/>
    </w:rPr>
  </w:style>
  <w:style w:type="paragraph" w:styleId="6">
    <w:name w:val="heading 6"/>
    <w:aliases w:val="H6"/>
    <w:basedOn w:val="a0"/>
    <w:next w:val="a0"/>
    <w:link w:val="60"/>
    <w:qFormat/>
    <w:pPr>
      <w:keepNext/>
      <w:jc w:val="center"/>
      <w:outlineLvl w:val="5"/>
    </w:pPr>
    <w:rPr>
      <w:sz w:val="26"/>
    </w:rPr>
  </w:style>
  <w:style w:type="paragraph" w:styleId="7">
    <w:name w:val="heading 7"/>
    <w:basedOn w:val="a0"/>
    <w:next w:val="a0"/>
    <w:link w:val="70"/>
    <w:qFormat/>
    <w:pPr>
      <w:keepNext/>
      <w:jc w:val="center"/>
      <w:outlineLvl w:val="6"/>
    </w:pPr>
    <w:rPr>
      <w:b/>
      <w:sz w:val="32"/>
    </w:rPr>
  </w:style>
  <w:style w:type="paragraph" w:styleId="8">
    <w:name w:val="heading 8"/>
    <w:basedOn w:val="a0"/>
    <w:next w:val="a0"/>
    <w:link w:val="80"/>
    <w:semiHidden/>
    <w:unhideWhenUsed/>
    <w:qFormat/>
    <w:rsid w:val="00922FC7"/>
    <w:pPr>
      <w:keepNext/>
      <w:outlineLvl w:val="7"/>
    </w:pPr>
    <w:rPr>
      <w:b/>
      <w:bCs/>
      <w:sz w:val="24"/>
      <w:szCs w:val="24"/>
    </w:rPr>
  </w:style>
  <w:style w:type="paragraph" w:styleId="9">
    <w:name w:val="heading 9"/>
    <w:basedOn w:val="a0"/>
    <w:next w:val="a0"/>
    <w:link w:val="90"/>
    <w:uiPriority w:val="9"/>
    <w:semiHidden/>
    <w:unhideWhenUsed/>
    <w:qFormat/>
    <w:rsid w:val="00922FC7"/>
    <w:pPr>
      <w:keepNext/>
      <w:ind w:firstLine="5220"/>
      <w:outlineLvl w:val="8"/>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rsid w:val="005D7EBF"/>
    <w:rPr>
      <w:rFonts w:ascii="Baltica Chv" w:hAnsi="Baltica Chv"/>
      <w:b/>
      <w:sz w:val="24"/>
    </w:rPr>
  </w:style>
  <w:style w:type="character" w:customStyle="1" w:styleId="20">
    <w:name w:val="Заголовок 2 Знак"/>
    <w:link w:val="2"/>
    <w:uiPriority w:val="9"/>
    <w:rsid w:val="0013318F"/>
    <w:rPr>
      <w:rFonts w:ascii="TimesET" w:hAnsi="TimesET"/>
      <w:sz w:val="28"/>
    </w:rPr>
  </w:style>
  <w:style w:type="character" w:customStyle="1" w:styleId="30">
    <w:name w:val="Заголовок 3 Знак"/>
    <w:aliases w:val="H3 Знак,&quot;Сапфир&quot; Знак"/>
    <w:link w:val="3"/>
    <w:rsid w:val="0013318F"/>
    <w:rPr>
      <w:rFonts w:ascii="TimesET" w:hAnsi="TimesET"/>
      <w:sz w:val="28"/>
    </w:rPr>
  </w:style>
  <w:style w:type="character" w:customStyle="1" w:styleId="40">
    <w:name w:val="Заголовок 4 Знак"/>
    <w:link w:val="4"/>
    <w:uiPriority w:val="9"/>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aliases w:val="H6 Знак"/>
    <w:link w:val="6"/>
    <w:rsid w:val="00922FC7"/>
    <w:rPr>
      <w:sz w:val="26"/>
    </w:rPr>
  </w:style>
  <w:style w:type="character" w:customStyle="1" w:styleId="70">
    <w:name w:val="Заголовок 7 Знак"/>
    <w:link w:val="7"/>
    <w:rsid w:val="00922FC7"/>
    <w:rPr>
      <w:b/>
      <w:sz w:val="32"/>
    </w:rPr>
  </w:style>
  <w:style w:type="character" w:customStyle="1" w:styleId="80">
    <w:name w:val="Заголовок 8 Знак"/>
    <w:link w:val="8"/>
    <w:semiHidden/>
    <w:rsid w:val="00922FC7"/>
    <w:rPr>
      <w:b/>
      <w:bCs/>
      <w:sz w:val="24"/>
      <w:szCs w:val="24"/>
    </w:rPr>
  </w:style>
  <w:style w:type="character" w:customStyle="1" w:styleId="90">
    <w:name w:val="Заголовок 9 Знак"/>
    <w:link w:val="9"/>
    <w:uiPriority w:val="9"/>
    <w:semiHidden/>
    <w:rsid w:val="00922FC7"/>
    <w:rPr>
      <w:sz w:val="28"/>
      <w:szCs w:val="24"/>
    </w:rPr>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5"/>
    <w:qFormat/>
    <w:pPr>
      <w:spacing w:line="360" w:lineRule="auto"/>
      <w:ind w:right="-425" w:firstLine="709"/>
      <w:jc w:val="both"/>
    </w:pPr>
    <w:rPr>
      <w:rFonts w:ascii="TimesET" w:hAnsi="TimesET"/>
      <w:sz w:val="24"/>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4"/>
    <w:rsid w:val="0013318F"/>
    <w:rPr>
      <w:rFonts w:ascii="TimesET" w:hAnsi="TimesET"/>
      <w:sz w:val="24"/>
    </w:rPr>
  </w:style>
  <w:style w:type="paragraph" w:styleId="a6">
    <w:name w:val="header"/>
    <w:aliases w:val="ВерхКолонтитул"/>
    <w:basedOn w:val="a0"/>
    <w:link w:val="a7"/>
    <w:qFormat/>
    <w:pPr>
      <w:tabs>
        <w:tab w:val="center" w:pos="4677"/>
        <w:tab w:val="right" w:pos="9355"/>
      </w:tabs>
    </w:pPr>
  </w:style>
  <w:style w:type="character" w:customStyle="1" w:styleId="a7">
    <w:name w:val="Верхний колонтитул Знак"/>
    <w:aliases w:val="ВерхКолонтитул Знак"/>
    <w:link w:val="a6"/>
    <w:rsid w:val="00922FC7"/>
  </w:style>
  <w:style w:type="paragraph" w:styleId="a8">
    <w:name w:val="footer"/>
    <w:aliases w:val="Знак Знак"/>
    <w:basedOn w:val="a0"/>
    <w:link w:val="a9"/>
    <w:uiPriority w:val="99"/>
    <w:qFormat/>
    <w:pPr>
      <w:tabs>
        <w:tab w:val="center" w:pos="4677"/>
        <w:tab w:val="right" w:pos="9355"/>
      </w:tabs>
    </w:pPr>
  </w:style>
  <w:style w:type="character" w:customStyle="1" w:styleId="a9">
    <w:name w:val="Нижний колонтитул Знак"/>
    <w:aliases w:val="Знак Знак Знак1"/>
    <w:link w:val="a8"/>
    <w:uiPriority w:val="99"/>
    <w:locked/>
    <w:rsid w:val="00922FC7"/>
  </w:style>
  <w:style w:type="paragraph" w:styleId="21">
    <w:name w:val="Body Text Indent 2"/>
    <w:basedOn w:val="a0"/>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0"/>
    <w:link w:val="32"/>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rsid w:val="00922FC7"/>
    <w:rPr>
      <w:sz w:val="26"/>
      <w:szCs w:val="28"/>
    </w:rPr>
  </w:style>
  <w:style w:type="paragraph" w:styleId="23">
    <w:name w:val="Body Text 2"/>
    <w:aliases w:val="Основной текст 21,Îñíîâíîé òåêñò 1,Iniiaiie oaeno 1,Body Text 21 Знак Знак"/>
    <w:basedOn w:val="a0"/>
    <w:link w:val="24"/>
    <w:uiPriority w:val="99"/>
    <w:qFormat/>
    <w:pPr>
      <w:jc w:val="both"/>
    </w:pPr>
    <w:rPr>
      <w:sz w:val="24"/>
    </w:rPr>
  </w:style>
  <w:style w:type="character" w:customStyle="1" w:styleId="24">
    <w:name w:val="Основной текст 2 Знак"/>
    <w:aliases w:val="Основной текст 21 Знак,Îñíîâíîé òåêñò 1 Знак,Iniiaiie oaeno 1 Знак,Body Text 21 Знак Знак Знак"/>
    <w:link w:val="23"/>
    <w:uiPriority w:val="99"/>
    <w:rsid w:val="0027701E"/>
    <w:rPr>
      <w:sz w:val="24"/>
    </w:rPr>
  </w:style>
  <w:style w:type="character" w:styleId="aa">
    <w:name w:val="page number"/>
    <w:basedOn w:val="a1"/>
  </w:style>
  <w:style w:type="paragraph" w:styleId="ab">
    <w:name w:val="Body Text"/>
    <w:aliases w:val="Основной текст Знак Знак,bt"/>
    <w:basedOn w:val="a0"/>
    <w:link w:val="ac"/>
    <w:uiPriority w:val="1"/>
    <w:qFormat/>
    <w:pPr>
      <w:tabs>
        <w:tab w:val="left" w:pos="980"/>
      </w:tabs>
    </w:pPr>
    <w:rPr>
      <w:sz w:val="32"/>
      <w:szCs w:val="24"/>
    </w:rPr>
  </w:style>
  <w:style w:type="character" w:customStyle="1" w:styleId="ac">
    <w:name w:val="Основной текст Знак"/>
    <w:aliases w:val="Основной текст Знак Знак Знак,bt Знак"/>
    <w:link w:val="ab"/>
    <w:uiPriority w:val="1"/>
    <w:rsid w:val="006D2452"/>
    <w:rPr>
      <w:sz w:val="32"/>
      <w:szCs w:val="24"/>
      <w:lang w:val="ru-RU" w:eastAsia="ru-RU" w:bidi="ar-SA"/>
    </w:rPr>
  </w:style>
  <w:style w:type="paragraph" w:styleId="ad">
    <w:name w:val="Block Text"/>
    <w:basedOn w:val="a0"/>
    <w:uiPriority w:val="99"/>
    <w:pPr>
      <w:ind w:left="-40" w:right="4677"/>
    </w:pPr>
    <w:rPr>
      <w:b/>
      <w:bCs/>
      <w:sz w:val="26"/>
      <w:szCs w:val="26"/>
    </w:rPr>
  </w:style>
  <w:style w:type="paragraph" w:styleId="33">
    <w:name w:val="Body Text 3"/>
    <w:basedOn w:val="a0"/>
    <w:link w:val="34"/>
    <w:pPr>
      <w:tabs>
        <w:tab w:val="left" w:pos="3600"/>
        <w:tab w:val="left" w:pos="3828"/>
      </w:tabs>
      <w:ind w:right="4961"/>
    </w:pPr>
    <w:rPr>
      <w:b/>
      <w:bCs/>
      <w:sz w:val="26"/>
    </w:rPr>
  </w:style>
  <w:style w:type="character" w:customStyle="1" w:styleId="34">
    <w:name w:val="Основной текст 3 Знак"/>
    <w:link w:val="33"/>
    <w:rsid w:val="00922FC7"/>
    <w:rPr>
      <w:b/>
      <w:bCs/>
      <w:sz w:val="26"/>
    </w:rPr>
  </w:style>
  <w:style w:type="paragraph" w:styleId="ae">
    <w:name w:val="Title"/>
    <w:basedOn w:val="a0"/>
    <w:next w:val="ab"/>
    <w:link w:val="af"/>
    <w:uiPriority w:val="99"/>
    <w:qFormat/>
    <w:rsid w:val="00347952"/>
    <w:pPr>
      <w:keepNext/>
      <w:suppressAutoHyphens/>
      <w:spacing w:before="240" w:after="120" w:line="252" w:lineRule="auto"/>
    </w:pPr>
    <w:rPr>
      <w:rFonts w:ascii="Arial" w:eastAsia="Microsoft YaHei" w:hAnsi="Arial" w:cs="Mangal"/>
      <w:kern w:val="2"/>
      <w:sz w:val="28"/>
      <w:szCs w:val="28"/>
      <w:lang w:eastAsia="ar-SA"/>
    </w:rPr>
  </w:style>
  <w:style w:type="character" w:customStyle="1" w:styleId="af">
    <w:name w:val="Название Знак"/>
    <w:link w:val="ae"/>
    <w:rsid w:val="0013318F"/>
    <w:rPr>
      <w:b/>
      <w:bCs/>
      <w:sz w:val="24"/>
      <w:szCs w:val="24"/>
    </w:rPr>
  </w:style>
  <w:style w:type="paragraph" w:styleId="af0">
    <w:name w:val="Balloon Text"/>
    <w:basedOn w:val="a0"/>
    <w:link w:val="af1"/>
    <w:uiPriority w:val="99"/>
    <w:semiHidden/>
    <w:rPr>
      <w:rFonts w:ascii="Tahoma" w:hAnsi="Tahoma" w:cs="Tahoma"/>
      <w:sz w:val="16"/>
      <w:szCs w:val="16"/>
    </w:rPr>
  </w:style>
  <w:style w:type="character" w:customStyle="1" w:styleId="af1">
    <w:name w:val="Текст выноски Знак"/>
    <w:link w:val="af0"/>
    <w:uiPriority w:val="99"/>
    <w:semiHidden/>
    <w:rsid w:val="00922FC7"/>
    <w:rPr>
      <w:rFonts w:ascii="Tahoma" w:hAnsi="Tahoma" w:cs="Tahoma"/>
      <w:sz w:val="16"/>
      <w:szCs w:val="16"/>
    </w:rPr>
  </w:style>
  <w:style w:type="character" w:customStyle="1" w:styleId="af2">
    <w:name w:val="Гипертекстовая ссылка"/>
    <w:uiPriority w:val="99"/>
    <w:rPr>
      <w:b/>
      <w:bCs/>
      <w:color w:val="008000"/>
      <w:sz w:val="20"/>
      <w:szCs w:val="20"/>
      <w:u w:val="single"/>
    </w:rPr>
  </w:style>
  <w:style w:type="character" w:customStyle="1" w:styleId="af3">
    <w:name w:val="Цветовое выделение"/>
    <w:uiPriority w:val="99"/>
    <w:rPr>
      <w:b/>
      <w:bCs/>
      <w:color w:val="000080"/>
      <w:sz w:val="20"/>
      <w:szCs w:val="20"/>
    </w:rPr>
  </w:style>
  <w:style w:type="paragraph" w:customStyle="1" w:styleId="af4">
    <w:name w:val="Прижатый влево"/>
    <w:basedOn w:val="a0"/>
    <w:next w:val="a0"/>
    <w:qFormat/>
    <w:pPr>
      <w:widowControl w:val="0"/>
      <w:autoSpaceDE w:val="0"/>
      <w:autoSpaceDN w:val="0"/>
      <w:adjustRightInd w:val="0"/>
    </w:pPr>
    <w:rPr>
      <w:rFonts w:ascii="Arial" w:hAnsi="Arial"/>
    </w:rPr>
  </w:style>
  <w:style w:type="paragraph" w:customStyle="1" w:styleId="af5">
    <w:name w:val="Текст (лев. подпись)"/>
    <w:basedOn w:val="a0"/>
    <w:next w:val="a0"/>
    <w:uiPriority w:val="99"/>
    <w:qFormat/>
    <w:pPr>
      <w:widowControl w:val="0"/>
      <w:autoSpaceDE w:val="0"/>
      <w:autoSpaceDN w:val="0"/>
      <w:adjustRightInd w:val="0"/>
    </w:pPr>
    <w:rPr>
      <w:rFonts w:ascii="Arial" w:hAnsi="Arial"/>
    </w:rPr>
  </w:style>
  <w:style w:type="paragraph" w:customStyle="1" w:styleId="af6">
    <w:name w:val="Текст (прав. подпись)"/>
    <w:basedOn w:val="a0"/>
    <w:next w:val="a0"/>
    <w:uiPriority w:val="99"/>
    <w:qFormat/>
    <w:pPr>
      <w:widowControl w:val="0"/>
      <w:autoSpaceDE w:val="0"/>
      <w:autoSpaceDN w:val="0"/>
      <w:adjustRightInd w:val="0"/>
      <w:jc w:val="right"/>
    </w:pPr>
    <w:rPr>
      <w:rFonts w:ascii="Arial" w:hAnsi="Arial"/>
    </w:rPr>
  </w:style>
  <w:style w:type="paragraph" w:customStyle="1" w:styleId="af7">
    <w:name w:val="Таблицы (моноширинный)"/>
    <w:basedOn w:val="a0"/>
    <w:next w:val="a0"/>
    <w:uiPriority w:val="99"/>
    <w:qFormat/>
    <w:pPr>
      <w:widowControl w:val="0"/>
      <w:autoSpaceDE w:val="0"/>
      <w:autoSpaceDN w:val="0"/>
      <w:adjustRightInd w:val="0"/>
      <w:jc w:val="both"/>
    </w:pPr>
    <w:rPr>
      <w:rFonts w:ascii="Courier New" w:hAnsi="Courier New" w:cs="Courier New"/>
    </w:rPr>
  </w:style>
  <w:style w:type="paragraph" w:customStyle="1" w:styleId="af8">
    <w:name w:val="Комментарий"/>
    <w:basedOn w:val="a0"/>
    <w:next w:val="a0"/>
    <w:uiPriority w:val="99"/>
    <w:qFormat/>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0"/>
    <w:qFormat/>
    <w:pPr>
      <w:suppressAutoHyphens/>
      <w:spacing w:after="120" w:line="480" w:lineRule="auto"/>
      <w:ind w:left="283"/>
    </w:pPr>
    <w:rPr>
      <w:sz w:val="24"/>
      <w:szCs w:val="24"/>
      <w:lang w:eastAsia="ar-SA"/>
    </w:rPr>
  </w:style>
  <w:style w:type="paragraph" w:customStyle="1" w:styleId="310">
    <w:name w:val="Основной текст с отступом 31"/>
    <w:basedOn w:val="a0"/>
    <w:qFormat/>
    <w:pPr>
      <w:suppressAutoHyphens/>
      <w:spacing w:after="120"/>
      <w:ind w:left="283"/>
    </w:pPr>
    <w:rPr>
      <w:sz w:val="16"/>
      <w:szCs w:val="16"/>
      <w:lang w:eastAsia="ar-SA"/>
    </w:rPr>
  </w:style>
  <w:style w:type="table" w:styleId="af9">
    <w:name w:val="Table Grid"/>
    <w:basedOn w:val="a2"/>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7771CE"/>
    <w:pPr>
      <w:widowControl w:val="0"/>
      <w:autoSpaceDE w:val="0"/>
      <w:autoSpaceDN w:val="0"/>
      <w:adjustRightInd w:val="0"/>
    </w:pPr>
    <w:rPr>
      <w:rFonts w:ascii="Courier New" w:hAnsi="Courier New" w:cs="Courier New"/>
    </w:rPr>
  </w:style>
  <w:style w:type="character" w:styleId="afa">
    <w:name w:val="Hyperlink"/>
    <w:uiPriority w:val="99"/>
    <w:unhideWhenUsed/>
    <w:rsid w:val="00B34546"/>
    <w:rPr>
      <w:color w:val="0000FF"/>
      <w:u w:val="single"/>
    </w:rPr>
  </w:style>
  <w:style w:type="paragraph" w:styleId="afb">
    <w:name w:val="No Spacing"/>
    <w:link w:val="afc"/>
    <w:uiPriority w:val="1"/>
    <w:qFormat/>
    <w:rsid w:val="005868F5"/>
    <w:rPr>
      <w:rFonts w:ascii="Calibri" w:eastAsia="Calibri" w:hAnsi="Calibri"/>
      <w:sz w:val="22"/>
      <w:szCs w:val="22"/>
      <w:lang w:eastAsia="en-US"/>
    </w:rPr>
  </w:style>
  <w:style w:type="table" w:customStyle="1" w:styleId="11">
    <w:name w:val="Сетка таблицы1"/>
    <w:basedOn w:val="a2"/>
    <w:next w:val="af9"/>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aliases w:val="Знак Знак Знак Знак Знак Знак Знак Знак Знак Знак Знак Знак Знак Знак Знак Знак Знак"/>
    <w:basedOn w:val="a0"/>
    <w:link w:val="afe"/>
    <w:unhideWhenUsed/>
    <w:qFormat/>
    <w:rsid w:val="006B43BC"/>
    <w:pPr>
      <w:spacing w:before="100" w:beforeAutospacing="1" w:after="100" w:afterAutospacing="1"/>
    </w:pPr>
    <w:rPr>
      <w:sz w:val="24"/>
      <w:szCs w:val="24"/>
    </w:rPr>
  </w:style>
  <w:style w:type="paragraph" w:styleId="aff">
    <w:name w:val="List Paragraph"/>
    <w:basedOn w:val="a0"/>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0"/>
    <w:uiPriority w:val="99"/>
    <w:qFormat/>
    <w:rsid w:val="00E6014C"/>
    <w:pPr>
      <w:spacing w:before="100" w:beforeAutospacing="1" w:after="100" w:afterAutospacing="1"/>
    </w:pPr>
    <w:rPr>
      <w:sz w:val="24"/>
      <w:szCs w:val="24"/>
    </w:rPr>
  </w:style>
  <w:style w:type="character" w:customStyle="1" w:styleId="c0">
    <w:name w:val="c0"/>
    <w:rsid w:val="00E6014C"/>
  </w:style>
  <w:style w:type="paragraph" w:customStyle="1" w:styleId="220">
    <w:name w:val="Основной текст 22"/>
    <w:basedOn w:val="a0"/>
    <w:uiPriority w:val="99"/>
    <w:qFormat/>
    <w:rsid w:val="0013318F"/>
    <w:pPr>
      <w:overflowPunct w:val="0"/>
      <w:autoSpaceDE w:val="0"/>
      <w:autoSpaceDN w:val="0"/>
      <w:adjustRightInd w:val="0"/>
      <w:ind w:firstLine="720"/>
      <w:jc w:val="both"/>
    </w:pPr>
    <w:rPr>
      <w:sz w:val="26"/>
    </w:rPr>
  </w:style>
  <w:style w:type="paragraph" w:customStyle="1" w:styleId="ConsPlusNormal">
    <w:name w:val="ConsPlusNormal"/>
    <w:qFormat/>
    <w:rsid w:val="0013318F"/>
    <w:pPr>
      <w:widowControl w:val="0"/>
      <w:autoSpaceDE w:val="0"/>
      <w:autoSpaceDN w:val="0"/>
      <w:adjustRightInd w:val="0"/>
      <w:ind w:firstLine="720"/>
    </w:pPr>
    <w:rPr>
      <w:rFonts w:ascii="Arial" w:hAnsi="Arial" w:cs="Arial"/>
    </w:rPr>
  </w:style>
  <w:style w:type="paragraph" w:customStyle="1" w:styleId="Default">
    <w:name w:val="Default"/>
    <w:qFormat/>
    <w:rsid w:val="0082394C"/>
    <w:pPr>
      <w:autoSpaceDE w:val="0"/>
      <w:autoSpaceDN w:val="0"/>
      <w:adjustRightInd w:val="0"/>
    </w:pPr>
    <w:rPr>
      <w:color w:val="000000"/>
      <w:sz w:val="24"/>
      <w:szCs w:val="24"/>
    </w:rPr>
  </w:style>
  <w:style w:type="paragraph" w:customStyle="1" w:styleId="13">
    <w:name w:val="13"/>
    <w:basedOn w:val="a0"/>
    <w:uiPriority w:val="99"/>
    <w:qFormat/>
    <w:rsid w:val="004C31F1"/>
    <w:rPr>
      <w:sz w:val="28"/>
      <w:szCs w:val="28"/>
    </w:rPr>
  </w:style>
  <w:style w:type="paragraph" w:customStyle="1" w:styleId="25">
    <w:name w:val="Абзац списка2"/>
    <w:aliases w:val="маркированный,Абзац списка3,Абзац списка31,Абзац списка311"/>
    <w:basedOn w:val="a0"/>
    <w:uiPriority w:val="34"/>
    <w:qFormat/>
    <w:rsid w:val="004C31F1"/>
    <w:pPr>
      <w:spacing w:after="200" w:line="276" w:lineRule="auto"/>
      <w:ind w:left="720"/>
      <w:contextualSpacing/>
    </w:pPr>
    <w:rPr>
      <w:rFonts w:ascii="Calibri" w:eastAsia="Calibri" w:hAnsi="Calibri"/>
      <w:sz w:val="22"/>
      <w:szCs w:val="22"/>
      <w:lang w:eastAsia="en-US"/>
    </w:rPr>
  </w:style>
  <w:style w:type="character" w:customStyle="1" w:styleId="HTML">
    <w:name w:val="Стандартный HTML Знак"/>
    <w:link w:val="HTML0"/>
    <w:rsid w:val="00922FC7"/>
    <w:rPr>
      <w:rFonts w:ascii="Courier New" w:hAnsi="Courier New"/>
    </w:rPr>
  </w:style>
  <w:style w:type="paragraph" w:styleId="HTML0">
    <w:name w:val="HTML Preformatted"/>
    <w:basedOn w:val="a0"/>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ff0">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Footnote text Знак,o Знак"/>
    <w:basedOn w:val="a1"/>
    <w:link w:val="aff1"/>
    <w:rsid w:val="00922FC7"/>
  </w:style>
  <w:style w:type="paragraph" w:styleId="a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Footnote text,Schriftart: 9 pt,Schriftart: 10 pt,o,f,footnote text"/>
    <w:basedOn w:val="a0"/>
    <w:link w:val="aff0"/>
    <w:unhideWhenUsed/>
    <w:qFormat/>
    <w:rsid w:val="00922FC7"/>
    <w:pPr>
      <w:spacing w:after="60"/>
      <w:ind w:firstLine="709"/>
      <w:jc w:val="both"/>
    </w:pPr>
  </w:style>
  <w:style w:type="character" w:customStyle="1" w:styleId="aff2">
    <w:name w:val="Подзаголовок Знак"/>
    <w:link w:val="aff3"/>
    <w:rsid w:val="00922FC7"/>
    <w:rPr>
      <w:rFonts w:ascii="Arial" w:hAnsi="Arial"/>
      <w:sz w:val="24"/>
    </w:rPr>
  </w:style>
  <w:style w:type="paragraph" w:styleId="aff3">
    <w:name w:val="Subtitle"/>
    <w:basedOn w:val="a0"/>
    <w:link w:val="aff2"/>
    <w:qFormat/>
    <w:rsid w:val="00922FC7"/>
    <w:pPr>
      <w:overflowPunct w:val="0"/>
      <w:autoSpaceDE w:val="0"/>
      <w:autoSpaceDN w:val="0"/>
      <w:adjustRightInd w:val="0"/>
      <w:spacing w:after="60"/>
      <w:jc w:val="center"/>
    </w:pPr>
    <w:rPr>
      <w:rFonts w:ascii="Arial" w:hAnsi="Arial"/>
      <w:sz w:val="24"/>
    </w:rPr>
  </w:style>
  <w:style w:type="character" w:customStyle="1" w:styleId="aff4">
    <w:name w:val="Дата Знак"/>
    <w:link w:val="aff5"/>
    <w:uiPriority w:val="99"/>
    <w:rsid w:val="00922FC7"/>
    <w:rPr>
      <w:sz w:val="24"/>
      <w:szCs w:val="24"/>
    </w:rPr>
  </w:style>
  <w:style w:type="paragraph" w:styleId="aff5">
    <w:name w:val="Date"/>
    <w:basedOn w:val="a0"/>
    <w:next w:val="a0"/>
    <w:link w:val="aff4"/>
    <w:uiPriority w:val="99"/>
    <w:unhideWhenUsed/>
    <w:rsid w:val="00922FC7"/>
    <w:rPr>
      <w:sz w:val="24"/>
      <w:szCs w:val="24"/>
    </w:rPr>
  </w:style>
  <w:style w:type="character" w:customStyle="1" w:styleId="aff6">
    <w:name w:val="Текст Знак"/>
    <w:link w:val="aff7"/>
    <w:rsid w:val="00922FC7"/>
    <w:rPr>
      <w:rFonts w:ascii="Courier New" w:hAnsi="Courier New"/>
    </w:rPr>
  </w:style>
  <w:style w:type="paragraph" w:styleId="aff7">
    <w:name w:val="Plain Text"/>
    <w:basedOn w:val="a0"/>
    <w:link w:val="aff6"/>
    <w:unhideWhenUsed/>
    <w:rsid w:val="00922FC7"/>
    <w:rPr>
      <w:rFonts w:ascii="Courier New" w:hAnsi="Courier New"/>
    </w:rPr>
  </w:style>
  <w:style w:type="character" w:customStyle="1" w:styleId="aff8">
    <w:name w:val="Подпись к картинке_"/>
    <w:link w:val="aff9"/>
    <w:locked/>
    <w:rsid w:val="00922FC7"/>
    <w:rPr>
      <w:sz w:val="23"/>
      <w:szCs w:val="23"/>
      <w:shd w:val="clear" w:color="auto" w:fill="FFFFFF"/>
    </w:rPr>
  </w:style>
  <w:style w:type="paragraph" w:customStyle="1" w:styleId="aff9">
    <w:name w:val="Подпись к картинке"/>
    <w:basedOn w:val="a0"/>
    <w:link w:val="aff8"/>
    <w:qFormat/>
    <w:rsid w:val="00922FC7"/>
    <w:pPr>
      <w:widowControl w:val="0"/>
      <w:shd w:val="clear" w:color="auto" w:fill="FFFFFF"/>
      <w:spacing w:line="360" w:lineRule="exact"/>
      <w:jc w:val="both"/>
    </w:pPr>
    <w:rPr>
      <w:sz w:val="23"/>
      <w:szCs w:val="23"/>
    </w:rPr>
  </w:style>
  <w:style w:type="paragraph" w:customStyle="1" w:styleId="12">
    <w:name w:val="Текст1"/>
    <w:basedOn w:val="a0"/>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qFormat/>
    <w:rsid w:val="00347952"/>
    <w:pPr>
      <w:widowControl w:val="0"/>
      <w:ind w:firstLine="720"/>
    </w:pPr>
    <w:rPr>
      <w:rFonts w:ascii="Arial" w:hAnsi="Arial"/>
    </w:rPr>
  </w:style>
  <w:style w:type="paragraph" w:customStyle="1" w:styleId="ConsNonformat">
    <w:name w:val="ConsNonformat"/>
    <w:qFormat/>
    <w:rsid w:val="00347952"/>
    <w:pPr>
      <w:widowControl w:val="0"/>
    </w:pPr>
    <w:rPr>
      <w:rFonts w:ascii="Courier New" w:hAnsi="Courier New"/>
    </w:rPr>
  </w:style>
  <w:style w:type="character" w:styleId="affa">
    <w:name w:val="Emphasis"/>
    <w:qFormat/>
    <w:rsid w:val="00347952"/>
    <w:rPr>
      <w:i/>
      <w:iCs/>
    </w:rPr>
  </w:style>
  <w:style w:type="character" w:styleId="affb">
    <w:name w:val="FollowedHyperlink"/>
    <w:uiPriority w:val="99"/>
    <w:unhideWhenUsed/>
    <w:rsid w:val="00C01B12"/>
    <w:rPr>
      <w:color w:val="800080"/>
      <w:u w:val="single"/>
    </w:rPr>
  </w:style>
  <w:style w:type="paragraph" w:styleId="affc">
    <w:name w:val="caption"/>
    <w:basedOn w:val="a0"/>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d">
    <w:name w:val="List"/>
    <w:basedOn w:val="ab"/>
    <w:unhideWhenUsed/>
    <w:rsid w:val="00C01B12"/>
    <w:pPr>
      <w:tabs>
        <w:tab w:val="clear" w:pos="980"/>
      </w:tabs>
      <w:suppressAutoHyphens/>
      <w:spacing w:after="120"/>
    </w:pPr>
    <w:rPr>
      <w:rFonts w:cs="Arial"/>
      <w:sz w:val="24"/>
      <w:lang w:eastAsia="zh-CN"/>
    </w:rPr>
  </w:style>
  <w:style w:type="paragraph" w:styleId="26">
    <w:name w:val="Quote"/>
    <w:basedOn w:val="a0"/>
    <w:next w:val="a0"/>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e">
    <w:name w:val="Intense Quote"/>
    <w:basedOn w:val="a0"/>
    <w:next w:val="a0"/>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14">
    <w:name w:val="Выделенная цитата Знак1"/>
    <w:link w:val="affe"/>
    <w:locked/>
    <w:rsid w:val="00C01B12"/>
    <w:rPr>
      <w:rFonts w:ascii="Calibri" w:hAnsi="Calibri" w:cs="Calibri"/>
      <w:b/>
      <w:bCs/>
      <w:i/>
      <w:iCs/>
      <w:color w:val="4F81BD"/>
      <w:sz w:val="22"/>
      <w:szCs w:val="22"/>
      <w:lang w:val="en-US" w:eastAsia="zh-CN" w:bidi="en-US"/>
    </w:rPr>
  </w:style>
  <w:style w:type="character" w:customStyle="1" w:styleId="afff">
    <w:name w:val="Выделенная цитата Знак"/>
    <w:rsid w:val="00C01B12"/>
    <w:rPr>
      <w:b/>
      <w:bCs/>
      <w:i/>
      <w:iCs/>
      <w:color w:val="4F81BD"/>
    </w:rPr>
  </w:style>
  <w:style w:type="paragraph" w:customStyle="1" w:styleId="28">
    <w:name w:val="Указатель2"/>
    <w:basedOn w:val="a0"/>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0"/>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0"/>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f0">
    <w:name w:val="Верхний и нижний колонтитулы"/>
    <w:basedOn w:val="a0"/>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qFormat/>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0"/>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0"/>
    <w:next w:val="a0"/>
    <w:rsid w:val="00C01B12"/>
    <w:pPr>
      <w:suppressAutoHyphens/>
      <w:spacing w:after="200"/>
    </w:pPr>
    <w:rPr>
      <w:rFonts w:ascii="Calibri" w:hAnsi="Calibri" w:cs="Calibri"/>
      <w:b/>
      <w:bCs/>
      <w:color w:val="4F81BD"/>
      <w:sz w:val="18"/>
      <w:szCs w:val="18"/>
      <w:lang w:val="en-US" w:eastAsia="zh-CN" w:bidi="en-US"/>
    </w:rPr>
  </w:style>
  <w:style w:type="paragraph" w:customStyle="1" w:styleId="afff2">
    <w:name w:val="Содержимое таблицы"/>
    <w:basedOn w:val="a0"/>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3">
    <w:name w:val="Заголовок таблицы"/>
    <w:basedOn w:val="afff2"/>
    <w:qFormat/>
    <w:rsid w:val="00C01B12"/>
    <w:pPr>
      <w:jc w:val="center"/>
    </w:pPr>
    <w:rPr>
      <w:b/>
      <w:bCs/>
    </w:rPr>
  </w:style>
  <w:style w:type="character" w:styleId="afff4">
    <w:name w:val="Subtle Emphasis"/>
    <w:qFormat/>
    <w:rsid w:val="00C01B12"/>
    <w:rPr>
      <w:i/>
      <w:iCs/>
      <w:color w:val="808080"/>
    </w:rPr>
  </w:style>
  <w:style w:type="character" w:styleId="afff5">
    <w:name w:val="Intense Emphasis"/>
    <w:qFormat/>
    <w:rsid w:val="00C01B12"/>
    <w:rPr>
      <w:b/>
      <w:bCs/>
      <w:i/>
      <w:iCs/>
      <w:color w:val="4F81BD"/>
    </w:rPr>
  </w:style>
  <w:style w:type="character" w:styleId="afff6">
    <w:name w:val="Subtle Reference"/>
    <w:qFormat/>
    <w:rsid w:val="00C01B12"/>
    <w:rPr>
      <w:smallCaps/>
      <w:color w:val="C0504D"/>
      <w:u w:val="single"/>
    </w:rPr>
  </w:style>
  <w:style w:type="character" w:styleId="afff7">
    <w:name w:val="Intense Reference"/>
    <w:qFormat/>
    <w:rsid w:val="00C01B12"/>
    <w:rPr>
      <w:b/>
      <w:bCs/>
      <w:smallCaps/>
      <w:color w:val="C0504D"/>
      <w:spacing w:val="5"/>
      <w:u w:val="single"/>
    </w:rPr>
  </w:style>
  <w:style w:type="character" w:styleId="afff8">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9">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aliases w:val="Верх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aliases w:val="Знак Знак Знак"/>
    <w:uiPriority w:val="99"/>
    <w:semiHidden/>
    <w:locked/>
    <w:rsid w:val="00C01B12"/>
    <w:rPr>
      <w:rFonts w:ascii="Calibri" w:hAnsi="Calibri" w:cs="Calibri"/>
      <w:sz w:val="22"/>
      <w:szCs w:val="22"/>
      <w:lang w:val="en-US" w:eastAsia="zh-CN" w:bidi="en-US"/>
    </w:rPr>
  </w:style>
  <w:style w:type="character" w:customStyle="1" w:styleId="1c">
    <w:name w:val="Подзаголовок Знак1"/>
    <w:uiPriority w:val="11"/>
    <w:locked/>
    <w:rsid w:val="00C01B12"/>
    <w:rPr>
      <w:rFonts w:ascii="Cambria" w:hAnsi="Cambria"/>
      <w:i/>
      <w:iCs/>
      <w:color w:val="4F81BD"/>
      <w:spacing w:val="15"/>
      <w:sz w:val="24"/>
      <w:szCs w:val="24"/>
      <w:lang w:val="en-US" w:eastAsia="zh-CN" w:bidi="en-US"/>
    </w:rPr>
  </w:style>
  <w:style w:type="character" w:customStyle="1" w:styleId="afffa">
    <w:name w:val="Основной текст_"/>
    <w:link w:val="2b"/>
    <w:locked/>
    <w:rsid w:val="00404816"/>
    <w:rPr>
      <w:shd w:val="clear" w:color="auto" w:fill="FFFFFF"/>
    </w:rPr>
  </w:style>
  <w:style w:type="paragraph" w:customStyle="1" w:styleId="2b">
    <w:name w:val="Основной текст2"/>
    <w:basedOn w:val="a0"/>
    <w:link w:val="afffa"/>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0"/>
    <w:rsid w:val="00F62494"/>
    <w:pPr>
      <w:spacing w:before="100" w:beforeAutospacing="1" w:after="100" w:afterAutospacing="1"/>
    </w:pPr>
    <w:rPr>
      <w:sz w:val="24"/>
      <w:szCs w:val="24"/>
    </w:rPr>
  </w:style>
  <w:style w:type="paragraph" w:customStyle="1" w:styleId="stylet1">
    <w:name w:val="stylet1"/>
    <w:basedOn w:val="a0"/>
    <w:rsid w:val="00F62494"/>
    <w:pPr>
      <w:spacing w:before="100" w:beforeAutospacing="1" w:after="100" w:afterAutospacing="1"/>
    </w:pPr>
    <w:rPr>
      <w:sz w:val="24"/>
      <w:szCs w:val="24"/>
    </w:rPr>
  </w:style>
  <w:style w:type="character" w:styleId="afffb">
    <w:name w:val="Strong"/>
    <w:qFormat/>
    <w:rsid w:val="00F62494"/>
    <w:rPr>
      <w:b/>
      <w:bCs/>
    </w:rPr>
  </w:style>
  <w:style w:type="paragraph" w:customStyle="1" w:styleId="TableParagraph">
    <w:name w:val="Table Paragraph"/>
    <w:basedOn w:val="a0"/>
    <w:uiPriority w:val="1"/>
    <w:qFormat/>
    <w:rsid w:val="00C65E59"/>
    <w:pPr>
      <w:widowControl w:val="0"/>
      <w:autoSpaceDE w:val="0"/>
      <w:autoSpaceDN w:val="0"/>
    </w:pPr>
    <w:rPr>
      <w:sz w:val="22"/>
      <w:szCs w:val="22"/>
      <w:lang w:val="en-US" w:eastAsia="en-US"/>
    </w:rPr>
  </w:style>
  <w:style w:type="table" w:customStyle="1" w:styleId="TableNormal">
    <w:name w:val="Table Normal"/>
    <w:uiPriority w:val="2"/>
    <w:semiHidden/>
    <w:qFormat/>
    <w:rsid w:val="00C65E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fc">
    <w:name w:val="Информация об изменениях"/>
    <w:basedOn w:val="a0"/>
    <w:next w:val="a0"/>
    <w:uiPriority w:val="99"/>
    <w:qFormat/>
    <w:rsid w:val="00C65E59"/>
    <w:pPr>
      <w:widowControl w:val="0"/>
      <w:autoSpaceDE w:val="0"/>
      <w:autoSpaceDN w:val="0"/>
      <w:adjustRightInd w:val="0"/>
      <w:spacing w:before="180"/>
      <w:ind w:left="360" w:right="360"/>
      <w:jc w:val="both"/>
    </w:pPr>
    <w:rPr>
      <w:rFonts w:ascii="Times New Roman CYR" w:hAnsi="Times New Roman CYR" w:cs="Times New Roman CYR"/>
      <w:color w:val="353842"/>
    </w:rPr>
  </w:style>
  <w:style w:type="character" w:customStyle="1" w:styleId="HTML1">
    <w:name w:val="Стандартный HTML Знак1"/>
    <w:uiPriority w:val="99"/>
    <w:semiHidden/>
    <w:rsid w:val="00DE1AAF"/>
    <w:rPr>
      <w:rFonts w:ascii="Consolas" w:hAnsi="Consolas" w:cs="Consolas" w:hint="default"/>
    </w:rPr>
  </w:style>
  <w:style w:type="character" w:customStyle="1" w:styleId="1e">
    <w:name w:val="Текст Знак1"/>
    <w:uiPriority w:val="99"/>
    <w:semiHidden/>
    <w:rsid w:val="00DE1AAF"/>
    <w:rPr>
      <w:rFonts w:ascii="Consolas" w:hAnsi="Consolas" w:cs="Consolas" w:hint="default"/>
      <w:sz w:val="21"/>
      <w:szCs w:val="21"/>
    </w:rPr>
  </w:style>
  <w:style w:type="paragraph" w:customStyle="1" w:styleId="afffd">
    <w:name w:val="Нормальный (таблица)"/>
    <w:basedOn w:val="a0"/>
    <w:next w:val="a0"/>
    <w:uiPriority w:val="99"/>
    <w:qFormat/>
    <w:rsid w:val="00DE1AAF"/>
    <w:pPr>
      <w:widowControl w:val="0"/>
      <w:autoSpaceDE w:val="0"/>
      <w:autoSpaceDN w:val="0"/>
      <w:adjustRightInd w:val="0"/>
      <w:jc w:val="both"/>
    </w:pPr>
    <w:rPr>
      <w:rFonts w:ascii="Arial" w:hAnsi="Arial" w:cs="Arial"/>
      <w:sz w:val="24"/>
      <w:szCs w:val="24"/>
    </w:rPr>
  </w:style>
  <w:style w:type="character" w:customStyle="1" w:styleId="311">
    <w:name w:val="Заголовок 3 Знак1"/>
    <w:aliases w:val="H3 Знак1,&quot;Сапфир&quot; Знак1"/>
    <w:uiPriority w:val="9"/>
    <w:semiHidden/>
    <w:rsid w:val="005D072A"/>
    <w:rPr>
      <w:rFonts w:ascii="Cambria" w:hAnsi="Cambria" w:hint="default"/>
      <w:b/>
      <w:bCs w:val="0"/>
      <w:color w:val="4F81BD"/>
      <w:sz w:val="24"/>
    </w:rPr>
  </w:style>
  <w:style w:type="character" w:customStyle="1" w:styleId="61">
    <w:name w:val="Заголовок 6 Знак1"/>
    <w:aliases w:val="H6 Знак1"/>
    <w:semiHidden/>
    <w:rsid w:val="005D072A"/>
    <w:rPr>
      <w:rFonts w:ascii="Cambria" w:hAnsi="Cambria" w:hint="default"/>
      <w:i/>
      <w:iCs w:val="0"/>
      <w:color w:val="243F60"/>
      <w:sz w:val="24"/>
    </w:rPr>
  </w:style>
  <w:style w:type="character" w:customStyle="1" w:styleId="afe">
    <w:name w:val="Обычный (веб) Знак"/>
    <w:aliases w:val="Знак Знак Знак Знак Знак Знак Знак Знак Знак Знак Знак Знак Знак Знак Знак Знак Знак Знак"/>
    <w:link w:val="afd"/>
    <w:locked/>
    <w:rsid w:val="005D072A"/>
    <w:rPr>
      <w:sz w:val="24"/>
      <w:szCs w:val="24"/>
    </w:rPr>
  </w:style>
  <w:style w:type="character" w:customStyle="1" w:styleId="1f">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Footnote text Знак1"/>
    <w:semiHidden/>
    <w:rsid w:val="005D072A"/>
  </w:style>
  <w:style w:type="character" w:customStyle="1" w:styleId="afffe">
    <w:name w:val="Текст примечания Знак"/>
    <w:link w:val="affff"/>
    <w:locked/>
    <w:rsid w:val="005D072A"/>
    <w:rPr>
      <w:rFonts w:ascii="Calibri" w:eastAsia="Calibri" w:hAnsi="Calibri"/>
    </w:rPr>
  </w:style>
  <w:style w:type="character" w:customStyle="1" w:styleId="affff0">
    <w:name w:val="Текст концевой сноски Знак"/>
    <w:link w:val="affff1"/>
    <w:locked/>
    <w:rsid w:val="005D072A"/>
    <w:rPr>
      <w:rFonts w:ascii="Calibri" w:eastAsia="Calibri" w:hAnsi="Calibri"/>
    </w:rPr>
  </w:style>
  <w:style w:type="character" w:customStyle="1" w:styleId="affff2">
    <w:name w:val="Подпись Знак"/>
    <w:link w:val="affff3"/>
    <w:locked/>
    <w:rsid w:val="005D072A"/>
    <w:rPr>
      <w:rFonts w:ascii="·s??©???" w:eastAsia="Calibri" w:hAnsi="·s??©???"/>
      <w:sz w:val="24"/>
    </w:rPr>
  </w:style>
  <w:style w:type="character" w:customStyle="1" w:styleId="1f0">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uiPriority w:val="99"/>
    <w:semiHidden/>
    <w:rsid w:val="005D072A"/>
  </w:style>
  <w:style w:type="character" w:customStyle="1" w:styleId="212">
    <w:name w:val="Основной текст 2 Знак1"/>
    <w:aliases w:val="Основной текст 21 Знак1,Îñíîâíîé òåêñò 1 Знак1,Iniiaiie oaeno 1 Знак1,Body Text 21 Знак Знак Знак1"/>
    <w:uiPriority w:val="99"/>
    <w:semiHidden/>
    <w:rsid w:val="005D072A"/>
  </w:style>
  <w:style w:type="character" w:customStyle="1" w:styleId="affff4">
    <w:name w:val="Схема документа Знак"/>
    <w:link w:val="affff5"/>
    <w:locked/>
    <w:rsid w:val="005D072A"/>
    <w:rPr>
      <w:rFonts w:ascii="Arial" w:eastAsia="Calibri" w:hAnsi="Arial" w:cs="Arial"/>
      <w:sz w:val="16"/>
    </w:rPr>
  </w:style>
  <w:style w:type="paragraph" w:styleId="affff">
    <w:name w:val="annotation text"/>
    <w:basedOn w:val="a0"/>
    <w:link w:val="afffe"/>
    <w:unhideWhenUsed/>
    <w:rsid w:val="005D072A"/>
    <w:rPr>
      <w:rFonts w:ascii="Calibri" w:eastAsia="Calibri" w:hAnsi="Calibri"/>
    </w:rPr>
  </w:style>
  <w:style w:type="character" w:customStyle="1" w:styleId="1f1">
    <w:name w:val="Текст примечания Знак1"/>
    <w:basedOn w:val="a1"/>
    <w:rsid w:val="005D072A"/>
  </w:style>
  <w:style w:type="character" w:customStyle="1" w:styleId="affff6">
    <w:name w:val="Тема примечания Знак"/>
    <w:link w:val="affff7"/>
    <w:locked/>
    <w:rsid w:val="005D072A"/>
    <w:rPr>
      <w:rFonts w:ascii="Calibri" w:eastAsia="Calibri" w:hAnsi="Calibri"/>
      <w:b/>
    </w:rPr>
  </w:style>
  <w:style w:type="character" w:customStyle="1" w:styleId="afc">
    <w:name w:val="Без интервала Знак"/>
    <w:link w:val="afb"/>
    <w:uiPriority w:val="1"/>
    <w:locked/>
    <w:rsid w:val="005D072A"/>
    <w:rPr>
      <w:rFonts w:ascii="Calibri" w:eastAsia="Calibri" w:hAnsi="Calibri"/>
      <w:sz w:val="22"/>
      <w:szCs w:val="22"/>
      <w:lang w:eastAsia="en-US"/>
    </w:rPr>
  </w:style>
  <w:style w:type="paragraph" w:customStyle="1" w:styleId="ConsPlusCell">
    <w:name w:val="ConsPlusCell"/>
    <w:qFormat/>
    <w:rsid w:val="005D072A"/>
    <w:pPr>
      <w:widowControl w:val="0"/>
      <w:autoSpaceDE w:val="0"/>
      <w:autoSpaceDN w:val="0"/>
      <w:adjustRightInd w:val="0"/>
    </w:pPr>
    <w:rPr>
      <w:rFonts w:ascii="Arial" w:eastAsia="Calibri" w:hAnsi="Arial" w:cs="Arial"/>
    </w:rPr>
  </w:style>
  <w:style w:type="paragraph" w:customStyle="1" w:styleId="affff8">
    <w:name w:val="Постоянная часть"/>
    <w:basedOn w:val="a0"/>
    <w:next w:val="a0"/>
    <w:uiPriority w:val="99"/>
    <w:qFormat/>
    <w:rsid w:val="005D072A"/>
    <w:pPr>
      <w:widowControl w:val="0"/>
      <w:autoSpaceDE w:val="0"/>
      <w:autoSpaceDN w:val="0"/>
      <w:adjustRightInd w:val="0"/>
      <w:jc w:val="both"/>
    </w:pPr>
    <w:rPr>
      <w:rFonts w:ascii="Arial" w:eastAsia="Calibri" w:hAnsi="Arial"/>
      <w:sz w:val="22"/>
      <w:szCs w:val="22"/>
    </w:rPr>
  </w:style>
  <w:style w:type="paragraph" w:customStyle="1" w:styleId="ConsCell">
    <w:name w:val="ConsCell"/>
    <w:qFormat/>
    <w:rsid w:val="005D072A"/>
    <w:pPr>
      <w:widowControl w:val="0"/>
      <w:autoSpaceDE w:val="0"/>
      <w:autoSpaceDN w:val="0"/>
      <w:adjustRightInd w:val="0"/>
    </w:pPr>
    <w:rPr>
      <w:rFonts w:ascii="Arial" w:eastAsia="Calibri" w:hAnsi="Arial" w:cs="Arial"/>
    </w:rPr>
  </w:style>
  <w:style w:type="paragraph" w:customStyle="1" w:styleId="62">
    <w:name w:val="Основной текст (6)"/>
    <w:basedOn w:val="a0"/>
    <w:qFormat/>
    <w:rsid w:val="005D072A"/>
    <w:pPr>
      <w:shd w:val="clear" w:color="auto" w:fill="FFFFFF"/>
      <w:spacing w:after="300" w:line="322" w:lineRule="exact"/>
      <w:ind w:hanging="360"/>
      <w:jc w:val="center"/>
    </w:pPr>
    <w:rPr>
      <w:rFonts w:eastAsia="Calibri"/>
      <w:sz w:val="28"/>
      <w:szCs w:val="28"/>
    </w:rPr>
  </w:style>
  <w:style w:type="paragraph" w:customStyle="1" w:styleId="Point">
    <w:name w:val="Point"/>
    <w:basedOn w:val="a0"/>
    <w:qFormat/>
    <w:rsid w:val="005D072A"/>
    <w:pPr>
      <w:spacing w:before="120" w:line="288" w:lineRule="auto"/>
      <w:ind w:firstLine="720"/>
      <w:jc w:val="both"/>
    </w:pPr>
    <w:rPr>
      <w:rFonts w:eastAsia="Calibri"/>
      <w:sz w:val="24"/>
      <w:szCs w:val="24"/>
    </w:rPr>
  </w:style>
  <w:style w:type="paragraph" w:customStyle="1" w:styleId="BodyText22">
    <w:name w:val="Body Text 22"/>
    <w:basedOn w:val="a0"/>
    <w:qFormat/>
    <w:rsid w:val="005D072A"/>
    <w:pPr>
      <w:ind w:firstLine="709"/>
      <w:jc w:val="both"/>
    </w:pPr>
    <w:rPr>
      <w:rFonts w:eastAsia="Calibri"/>
      <w:sz w:val="24"/>
    </w:rPr>
  </w:style>
  <w:style w:type="paragraph" w:customStyle="1" w:styleId="BodyText21">
    <w:name w:val="Body Text 2.Основной текст 1"/>
    <w:basedOn w:val="a0"/>
    <w:qFormat/>
    <w:rsid w:val="005D072A"/>
    <w:pPr>
      <w:ind w:firstLine="720"/>
      <w:jc w:val="both"/>
    </w:pPr>
    <w:rPr>
      <w:rFonts w:eastAsia="Calibri"/>
      <w:sz w:val="28"/>
    </w:rPr>
  </w:style>
  <w:style w:type="paragraph" w:customStyle="1" w:styleId="affff9">
    <w:name w:val="Скобки буквы"/>
    <w:basedOn w:val="a0"/>
    <w:qFormat/>
    <w:rsid w:val="005D072A"/>
    <w:pPr>
      <w:tabs>
        <w:tab w:val="num" w:pos="360"/>
      </w:tabs>
      <w:ind w:left="360" w:hanging="360"/>
    </w:pPr>
    <w:rPr>
      <w:rFonts w:eastAsia="Calibri"/>
      <w:lang w:eastAsia="en-US"/>
    </w:rPr>
  </w:style>
  <w:style w:type="paragraph" w:customStyle="1" w:styleId="affffa">
    <w:name w:val="Заголовок текста"/>
    <w:qFormat/>
    <w:rsid w:val="005D072A"/>
    <w:pPr>
      <w:spacing w:after="240"/>
      <w:jc w:val="center"/>
    </w:pPr>
    <w:rPr>
      <w:rFonts w:eastAsia="Calibri"/>
      <w:b/>
      <w:noProof/>
      <w:sz w:val="27"/>
    </w:rPr>
  </w:style>
  <w:style w:type="paragraph" w:customStyle="1" w:styleId="affffb">
    <w:name w:val="Нумерованный абзац"/>
    <w:qFormat/>
    <w:rsid w:val="005D072A"/>
    <w:pPr>
      <w:tabs>
        <w:tab w:val="left" w:pos="1134"/>
      </w:tabs>
      <w:suppressAutoHyphens/>
      <w:spacing w:before="240"/>
      <w:ind w:left="1069" w:hanging="360"/>
      <w:jc w:val="both"/>
    </w:pPr>
    <w:rPr>
      <w:rFonts w:eastAsia="Calibri"/>
      <w:noProof/>
      <w:sz w:val="28"/>
    </w:rPr>
  </w:style>
  <w:style w:type="paragraph" w:customStyle="1" w:styleId="1f2">
    <w:name w:val="Основной текст с отступом1"/>
    <w:basedOn w:val="a0"/>
    <w:qFormat/>
    <w:rsid w:val="005D072A"/>
    <w:pPr>
      <w:ind w:firstLine="709"/>
      <w:jc w:val="both"/>
    </w:pPr>
    <w:rPr>
      <w:rFonts w:eastAsia="Calibri"/>
      <w:sz w:val="28"/>
      <w:szCs w:val="24"/>
    </w:rPr>
  </w:style>
  <w:style w:type="paragraph" w:customStyle="1" w:styleId="affffc">
    <w:name w:val="Внимание"/>
    <w:basedOn w:val="a0"/>
    <w:next w:val="a0"/>
    <w:uiPriority w:val="99"/>
    <w:qFormat/>
    <w:rsid w:val="005D072A"/>
    <w:pPr>
      <w:widowControl w:val="0"/>
      <w:shd w:val="clear" w:color="auto" w:fill="FAF3E9"/>
      <w:autoSpaceDE w:val="0"/>
      <w:autoSpaceDN w:val="0"/>
      <w:adjustRightInd w:val="0"/>
      <w:spacing w:before="240" w:after="240"/>
      <w:ind w:left="420" w:right="420" w:firstLine="300"/>
      <w:jc w:val="both"/>
    </w:pPr>
    <w:rPr>
      <w:rFonts w:ascii="Arial" w:eastAsia="Calibri" w:hAnsi="Arial" w:cs="Arial"/>
      <w:sz w:val="24"/>
      <w:szCs w:val="24"/>
    </w:rPr>
  </w:style>
  <w:style w:type="paragraph" w:customStyle="1" w:styleId="affffd">
    <w:name w:val="Внимание: криминал!!"/>
    <w:basedOn w:val="affffc"/>
    <w:next w:val="a0"/>
    <w:uiPriority w:val="99"/>
    <w:qFormat/>
    <w:rsid w:val="005D072A"/>
    <w:pPr>
      <w:shd w:val="clear" w:color="auto" w:fill="auto"/>
      <w:spacing w:before="0" w:after="0"/>
      <w:ind w:left="0" w:right="0" w:firstLine="0"/>
    </w:pPr>
  </w:style>
  <w:style w:type="paragraph" w:customStyle="1" w:styleId="affffe">
    <w:name w:val="Внимание: недобросовестность!"/>
    <w:basedOn w:val="affffc"/>
    <w:next w:val="a0"/>
    <w:uiPriority w:val="99"/>
    <w:qFormat/>
    <w:rsid w:val="005D072A"/>
    <w:pPr>
      <w:shd w:val="clear" w:color="auto" w:fill="auto"/>
      <w:spacing w:before="0" w:after="0"/>
      <w:ind w:left="0" w:right="0" w:firstLine="0"/>
    </w:pPr>
  </w:style>
  <w:style w:type="paragraph" w:customStyle="1" w:styleId="afffff">
    <w:name w:val="Основное меню (преемственное)"/>
    <w:basedOn w:val="a0"/>
    <w:next w:val="a0"/>
    <w:uiPriority w:val="99"/>
    <w:qFormat/>
    <w:rsid w:val="005D072A"/>
    <w:pPr>
      <w:widowControl w:val="0"/>
      <w:autoSpaceDE w:val="0"/>
      <w:autoSpaceDN w:val="0"/>
      <w:adjustRightInd w:val="0"/>
      <w:jc w:val="both"/>
    </w:pPr>
    <w:rPr>
      <w:rFonts w:ascii="Symbol" w:eastAsia="Calibri" w:hAnsi="Symbol" w:cs="Symbol"/>
      <w:sz w:val="24"/>
      <w:szCs w:val="24"/>
    </w:rPr>
  </w:style>
  <w:style w:type="paragraph" w:customStyle="1" w:styleId="afffff0">
    <w:name w:val="Заголовок группы контролов"/>
    <w:basedOn w:val="a0"/>
    <w:next w:val="a0"/>
    <w:uiPriority w:val="99"/>
    <w:qFormat/>
    <w:rsid w:val="005D072A"/>
    <w:pPr>
      <w:widowControl w:val="0"/>
      <w:autoSpaceDE w:val="0"/>
      <w:autoSpaceDN w:val="0"/>
      <w:adjustRightInd w:val="0"/>
      <w:jc w:val="both"/>
    </w:pPr>
    <w:rPr>
      <w:rFonts w:ascii="Arial" w:eastAsia="Calibri" w:hAnsi="Arial" w:cs="Arial"/>
      <w:b/>
      <w:bCs/>
      <w:color w:val="000000"/>
      <w:sz w:val="24"/>
      <w:szCs w:val="24"/>
    </w:rPr>
  </w:style>
  <w:style w:type="paragraph" w:customStyle="1" w:styleId="afffff1">
    <w:name w:val="Заголовок для информации об изменениях"/>
    <w:basedOn w:val="1"/>
    <w:next w:val="a0"/>
    <w:uiPriority w:val="99"/>
    <w:qFormat/>
    <w:rsid w:val="005D072A"/>
    <w:pPr>
      <w:keepNext w:val="0"/>
      <w:widowControl w:val="0"/>
      <w:shd w:val="clear" w:color="auto" w:fill="FFFFFF"/>
      <w:autoSpaceDE w:val="0"/>
      <w:autoSpaceDN w:val="0"/>
      <w:adjustRightInd w:val="0"/>
      <w:jc w:val="both"/>
      <w:outlineLvl w:val="9"/>
    </w:pPr>
    <w:rPr>
      <w:rFonts w:ascii="·s??©???" w:eastAsia="Calibri" w:hAnsi="·s??©???"/>
      <w:b w:val="0"/>
      <w:bCs/>
      <w:kern w:val="32"/>
      <w:sz w:val="20"/>
    </w:rPr>
  </w:style>
  <w:style w:type="paragraph" w:customStyle="1" w:styleId="afffff2">
    <w:name w:val="Заголовок приложения"/>
    <w:basedOn w:val="a0"/>
    <w:next w:val="a0"/>
    <w:uiPriority w:val="99"/>
    <w:qFormat/>
    <w:rsid w:val="005D072A"/>
    <w:pPr>
      <w:widowControl w:val="0"/>
      <w:autoSpaceDE w:val="0"/>
      <w:autoSpaceDN w:val="0"/>
      <w:adjustRightInd w:val="0"/>
      <w:jc w:val="right"/>
    </w:pPr>
    <w:rPr>
      <w:rFonts w:ascii="Arial" w:eastAsia="Calibri" w:hAnsi="Arial" w:cs="Arial"/>
      <w:sz w:val="24"/>
      <w:szCs w:val="24"/>
    </w:rPr>
  </w:style>
  <w:style w:type="paragraph" w:customStyle="1" w:styleId="afffff3">
    <w:name w:val="Заголовок распахивающейся части диалога"/>
    <w:basedOn w:val="a0"/>
    <w:next w:val="a0"/>
    <w:uiPriority w:val="99"/>
    <w:qFormat/>
    <w:rsid w:val="005D072A"/>
    <w:pPr>
      <w:widowControl w:val="0"/>
      <w:autoSpaceDE w:val="0"/>
      <w:autoSpaceDN w:val="0"/>
      <w:adjustRightInd w:val="0"/>
      <w:jc w:val="both"/>
    </w:pPr>
    <w:rPr>
      <w:rFonts w:ascii="Arial" w:eastAsia="Calibri" w:hAnsi="Arial" w:cs="Arial"/>
      <w:i/>
      <w:iCs/>
      <w:color w:val="000080"/>
      <w:sz w:val="24"/>
      <w:szCs w:val="24"/>
    </w:rPr>
  </w:style>
  <w:style w:type="paragraph" w:customStyle="1" w:styleId="afffff4">
    <w:name w:val="Заголовок статьи"/>
    <w:basedOn w:val="a0"/>
    <w:next w:val="a0"/>
    <w:uiPriority w:val="99"/>
    <w:qFormat/>
    <w:rsid w:val="005D072A"/>
    <w:pPr>
      <w:widowControl w:val="0"/>
      <w:autoSpaceDE w:val="0"/>
      <w:autoSpaceDN w:val="0"/>
      <w:adjustRightInd w:val="0"/>
      <w:ind w:left="1612" w:hanging="892"/>
      <w:jc w:val="both"/>
    </w:pPr>
    <w:rPr>
      <w:rFonts w:ascii="Arial" w:eastAsia="Calibri" w:hAnsi="Arial" w:cs="Arial"/>
      <w:sz w:val="24"/>
      <w:szCs w:val="24"/>
    </w:rPr>
  </w:style>
  <w:style w:type="paragraph" w:customStyle="1" w:styleId="afffff5">
    <w:name w:val="Заголовок ЭР (левое окно)"/>
    <w:basedOn w:val="a0"/>
    <w:next w:val="a0"/>
    <w:uiPriority w:val="99"/>
    <w:qFormat/>
    <w:rsid w:val="005D072A"/>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6">
    <w:name w:val="Заголовок ЭР (правое окно)"/>
    <w:basedOn w:val="afffff5"/>
    <w:next w:val="a0"/>
    <w:uiPriority w:val="99"/>
    <w:qFormat/>
    <w:rsid w:val="005D072A"/>
    <w:pPr>
      <w:spacing w:before="0" w:after="0"/>
      <w:jc w:val="left"/>
    </w:pPr>
    <w:rPr>
      <w:b w:val="0"/>
      <w:bCs w:val="0"/>
      <w:color w:val="auto"/>
      <w:sz w:val="24"/>
      <w:szCs w:val="24"/>
    </w:rPr>
  </w:style>
  <w:style w:type="paragraph" w:customStyle="1" w:styleId="afffff7">
    <w:name w:val="Интерактивный заголовок"/>
    <w:basedOn w:val="ae"/>
    <w:next w:val="a0"/>
    <w:uiPriority w:val="99"/>
    <w:qFormat/>
    <w:rsid w:val="005D072A"/>
    <w:pPr>
      <w:keepNext w:val="0"/>
      <w:widowControl w:val="0"/>
      <w:suppressAutoHyphens w:val="0"/>
      <w:autoSpaceDE w:val="0"/>
      <w:autoSpaceDN w:val="0"/>
      <w:adjustRightInd w:val="0"/>
      <w:spacing w:before="0" w:after="0" w:line="240" w:lineRule="auto"/>
      <w:jc w:val="both"/>
    </w:pPr>
    <w:rPr>
      <w:rFonts w:eastAsia="Calibri" w:cs="Arial"/>
      <w:kern w:val="0"/>
      <w:sz w:val="24"/>
      <w:szCs w:val="24"/>
      <w:u w:val="single"/>
      <w:lang w:eastAsia="ru-RU"/>
    </w:rPr>
  </w:style>
  <w:style w:type="paragraph" w:customStyle="1" w:styleId="afffff8">
    <w:name w:val="Текст информации об изменениях"/>
    <w:basedOn w:val="a0"/>
    <w:next w:val="a0"/>
    <w:uiPriority w:val="99"/>
    <w:qFormat/>
    <w:rsid w:val="005D072A"/>
    <w:pPr>
      <w:widowControl w:val="0"/>
      <w:autoSpaceDE w:val="0"/>
      <w:autoSpaceDN w:val="0"/>
      <w:adjustRightInd w:val="0"/>
      <w:jc w:val="both"/>
    </w:pPr>
    <w:rPr>
      <w:rFonts w:ascii="Arial" w:eastAsia="Calibri" w:hAnsi="Arial" w:cs="Arial"/>
      <w:color w:val="353842"/>
    </w:rPr>
  </w:style>
  <w:style w:type="paragraph" w:customStyle="1" w:styleId="afffff9">
    <w:name w:val="Текст (справка)"/>
    <w:basedOn w:val="a0"/>
    <w:next w:val="a0"/>
    <w:uiPriority w:val="99"/>
    <w:qFormat/>
    <w:rsid w:val="005D072A"/>
    <w:pPr>
      <w:widowControl w:val="0"/>
      <w:autoSpaceDE w:val="0"/>
      <w:autoSpaceDN w:val="0"/>
      <w:adjustRightInd w:val="0"/>
      <w:ind w:left="170" w:right="170"/>
    </w:pPr>
    <w:rPr>
      <w:rFonts w:ascii="Arial" w:eastAsia="Calibri" w:hAnsi="Arial" w:cs="Arial"/>
      <w:sz w:val="24"/>
      <w:szCs w:val="24"/>
    </w:rPr>
  </w:style>
  <w:style w:type="paragraph" w:customStyle="1" w:styleId="afffffa">
    <w:name w:val="Информация об изменениях документа"/>
    <w:basedOn w:val="af8"/>
    <w:next w:val="a0"/>
    <w:uiPriority w:val="99"/>
    <w:qFormat/>
    <w:rsid w:val="005D072A"/>
    <w:pPr>
      <w:shd w:val="clear" w:color="auto" w:fill="F0F0F0"/>
      <w:ind w:left="0"/>
    </w:pPr>
    <w:rPr>
      <w:rFonts w:eastAsia="Calibri" w:cs="Arial"/>
      <w:color w:val="353842"/>
      <w:sz w:val="24"/>
      <w:szCs w:val="24"/>
    </w:rPr>
  </w:style>
  <w:style w:type="paragraph" w:customStyle="1" w:styleId="afffffb">
    <w:name w:val="Колонтитул (левый)"/>
    <w:basedOn w:val="af5"/>
    <w:next w:val="a0"/>
    <w:uiPriority w:val="99"/>
    <w:qFormat/>
    <w:rsid w:val="005D072A"/>
    <w:pPr>
      <w:jc w:val="both"/>
    </w:pPr>
    <w:rPr>
      <w:rFonts w:eastAsia="Calibri" w:cs="Arial"/>
      <w:sz w:val="16"/>
      <w:szCs w:val="16"/>
    </w:rPr>
  </w:style>
  <w:style w:type="paragraph" w:customStyle="1" w:styleId="afffffc">
    <w:name w:val="Колонтитул (правый)"/>
    <w:basedOn w:val="af6"/>
    <w:next w:val="a0"/>
    <w:uiPriority w:val="99"/>
    <w:qFormat/>
    <w:rsid w:val="005D072A"/>
    <w:pPr>
      <w:jc w:val="both"/>
    </w:pPr>
    <w:rPr>
      <w:rFonts w:eastAsia="Calibri" w:cs="Arial"/>
      <w:sz w:val="16"/>
      <w:szCs w:val="16"/>
    </w:rPr>
  </w:style>
  <w:style w:type="paragraph" w:customStyle="1" w:styleId="afffffd">
    <w:name w:val="Комментарий пользователя"/>
    <w:basedOn w:val="af8"/>
    <w:next w:val="a0"/>
    <w:uiPriority w:val="99"/>
    <w:qFormat/>
    <w:rsid w:val="005D072A"/>
    <w:pPr>
      <w:shd w:val="clear" w:color="auto" w:fill="FFDFE0"/>
      <w:ind w:left="0"/>
      <w:jc w:val="left"/>
    </w:pPr>
    <w:rPr>
      <w:rFonts w:eastAsia="Calibri" w:cs="Arial"/>
      <w:i w:val="0"/>
      <w:iCs w:val="0"/>
      <w:color w:val="353842"/>
      <w:sz w:val="24"/>
      <w:szCs w:val="24"/>
    </w:rPr>
  </w:style>
  <w:style w:type="paragraph" w:customStyle="1" w:styleId="afffffe">
    <w:name w:val="Куда обратиться?"/>
    <w:basedOn w:val="affffc"/>
    <w:next w:val="a0"/>
    <w:uiPriority w:val="99"/>
    <w:qFormat/>
    <w:rsid w:val="005D072A"/>
    <w:pPr>
      <w:shd w:val="clear" w:color="auto" w:fill="auto"/>
      <w:spacing w:before="0" w:after="0"/>
      <w:ind w:left="0" w:right="0" w:firstLine="0"/>
    </w:pPr>
  </w:style>
  <w:style w:type="paragraph" w:customStyle="1" w:styleId="affffff">
    <w:name w:val="Моноширинный"/>
    <w:basedOn w:val="a0"/>
    <w:next w:val="a0"/>
    <w:uiPriority w:val="99"/>
    <w:qFormat/>
    <w:rsid w:val="005D072A"/>
    <w:pPr>
      <w:widowControl w:val="0"/>
      <w:autoSpaceDE w:val="0"/>
      <w:autoSpaceDN w:val="0"/>
      <w:adjustRightInd w:val="0"/>
      <w:jc w:val="both"/>
    </w:pPr>
    <w:rPr>
      <w:rFonts w:ascii="Symbol" w:eastAsia="Calibri" w:hAnsi="Symbol" w:cs="Symbol"/>
      <w:sz w:val="22"/>
      <w:szCs w:val="22"/>
    </w:rPr>
  </w:style>
  <w:style w:type="paragraph" w:customStyle="1" w:styleId="affffff0">
    <w:name w:val="Необходимые документы"/>
    <w:basedOn w:val="affffc"/>
    <w:next w:val="a0"/>
    <w:uiPriority w:val="99"/>
    <w:qFormat/>
    <w:rsid w:val="005D072A"/>
    <w:pPr>
      <w:shd w:val="clear" w:color="auto" w:fill="auto"/>
      <w:spacing w:before="0" w:after="0"/>
      <w:ind w:left="0" w:right="0" w:firstLine="118"/>
    </w:pPr>
  </w:style>
  <w:style w:type="paragraph" w:customStyle="1" w:styleId="affffff1">
    <w:name w:val="Объект"/>
    <w:basedOn w:val="a0"/>
    <w:next w:val="a0"/>
    <w:uiPriority w:val="99"/>
    <w:qFormat/>
    <w:rsid w:val="005D072A"/>
    <w:pPr>
      <w:widowControl w:val="0"/>
      <w:autoSpaceDE w:val="0"/>
      <w:autoSpaceDN w:val="0"/>
      <w:adjustRightInd w:val="0"/>
      <w:jc w:val="both"/>
    </w:pPr>
    <w:rPr>
      <w:rFonts w:eastAsia="Calibri"/>
      <w:sz w:val="26"/>
      <w:szCs w:val="26"/>
    </w:rPr>
  </w:style>
  <w:style w:type="paragraph" w:customStyle="1" w:styleId="affffff2">
    <w:name w:val="Оглавление"/>
    <w:basedOn w:val="af7"/>
    <w:next w:val="a0"/>
    <w:uiPriority w:val="99"/>
    <w:qFormat/>
    <w:rsid w:val="005D072A"/>
    <w:pPr>
      <w:ind w:left="140"/>
    </w:pPr>
    <w:rPr>
      <w:rFonts w:ascii="Arial" w:eastAsia="Calibri" w:hAnsi="Arial" w:cs="Arial"/>
      <w:sz w:val="24"/>
      <w:szCs w:val="24"/>
    </w:rPr>
  </w:style>
  <w:style w:type="paragraph" w:customStyle="1" w:styleId="affffff3">
    <w:name w:val="Переменная часть"/>
    <w:basedOn w:val="afffff"/>
    <w:next w:val="a0"/>
    <w:uiPriority w:val="99"/>
    <w:qFormat/>
    <w:rsid w:val="005D072A"/>
    <w:rPr>
      <w:rFonts w:ascii="Arial" w:hAnsi="Arial" w:cs="Arial"/>
      <w:sz w:val="20"/>
      <w:szCs w:val="20"/>
    </w:rPr>
  </w:style>
  <w:style w:type="paragraph" w:customStyle="1" w:styleId="affffff4">
    <w:name w:val="Подвал для информации об изменениях"/>
    <w:basedOn w:val="1"/>
    <w:next w:val="a0"/>
    <w:uiPriority w:val="99"/>
    <w:qFormat/>
    <w:rsid w:val="005D072A"/>
    <w:pPr>
      <w:keepNext w:val="0"/>
      <w:widowControl w:val="0"/>
      <w:autoSpaceDE w:val="0"/>
      <w:autoSpaceDN w:val="0"/>
      <w:adjustRightInd w:val="0"/>
      <w:jc w:val="both"/>
      <w:outlineLvl w:val="9"/>
    </w:pPr>
    <w:rPr>
      <w:rFonts w:ascii="·s??©???" w:eastAsia="Calibri" w:hAnsi="·s??©???"/>
      <w:b w:val="0"/>
      <w:bCs/>
      <w:kern w:val="32"/>
      <w:sz w:val="20"/>
    </w:rPr>
  </w:style>
  <w:style w:type="paragraph" w:customStyle="1" w:styleId="affffff5">
    <w:name w:val="Подзаголовок для информации об изменениях"/>
    <w:basedOn w:val="afffff8"/>
    <w:next w:val="a0"/>
    <w:uiPriority w:val="99"/>
    <w:qFormat/>
    <w:rsid w:val="005D072A"/>
    <w:rPr>
      <w:b/>
      <w:bCs/>
      <w:sz w:val="24"/>
      <w:szCs w:val="24"/>
    </w:rPr>
  </w:style>
  <w:style w:type="paragraph" w:customStyle="1" w:styleId="affffff6">
    <w:name w:val="Подчёркнуный текст"/>
    <w:basedOn w:val="a0"/>
    <w:next w:val="a0"/>
    <w:uiPriority w:val="99"/>
    <w:qFormat/>
    <w:rsid w:val="005D072A"/>
    <w:pPr>
      <w:widowControl w:val="0"/>
      <w:autoSpaceDE w:val="0"/>
      <w:autoSpaceDN w:val="0"/>
      <w:adjustRightInd w:val="0"/>
      <w:jc w:val="both"/>
    </w:pPr>
    <w:rPr>
      <w:rFonts w:ascii="Arial" w:eastAsia="Calibri" w:hAnsi="Arial" w:cs="Arial"/>
      <w:sz w:val="24"/>
      <w:szCs w:val="24"/>
    </w:rPr>
  </w:style>
  <w:style w:type="paragraph" w:customStyle="1" w:styleId="affffff7">
    <w:name w:val="Пример."/>
    <w:basedOn w:val="affffc"/>
    <w:next w:val="a0"/>
    <w:uiPriority w:val="99"/>
    <w:qFormat/>
    <w:rsid w:val="005D072A"/>
    <w:pPr>
      <w:shd w:val="clear" w:color="auto" w:fill="auto"/>
      <w:spacing w:before="0" w:after="0"/>
      <w:ind w:left="0" w:right="0" w:firstLine="0"/>
    </w:pPr>
  </w:style>
  <w:style w:type="paragraph" w:customStyle="1" w:styleId="affffff8">
    <w:name w:val="Примечание."/>
    <w:basedOn w:val="affffc"/>
    <w:next w:val="a0"/>
    <w:uiPriority w:val="99"/>
    <w:qFormat/>
    <w:rsid w:val="005D072A"/>
    <w:pPr>
      <w:shd w:val="clear" w:color="auto" w:fill="auto"/>
      <w:spacing w:before="0" w:after="0"/>
      <w:ind w:left="0" w:right="0" w:firstLine="0"/>
    </w:pPr>
  </w:style>
  <w:style w:type="paragraph" w:customStyle="1" w:styleId="affffff9">
    <w:name w:val="Словарная статья"/>
    <w:basedOn w:val="a0"/>
    <w:next w:val="a0"/>
    <w:uiPriority w:val="99"/>
    <w:qFormat/>
    <w:rsid w:val="005D072A"/>
    <w:pPr>
      <w:widowControl w:val="0"/>
      <w:autoSpaceDE w:val="0"/>
      <w:autoSpaceDN w:val="0"/>
      <w:adjustRightInd w:val="0"/>
      <w:ind w:right="118"/>
      <w:jc w:val="both"/>
    </w:pPr>
    <w:rPr>
      <w:rFonts w:ascii="Arial" w:eastAsia="Calibri" w:hAnsi="Arial" w:cs="Arial"/>
      <w:sz w:val="24"/>
      <w:szCs w:val="24"/>
    </w:rPr>
  </w:style>
  <w:style w:type="paragraph" w:customStyle="1" w:styleId="affffffa">
    <w:name w:val="Ссылка на официальную публикацию"/>
    <w:basedOn w:val="a0"/>
    <w:next w:val="a0"/>
    <w:uiPriority w:val="99"/>
    <w:qFormat/>
    <w:rsid w:val="005D072A"/>
    <w:pPr>
      <w:widowControl w:val="0"/>
      <w:autoSpaceDE w:val="0"/>
      <w:autoSpaceDN w:val="0"/>
      <w:adjustRightInd w:val="0"/>
      <w:jc w:val="both"/>
    </w:pPr>
    <w:rPr>
      <w:rFonts w:ascii="Arial" w:eastAsia="Calibri" w:hAnsi="Arial" w:cs="Arial"/>
      <w:sz w:val="24"/>
      <w:szCs w:val="24"/>
    </w:rPr>
  </w:style>
  <w:style w:type="paragraph" w:customStyle="1" w:styleId="affffffb">
    <w:name w:val="Текст в таблице"/>
    <w:basedOn w:val="afffd"/>
    <w:next w:val="a0"/>
    <w:uiPriority w:val="99"/>
    <w:qFormat/>
    <w:rsid w:val="005D072A"/>
    <w:pPr>
      <w:ind w:firstLine="500"/>
    </w:pPr>
    <w:rPr>
      <w:rFonts w:eastAsia="Calibri"/>
    </w:rPr>
  </w:style>
  <w:style w:type="paragraph" w:customStyle="1" w:styleId="affffffc">
    <w:name w:val="Текст ЭР (см. также)"/>
    <w:basedOn w:val="a0"/>
    <w:next w:val="a0"/>
    <w:uiPriority w:val="99"/>
    <w:qFormat/>
    <w:rsid w:val="005D072A"/>
    <w:pPr>
      <w:widowControl w:val="0"/>
      <w:autoSpaceDE w:val="0"/>
      <w:autoSpaceDN w:val="0"/>
      <w:adjustRightInd w:val="0"/>
      <w:spacing w:before="200"/>
    </w:pPr>
    <w:rPr>
      <w:rFonts w:ascii="Arial" w:eastAsia="Calibri" w:hAnsi="Arial" w:cs="Arial"/>
      <w:sz w:val="22"/>
      <w:szCs w:val="22"/>
    </w:rPr>
  </w:style>
  <w:style w:type="paragraph" w:customStyle="1" w:styleId="affffffd">
    <w:name w:val="Технический комментарий"/>
    <w:basedOn w:val="a0"/>
    <w:next w:val="a0"/>
    <w:uiPriority w:val="99"/>
    <w:qFormat/>
    <w:rsid w:val="005D072A"/>
    <w:pPr>
      <w:widowControl w:val="0"/>
      <w:shd w:val="clear" w:color="auto" w:fill="FFFFA6"/>
      <w:autoSpaceDE w:val="0"/>
      <w:autoSpaceDN w:val="0"/>
      <w:adjustRightInd w:val="0"/>
    </w:pPr>
    <w:rPr>
      <w:rFonts w:ascii="Arial" w:eastAsia="Calibri" w:hAnsi="Arial" w:cs="Arial"/>
      <w:color w:val="463F31"/>
      <w:sz w:val="24"/>
      <w:szCs w:val="24"/>
    </w:rPr>
  </w:style>
  <w:style w:type="paragraph" w:customStyle="1" w:styleId="affffffe">
    <w:name w:val="Формула"/>
    <w:basedOn w:val="a0"/>
    <w:next w:val="a0"/>
    <w:uiPriority w:val="99"/>
    <w:qFormat/>
    <w:rsid w:val="005D072A"/>
    <w:pPr>
      <w:widowControl w:val="0"/>
      <w:shd w:val="clear" w:color="auto" w:fill="FAF3E9"/>
      <w:autoSpaceDE w:val="0"/>
      <w:autoSpaceDN w:val="0"/>
      <w:adjustRightInd w:val="0"/>
      <w:spacing w:before="240" w:after="240"/>
      <w:ind w:left="420" w:right="420" w:firstLine="300"/>
      <w:jc w:val="both"/>
    </w:pPr>
    <w:rPr>
      <w:rFonts w:ascii="Arial" w:eastAsia="Calibri" w:hAnsi="Arial" w:cs="Arial"/>
      <w:sz w:val="24"/>
      <w:szCs w:val="24"/>
    </w:rPr>
  </w:style>
  <w:style w:type="paragraph" w:customStyle="1" w:styleId="afffffff">
    <w:name w:val="Центрированный (таблица)"/>
    <w:basedOn w:val="afffd"/>
    <w:next w:val="a0"/>
    <w:uiPriority w:val="99"/>
    <w:qFormat/>
    <w:rsid w:val="005D072A"/>
    <w:pPr>
      <w:jc w:val="center"/>
    </w:pPr>
    <w:rPr>
      <w:rFonts w:eastAsia="Calibri"/>
    </w:rPr>
  </w:style>
  <w:style w:type="paragraph" w:customStyle="1" w:styleId="-">
    <w:name w:val="ЭР-содержание (правое окно)"/>
    <w:basedOn w:val="a0"/>
    <w:next w:val="a0"/>
    <w:uiPriority w:val="99"/>
    <w:qFormat/>
    <w:rsid w:val="005D072A"/>
    <w:pPr>
      <w:widowControl w:val="0"/>
      <w:autoSpaceDE w:val="0"/>
      <w:autoSpaceDN w:val="0"/>
      <w:adjustRightInd w:val="0"/>
      <w:spacing w:before="300"/>
    </w:pPr>
    <w:rPr>
      <w:rFonts w:ascii="Arial" w:eastAsia="Calibri" w:hAnsi="Arial" w:cs="Arial"/>
      <w:sz w:val="26"/>
      <w:szCs w:val="26"/>
    </w:rPr>
  </w:style>
  <w:style w:type="paragraph" w:customStyle="1" w:styleId="xl65">
    <w:name w:val="xl65"/>
    <w:basedOn w:val="a0"/>
    <w:qFormat/>
    <w:rsid w:val="005D072A"/>
    <w:pPr>
      <w:spacing w:before="100" w:beforeAutospacing="1" w:after="100" w:afterAutospacing="1"/>
    </w:pPr>
    <w:rPr>
      <w:rFonts w:eastAsia="Calibri"/>
    </w:rPr>
  </w:style>
  <w:style w:type="paragraph" w:customStyle="1" w:styleId="xl66">
    <w:name w:val="xl66"/>
    <w:basedOn w:val="a0"/>
    <w:qFormat/>
    <w:rsid w:val="005D072A"/>
    <w:pPr>
      <w:spacing w:before="100" w:beforeAutospacing="1" w:after="100" w:afterAutospacing="1"/>
    </w:pPr>
    <w:rPr>
      <w:rFonts w:eastAsia="Calibri"/>
      <w:color w:val="0066CC"/>
    </w:rPr>
  </w:style>
  <w:style w:type="paragraph" w:customStyle="1" w:styleId="xl67">
    <w:name w:val="xl67"/>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68">
    <w:name w:val="xl68"/>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69">
    <w:name w:val="xl69"/>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70">
    <w:name w:val="xl70"/>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71">
    <w:name w:val="xl71"/>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72">
    <w:name w:val="xl72"/>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b/>
      <w:bCs/>
      <w:color w:val="000000"/>
      <w:sz w:val="16"/>
      <w:szCs w:val="16"/>
    </w:rPr>
  </w:style>
  <w:style w:type="paragraph" w:customStyle="1" w:styleId="xl73">
    <w:name w:val="xl73"/>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74">
    <w:name w:val="xl74"/>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5">
    <w:name w:val="xl75"/>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6">
    <w:name w:val="xl76"/>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color w:val="000000"/>
      <w:sz w:val="16"/>
      <w:szCs w:val="16"/>
    </w:rPr>
  </w:style>
  <w:style w:type="paragraph" w:customStyle="1" w:styleId="xl77">
    <w:name w:val="xl77"/>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78">
    <w:name w:val="xl78"/>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color w:val="000000"/>
      <w:sz w:val="16"/>
      <w:szCs w:val="16"/>
    </w:rPr>
  </w:style>
  <w:style w:type="paragraph" w:customStyle="1" w:styleId="xl79">
    <w:name w:val="xl79"/>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80">
    <w:name w:val="xl80"/>
    <w:basedOn w:val="a0"/>
    <w:qFormat/>
    <w:rsid w:val="005D07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color w:val="000000"/>
      <w:sz w:val="16"/>
      <w:szCs w:val="16"/>
    </w:rPr>
  </w:style>
  <w:style w:type="paragraph" w:customStyle="1" w:styleId="xl81">
    <w:name w:val="xl81"/>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16"/>
      <w:szCs w:val="16"/>
    </w:rPr>
  </w:style>
  <w:style w:type="paragraph" w:customStyle="1" w:styleId="xl82">
    <w:name w:val="xl82"/>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83">
    <w:name w:val="xl83"/>
    <w:basedOn w:val="a0"/>
    <w:qFormat/>
    <w:rsid w:val="005D0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84">
    <w:name w:val="xl84"/>
    <w:basedOn w:val="a0"/>
    <w:qFormat/>
    <w:rsid w:val="005D072A"/>
    <w:pPr>
      <w:pBdr>
        <w:top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5">
    <w:name w:val="xl85"/>
    <w:basedOn w:val="a0"/>
    <w:qFormat/>
    <w:rsid w:val="005D072A"/>
    <w:pPr>
      <w:pBdr>
        <w:right w:val="single" w:sz="4" w:space="0" w:color="auto"/>
      </w:pBdr>
      <w:spacing w:before="100" w:beforeAutospacing="1" w:after="100" w:afterAutospacing="1"/>
    </w:pPr>
    <w:rPr>
      <w:rFonts w:eastAsia="Calibri"/>
      <w:color w:val="000000"/>
      <w:sz w:val="16"/>
      <w:szCs w:val="16"/>
    </w:rPr>
  </w:style>
  <w:style w:type="paragraph" w:customStyle="1" w:styleId="xl86">
    <w:name w:val="xl86"/>
    <w:basedOn w:val="a0"/>
    <w:qFormat/>
    <w:rsid w:val="005D072A"/>
    <w:pPr>
      <w:pBdr>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7">
    <w:name w:val="xl87"/>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88">
    <w:name w:val="xl88"/>
    <w:basedOn w:val="a0"/>
    <w:qFormat/>
    <w:rsid w:val="005D072A"/>
    <w:pPr>
      <w:pBdr>
        <w:left w:val="single" w:sz="4" w:space="0" w:color="auto"/>
        <w:right w:val="single" w:sz="4" w:space="0" w:color="auto"/>
      </w:pBdr>
      <w:spacing w:before="100" w:beforeAutospacing="1" w:after="100" w:afterAutospacing="1"/>
    </w:pPr>
    <w:rPr>
      <w:rFonts w:eastAsia="Calibri"/>
      <w:sz w:val="24"/>
      <w:szCs w:val="24"/>
    </w:rPr>
  </w:style>
  <w:style w:type="paragraph" w:customStyle="1" w:styleId="xl89">
    <w:name w:val="xl89"/>
    <w:basedOn w:val="a0"/>
    <w:qFormat/>
    <w:rsid w:val="005D072A"/>
    <w:pPr>
      <w:pBdr>
        <w:top w:val="single" w:sz="4" w:space="0" w:color="auto"/>
        <w:left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90">
    <w:name w:val="xl90"/>
    <w:basedOn w:val="a0"/>
    <w:qFormat/>
    <w:rsid w:val="005D072A"/>
    <w:pPr>
      <w:pBdr>
        <w:top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91">
    <w:name w:val="xl91"/>
    <w:basedOn w:val="a0"/>
    <w:qFormat/>
    <w:rsid w:val="005D072A"/>
    <w:pPr>
      <w:pBdr>
        <w:top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2">
    <w:name w:val="xl92"/>
    <w:basedOn w:val="a0"/>
    <w:qFormat/>
    <w:rsid w:val="005D072A"/>
    <w:pPr>
      <w:pBdr>
        <w:top w:val="single" w:sz="4" w:space="0" w:color="auto"/>
        <w:left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3">
    <w:name w:val="xl93"/>
    <w:basedOn w:val="a0"/>
    <w:qFormat/>
    <w:rsid w:val="005D072A"/>
    <w:pPr>
      <w:pBdr>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94">
    <w:name w:val="xl94"/>
    <w:basedOn w:val="a0"/>
    <w:qFormat/>
    <w:rsid w:val="005D072A"/>
    <w:pPr>
      <w:pBdr>
        <w:top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95">
    <w:name w:val="xl95"/>
    <w:basedOn w:val="a0"/>
    <w:qFormat/>
    <w:rsid w:val="005D072A"/>
    <w:pPr>
      <w:pBdr>
        <w:top w:val="single" w:sz="4" w:space="0" w:color="auto"/>
        <w:left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6">
    <w:name w:val="xl96"/>
    <w:basedOn w:val="a0"/>
    <w:qFormat/>
    <w:rsid w:val="005D072A"/>
    <w:pPr>
      <w:pBdr>
        <w:left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7">
    <w:name w:val="xl97"/>
    <w:basedOn w:val="a0"/>
    <w:qFormat/>
    <w:rsid w:val="005D072A"/>
    <w:pPr>
      <w:pBdr>
        <w:left w:val="single" w:sz="4" w:space="0" w:color="auto"/>
        <w:bottom w:val="single" w:sz="4" w:space="0" w:color="auto"/>
        <w:right w:val="single" w:sz="4" w:space="0" w:color="auto"/>
      </w:pBdr>
      <w:spacing w:before="100" w:beforeAutospacing="1" w:after="100" w:afterAutospacing="1"/>
      <w:jc w:val="both"/>
    </w:pPr>
    <w:rPr>
      <w:rFonts w:eastAsia="Calibri"/>
      <w:sz w:val="16"/>
      <w:szCs w:val="16"/>
    </w:rPr>
  </w:style>
  <w:style w:type="paragraph" w:customStyle="1" w:styleId="xl98">
    <w:name w:val="xl98"/>
    <w:basedOn w:val="a0"/>
    <w:qFormat/>
    <w:rsid w:val="005D072A"/>
    <w:pPr>
      <w:pBdr>
        <w:left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99">
    <w:name w:val="xl99"/>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color w:val="000000"/>
      <w:sz w:val="16"/>
      <w:szCs w:val="16"/>
    </w:rPr>
  </w:style>
  <w:style w:type="paragraph" w:customStyle="1" w:styleId="xl100">
    <w:name w:val="xl100"/>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sz w:val="16"/>
      <w:szCs w:val="16"/>
    </w:rPr>
  </w:style>
  <w:style w:type="paragraph" w:customStyle="1" w:styleId="xl101">
    <w:name w:val="xl101"/>
    <w:basedOn w:val="a0"/>
    <w:qFormat/>
    <w:rsid w:val="005D072A"/>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102">
    <w:name w:val="xl102"/>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03">
    <w:name w:val="xl103"/>
    <w:basedOn w:val="a0"/>
    <w:qFormat/>
    <w:rsid w:val="005D072A"/>
    <w:pPr>
      <w:pBdr>
        <w:top w:val="single" w:sz="4" w:space="0" w:color="auto"/>
        <w:left w:val="single" w:sz="4" w:space="0" w:color="auto"/>
        <w:right w:val="single" w:sz="4" w:space="0" w:color="auto"/>
      </w:pBdr>
      <w:spacing w:before="100" w:beforeAutospacing="1" w:after="100" w:afterAutospacing="1"/>
    </w:pPr>
    <w:rPr>
      <w:rFonts w:eastAsia="Calibri"/>
      <w:sz w:val="16"/>
      <w:szCs w:val="16"/>
    </w:rPr>
  </w:style>
  <w:style w:type="paragraph" w:customStyle="1" w:styleId="xl104">
    <w:name w:val="xl104"/>
    <w:basedOn w:val="a0"/>
    <w:qFormat/>
    <w:rsid w:val="005D072A"/>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105">
    <w:name w:val="xl105"/>
    <w:basedOn w:val="a0"/>
    <w:qFormat/>
    <w:rsid w:val="005D072A"/>
    <w:pPr>
      <w:pBdr>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1f3">
    <w:name w:val="Обычный1"/>
    <w:qFormat/>
    <w:rsid w:val="005D072A"/>
    <w:pPr>
      <w:widowControl w:val="0"/>
    </w:pPr>
    <w:rPr>
      <w:rFonts w:eastAsia="Calibri"/>
    </w:rPr>
  </w:style>
  <w:style w:type="paragraph" w:customStyle="1" w:styleId="1f4">
    <w:name w:val="Абзац списка1"/>
    <w:basedOn w:val="a0"/>
    <w:qFormat/>
    <w:rsid w:val="005D072A"/>
    <w:pPr>
      <w:suppressAutoHyphens/>
    </w:pPr>
    <w:rPr>
      <w:kern w:val="2"/>
      <w:lang w:eastAsia="ar-SA"/>
    </w:rPr>
  </w:style>
  <w:style w:type="paragraph" w:customStyle="1" w:styleId="110">
    <w:name w:val="Абзац списка11"/>
    <w:basedOn w:val="a0"/>
    <w:qFormat/>
    <w:rsid w:val="005D072A"/>
    <w:pPr>
      <w:ind w:left="720"/>
      <w:jc w:val="center"/>
    </w:pPr>
    <w:rPr>
      <w:rFonts w:ascii="·s??©???" w:eastAsia="Calibri" w:hAnsi="·s??©???"/>
      <w:sz w:val="22"/>
      <w:szCs w:val="22"/>
      <w:lang w:eastAsia="en-US"/>
    </w:rPr>
  </w:style>
  <w:style w:type="paragraph" w:customStyle="1" w:styleId="1f5">
    <w:name w:val="Кластер_марк список 1 ур"/>
    <w:basedOn w:val="a0"/>
    <w:qFormat/>
    <w:rsid w:val="005D072A"/>
    <w:pPr>
      <w:tabs>
        <w:tab w:val="num" w:pos="540"/>
      </w:tabs>
      <w:spacing w:line="276" w:lineRule="auto"/>
      <w:ind w:left="540" w:hanging="360"/>
      <w:jc w:val="lowKashida"/>
    </w:pPr>
    <w:rPr>
      <w:rFonts w:eastAsia="Calibri"/>
      <w:sz w:val="28"/>
      <w:szCs w:val="28"/>
    </w:rPr>
  </w:style>
  <w:style w:type="character" w:customStyle="1" w:styleId="afffffff0">
    <w:name w:val="Кластер_обычный текст Знак"/>
    <w:link w:val="afffffff1"/>
    <w:locked/>
    <w:rsid w:val="005D072A"/>
    <w:rPr>
      <w:sz w:val="28"/>
    </w:rPr>
  </w:style>
  <w:style w:type="paragraph" w:customStyle="1" w:styleId="afffffff1">
    <w:name w:val="Кластер_обычный текст"/>
    <w:basedOn w:val="a0"/>
    <w:link w:val="afffffff0"/>
    <w:qFormat/>
    <w:rsid w:val="005D072A"/>
    <w:pPr>
      <w:spacing w:before="240" w:after="240"/>
      <w:jc w:val="lowKashida"/>
    </w:pPr>
    <w:rPr>
      <w:sz w:val="28"/>
    </w:rPr>
  </w:style>
  <w:style w:type="paragraph" w:customStyle="1" w:styleId="rt">
    <w:name w:val="rt"/>
    <w:basedOn w:val="a0"/>
    <w:qFormat/>
    <w:rsid w:val="005D072A"/>
    <w:pPr>
      <w:spacing w:before="100" w:beforeAutospacing="1" w:after="100" w:afterAutospacing="1"/>
    </w:pPr>
    <w:rPr>
      <w:rFonts w:eastAsia="Calibri"/>
      <w:sz w:val="24"/>
      <w:szCs w:val="24"/>
    </w:rPr>
  </w:style>
  <w:style w:type="paragraph" w:customStyle="1" w:styleId="afffffff2">
    <w:name w:val="рисунок"/>
    <w:basedOn w:val="a0"/>
    <w:autoRedefine/>
    <w:qFormat/>
    <w:rsid w:val="005D072A"/>
    <w:pPr>
      <w:widowControl w:val="0"/>
      <w:autoSpaceDE w:val="0"/>
      <w:autoSpaceDN w:val="0"/>
      <w:adjustRightInd w:val="0"/>
      <w:jc w:val="both"/>
    </w:pPr>
    <w:rPr>
      <w:rFonts w:eastAsia="Calibri"/>
      <w:sz w:val="24"/>
      <w:szCs w:val="16"/>
    </w:rPr>
  </w:style>
  <w:style w:type="paragraph" w:customStyle="1" w:styleId="mt">
    <w:name w:val="mt"/>
    <w:basedOn w:val="a0"/>
    <w:qFormat/>
    <w:rsid w:val="005D072A"/>
    <w:pPr>
      <w:spacing w:after="75" w:line="336" w:lineRule="auto"/>
      <w:ind w:firstLine="450"/>
    </w:pPr>
    <w:rPr>
      <w:rFonts w:ascii="Symbol" w:eastAsia="Calibri" w:hAnsi="Symbol"/>
      <w:color w:val="666666"/>
      <w:sz w:val="18"/>
      <w:szCs w:val="18"/>
    </w:rPr>
  </w:style>
  <w:style w:type="paragraph" w:customStyle="1" w:styleId="afffffff3">
    <w:name w:val="Таблица Шапка"/>
    <w:basedOn w:val="a0"/>
    <w:qFormat/>
    <w:rsid w:val="005D072A"/>
    <w:pPr>
      <w:spacing w:before="80" w:after="80" w:line="192" w:lineRule="auto"/>
      <w:jc w:val="center"/>
    </w:pPr>
    <w:rPr>
      <w:rFonts w:eastAsia="Calibri"/>
      <w:i/>
      <w:sz w:val="22"/>
      <w:szCs w:val="24"/>
    </w:rPr>
  </w:style>
  <w:style w:type="paragraph" w:customStyle="1" w:styleId="text">
    <w:name w:val="text"/>
    <w:basedOn w:val="a0"/>
    <w:qFormat/>
    <w:rsid w:val="005D072A"/>
    <w:pPr>
      <w:spacing w:before="180" w:after="240"/>
      <w:ind w:left="240" w:right="240" w:firstLine="240"/>
      <w:jc w:val="both"/>
    </w:pPr>
    <w:rPr>
      <w:rFonts w:eastAsia="Calibri"/>
      <w:color w:val="606060"/>
      <w:sz w:val="21"/>
      <w:szCs w:val="21"/>
    </w:rPr>
  </w:style>
  <w:style w:type="paragraph" w:customStyle="1" w:styleId="Normal1">
    <w:name w:val="Normal1"/>
    <w:qFormat/>
    <w:rsid w:val="005D072A"/>
    <w:pPr>
      <w:autoSpaceDE w:val="0"/>
      <w:autoSpaceDN w:val="0"/>
      <w:spacing w:before="100" w:after="100"/>
    </w:pPr>
    <w:rPr>
      <w:rFonts w:eastAsia="Calibri"/>
      <w:sz w:val="24"/>
    </w:rPr>
  </w:style>
  <w:style w:type="paragraph" w:customStyle="1" w:styleId="CharChar">
    <w:name w:val="Знак Знак Char Char Знак"/>
    <w:basedOn w:val="a0"/>
    <w:qFormat/>
    <w:rsid w:val="005D072A"/>
    <w:pPr>
      <w:spacing w:after="160" w:line="240" w:lineRule="exact"/>
    </w:pPr>
    <w:rPr>
      <w:rFonts w:ascii="Arial" w:hAnsi="Arial" w:cs="Arial"/>
      <w:lang w:eastAsia="en-US"/>
    </w:rPr>
  </w:style>
  <w:style w:type="paragraph" w:customStyle="1" w:styleId="a50">
    <w:name w:val="a5"/>
    <w:basedOn w:val="a0"/>
    <w:qFormat/>
    <w:rsid w:val="005D072A"/>
    <w:pPr>
      <w:spacing w:before="100" w:beforeAutospacing="1" w:after="100" w:afterAutospacing="1"/>
    </w:pPr>
    <w:rPr>
      <w:rFonts w:eastAsia="Calibri"/>
      <w:sz w:val="24"/>
      <w:szCs w:val="24"/>
    </w:rPr>
  </w:style>
  <w:style w:type="paragraph" w:customStyle="1" w:styleId="111">
    <w:name w:val="Основной текст с отступом11"/>
    <w:basedOn w:val="a0"/>
    <w:qFormat/>
    <w:rsid w:val="005D072A"/>
    <w:pPr>
      <w:ind w:firstLine="709"/>
      <w:jc w:val="both"/>
    </w:pPr>
    <w:rPr>
      <w:rFonts w:eastAsia="Calibri"/>
      <w:sz w:val="28"/>
      <w:szCs w:val="24"/>
    </w:rPr>
  </w:style>
  <w:style w:type="paragraph" w:customStyle="1" w:styleId="ConsPlusDocList">
    <w:name w:val="ConsPlusDocList"/>
    <w:qFormat/>
    <w:rsid w:val="005D072A"/>
    <w:pPr>
      <w:widowControl w:val="0"/>
      <w:autoSpaceDE w:val="0"/>
      <w:autoSpaceDN w:val="0"/>
    </w:pPr>
    <w:rPr>
      <w:rFonts w:ascii="Courier New" w:hAnsi="Courier New" w:cs="Courier New"/>
    </w:rPr>
  </w:style>
  <w:style w:type="paragraph" w:customStyle="1" w:styleId="ConsPlusTitlePage">
    <w:name w:val="ConsPlusTitlePage"/>
    <w:qFormat/>
    <w:rsid w:val="005D072A"/>
    <w:pPr>
      <w:widowControl w:val="0"/>
      <w:autoSpaceDE w:val="0"/>
      <w:autoSpaceDN w:val="0"/>
    </w:pPr>
    <w:rPr>
      <w:rFonts w:ascii="Tahoma" w:hAnsi="Tahoma" w:cs="Tahoma"/>
    </w:rPr>
  </w:style>
  <w:style w:type="paragraph" w:customStyle="1" w:styleId="ConsPlusJurTerm">
    <w:name w:val="ConsPlusJurTerm"/>
    <w:qFormat/>
    <w:rsid w:val="005D072A"/>
    <w:pPr>
      <w:widowControl w:val="0"/>
      <w:autoSpaceDE w:val="0"/>
      <w:autoSpaceDN w:val="0"/>
    </w:pPr>
    <w:rPr>
      <w:rFonts w:ascii="Tahoma" w:hAnsi="Tahoma" w:cs="Tahoma"/>
      <w:sz w:val="26"/>
    </w:rPr>
  </w:style>
  <w:style w:type="paragraph" w:customStyle="1" w:styleId="ConsPlusTextList">
    <w:name w:val="ConsPlusTextList"/>
    <w:qFormat/>
    <w:rsid w:val="005D072A"/>
    <w:pPr>
      <w:widowControl w:val="0"/>
      <w:autoSpaceDE w:val="0"/>
      <w:autoSpaceDN w:val="0"/>
    </w:pPr>
    <w:rPr>
      <w:rFonts w:ascii="Arial" w:hAnsi="Arial" w:cs="Arial"/>
    </w:rPr>
  </w:style>
  <w:style w:type="character" w:styleId="afffffff4">
    <w:name w:val="footnote reference"/>
    <w:aliases w:val="Знак сноски-FN,Ciae niinee-FN,Знак сноски 1,Referencia nota al pie"/>
    <w:unhideWhenUsed/>
    <w:rsid w:val="005D072A"/>
    <w:rPr>
      <w:rFonts w:ascii="Times New Roman" w:hAnsi="Times New Roman" w:cs="Times New Roman" w:hint="default"/>
      <w:vertAlign w:val="superscript"/>
    </w:rPr>
  </w:style>
  <w:style w:type="character" w:styleId="afffffff5">
    <w:name w:val="annotation reference"/>
    <w:unhideWhenUsed/>
    <w:rsid w:val="005D072A"/>
    <w:rPr>
      <w:rFonts w:ascii="Times New Roman" w:hAnsi="Times New Roman" w:cs="Times New Roman" w:hint="default"/>
      <w:sz w:val="16"/>
    </w:rPr>
  </w:style>
  <w:style w:type="character" w:styleId="afffffff6">
    <w:name w:val="line number"/>
    <w:unhideWhenUsed/>
    <w:rsid w:val="005D072A"/>
    <w:rPr>
      <w:rFonts w:ascii="Times New Roman" w:hAnsi="Times New Roman" w:cs="Times New Roman" w:hint="default"/>
    </w:rPr>
  </w:style>
  <w:style w:type="character" w:styleId="afffffff7">
    <w:name w:val="endnote reference"/>
    <w:unhideWhenUsed/>
    <w:rsid w:val="005D072A"/>
    <w:rPr>
      <w:rFonts w:ascii="Times New Roman" w:hAnsi="Times New Roman" w:cs="Times New Roman" w:hint="default"/>
      <w:vertAlign w:val="superscript"/>
    </w:rPr>
  </w:style>
  <w:style w:type="character" w:customStyle="1" w:styleId="71">
    <w:name w:val="Заголовок 7 Знак1"/>
    <w:semiHidden/>
    <w:rsid w:val="005D072A"/>
    <w:rPr>
      <w:rFonts w:ascii="Cambria" w:eastAsia="Times New Roman" w:hAnsi="Cambria" w:cs="Times New Roman"/>
      <w:i/>
      <w:iCs/>
      <w:color w:val="404040"/>
    </w:rPr>
  </w:style>
  <w:style w:type="character" w:customStyle="1" w:styleId="81">
    <w:name w:val="Заголовок 8 Знак1"/>
    <w:semiHidden/>
    <w:rsid w:val="005D072A"/>
    <w:rPr>
      <w:rFonts w:ascii="Cambria" w:eastAsia="Times New Roman" w:hAnsi="Cambria" w:cs="Times New Roman"/>
      <w:color w:val="404040"/>
    </w:rPr>
  </w:style>
  <w:style w:type="character" w:customStyle="1" w:styleId="91">
    <w:name w:val="Заголовок 9 Знак1"/>
    <w:uiPriority w:val="9"/>
    <w:semiHidden/>
    <w:rsid w:val="005D072A"/>
    <w:rPr>
      <w:rFonts w:ascii="Cambria" w:eastAsia="Times New Roman" w:hAnsi="Cambria" w:cs="Times New Roman"/>
      <w:i/>
      <w:iCs/>
      <w:color w:val="404040"/>
    </w:rPr>
  </w:style>
  <w:style w:type="character" w:customStyle="1" w:styleId="213">
    <w:name w:val="Основной текст с отступом 2 Знак1"/>
    <w:uiPriority w:val="99"/>
    <w:semiHidden/>
    <w:rsid w:val="005D072A"/>
  </w:style>
  <w:style w:type="character" w:customStyle="1" w:styleId="312">
    <w:name w:val="Основной текст с отступом 3 Знак1"/>
    <w:semiHidden/>
    <w:rsid w:val="005D072A"/>
    <w:rPr>
      <w:sz w:val="16"/>
      <w:szCs w:val="16"/>
    </w:rPr>
  </w:style>
  <w:style w:type="character" w:customStyle="1" w:styleId="313">
    <w:name w:val="Основной текст 3 Знак1"/>
    <w:semiHidden/>
    <w:rsid w:val="005D072A"/>
    <w:rPr>
      <w:sz w:val="16"/>
      <w:szCs w:val="16"/>
    </w:rPr>
  </w:style>
  <w:style w:type="character" w:customStyle="1" w:styleId="1f6">
    <w:name w:val="Название Знак1"/>
    <w:rsid w:val="005D072A"/>
    <w:rPr>
      <w:rFonts w:ascii="Cambria" w:eastAsia="Times New Roman" w:hAnsi="Cambria" w:cs="Times New Roman"/>
      <w:color w:val="17365D"/>
      <w:spacing w:val="5"/>
      <w:kern w:val="28"/>
      <w:sz w:val="52"/>
      <w:szCs w:val="52"/>
    </w:rPr>
  </w:style>
  <w:style w:type="character" w:customStyle="1" w:styleId="1f7">
    <w:name w:val="Текст выноски Знак1"/>
    <w:uiPriority w:val="99"/>
    <w:semiHidden/>
    <w:rsid w:val="005D072A"/>
    <w:rPr>
      <w:rFonts w:ascii="Tahoma" w:hAnsi="Tahoma" w:cs="Tahoma"/>
      <w:sz w:val="16"/>
      <w:szCs w:val="16"/>
    </w:rPr>
  </w:style>
  <w:style w:type="character" w:customStyle="1" w:styleId="1f8">
    <w:name w:val="Дата Знак1"/>
    <w:uiPriority w:val="99"/>
    <w:semiHidden/>
    <w:rsid w:val="005D072A"/>
  </w:style>
  <w:style w:type="paragraph" w:styleId="affff3">
    <w:name w:val="Signature"/>
    <w:basedOn w:val="a0"/>
    <w:link w:val="affff2"/>
    <w:unhideWhenUsed/>
    <w:rsid w:val="005D072A"/>
    <w:pPr>
      <w:ind w:left="4252"/>
    </w:pPr>
    <w:rPr>
      <w:rFonts w:ascii="·s??©???" w:eastAsia="Calibri" w:hAnsi="·s??©???"/>
      <w:sz w:val="24"/>
    </w:rPr>
  </w:style>
  <w:style w:type="character" w:customStyle="1" w:styleId="1f9">
    <w:name w:val="Подпись Знак1"/>
    <w:basedOn w:val="a1"/>
    <w:rsid w:val="005D072A"/>
  </w:style>
  <w:style w:type="character" w:customStyle="1" w:styleId="afffffff8">
    <w:name w:val="Основной шрифт"/>
    <w:rsid w:val="005D072A"/>
  </w:style>
  <w:style w:type="character" w:customStyle="1" w:styleId="51">
    <w:name w:val="Знак Знак5"/>
    <w:rsid w:val="005D072A"/>
    <w:rPr>
      <w:b/>
      <w:bCs w:val="0"/>
      <w:sz w:val="36"/>
      <w:lang w:val="ru-RU" w:eastAsia="ru-RU"/>
    </w:rPr>
  </w:style>
  <w:style w:type="character" w:customStyle="1" w:styleId="PointChar">
    <w:name w:val="Point Char"/>
    <w:rsid w:val="005D072A"/>
    <w:rPr>
      <w:sz w:val="24"/>
      <w:lang w:val="ru-RU" w:eastAsia="ru-RU"/>
    </w:rPr>
  </w:style>
  <w:style w:type="character" w:customStyle="1" w:styleId="41">
    <w:name w:val="Знак Знак4"/>
    <w:rsid w:val="005D072A"/>
    <w:rPr>
      <w:sz w:val="24"/>
      <w:lang w:val="ru-RU" w:eastAsia="ru-RU"/>
    </w:rPr>
  </w:style>
  <w:style w:type="character" w:customStyle="1" w:styleId="apple-style-span">
    <w:name w:val="apple-style-span"/>
    <w:rsid w:val="005D072A"/>
    <w:rPr>
      <w:rFonts w:ascii="Times New Roman" w:hAnsi="Times New Roman" w:cs="Times New Roman" w:hint="default"/>
    </w:rPr>
  </w:style>
  <w:style w:type="character" w:customStyle="1" w:styleId="apple-converted-space">
    <w:name w:val="apple-converted-space"/>
    <w:rsid w:val="005D072A"/>
    <w:rPr>
      <w:rFonts w:ascii="Times New Roman" w:hAnsi="Times New Roman" w:cs="Times New Roman" w:hint="default"/>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Footnote text Char,o Char"/>
    <w:semiHidden/>
    <w:locked/>
    <w:rsid w:val="005D072A"/>
    <w:rPr>
      <w:rFonts w:ascii="Times New Roman" w:hAnsi="Times New Roman" w:cs="Times New Roman" w:hint="default"/>
      <w:sz w:val="20"/>
      <w:szCs w:val="20"/>
      <w:lang w:eastAsia="en-US"/>
    </w:rPr>
  </w:style>
  <w:style w:type="character" w:customStyle="1" w:styleId="35">
    <w:name w:val="Знак Знак3"/>
    <w:rsid w:val="005D072A"/>
    <w:rPr>
      <w:sz w:val="24"/>
      <w:lang w:val="ru-RU" w:eastAsia="ru-RU"/>
    </w:rPr>
  </w:style>
  <w:style w:type="paragraph" w:styleId="affff1">
    <w:name w:val="endnote text"/>
    <w:basedOn w:val="a0"/>
    <w:link w:val="affff0"/>
    <w:unhideWhenUsed/>
    <w:rsid w:val="005D072A"/>
    <w:rPr>
      <w:rFonts w:ascii="Calibri" w:eastAsia="Calibri" w:hAnsi="Calibri"/>
    </w:rPr>
  </w:style>
  <w:style w:type="character" w:customStyle="1" w:styleId="1fa">
    <w:name w:val="Текст концевой сноски Знак1"/>
    <w:basedOn w:val="a1"/>
    <w:rsid w:val="005D072A"/>
  </w:style>
  <w:style w:type="paragraph" w:styleId="affff5">
    <w:name w:val="Document Map"/>
    <w:basedOn w:val="a0"/>
    <w:link w:val="affff4"/>
    <w:unhideWhenUsed/>
    <w:rsid w:val="005D072A"/>
    <w:rPr>
      <w:rFonts w:ascii="Arial" w:eastAsia="Calibri" w:hAnsi="Arial" w:cs="Arial"/>
      <w:sz w:val="16"/>
    </w:rPr>
  </w:style>
  <w:style w:type="character" w:customStyle="1" w:styleId="1fb">
    <w:name w:val="Схема документа Знак1"/>
    <w:rsid w:val="005D072A"/>
    <w:rPr>
      <w:rFonts w:ascii="Tahoma" w:hAnsi="Tahoma" w:cs="Tahoma"/>
      <w:sz w:val="16"/>
      <w:szCs w:val="16"/>
    </w:rPr>
  </w:style>
  <w:style w:type="character" w:customStyle="1" w:styleId="2c">
    <w:name w:val="Знак Знак2"/>
    <w:rsid w:val="005D072A"/>
    <w:rPr>
      <w:rFonts w:ascii="Arial" w:hAnsi="Arial" w:cs="Arial" w:hint="default"/>
      <w:sz w:val="16"/>
    </w:rPr>
  </w:style>
  <w:style w:type="character" w:customStyle="1" w:styleId="1fc">
    <w:name w:val="Знак Знак1"/>
    <w:rsid w:val="005D072A"/>
    <w:rPr>
      <w:rFonts w:ascii="Times New Roman" w:hAnsi="Times New Roman" w:cs="Times New Roman" w:hint="default"/>
    </w:rPr>
  </w:style>
  <w:style w:type="paragraph" w:styleId="affff7">
    <w:name w:val="annotation subject"/>
    <w:basedOn w:val="affff"/>
    <w:next w:val="affff"/>
    <w:link w:val="affff6"/>
    <w:unhideWhenUsed/>
    <w:rsid w:val="005D072A"/>
    <w:rPr>
      <w:b/>
    </w:rPr>
  </w:style>
  <w:style w:type="character" w:customStyle="1" w:styleId="1fd">
    <w:name w:val="Тема примечания Знак1"/>
    <w:rsid w:val="005D072A"/>
    <w:rPr>
      <w:b/>
      <w:bCs/>
    </w:rPr>
  </w:style>
  <w:style w:type="character" w:customStyle="1" w:styleId="afffffff9">
    <w:name w:val="Активная гипертекстовая ссылка"/>
    <w:uiPriority w:val="99"/>
    <w:rsid w:val="005D072A"/>
    <w:rPr>
      <w:color w:val="106BBE"/>
      <w:sz w:val="26"/>
      <w:u w:val="single"/>
    </w:rPr>
  </w:style>
  <w:style w:type="character" w:customStyle="1" w:styleId="afffffffa">
    <w:name w:val="Выделение для Базового Поиска"/>
    <w:uiPriority w:val="99"/>
    <w:rsid w:val="005D072A"/>
    <w:rPr>
      <w:color w:val="0058A9"/>
      <w:sz w:val="26"/>
    </w:rPr>
  </w:style>
  <w:style w:type="character" w:customStyle="1" w:styleId="afffffffb">
    <w:name w:val="Выделение для Базового Поиска (курсив)"/>
    <w:uiPriority w:val="99"/>
    <w:rsid w:val="005D072A"/>
    <w:rPr>
      <w:i/>
      <w:iCs w:val="0"/>
      <w:color w:val="0058A9"/>
      <w:sz w:val="26"/>
    </w:rPr>
  </w:style>
  <w:style w:type="character" w:customStyle="1" w:styleId="afffffffc">
    <w:name w:val="Заголовок своего сообщения"/>
    <w:uiPriority w:val="99"/>
    <w:rsid w:val="005D072A"/>
    <w:rPr>
      <w:color w:val="26282F"/>
      <w:sz w:val="26"/>
    </w:rPr>
  </w:style>
  <w:style w:type="character" w:customStyle="1" w:styleId="afffffffd">
    <w:name w:val="Заголовок чужого сообщения"/>
    <w:uiPriority w:val="99"/>
    <w:rsid w:val="005D072A"/>
    <w:rPr>
      <w:color w:val="FF0000"/>
      <w:sz w:val="26"/>
    </w:rPr>
  </w:style>
  <w:style w:type="character" w:customStyle="1" w:styleId="afffffffe">
    <w:name w:val="Найденные слова"/>
    <w:uiPriority w:val="99"/>
    <w:rsid w:val="005D072A"/>
    <w:rPr>
      <w:color w:val="26282F"/>
      <w:sz w:val="26"/>
      <w:shd w:val="clear" w:color="auto" w:fill="FFF580"/>
    </w:rPr>
  </w:style>
  <w:style w:type="character" w:customStyle="1" w:styleId="affffffff">
    <w:name w:val="Не вступил в силу"/>
    <w:uiPriority w:val="99"/>
    <w:rsid w:val="005D072A"/>
    <w:rPr>
      <w:color w:val="000000"/>
      <w:sz w:val="26"/>
      <w:shd w:val="clear" w:color="auto" w:fill="D8EDE8"/>
    </w:rPr>
  </w:style>
  <w:style w:type="character" w:customStyle="1" w:styleId="affffffff0">
    <w:name w:val="Опечатки"/>
    <w:uiPriority w:val="99"/>
    <w:rsid w:val="005D072A"/>
    <w:rPr>
      <w:color w:val="FF0000"/>
      <w:sz w:val="26"/>
    </w:rPr>
  </w:style>
  <w:style w:type="character" w:customStyle="1" w:styleId="affffffff1">
    <w:name w:val="Продолжение ссылки"/>
    <w:uiPriority w:val="99"/>
    <w:rsid w:val="005D072A"/>
  </w:style>
  <w:style w:type="character" w:customStyle="1" w:styleId="affffffff2">
    <w:name w:val="Сравнение редакций"/>
    <w:uiPriority w:val="99"/>
    <w:rsid w:val="005D072A"/>
    <w:rPr>
      <w:color w:val="26282F"/>
      <w:sz w:val="26"/>
    </w:rPr>
  </w:style>
  <w:style w:type="character" w:customStyle="1" w:styleId="affffffff3">
    <w:name w:val="Сравнение редакций. Добавленный фрагмент"/>
    <w:uiPriority w:val="99"/>
    <w:rsid w:val="005D072A"/>
    <w:rPr>
      <w:color w:val="000000"/>
      <w:shd w:val="clear" w:color="auto" w:fill="C1D7FF"/>
    </w:rPr>
  </w:style>
  <w:style w:type="character" w:customStyle="1" w:styleId="affffffff4">
    <w:name w:val="Сравнение редакций. Удаленный фрагмент"/>
    <w:uiPriority w:val="99"/>
    <w:rsid w:val="005D072A"/>
    <w:rPr>
      <w:color w:val="000000"/>
      <w:shd w:val="clear" w:color="auto" w:fill="C4C413"/>
    </w:rPr>
  </w:style>
  <w:style w:type="character" w:customStyle="1" w:styleId="affffffff5">
    <w:name w:val="Утратил силу"/>
    <w:uiPriority w:val="99"/>
    <w:rsid w:val="005D072A"/>
    <w:rPr>
      <w:strike/>
      <w:color w:val="666600"/>
      <w:sz w:val="26"/>
    </w:rPr>
  </w:style>
  <w:style w:type="character" w:customStyle="1" w:styleId="120">
    <w:name w:val="Знак Знак12"/>
    <w:semiHidden/>
    <w:rsid w:val="005D072A"/>
    <w:rPr>
      <w:rFonts w:ascii="Arial" w:hAnsi="Arial" w:cs="Arial" w:hint="default"/>
      <w:b/>
      <w:bCs w:val="0"/>
      <w:sz w:val="26"/>
      <w:lang w:val="ru-RU" w:eastAsia="ru-RU"/>
    </w:rPr>
  </w:style>
  <w:style w:type="character" w:customStyle="1" w:styleId="hl1">
    <w:name w:val="hl1"/>
    <w:rsid w:val="005D072A"/>
    <w:rPr>
      <w:color w:val="4682B4"/>
    </w:rPr>
  </w:style>
  <w:style w:type="character" w:customStyle="1" w:styleId="510">
    <w:name w:val="Знак Знак51"/>
    <w:rsid w:val="005D072A"/>
    <w:rPr>
      <w:b/>
      <w:bCs w:val="0"/>
      <w:sz w:val="36"/>
      <w:lang w:val="ru-RU" w:eastAsia="ru-RU"/>
    </w:rPr>
  </w:style>
  <w:style w:type="character" w:customStyle="1" w:styleId="410">
    <w:name w:val="Знак Знак41"/>
    <w:rsid w:val="005D072A"/>
    <w:rPr>
      <w:sz w:val="24"/>
      <w:lang w:val="ru-RU" w:eastAsia="ru-RU"/>
    </w:rPr>
  </w:style>
  <w:style w:type="character" w:customStyle="1" w:styleId="314">
    <w:name w:val="Знак Знак31"/>
    <w:rsid w:val="005D072A"/>
    <w:rPr>
      <w:sz w:val="24"/>
      <w:lang w:val="ru-RU" w:eastAsia="ru-RU"/>
    </w:rPr>
  </w:style>
  <w:style w:type="character" w:customStyle="1" w:styleId="214">
    <w:name w:val="Знак Знак21"/>
    <w:rsid w:val="005D072A"/>
    <w:rPr>
      <w:rFonts w:ascii="Arial" w:hAnsi="Arial" w:cs="Arial" w:hint="default"/>
      <w:sz w:val="16"/>
    </w:rPr>
  </w:style>
  <w:style w:type="character" w:customStyle="1" w:styleId="112">
    <w:name w:val="Знак Знак11"/>
    <w:rsid w:val="005D072A"/>
  </w:style>
  <w:style w:type="character" w:customStyle="1" w:styleId="63">
    <w:name w:val="Знак Знак6"/>
    <w:rsid w:val="005D072A"/>
    <w:rPr>
      <w:b/>
      <w:bCs w:val="0"/>
    </w:rPr>
  </w:style>
  <w:style w:type="paragraph" w:styleId="z-">
    <w:name w:val="HTML Top of Form"/>
    <w:basedOn w:val="a0"/>
    <w:next w:val="a0"/>
    <w:link w:val="z-0"/>
    <w:hidden/>
    <w:unhideWhenUsed/>
    <w:rsid w:val="005D072A"/>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5D072A"/>
    <w:rPr>
      <w:rFonts w:ascii="Arial" w:hAnsi="Arial" w:cs="Arial"/>
      <w:vanish/>
      <w:sz w:val="16"/>
      <w:szCs w:val="16"/>
    </w:rPr>
  </w:style>
  <w:style w:type="paragraph" w:styleId="z-1">
    <w:name w:val="HTML Bottom of Form"/>
    <w:basedOn w:val="a0"/>
    <w:next w:val="a0"/>
    <w:link w:val="z-2"/>
    <w:hidden/>
    <w:unhideWhenUsed/>
    <w:rsid w:val="005D072A"/>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5D072A"/>
    <w:rPr>
      <w:rFonts w:ascii="Arial" w:hAnsi="Arial" w:cs="Arial"/>
      <w:vanish/>
      <w:sz w:val="16"/>
      <w:szCs w:val="16"/>
    </w:rPr>
  </w:style>
  <w:style w:type="table" w:customStyle="1" w:styleId="2d">
    <w:name w:val="Сетка таблицы2"/>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
    <w:name w:val="Сетка таблицы415"/>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
    <w:name w:val="Сетка таблицы13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
    <w:name w:val="Сетка таблицы21118"/>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5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59"/>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
    <w:name w:val="Сетка таблицы22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59"/>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9">
    <w:name w:val="Сетка таблицы22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6">
    <w:name w:val="Сетка таблицы416"/>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9">
    <w:name w:val="Сетка таблицы21119"/>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0"/>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2">
    <w:name w:val="Сетка таблицы22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2">
    <w:name w:val="Сетка таблицы2118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2">
    <w:name w:val="Сетка таблицы22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2">
    <w:name w:val="Сетка таблицы22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2">
    <w:name w:val="Сетка таблицы412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2">
    <w:name w:val="Сетка таблицы1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2">
    <w:name w:val="Сетка таблицы21192"/>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етка таблицы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Сетка таблицы112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1">
    <w:name w:val="Сетка таблицы4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1">
    <w:name w:val="Сетка таблицы414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1">
    <w:name w:val="Сетка таблицы13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1">
    <w:name w:val="Сетка таблицы21116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1">
    <w:name w:val="Сетка таблицы23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1">
    <w:name w:val="Сетка таблицы212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1">
    <w:name w:val="Сетка таблицы22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1">
    <w:name w:val="Сетка таблицы415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1">
    <w:name w:val="Сетка таблицы21117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1">
    <w:name w:val="Сетка таблицы13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1">
    <w:name w:val="Сетка таблицы23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1">
    <w:name w:val="Сетка таблицы212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1">
    <w:name w:val="Сетка таблицы22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1">
    <w:name w:val="Сетка таблицы111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1">
    <w:name w:val="Сетка таблицы21118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1">
    <w:name w:val="Сетка таблицы22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1">
    <w:name w:val="Сетка таблицы2116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1">
    <w:name w:val="Сетка таблицы218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1">
    <w:name w:val="Сетка таблицы1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1">
    <w:name w:val="Сетка таблицы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
    <w:name w:val="Сетка таблицы2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1">
    <w:name w:val="Сетка таблицы12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1">
    <w:name w:val="Сетка таблицы22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1">
    <w:name w:val="Сетка таблицы111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1">
    <w:name w:val="Сетка таблицы2118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
    <w:name w:val="Сетка таблицы12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1">
    <w:name w:val="Сетка таблицы22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1">
    <w:name w:val="Сетка таблицы1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
    <w:name w:val="Сетка таблицы2110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1">
    <w:name w:val="Сетка таблицы12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1">
    <w:name w:val="Сетка таблицы22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1">
    <w:name w:val="Сетка таблицы1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1">
    <w:name w:val="Сетка таблицы211911"/>
    <w:rsid w:val="005D072A"/>
    <w:rPr>
      <w:rFonts w:ascii="·s??©???" w:hAn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5D072A"/>
    <w:rPr>
      <w:rFonts w:ascii="·s??©???" w:eastAsia="Calibri" w:hAnsi="·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5D072A"/>
    <w:rPr>
      <w:rFonts w:ascii="·s??©???" w:hAnsi="·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nhideWhenUsed/>
    <w:rsid w:val="005D072A"/>
    <w:pPr>
      <w:numPr>
        <w:numId w:val="34"/>
      </w:numPr>
      <w:contextualSpacing/>
    </w:pPr>
  </w:style>
  <w:style w:type="paragraph" w:customStyle="1" w:styleId="formattext">
    <w:name w:val="formattext"/>
    <w:basedOn w:val="a0"/>
    <w:rsid w:val="00A34B8D"/>
    <w:pPr>
      <w:spacing w:before="100" w:beforeAutospacing="1" w:after="100" w:afterAutospacing="1"/>
    </w:pPr>
    <w:rPr>
      <w:sz w:val="24"/>
      <w:szCs w:val="24"/>
    </w:rPr>
  </w:style>
  <w:style w:type="paragraph" w:customStyle="1" w:styleId="s16">
    <w:name w:val="s_16"/>
    <w:basedOn w:val="a0"/>
    <w:rsid w:val="00557F0D"/>
    <w:pPr>
      <w:spacing w:before="100" w:beforeAutospacing="1" w:after="100" w:afterAutospacing="1"/>
    </w:pPr>
    <w:rPr>
      <w:sz w:val="24"/>
      <w:szCs w:val="24"/>
    </w:rPr>
  </w:style>
  <w:style w:type="paragraph" w:customStyle="1" w:styleId="s1">
    <w:name w:val="s_1"/>
    <w:basedOn w:val="a0"/>
    <w:rsid w:val="00557F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172035185">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26832456">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08117392">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834997062">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39546537">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25150111">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87013917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2115199361">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rezk_stroite2@ca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92600-BA45-4E3E-97E8-E2B7BEC8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8058</Words>
  <Characters>45931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53882</CharactersWithSpaces>
  <SharedDoc>false</SharedDoc>
  <HLinks>
    <vt:vector size="6" baseType="variant">
      <vt:variant>
        <vt:i4>7929897</vt:i4>
      </vt:variant>
      <vt:variant>
        <vt:i4>0</vt:i4>
      </vt:variant>
      <vt:variant>
        <vt:i4>0</vt:i4>
      </vt:variant>
      <vt:variant>
        <vt:i4>5</vt:i4>
      </vt:variant>
      <vt:variant>
        <vt:lpwstr>mailto:porezk_stroite2@cap.ru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dc:creator>
  <cp:lastModifiedBy>Администрация Порецкого района Артемий Янковский</cp:lastModifiedBy>
  <cp:revision>6</cp:revision>
  <cp:lastPrinted>2023-02-07T10:40:00Z</cp:lastPrinted>
  <dcterms:created xsi:type="dcterms:W3CDTF">2023-02-14T13:30:00Z</dcterms:created>
  <dcterms:modified xsi:type="dcterms:W3CDTF">2023-02-17T14:33:00Z</dcterms:modified>
</cp:coreProperties>
</file>