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70"/>
        <w:gridCol w:w="7103"/>
        <w:gridCol w:w="1629"/>
        <w:gridCol w:w="1831"/>
        <w:gridCol w:w="1847"/>
        <w:gridCol w:w="1799"/>
      </w:tblGrid>
      <w:tr w:rsidR="00645EA7" w:rsidTr="00645EA7">
        <w:trPr>
          <w:trHeight w:val="1034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EA7" w:rsidRDefault="00645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EA7" w:rsidRDefault="00645EA7" w:rsidP="00767A13">
            <w:pPr>
              <w:pStyle w:val="7"/>
              <w:spacing w:before="0" w:after="0"/>
              <w:ind w:left="9636"/>
              <w:jc w:val="center"/>
            </w:pPr>
            <w:r>
              <w:rPr>
                <w:iCs/>
              </w:rPr>
              <w:t>Приложение № 5</w:t>
            </w:r>
          </w:p>
          <w:p w:rsidR="00645EA7" w:rsidRDefault="00645EA7" w:rsidP="00767A13">
            <w:pPr>
              <w:pStyle w:val="7"/>
              <w:spacing w:before="0" w:after="0"/>
              <w:ind w:left="9636"/>
              <w:jc w:val="both"/>
            </w:pPr>
            <w:r>
              <w:t>к решению Собрания депутатов Шумерлинского муниципального округа</w:t>
            </w:r>
            <w:r w:rsidR="00510E0B">
              <w:t xml:space="preserve"> Чувашской Республики</w:t>
            </w:r>
          </w:p>
          <w:p w:rsidR="00645EA7" w:rsidRDefault="00645EA7" w:rsidP="00767A13">
            <w:pPr>
              <w:pStyle w:val="7"/>
              <w:spacing w:before="0" w:after="0"/>
              <w:ind w:left="9636"/>
              <w:jc w:val="both"/>
              <w:rPr>
                <w:iCs/>
              </w:rPr>
            </w:pPr>
            <w:r>
              <w:t>от __________2024 г. № _________</w:t>
            </w:r>
          </w:p>
          <w:p w:rsidR="00645EA7" w:rsidRDefault="00645EA7" w:rsidP="0076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395" w:rsidTr="00645EA7">
        <w:trPr>
          <w:trHeight w:val="1349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 на 2024 год</w:t>
            </w:r>
          </w:p>
        </w:tc>
      </w:tr>
      <w:tr w:rsidR="00603395" w:rsidTr="00645EA7">
        <w:trPr>
          <w:trHeight w:val="345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603395" w:rsidTr="00645EA7">
        <w:trPr>
          <w:trHeight w:val="354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4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6B0B10">
        <w:trPr>
          <w:trHeight w:val="1976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6B0B10">
        <w:trPr>
          <w:trHeight w:val="288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B0B10">
        <w:trPr>
          <w:trHeight w:val="288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B10">
        <w:trPr>
          <w:trHeight w:val="288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90 473,6</w:t>
            </w: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14 697,6</w:t>
            </w:r>
          </w:p>
        </w:tc>
        <w:tc>
          <w:tcPr>
            <w:tcW w:w="17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15 814,9</w:t>
            </w:r>
          </w:p>
        </w:tc>
      </w:tr>
      <w:tr w:rsidR="006B0B10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B10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Национальный проект "Культура"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2 439,3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9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B0B10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B10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2 439,3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9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B0B10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музыкальных инструментов, оборудования и материалов для детских школ искусств в рамках поддержки отрасли культуры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Ц41A15519L</w:t>
            </w:r>
          </w:p>
        </w:tc>
        <w:tc>
          <w:tcPr>
            <w:tcW w:w="183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2 439,3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9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B0B10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B10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Национальный проект "Образование"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78 007,6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14 697,6</w:t>
            </w:r>
          </w:p>
        </w:tc>
        <w:tc>
          <w:tcPr>
            <w:tcW w:w="179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15 814,9</w:t>
            </w:r>
          </w:p>
        </w:tc>
      </w:tr>
      <w:tr w:rsidR="006B0B10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B10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Ц72EГ51160</w:t>
            </w:r>
          </w:p>
        </w:tc>
        <w:tc>
          <w:tcPr>
            <w:tcW w:w="183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64 557,7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9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B0B10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B10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12 238,6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13 486,3</w:t>
            </w:r>
          </w:p>
        </w:tc>
        <w:tc>
          <w:tcPr>
            <w:tcW w:w="179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14 349,8</w:t>
            </w:r>
          </w:p>
        </w:tc>
      </w:tr>
      <w:tr w:rsidR="006B0B10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Ц71E251710</w:t>
            </w:r>
          </w:p>
        </w:tc>
        <w:tc>
          <w:tcPr>
            <w:tcW w:w="183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9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B0B10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183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12 142,3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13 486,3</w:t>
            </w:r>
          </w:p>
        </w:tc>
        <w:tc>
          <w:tcPr>
            <w:tcW w:w="179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14 349,8</w:t>
            </w:r>
          </w:p>
        </w:tc>
      </w:tr>
      <w:tr w:rsidR="006B0B10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B10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7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"Патриотическое воспитание"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1 211,3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1 211,3</w:t>
            </w:r>
          </w:p>
        </w:tc>
        <w:tc>
          <w:tcPr>
            <w:tcW w:w="179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1 465,1</w:t>
            </w:r>
          </w:p>
        </w:tc>
      </w:tr>
      <w:tr w:rsidR="006B0B10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183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1 211,3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1 211,3</w:t>
            </w:r>
          </w:p>
        </w:tc>
        <w:tc>
          <w:tcPr>
            <w:tcW w:w="179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1 465,1</w:t>
            </w:r>
          </w:p>
        </w:tc>
      </w:tr>
      <w:tr w:rsidR="006B0B10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B10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Национальный проект "Жилье и городская среда"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10 026,7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9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B0B10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0B10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10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10 026,7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9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B0B10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183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268,7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9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B0B10">
        <w:trPr>
          <w:trHeight w:val="288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B0B10" w:rsidRDefault="006B0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183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9 758,0</w:t>
            </w:r>
          </w:p>
        </w:tc>
        <w:tc>
          <w:tcPr>
            <w:tcW w:w="184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9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6B0B10" w:rsidRDefault="00603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6B0B10" w:rsidRDefault="006B0B10"/>
    <w:sectPr w:rsidR="006B0B10" w:rsidSect="006B0B10">
      <w:headerReference w:type="default" r:id="rId6"/>
      <w:pgSz w:w="16901" w:h="11950" w:orient="landscape"/>
      <w:pgMar w:top="567" w:right="567" w:bottom="567" w:left="141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505" w:rsidRDefault="00D72505">
      <w:pPr>
        <w:spacing w:after="0" w:line="240" w:lineRule="auto"/>
      </w:pPr>
      <w:r>
        <w:separator/>
      </w:r>
    </w:p>
  </w:endnote>
  <w:endnote w:type="continuationSeparator" w:id="1">
    <w:p w:rsidR="00D72505" w:rsidRDefault="00D7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505" w:rsidRDefault="00D72505">
      <w:pPr>
        <w:spacing w:after="0" w:line="240" w:lineRule="auto"/>
      </w:pPr>
      <w:r>
        <w:separator/>
      </w:r>
    </w:p>
  </w:footnote>
  <w:footnote w:type="continuationSeparator" w:id="1">
    <w:p w:rsidR="00D72505" w:rsidRDefault="00D72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10" w:rsidRDefault="00135D72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="00603395"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510E0B">
      <w:rPr>
        <w:rFonts w:ascii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395"/>
    <w:rsid w:val="00135D72"/>
    <w:rsid w:val="00510E0B"/>
    <w:rsid w:val="00603395"/>
    <w:rsid w:val="00645EA7"/>
    <w:rsid w:val="006B0B10"/>
    <w:rsid w:val="00D7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10"/>
  </w:style>
  <w:style w:type="paragraph" w:styleId="7">
    <w:name w:val="heading 7"/>
    <w:basedOn w:val="a"/>
    <w:next w:val="a"/>
    <w:link w:val="70"/>
    <w:semiHidden/>
    <w:unhideWhenUsed/>
    <w:qFormat/>
    <w:rsid w:val="00645EA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45E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nazarov 15.09.2023 15:23:36</dc:subject>
  <dc:creator>Keysystems.DWH.ReportDesigner</dc:creator>
  <cp:lastModifiedBy>gshum-admfin06</cp:lastModifiedBy>
  <cp:revision>5</cp:revision>
  <dcterms:created xsi:type="dcterms:W3CDTF">2024-11-07T06:30:00Z</dcterms:created>
  <dcterms:modified xsi:type="dcterms:W3CDTF">2024-11-25T06:02:00Z</dcterms:modified>
</cp:coreProperties>
</file>