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262CE7">
                              <w:rPr>
                                <w:rFonts w:ascii="Times New Roman" w:eastAsia="Times New Roman" w:hAnsi="Times New Roman" w:cs="Times New Roman"/>
                                <w:sz w:val="24"/>
                                <w:szCs w:val="20"/>
                                <w:u w:val="single"/>
                                <w:lang w:eastAsia="ru-RU"/>
                              </w:rPr>
                              <w:t>30</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262CE7">
                        <w:rPr>
                          <w:rFonts w:ascii="Times New Roman" w:eastAsia="Times New Roman" w:hAnsi="Times New Roman" w:cs="Times New Roman"/>
                          <w:sz w:val="24"/>
                          <w:szCs w:val="20"/>
                          <w:u w:val="single"/>
                          <w:lang w:eastAsia="ru-RU"/>
                        </w:rPr>
                        <w:t>30</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262CE7">
                              <w:rPr>
                                <w:rFonts w:ascii="Times New Roman" w:eastAsia="Times New Roman" w:hAnsi="Times New Roman" w:cs="Times New Roman"/>
                                <w:sz w:val="24"/>
                                <w:szCs w:val="24"/>
                                <w:u w:val="single"/>
                                <w:lang w:eastAsia="ru-RU"/>
                              </w:rPr>
                              <w:t>30</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262CE7">
                        <w:rPr>
                          <w:rFonts w:ascii="Times New Roman" w:eastAsia="Times New Roman" w:hAnsi="Times New Roman" w:cs="Times New Roman"/>
                          <w:sz w:val="24"/>
                          <w:szCs w:val="24"/>
                          <w:u w:val="single"/>
                          <w:lang w:eastAsia="ru-RU"/>
                        </w:rPr>
                        <w:t>30</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262CE7" w:rsidRPr="00262CE7" w:rsidRDefault="00262CE7" w:rsidP="00262CE7">
      <w:pPr>
        <w:pStyle w:val="ConsPlusTitle0"/>
        <w:ind w:right="5102"/>
        <w:jc w:val="both"/>
        <w:rPr>
          <w:rFonts w:ascii="Times New Roman" w:hAnsi="Times New Roman" w:cs="Times New Roman"/>
          <w:b w:val="0"/>
          <w:sz w:val="24"/>
          <w:szCs w:val="24"/>
        </w:rPr>
      </w:pPr>
      <w:bookmarkStart w:id="0" w:name="_GoBack"/>
      <w:r w:rsidRPr="00262CE7">
        <w:rPr>
          <w:rFonts w:ascii="Times New Roman" w:hAnsi="Times New Roman" w:cs="Times New Roman"/>
          <w:b w:val="0"/>
          <w:sz w:val="24"/>
          <w:szCs w:val="24"/>
        </w:rPr>
        <w:t xml:space="preserve">О порядке создания, хранения, использования и восполнения резерва материальных ресурсов для ликвидации чрезвычайных ситуаций в </w:t>
      </w:r>
      <w:proofErr w:type="spellStart"/>
      <w:r w:rsidRPr="00262CE7">
        <w:rPr>
          <w:rFonts w:ascii="Times New Roman" w:hAnsi="Times New Roman" w:cs="Times New Roman"/>
          <w:b w:val="0"/>
          <w:sz w:val="24"/>
          <w:szCs w:val="24"/>
        </w:rPr>
        <w:t>Урмарском</w:t>
      </w:r>
      <w:proofErr w:type="spellEnd"/>
      <w:r w:rsidRPr="00262CE7">
        <w:rPr>
          <w:rFonts w:ascii="Times New Roman" w:hAnsi="Times New Roman" w:cs="Times New Roman"/>
          <w:b w:val="0"/>
          <w:sz w:val="24"/>
          <w:szCs w:val="24"/>
        </w:rPr>
        <w:t xml:space="preserve"> муниципальном округе Чувашской Республики</w:t>
      </w:r>
    </w:p>
    <w:bookmarkEnd w:id="0"/>
    <w:p w:rsidR="00262CE7" w:rsidRPr="00262CE7" w:rsidRDefault="00262CE7" w:rsidP="00262CE7">
      <w:pPr>
        <w:pStyle w:val="ConsPlusNormal"/>
        <w:ind w:right="5387" w:firstLine="540"/>
        <w:jc w:val="both"/>
        <w:rPr>
          <w:rFonts w:ascii="Times New Roman" w:hAnsi="Times New Roman" w:cs="Times New Roman"/>
          <w:sz w:val="24"/>
          <w:szCs w:val="24"/>
        </w:rPr>
      </w:pPr>
    </w:p>
    <w:p w:rsidR="00262CE7" w:rsidRPr="00262CE7" w:rsidRDefault="00262CE7" w:rsidP="00262CE7">
      <w:pPr>
        <w:pStyle w:val="ConsPlusNormal"/>
        <w:ind w:firstLine="709"/>
        <w:jc w:val="both"/>
        <w:rPr>
          <w:rFonts w:ascii="Times New Roman" w:hAnsi="Times New Roman" w:cs="Times New Roman"/>
          <w:sz w:val="24"/>
          <w:szCs w:val="24"/>
        </w:rPr>
      </w:pPr>
      <w:proofErr w:type="gramStart"/>
      <w:r w:rsidRPr="00262CE7">
        <w:rPr>
          <w:rFonts w:ascii="Times New Roman" w:hAnsi="Times New Roman" w:cs="Times New Roman"/>
          <w:sz w:val="24"/>
          <w:szCs w:val="24"/>
        </w:rPr>
        <w:t xml:space="preserve">В соответствии с Федеральным </w:t>
      </w:r>
      <w:hyperlink r:id="rId11" w:history="1">
        <w:r w:rsidRPr="00262CE7">
          <w:rPr>
            <w:rStyle w:val="aa"/>
            <w:rFonts w:ascii="Times New Roman" w:hAnsi="Times New Roman" w:cs="Times New Roman"/>
            <w:color w:val="auto"/>
            <w:sz w:val="24"/>
            <w:szCs w:val="24"/>
            <w:u w:val="none"/>
          </w:rPr>
          <w:t>законом</w:t>
        </w:r>
      </w:hyperlink>
      <w:r w:rsidRPr="00262CE7">
        <w:rPr>
          <w:rFonts w:ascii="Times New Roman" w:hAnsi="Times New Roman" w:cs="Times New Roman"/>
          <w:sz w:val="24"/>
          <w:szCs w:val="24"/>
        </w:rPr>
        <w:t xml:space="preserve"> от 21 декабря 1994 г. N 68-ФЗ "О защите населения и территорий от чрезвычайных ситуаций природного и техногенного характера", </w:t>
      </w:r>
      <w:hyperlink r:id="rId12" w:history="1">
        <w:r w:rsidRPr="00262CE7">
          <w:rPr>
            <w:rStyle w:val="aa"/>
            <w:rFonts w:ascii="Times New Roman" w:hAnsi="Times New Roman" w:cs="Times New Roman"/>
            <w:color w:val="auto"/>
            <w:sz w:val="24"/>
            <w:szCs w:val="24"/>
            <w:u w:val="none"/>
          </w:rPr>
          <w:t>постановлением</w:t>
        </w:r>
      </w:hyperlink>
      <w:r w:rsidRPr="00262CE7">
        <w:rPr>
          <w:rFonts w:ascii="Times New Roman" w:hAnsi="Times New Roman" w:cs="Times New Roman"/>
          <w:sz w:val="24"/>
          <w:szCs w:val="24"/>
        </w:rPr>
        <w:t xml:space="preserve"> Правительства Российской Федерации от 10 ноября 1996 г. N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своевременного и качественного обеспечения мероприятий по ликвидации</w:t>
      </w:r>
      <w:proofErr w:type="gramEnd"/>
      <w:r w:rsidRPr="00262CE7">
        <w:rPr>
          <w:rFonts w:ascii="Times New Roman" w:hAnsi="Times New Roman" w:cs="Times New Roman"/>
          <w:sz w:val="24"/>
          <w:szCs w:val="24"/>
        </w:rPr>
        <w:t xml:space="preserve"> чрезвычайных ситуаций и защите населения Урмарского муниципального округа Чувашской Республики,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262CE7" w:rsidRPr="00262CE7" w:rsidRDefault="00262CE7" w:rsidP="00262CE7">
      <w:pPr>
        <w:pStyle w:val="ConsPlusNormal"/>
        <w:ind w:firstLine="709"/>
        <w:jc w:val="both"/>
        <w:rPr>
          <w:rFonts w:ascii="Times New Roman" w:hAnsi="Times New Roman" w:cs="Times New Roman"/>
          <w:sz w:val="24"/>
          <w:szCs w:val="24"/>
        </w:rPr>
      </w:pPr>
      <w:r w:rsidRPr="00262CE7">
        <w:rPr>
          <w:rFonts w:ascii="Times New Roman" w:hAnsi="Times New Roman" w:cs="Times New Roman"/>
          <w:sz w:val="24"/>
          <w:szCs w:val="24"/>
        </w:rPr>
        <w:t>1. Утвердить:</w:t>
      </w:r>
    </w:p>
    <w:p w:rsidR="00262CE7" w:rsidRPr="00262CE7" w:rsidRDefault="001D3AAA" w:rsidP="00262CE7">
      <w:pPr>
        <w:pStyle w:val="ConsPlusNormal"/>
        <w:ind w:firstLine="709"/>
        <w:jc w:val="both"/>
        <w:rPr>
          <w:rFonts w:ascii="Times New Roman" w:hAnsi="Times New Roman" w:cs="Times New Roman"/>
          <w:sz w:val="24"/>
          <w:szCs w:val="24"/>
        </w:rPr>
      </w:pPr>
      <w:hyperlink r:id="rId13" w:anchor="P36" w:history="1">
        <w:r w:rsidR="00262CE7" w:rsidRPr="00262CE7">
          <w:rPr>
            <w:rStyle w:val="aa"/>
            <w:rFonts w:ascii="Times New Roman" w:hAnsi="Times New Roman" w:cs="Times New Roman"/>
            <w:color w:val="auto"/>
            <w:sz w:val="24"/>
            <w:szCs w:val="24"/>
            <w:u w:val="none"/>
          </w:rPr>
          <w:t>Порядок</w:t>
        </w:r>
      </w:hyperlink>
      <w:r w:rsidR="00262CE7" w:rsidRPr="00262CE7">
        <w:rPr>
          <w:rFonts w:ascii="Times New Roman" w:hAnsi="Times New Roman" w:cs="Times New Roman"/>
          <w:sz w:val="24"/>
          <w:szCs w:val="24"/>
        </w:rPr>
        <w:t xml:space="preserve"> создания, хранения, использования и восполнения резерва материальных ресурсов для ликвидации чрезвычайных ситуаций в </w:t>
      </w:r>
      <w:proofErr w:type="spellStart"/>
      <w:r w:rsidR="00262CE7" w:rsidRPr="00262CE7">
        <w:rPr>
          <w:rFonts w:ascii="Times New Roman" w:hAnsi="Times New Roman" w:cs="Times New Roman"/>
          <w:sz w:val="24"/>
          <w:szCs w:val="24"/>
        </w:rPr>
        <w:t>Урмарском</w:t>
      </w:r>
      <w:proofErr w:type="spellEnd"/>
      <w:r w:rsidR="00262CE7" w:rsidRPr="00262CE7">
        <w:rPr>
          <w:rFonts w:ascii="Times New Roman" w:hAnsi="Times New Roman" w:cs="Times New Roman"/>
          <w:sz w:val="24"/>
          <w:szCs w:val="24"/>
        </w:rPr>
        <w:t xml:space="preserve"> муниципальном округе Чувашской Республики (Приложение N 1);</w:t>
      </w:r>
    </w:p>
    <w:p w:rsidR="00262CE7" w:rsidRPr="00262CE7" w:rsidRDefault="001D3AAA" w:rsidP="00262CE7">
      <w:pPr>
        <w:pStyle w:val="ConsPlusNormal"/>
        <w:ind w:firstLine="709"/>
        <w:jc w:val="both"/>
        <w:rPr>
          <w:rFonts w:ascii="Times New Roman" w:hAnsi="Times New Roman" w:cs="Times New Roman"/>
          <w:sz w:val="24"/>
          <w:szCs w:val="24"/>
        </w:rPr>
      </w:pPr>
      <w:hyperlink r:id="rId14" w:anchor="P84" w:history="1">
        <w:r w:rsidR="00262CE7" w:rsidRPr="00262CE7">
          <w:rPr>
            <w:rStyle w:val="aa"/>
            <w:rFonts w:ascii="Times New Roman" w:hAnsi="Times New Roman" w:cs="Times New Roman"/>
            <w:color w:val="auto"/>
            <w:sz w:val="24"/>
            <w:szCs w:val="24"/>
            <w:u w:val="none"/>
          </w:rPr>
          <w:t>Номенклатуру</w:t>
        </w:r>
      </w:hyperlink>
      <w:r w:rsidR="00262CE7" w:rsidRPr="00262CE7">
        <w:rPr>
          <w:rFonts w:ascii="Times New Roman" w:hAnsi="Times New Roman" w:cs="Times New Roman"/>
          <w:sz w:val="24"/>
          <w:szCs w:val="24"/>
        </w:rPr>
        <w:t xml:space="preserve"> и объемы резерва материальных ресурсов для ликвидации чрезвычайных ситуаций в </w:t>
      </w:r>
      <w:proofErr w:type="spellStart"/>
      <w:r w:rsidR="00262CE7" w:rsidRPr="00262CE7">
        <w:rPr>
          <w:rFonts w:ascii="Times New Roman" w:hAnsi="Times New Roman" w:cs="Times New Roman"/>
          <w:sz w:val="24"/>
          <w:szCs w:val="24"/>
        </w:rPr>
        <w:t>Урмарском</w:t>
      </w:r>
      <w:proofErr w:type="spellEnd"/>
      <w:r w:rsidR="00262CE7" w:rsidRPr="00262CE7">
        <w:rPr>
          <w:rFonts w:ascii="Times New Roman" w:hAnsi="Times New Roman" w:cs="Times New Roman"/>
          <w:sz w:val="24"/>
          <w:szCs w:val="24"/>
        </w:rPr>
        <w:t xml:space="preserve"> муниципальном округе Чувашской Республики (Приложение N 2).</w:t>
      </w:r>
    </w:p>
    <w:p w:rsidR="00262CE7" w:rsidRPr="00262CE7" w:rsidRDefault="00262CE7" w:rsidP="00262CE7">
      <w:pPr>
        <w:pStyle w:val="ConsPlusNormal"/>
        <w:ind w:firstLine="709"/>
        <w:jc w:val="both"/>
        <w:rPr>
          <w:rFonts w:ascii="Times New Roman" w:hAnsi="Times New Roman" w:cs="Times New Roman"/>
          <w:sz w:val="24"/>
          <w:szCs w:val="24"/>
        </w:rPr>
      </w:pPr>
      <w:r w:rsidRPr="00262CE7">
        <w:rPr>
          <w:rFonts w:ascii="Times New Roman" w:hAnsi="Times New Roman" w:cs="Times New Roman"/>
          <w:sz w:val="24"/>
          <w:szCs w:val="24"/>
        </w:rPr>
        <w:t>2. Рекомендовать руководителям организаций, предприятий, учреждений Урмарского муниципального округа Чувашской Республики, независимо от их организационно-правовых форм и форм собственности, организовать работу по созданию, накоплению и хранению запасов в целях обеспечения защиты населения Урмарского муниципального округа Чувашской Республики и выполнения мероприятий по ликвидации чрезвычайных ситуаций, в соответствии с действующим законодательством.</w:t>
      </w:r>
    </w:p>
    <w:p w:rsidR="00262CE7" w:rsidRPr="00262CE7" w:rsidRDefault="00262CE7" w:rsidP="00262CE7">
      <w:pPr>
        <w:pStyle w:val="ConsPlusNormal"/>
        <w:ind w:firstLine="709"/>
        <w:jc w:val="both"/>
        <w:rPr>
          <w:rFonts w:ascii="Times New Roman" w:hAnsi="Times New Roman" w:cs="Times New Roman"/>
          <w:sz w:val="24"/>
          <w:szCs w:val="24"/>
        </w:rPr>
      </w:pPr>
      <w:r w:rsidRPr="00262CE7">
        <w:rPr>
          <w:rFonts w:ascii="Times New Roman" w:hAnsi="Times New Roman" w:cs="Times New Roman"/>
          <w:sz w:val="24"/>
          <w:szCs w:val="24"/>
        </w:rPr>
        <w:t xml:space="preserve">3. 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 Чувашской Республики. </w:t>
      </w:r>
    </w:p>
    <w:p w:rsidR="00262CE7" w:rsidRPr="00262CE7" w:rsidRDefault="00262CE7" w:rsidP="00262CE7">
      <w:pPr>
        <w:pStyle w:val="ConsPlusNormal"/>
        <w:ind w:firstLine="709"/>
        <w:jc w:val="both"/>
        <w:rPr>
          <w:rFonts w:ascii="Times New Roman" w:hAnsi="Times New Roman" w:cs="Times New Roman"/>
          <w:sz w:val="24"/>
          <w:szCs w:val="24"/>
        </w:rPr>
      </w:pPr>
      <w:r w:rsidRPr="00262CE7">
        <w:rPr>
          <w:rFonts w:ascii="Times New Roman" w:hAnsi="Times New Roman" w:cs="Times New Roman"/>
          <w:sz w:val="24"/>
          <w:szCs w:val="24"/>
        </w:rPr>
        <w:t xml:space="preserve">4. Признать утратившим силу постановление главы администрации Урмарского района №159 от 04.05.2006г; №670 от 02.11.2015 «О порядке создания, хранения, использования и восполнения резерва материальных ресурсов для ликвидации чрезвычайных ситуаций в </w:t>
      </w:r>
      <w:proofErr w:type="spellStart"/>
      <w:r w:rsidRPr="00262CE7">
        <w:rPr>
          <w:rFonts w:ascii="Times New Roman" w:hAnsi="Times New Roman" w:cs="Times New Roman"/>
          <w:sz w:val="24"/>
          <w:szCs w:val="24"/>
        </w:rPr>
        <w:t>Урмарском</w:t>
      </w:r>
      <w:proofErr w:type="spellEnd"/>
      <w:r w:rsidRPr="00262CE7">
        <w:rPr>
          <w:rFonts w:ascii="Times New Roman" w:hAnsi="Times New Roman" w:cs="Times New Roman"/>
          <w:sz w:val="24"/>
          <w:szCs w:val="24"/>
        </w:rPr>
        <w:t xml:space="preserve"> районе Чувашской Республики.</w:t>
      </w:r>
    </w:p>
    <w:p w:rsidR="00262CE7" w:rsidRPr="00262CE7" w:rsidRDefault="00262CE7" w:rsidP="00262CE7">
      <w:pPr>
        <w:pStyle w:val="ConsPlusNormal"/>
        <w:ind w:firstLine="709"/>
        <w:jc w:val="both"/>
        <w:rPr>
          <w:rFonts w:ascii="Times New Roman" w:hAnsi="Times New Roman" w:cs="Times New Roman"/>
          <w:sz w:val="24"/>
          <w:szCs w:val="24"/>
        </w:rPr>
      </w:pPr>
      <w:r w:rsidRPr="00262CE7">
        <w:rPr>
          <w:rFonts w:ascii="Times New Roman" w:hAnsi="Times New Roman" w:cs="Times New Roman"/>
          <w:sz w:val="24"/>
          <w:szCs w:val="24"/>
        </w:rPr>
        <w:t>5. Настоящее постановление вступает в силу с момента официального опубликования.</w:t>
      </w:r>
    </w:p>
    <w:p w:rsidR="00262CE7" w:rsidRPr="00262CE7" w:rsidRDefault="00262CE7" w:rsidP="00262CE7">
      <w:pPr>
        <w:pStyle w:val="ConsPlusNormal"/>
        <w:ind w:firstLine="709"/>
        <w:jc w:val="both"/>
        <w:rPr>
          <w:rFonts w:ascii="Times New Roman" w:hAnsi="Times New Roman" w:cs="Times New Roman"/>
          <w:sz w:val="24"/>
          <w:szCs w:val="24"/>
        </w:rPr>
      </w:pPr>
    </w:p>
    <w:p w:rsidR="00262CE7" w:rsidRPr="00262CE7" w:rsidRDefault="00262CE7" w:rsidP="00262CE7">
      <w:pPr>
        <w:pStyle w:val="ConsPlusNormal"/>
        <w:ind w:firstLine="540"/>
        <w:jc w:val="both"/>
        <w:rPr>
          <w:rFonts w:ascii="Times New Roman" w:hAnsi="Times New Roman" w:cs="Times New Roman"/>
          <w:sz w:val="24"/>
          <w:szCs w:val="24"/>
        </w:rPr>
      </w:pPr>
    </w:p>
    <w:p w:rsidR="00262CE7" w:rsidRPr="00262CE7" w:rsidRDefault="00262CE7" w:rsidP="00262CE7">
      <w:pPr>
        <w:pStyle w:val="ConsPlusNormal"/>
        <w:jc w:val="both"/>
        <w:rPr>
          <w:rFonts w:ascii="Times New Roman" w:hAnsi="Times New Roman" w:cs="Times New Roman"/>
          <w:sz w:val="24"/>
          <w:szCs w:val="24"/>
        </w:rPr>
      </w:pPr>
      <w:r w:rsidRPr="00262CE7">
        <w:rPr>
          <w:rFonts w:ascii="Times New Roman" w:hAnsi="Times New Roman" w:cs="Times New Roman"/>
          <w:sz w:val="24"/>
          <w:szCs w:val="24"/>
        </w:rPr>
        <w:t xml:space="preserve">Глава Урмарского </w:t>
      </w:r>
    </w:p>
    <w:p w:rsidR="00262CE7" w:rsidRDefault="00262CE7" w:rsidP="00262CE7">
      <w:pPr>
        <w:pStyle w:val="ConsPlusNormal"/>
        <w:tabs>
          <w:tab w:val="left" w:pos="6870"/>
        </w:tabs>
        <w:jc w:val="both"/>
        <w:rPr>
          <w:rFonts w:ascii="Times New Roman" w:hAnsi="Times New Roman" w:cs="Times New Roman"/>
          <w:sz w:val="24"/>
          <w:szCs w:val="24"/>
        </w:rPr>
      </w:pPr>
      <w:r w:rsidRPr="00262CE7">
        <w:rPr>
          <w:rFonts w:ascii="Times New Roman" w:hAnsi="Times New Roman" w:cs="Times New Roman"/>
          <w:sz w:val="24"/>
          <w:szCs w:val="24"/>
        </w:rPr>
        <w:t>муниципального округа</w:t>
      </w:r>
      <w:r w:rsidRPr="00262CE7">
        <w:rPr>
          <w:rFonts w:ascii="Times New Roman" w:hAnsi="Times New Roman" w:cs="Times New Roman"/>
          <w:sz w:val="24"/>
          <w:szCs w:val="24"/>
        </w:rPr>
        <w:tab/>
        <w:t xml:space="preserve">                В.В. Шигильдеев</w:t>
      </w:r>
    </w:p>
    <w:p w:rsidR="00262CE7" w:rsidRPr="00262CE7" w:rsidRDefault="00262CE7" w:rsidP="00262CE7">
      <w:pPr>
        <w:pStyle w:val="ConsPlusNormal"/>
        <w:tabs>
          <w:tab w:val="left" w:pos="6870"/>
        </w:tabs>
        <w:jc w:val="both"/>
        <w:rPr>
          <w:rFonts w:ascii="Times New Roman" w:hAnsi="Times New Roman" w:cs="Times New Roman"/>
          <w:sz w:val="24"/>
          <w:szCs w:val="24"/>
        </w:rPr>
      </w:pPr>
    </w:p>
    <w:p w:rsidR="00262CE7" w:rsidRPr="00262CE7" w:rsidRDefault="00262CE7" w:rsidP="00262CE7">
      <w:pPr>
        <w:pStyle w:val="ConsPlusNormal"/>
        <w:jc w:val="both"/>
        <w:rPr>
          <w:rFonts w:ascii="Times New Roman" w:hAnsi="Times New Roman" w:cs="Times New Roman"/>
        </w:rPr>
      </w:pPr>
      <w:r w:rsidRPr="00262CE7">
        <w:rPr>
          <w:rFonts w:ascii="Times New Roman" w:hAnsi="Times New Roman" w:cs="Times New Roman"/>
        </w:rPr>
        <w:t>Ефимов Юрий Николаевич</w:t>
      </w:r>
    </w:p>
    <w:p w:rsidR="00262CE7" w:rsidRPr="00262CE7" w:rsidRDefault="00262CE7" w:rsidP="00262CE7">
      <w:pPr>
        <w:pStyle w:val="ConsPlusNormal"/>
        <w:jc w:val="both"/>
        <w:rPr>
          <w:rFonts w:ascii="Times New Roman" w:hAnsi="Times New Roman" w:cs="Times New Roman"/>
        </w:rPr>
      </w:pPr>
      <w:r w:rsidRPr="00262CE7">
        <w:rPr>
          <w:rFonts w:ascii="Times New Roman" w:hAnsi="Times New Roman" w:cs="Times New Roman"/>
        </w:rPr>
        <w:t>8(835-44) 2-17-02</w:t>
      </w:r>
    </w:p>
    <w:p w:rsidR="00262CE7" w:rsidRDefault="00262CE7" w:rsidP="00262CE7">
      <w:pPr>
        <w:spacing w:line="240" w:lineRule="auto"/>
        <w:jc w:val="both"/>
        <w:rPr>
          <w:rFonts w:ascii="Times New Roman" w:hAnsi="Times New Roman" w:cs="Times New Roman"/>
          <w:sz w:val="20"/>
          <w:szCs w:val="20"/>
        </w:rPr>
      </w:pPr>
      <w:r w:rsidRPr="00262CE7">
        <w:rPr>
          <w:rFonts w:ascii="Times New Roman" w:hAnsi="Times New Roman" w:cs="Times New Roman"/>
          <w:sz w:val="20"/>
          <w:szCs w:val="20"/>
        </w:rPr>
        <w:t xml:space="preserve">                                                                                                                  </w:t>
      </w:r>
    </w:p>
    <w:p w:rsidR="00262CE7" w:rsidRDefault="00262CE7" w:rsidP="00262CE7">
      <w:pPr>
        <w:spacing w:line="240" w:lineRule="auto"/>
        <w:jc w:val="both"/>
        <w:rPr>
          <w:rFonts w:ascii="Times New Roman" w:hAnsi="Times New Roman" w:cs="Times New Roman"/>
          <w:sz w:val="20"/>
          <w:szCs w:val="20"/>
        </w:rPr>
      </w:pPr>
    </w:p>
    <w:p w:rsidR="00262CE7" w:rsidRPr="00500A10" w:rsidRDefault="00262CE7" w:rsidP="00262CE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262CE7" w:rsidRDefault="00262CE7" w:rsidP="00262CE7">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УТВЕРЖДЁН</w:t>
      </w:r>
    </w:p>
    <w:p w:rsidR="00262CE7" w:rsidRPr="00500A10" w:rsidRDefault="00262CE7" w:rsidP="00262CE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262CE7" w:rsidRDefault="00262CE7" w:rsidP="00262CE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62CE7" w:rsidRPr="00500A10" w:rsidRDefault="00262CE7" w:rsidP="00262CE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262CE7" w:rsidRDefault="00262CE7" w:rsidP="00262CE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16.03.2023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330</w:t>
      </w:r>
    </w:p>
    <w:p w:rsidR="00262CE7" w:rsidRDefault="00262CE7" w:rsidP="00262CE7">
      <w:pPr>
        <w:pStyle w:val="ConsPlusTitle0"/>
        <w:jc w:val="both"/>
        <w:rPr>
          <w:rFonts w:ascii="Times New Roman" w:hAnsi="Times New Roman"/>
          <w:b w:val="0"/>
          <w:sz w:val="24"/>
          <w:szCs w:val="24"/>
        </w:rPr>
      </w:pPr>
      <w:bookmarkStart w:id="1" w:name="P36"/>
      <w:bookmarkEnd w:id="1"/>
    </w:p>
    <w:p w:rsidR="00262CE7" w:rsidRDefault="00262CE7" w:rsidP="00262CE7">
      <w:pPr>
        <w:pStyle w:val="ConsPlusTitle0"/>
        <w:jc w:val="both"/>
        <w:rPr>
          <w:rFonts w:ascii="Times New Roman" w:hAnsi="Times New Roman"/>
          <w:b w:val="0"/>
          <w:sz w:val="24"/>
          <w:szCs w:val="24"/>
        </w:rPr>
      </w:pP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ПОРЯДОК</w:t>
      </w: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СОЗДАНИЯ, ХРАНЕНИЯ, ИСПОЛЬЗОВАНИЯ И ВОСПОЛНЕНИЯ РЕЗЕРВА</w:t>
      </w: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МАТЕРИАЛЬНЫХ РЕСУРСОВ ДЛЯ ЛИКВИДАЦИИ ЧРЕЗВЫЧАЙНЫХ СИТУАЦИЙ</w:t>
      </w: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В УРМАРСКОМ МУНИЦИПАЛЬНОМ ОКРУГЕ ЧУВАШСКОЙ РЕСПУБЛИКИ</w:t>
      </w:r>
    </w:p>
    <w:p w:rsidR="00262CE7" w:rsidRPr="00262CE7" w:rsidRDefault="00262CE7" w:rsidP="00262CE7">
      <w:pPr>
        <w:pStyle w:val="ConsPlusNormal"/>
        <w:ind w:firstLine="540"/>
        <w:jc w:val="both"/>
        <w:rPr>
          <w:rFonts w:ascii="Times New Roman" w:hAnsi="Times New Roman" w:cs="Times New Roman"/>
          <w:sz w:val="24"/>
          <w:szCs w:val="24"/>
        </w:rPr>
      </w:pP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 xml:space="preserve">1. </w:t>
      </w:r>
      <w:proofErr w:type="gramStart"/>
      <w:r w:rsidRPr="00262CE7">
        <w:rPr>
          <w:rFonts w:ascii="Times New Roman" w:hAnsi="Times New Roman" w:cs="Times New Roman"/>
          <w:sz w:val="24"/>
          <w:szCs w:val="24"/>
        </w:rPr>
        <w:t xml:space="preserve">Настоящий Порядок разработан в соответствии с Федеральным </w:t>
      </w:r>
      <w:hyperlink r:id="rId15" w:history="1">
        <w:r w:rsidRPr="00262CE7">
          <w:rPr>
            <w:rStyle w:val="aa"/>
            <w:rFonts w:ascii="Times New Roman" w:hAnsi="Times New Roman" w:cs="Times New Roman"/>
            <w:color w:val="auto"/>
            <w:sz w:val="24"/>
            <w:szCs w:val="24"/>
            <w:u w:val="none"/>
          </w:rPr>
          <w:t>законом</w:t>
        </w:r>
      </w:hyperlink>
      <w:r w:rsidRPr="00262CE7">
        <w:rPr>
          <w:rFonts w:ascii="Times New Roman" w:hAnsi="Times New Roman" w:cs="Times New Roman"/>
          <w:sz w:val="24"/>
          <w:szCs w:val="24"/>
        </w:rPr>
        <w:t xml:space="preserve"> от 21 декабря 1994 г. N 68-ФЗ "О защите населения и территорий от чрезвычайных ситуаций природного и техногенного характера", </w:t>
      </w:r>
      <w:hyperlink r:id="rId16" w:history="1">
        <w:r w:rsidRPr="00262CE7">
          <w:rPr>
            <w:rStyle w:val="aa"/>
            <w:rFonts w:ascii="Times New Roman" w:hAnsi="Times New Roman" w:cs="Times New Roman"/>
            <w:color w:val="auto"/>
            <w:sz w:val="24"/>
            <w:szCs w:val="24"/>
            <w:u w:val="none"/>
          </w:rPr>
          <w:t>постановлением</w:t>
        </w:r>
      </w:hyperlink>
      <w:r w:rsidRPr="00262CE7">
        <w:rPr>
          <w:rFonts w:ascii="Times New Roman" w:hAnsi="Times New Roman" w:cs="Times New Roman"/>
          <w:sz w:val="24"/>
          <w:szCs w:val="24"/>
        </w:rPr>
        <w:t xml:space="preserve"> Правительства Российской Федерации от 10 ноября 1996 г. N 1340 "О Порядке создания и использования резервов материальных ресурсов для ликвидации чрезвычайных ситуаций природного и техногенного характера" и в целях своевременного и качественного</w:t>
      </w:r>
      <w:proofErr w:type="gramEnd"/>
      <w:r w:rsidRPr="00262CE7">
        <w:rPr>
          <w:rFonts w:ascii="Times New Roman" w:hAnsi="Times New Roman" w:cs="Times New Roman"/>
          <w:sz w:val="24"/>
          <w:szCs w:val="24"/>
        </w:rPr>
        <w:t xml:space="preserve"> обеспечения мероприятий по ликвидации чрезвычайных ситуаций и защите населения Урмарского муниципального округа Чувашской Республики</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 xml:space="preserve">2. </w:t>
      </w:r>
      <w:proofErr w:type="gramStart"/>
      <w:r w:rsidRPr="00262CE7">
        <w:rPr>
          <w:rFonts w:ascii="Times New Roman" w:hAnsi="Times New Roman" w:cs="Times New Roman"/>
          <w:sz w:val="24"/>
          <w:szCs w:val="24"/>
        </w:rPr>
        <w:t xml:space="preserve">Резерв материальных ресурсов для ликвидации чрезвычайных ситуаций в </w:t>
      </w:r>
      <w:proofErr w:type="spellStart"/>
      <w:r w:rsidRPr="00262CE7">
        <w:rPr>
          <w:rFonts w:ascii="Times New Roman" w:hAnsi="Times New Roman" w:cs="Times New Roman"/>
          <w:sz w:val="24"/>
          <w:szCs w:val="24"/>
        </w:rPr>
        <w:t>Урмарском</w:t>
      </w:r>
      <w:proofErr w:type="spellEnd"/>
      <w:r w:rsidRPr="00262CE7">
        <w:rPr>
          <w:rFonts w:ascii="Times New Roman" w:hAnsi="Times New Roman" w:cs="Times New Roman"/>
          <w:sz w:val="24"/>
          <w:szCs w:val="24"/>
        </w:rPr>
        <w:t xml:space="preserve"> муниципальном округе  Чувашской Республики (далее - Резерв) создается заблаговременно в целях экстренного привлечения необходимых средств для первоочередного жизнеобеспечения пострадавшего населения, развертывания и содержания временных пунктов размещения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roofErr w:type="gramEnd"/>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Использование Резерва, на иные цели, не связанные с ликвидацией чрезвычайных ситуаций, допускается в исключительных случаях, только на основании постановлений, принятых администрацией Урмарского муниципального округа.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3. Резе</w:t>
      </w:r>
      <w:proofErr w:type="gramStart"/>
      <w:r w:rsidRPr="00262CE7">
        <w:rPr>
          <w:rFonts w:ascii="Times New Roman" w:hAnsi="Times New Roman" w:cs="Times New Roman"/>
          <w:sz w:val="24"/>
          <w:szCs w:val="24"/>
        </w:rPr>
        <w:t>рв  вкл</w:t>
      </w:r>
      <w:proofErr w:type="gramEnd"/>
      <w:r w:rsidRPr="00262CE7">
        <w:rPr>
          <w:rFonts w:ascii="Times New Roman" w:hAnsi="Times New Roman" w:cs="Times New Roman"/>
          <w:sz w:val="24"/>
          <w:szCs w:val="24"/>
        </w:rPr>
        <w:t>ючает продовольствие, предметы первой необходимости, вещевое имущество, строительные материалы, медикаменты и медицинское имущество, нефтепродукты, другие материальные ресурсы.</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4. Номенклатура и объемы материальных ресурсов Резерва утверждаются постановлением администрации Урмарского муниципального округа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262CE7">
        <w:rPr>
          <w:rFonts w:ascii="Times New Roman" w:hAnsi="Times New Roman" w:cs="Times New Roman"/>
          <w:sz w:val="24"/>
          <w:szCs w:val="24"/>
        </w:rPr>
        <w:t>дств дл</w:t>
      </w:r>
      <w:proofErr w:type="gramEnd"/>
      <w:r w:rsidRPr="00262CE7">
        <w:rPr>
          <w:rFonts w:ascii="Times New Roman" w:hAnsi="Times New Roman" w:cs="Times New Roman"/>
          <w:sz w:val="24"/>
          <w:szCs w:val="24"/>
        </w:rPr>
        <w:t>я ликвидации чрезвычайных ситуаций.</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5. Создание, хранение и восполнение Резерва осуществляется за счет средств бюджета Урмарского муниципального округа, а также за счет внебюджетных источников.</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7. Создание, размещение, хранение и восполнение Резерва возлагается на организации, предприятия, учреждения Урмарского муниципального округа Чувашской Республики независимо от их организационно-правовых форм и форм собственности, (далее - Организации) непосредственно создающие Резерв материальных ресурсов.</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8. Администрация Урмарского муниципального округа Чувашской Республики:</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разрабатывает номенклатуру и объем материальных ресурсов в Резерве;</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определяет места хранения Резерва, отвечающие требованиям по условиям хранения и обеспечивающие возможность доставки в зоны чрезвычайных ситуаций;</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заключает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262CE7" w:rsidRDefault="00262CE7" w:rsidP="00262CE7">
      <w:pPr>
        <w:pStyle w:val="ConsPlusNormal"/>
        <w:ind w:firstLine="540"/>
        <w:jc w:val="both"/>
        <w:rPr>
          <w:rFonts w:ascii="Times New Roman" w:hAnsi="Times New Roman" w:cs="Times New Roman"/>
          <w:sz w:val="24"/>
          <w:szCs w:val="24"/>
        </w:rPr>
      </w:pP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lastRenderedPageBreak/>
        <w:t>организует доставку материальных ресурсов Резерва потребителям в округа чрезвычайных ситуаций;</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обеспечивает поддержание Резерва в постоянной готовности к использованию;</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9. Общее руководство по созданию, хранению, использованию Резерва возлагается на отдел мобилизационной подготовки, специальных программ, ГО и ЧС администрации Урмарского муниципального округа.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10.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11. Вместо приобретения и хранения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 xml:space="preserve">12. Хранение материальных ресурсов Резерва организуется как на объектах, специально предназначенных для их хранения и обслуживания, так и на базах и складах промышленных, транспортных, сельскохозяйственных, снабженческо-сбытовых, торгово-посреднических и иных предприятий и Организаций, </w:t>
      </w:r>
      <w:proofErr w:type="gramStart"/>
      <w:r w:rsidRPr="00262CE7">
        <w:rPr>
          <w:rFonts w:ascii="Times New Roman" w:hAnsi="Times New Roman" w:cs="Times New Roman"/>
          <w:sz w:val="24"/>
          <w:szCs w:val="24"/>
        </w:rPr>
        <w:t>и</w:t>
      </w:r>
      <w:proofErr w:type="gramEnd"/>
      <w:r w:rsidRPr="00262CE7">
        <w:rPr>
          <w:rFonts w:ascii="Times New Roman" w:hAnsi="Times New Roman" w:cs="Times New Roman"/>
          <w:sz w:val="24"/>
          <w:szCs w:val="24"/>
        </w:rPr>
        <w:t xml:space="preserve"> где гарантирована их безусловная сохранность и откуда возможна их оперативная доставка в зоны чрезвычайных ситуаций.</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13. Организации осуществляют контроль за количеством, качеством и условиями хранения материальных ресурсов устанавливают в договорах количество и качество поставляемых материальных ресурсов.</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Возмещение затрат Организациям, осуществляющим ответственное хранение Резерва, производится за счет средств бюджета Урмарского муниципального округа.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14. Выпуск материальных ресурсов из Резерва осуществляется по постановлению  администрации Урмарского муниципального округа.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15. Использование Резерва осуществляется на безвозмездной или возмездной основе. В случае возникновения на территории Урмарского муниципального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16.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Урмарского муниципального округа.</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17.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18. Отчет о целевом использовании выделенных из Резерва материальных ресурсов готовят Организации, которым они выделялись. Документы, подтверждающие целевое использование материальных ресурсов, представляются в администрацию Урмарского муниципального округа, в десятидневный срок.</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19. Для ликвидации чрезвычайных ситуаций и обеспечения жизнедеятельности пострадавшего населения администрация Урмарского муниципального округа может использовать находящиеся на его территории объектовые Резервы материальных ресурсов по согласованию с Организациями, их создавшими.</w:t>
      </w:r>
    </w:p>
    <w:p w:rsidR="00262CE7" w:rsidRP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20. Восполнение материальных ресурсов Резерва, израсходованных при ликвидации чрезвычайных ситуаций, осуществляется за счет средств, указанных в распоряжении администрации Урмарского муниципального округа о выделении ресурсов из Резерва.</w:t>
      </w:r>
    </w:p>
    <w:p w:rsidR="00262CE7" w:rsidRDefault="00262CE7" w:rsidP="00262CE7">
      <w:pPr>
        <w:pStyle w:val="ConsPlusNormal"/>
        <w:ind w:firstLine="540"/>
        <w:jc w:val="both"/>
        <w:rPr>
          <w:rFonts w:ascii="Times New Roman" w:hAnsi="Times New Roman" w:cs="Times New Roman"/>
          <w:sz w:val="24"/>
          <w:szCs w:val="24"/>
        </w:rPr>
      </w:pPr>
      <w:r w:rsidRPr="00262CE7">
        <w:rPr>
          <w:rFonts w:ascii="Times New Roman" w:hAnsi="Times New Roman" w:cs="Times New Roman"/>
          <w:sz w:val="24"/>
          <w:szCs w:val="24"/>
        </w:rPr>
        <w:t>21. По операциям с материальными ресурсами Резерва, Организации несут ответственность в порядке, в соответствии с действующим законодательством Российской Федерации и договорами.</w:t>
      </w:r>
    </w:p>
    <w:p w:rsidR="00262CE7" w:rsidRPr="00500A10" w:rsidRDefault="00262CE7" w:rsidP="00262CE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262CE7" w:rsidRDefault="00262CE7" w:rsidP="00262CE7">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УТВЕРЖДЕНА</w:t>
      </w:r>
    </w:p>
    <w:p w:rsidR="00262CE7" w:rsidRPr="00500A10" w:rsidRDefault="00262CE7" w:rsidP="00262CE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262CE7" w:rsidRDefault="00262CE7" w:rsidP="00262CE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62CE7" w:rsidRPr="00500A10" w:rsidRDefault="00262CE7" w:rsidP="00262CE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262CE7" w:rsidRDefault="00262CE7" w:rsidP="00262CE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16.03.2023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330</w:t>
      </w:r>
    </w:p>
    <w:p w:rsidR="00262CE7" w:rsidRDefault="00262CE7" w:rsidP="00262CE7">
      <w:pPr>
        <w:pStyle w:val="ConsPlusTitle0"/>
        <w:jc w:val="both"/>
        <w:rPr>
          <w:rFonts w:ascii="Times New Roman" w:hAnsi="Times New Roman"/>
          <w:b w:val="0"/>
          <w:sz w:val="24"/>
          <w:szCs w:val="24"/>
        </w:rPr>
      </w:pPr>
    </w:p>
    <w:p w:rsidR="00262CE7" w:rsidRDefault="00262CE7" w:rsidP="00262CE7">
      <w:pPr>
        <w:spacing w:line="240" w:lineRule="auto"/>
        <w:ind w:left="567" w:firstLine="6513"/>
        <w:jc w:val="center"/>
        <w:rPr>
          <w:rFonts w:ascii="Times New Roman" w:hAnsi="Times New Roman" w:cs="Times New Roman"/>
          <w:sz w:val="24"/>
          <w:szCs w:val="24"/>
        </w:rPr>
      </w:pPr>
      <w:bookmarkStart w:id="2" w:name="P84"/>
      <w:bookmarkEnd w:id="2"/>
    </w:p>
    <w:p w:rsidR="00262CE7" w:rsidRPr="00262CE7" w:rsidRDefault="00262CE7" w:rsidP="00262CE7">
      <w:pPr>
        <w:spacing w:after="0" w:line="240" w:lineRule="auto"/>
        <w:ind w:left="567"/>
        <w:jc w:val="center"/>
        <w:rPr>
          <w:rFonts w:ascii="Times New Roman" w:hAnsi="Times New Roman" w:cs="Times New Roman"/>
          <w:sz w:val="24"/>
          <w:szCs w:val="24"/>
        </w:rPr>
      </w:pPr>
      <w:r w:rsidRPr="00262CE7">
        <w:rPr>
          <w:rFonts w:ascii="Times New Roman" w:hAnsi="Times New Roman" w:cs="Times New Roman"/>
          <w:sz w:val="24"/>
          <w:szCs w:val="24"/>
        </w:rPr>
        <w:t>НОМЕНКЛАТУРА</w:t>
      </w: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И ОБЪЕМЫ РЕЗЕРВА МАТЕРИАЛЬНЫХ РЕСУРСОВ</w:t>
      </w: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ДЛЯ ЛИКВИДАЦИИ ЧРЕЗВЫЧАЙНЫХ СИТУАЦИЙ В УРМАРСКОМ МУНИЦИПАЛЬНОМ ОКРУГЕ</w:t>
      </w:r>
    </w:p>
    <w:p w:rsidR="00262CE7" w:rsidRPr="00262CE7" w:rsidRDefault="00262CE7" w:rsidP="00262CE7">
      <w:pPr>
        <w:pStyle w:val="ConsPlusTitle0"/>
        <w:jc w:val="center"/>
        <w:rPr>
          <w:rFonts w:ascii="Times New Roman" w:hAnsi="Times New Roman" w:cs="Times New Roman"/>
          <w:b w:val="0"/>
          <w:sz w:val="24"/>
          <w:szCs w:val="24"/>
        </w:rPr>
      </w:pPr>
      <w:r w:rsidRPr="00262CE7">
        <w:rPr>
          <w:rFonts w:ascii="Times New Roman" w:hAnsi="Times New Roman" w:cs="Times New Roman"/>
          <w:b w:val="0"/>
          <w:sz w:val="24"/>
          <w:szCs w:val="24"/>
        </w:rPr>
        <w:t>ЧУВАШСКОЙ РЕСПУБЛИКИ</w:t>
      </w:r>
    </w:p>
    <w:p w:rsidR="00262CE7" w:rsidRPr="00262CE7" w:rsidRDefault="00262CE7" w:rsidP="00262CE7">
      <w:pPr>
        <w:pStyle w:val="ConsPlusTitle0"/>
        <w:jc w:val="center"/>
        <w:rPr>
          <w:rFonts w:ascii="Times New Roman" w:hAnsi="Times New Roman" w:cs="Times New Roman"/>
          <w:b w:val="0"/>
          <w:sz w:val="24"/>
          <w:szCs w:val="24"/>
        </w:rPr>
      </w:pPr>
    </w:p>
    <w:tbl>
      <w:tblPr>
        <w:tblW w:w="9495"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064"/>
        <w:gridCol w:w="4965"/>
        <w:gridCol w:w="1733"/>
        <w:gridCol w:w="1733"/>
      </w:tblGrid>
      <w:tr w:rsidR="00262CE7" w:rsidRPr="00262CE7" w:rsidTr="00262CE7">
        <w:tc>
          <w:tcPr>
            <w:tcW w:w="1064" w:type="dxa"/>
            <w:tcBorders>
              <w:top w:val="single" w:sz="12" w:space="0" w:color="auto"/>
              <w:left w:val="single" w:sz="12"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 </w:t>
            </w:r>
            <w:proofErr w:type="gramStart"/>
            <w:r w:rsidRPr="00262CE7">
              <w:rPr>
                <w:rFonts w:ascii="Times New Roman" w:hAnsi="Times New Roman" w:cs="Times New Roman"/>
                <w:sz w:val="24"/>
                <w:szCs w:val="24"/>
              </w:rPr>
              <w:t>п</w:t>
            </w:r>
            <w:proofErr w:type="gramEnd"/>
            <w:r w:rsidRPr="00262CE7">
              <w:rPr>
                <w:rFonts w:ascii="Times New Roman" w:hAnsi="Times New Roman" w:cs="Times New Roman"/>
                <w:sz w:val="24"/>
                <w:szCs w:val="24"/>
              </w:rPr>
              <w:t>/п</w:t>
            </w:r>
          </w:p>
        </w:tc>
        <w:tc>
          <w:tcPr>
            <w:tcW w:w="4965" w:type="dxa"/>
            <w:tcBorders>
              <w:top w:val="single" w:sz="12" w:space="0" w:color="auto"/>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Наименование материальных средств</w:t>
            </w:r>
          </w:p>
        </w:tc>
        <w:tc>
          <w:tcPr>
            <w:tcW w:w="1733" w:type="dxa"/>
            <w:tcBorders>
              <w:top w:val="single" w:sz="12" w:space="0" w:color="auto"/>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Единица       измерения</w:t>
            </w:r>
          </w:p>
        </w:tc>
        <w:tc>
          <w:tcPr>
            <w:tcW w:w="1733" w:type="dxa"/>
            <w:tcBorders>
              <w:top w:val="single" w:sz="12" w:space="0" w:color="auto"/>
              <w:left w:val="single" w:sz="6" w:space="0" w:color="auto"/>
              <w:bottom w:val="single" w:sz="12" w:space="0" w:color="auto"/>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Количество</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u w:val="single"/>
              </w:rPr>
            </w:pPr>
            <w:r w:rsidRPr="00262CE7">
              <w:rPr>
                <w:rFonts w:ascii="Times New Roman" w:hAnsi="Times New Roman" w:cs="Times New Roman"/>
                <w:sz w:val="24"/>
                <w:szCs w:val="24"/>
                <w:u w:val="single"/>
              </w:rPr>
              <w:t xml:space="preserve">1. Продовольствие </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Хлеб и хлебобулочные изделия</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0,4</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Мука</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3.</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Крупа и макаронные изделия</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4.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Мясо и мясопродукты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Консервы мясные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0,4</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6.</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Жиры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0,03</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7.</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Молоко и молокопродукты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0,8</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8.</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Консервы молочные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9.</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Картофель, овощи и фрукты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10.</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Сахар</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0,8</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Рыбопродукты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Консервы рыбные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0,03</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13.</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Соль</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14.</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15.</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16.</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Чай</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Вода чистая, питьевая (бутилированная)</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Сухари (галеты)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литров</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0,04</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500</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0,5</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u w:val="single"/>
              </w:rPr>
              <w:t xml:space="preserve">2. Вещевое имущество </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Рукавицы брезентовые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пар</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150</w:t>
            </w:r>
          </w:p>
        </w:tc>
      </w:tr>
      <w:tr w:rsidR="00262CE7" w:rsidRPr="00262CE7" w:rsidTr="00262CE7">
        <w:tc>
          <w:tcPr>
            <w:tcW w:w="1064" w:type="dxa"/>
            <w:tcBorders>
              <w:top w:val="nil"/>
              <w:left w:val="single" w:sz="12"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2. </w:t>
            </w:r>
          </w:p>
        </w:tc>
        <w:tc>
          <w:tcPr>
            <w:tcW w:w="4965" w:type="dxa"/>
            <w:tcBorders>
              <w:top w:val="nil"/>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Мешки бумажные</w:t>
            </w:r>
          </w:p>
        </w:tc>
        <w:tc>
          <w:tcPr>
            <w:tcW w:w="1733" w:type="dxa"/>
            <w:tcBorders>
              <w:top w:val="nil"/>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w:t>
            </w:r>
          </w:p>
        </w:tc>
        <w:tc>
          <w:tcPr>
            <w:tcW w:w="1733" w:type="dxa"/>
            <w:tcBorders>
              <w:top w:val="nil"/>
              <w:left w:val="single" w:sz="6" w:space="0" w:color="auto"/>
              <w:bottom w:val="single" w:sz="12" w:space="0" w:color="auto"/>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90</w:t>
            </w:r>
          </w:p>
        </w:tc>
      </w:tr>
      <w:tr w:rsidR="00262CE7" w:rsidRPr="00262CE7" w:rsidTr="00262CE7">
        <w:tc>
          <w:tcPr>
            <w:tcW w:w="1064"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single" w:sz="12" w:space="0" w:color="auto"/>
              <w:left w:val="single" w:sz="12"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lastRenderedPageBreak/>
              <w:t xml:space="preserve">№№ </w:t>
            </w:r>
            <w:proofErr w:type="gramStart"/>
            <w:r w:rsidRPr="00262CE7">
              <w:rPr>
                <w:rFonts w:ascii="Times New Roman" w:hAnsi="Times New Roman" w:cs="Times New Roman"/>
                <w:sz w:val="24"/>
                <w:szCs w:val="24"/>
              </w:rPr>
              <w:t>п</w:t>
            </w:r>
            <w:proofErr w:type="gramEnd"/>
            <w:r w:rsidRPr="00262CE7">
              <w:rPr>
                <w:rFonts w:ascii="Times New Roman" w:hAnsi="Times New Roman" w:cs="Times New Roman"/>
                <w:sz w:val="24"/>
                <w:szCs w:val="24"/>
              </w:rPr>
              <w:t>/п</w:t>
            </w:r>
          </w:p>
        </w:tc>
        <w:tc>
          <w:tcPr>
            <w:tcW w:w="4965" w:type="dxa"/>
            <w:tcBorders>
              <w:top w:val="single" w:sz="12" w:space="0" w:color="auto"/>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Наименование материальных средств</w:t>
            </w:r>
          </w:p>
        </w:tc>
        <w:tc>
          <w:tcPr>
            <w:tcW w:w="1733" w:type="dxa"/>
            <w:tcBorders>
              <w:top w:val="single" w:sz="12" w:space="0" w:color="auto"/>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Единица       измерения</w:t>
            </w:r>
          </w:p>
        </w:tc>
        <w:tc>
          <w:tcPr>
            <w:tcW w:w="1733" w:type="dxa"/>
            <w:tcBorders>
              <w:top w:val="single" w:sz="12" w:space="0" w:color="auto"/>
              <w:left w:val="single" w:sz="6" w:space="0" w:color="auto"/>
              <w:bottom w:val="single" w:sz="12" w:space="0" w:color="auto"/>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Количество</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3.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Куртки рабочие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150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4.</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Брюки рабочие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150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Сапоги кирзовые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пар</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6.</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Сапоги резиновые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пар</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100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7.</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Палатки </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40</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u w:val="single"/>
              </w:rPr>
              <w:t>3. Товары первой необходимости</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Белье нижнее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Верхняя одежда</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3.</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Обувь</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0,15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4.</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Постельные принадлежности</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Посуда</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6.</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7.</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Мыло и моющие средства</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Одеяла теплые (пледы)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тыс</w:t>
            </w:r>
            <w:proofErr w:type="gramStart"/>
            <w:r w:rsidRPr="00262CE7">
              <w:rPr>
                <w:rFonts w:ascii="Times New Roman" w:hAnsi="Times New Roman" w:cs="Times New Roman"/>
                <w:sz w:val="24"/>
                <w:szCs w:val="24"/>
              </w:rPr>
              <w:t>.к</w:t>
            </w:r>
            <w:proofErr w:type="gramEnd"/>
            <w:r w:rsidRPr="00262CE7">
              <w:rPr>
                <w:rFonts w:ascii="Times New Roman" w:hAnsi="Times New Roman" w:cs="Times New Roman"/>
                <w:sz w:val="24"/>
                <w:szCs w:val="24"/>
              </w:rPr>
              <w:t>омпл</w:t>
            </w:r>
            <w:proofErr w:type="spellEnd"/>
            <w:r w:rsidRPr="00262CE7">
              <w:rPr>
                <w:rFonts w:ascii="Times New Roman" w:hAnsi="Times New Roman" w:cs="Times New Roman"/>
                <w:sz w:val="24"/>
                <w:szCs w:val="24"/>
              </w:rPr>
              <w:t>.</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0,2</w:t>
            </w:r>
          </w:p>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0,3</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u w:val="single"/>
              </w:rPr>
              <w:t>4. Служба МТС</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Уголь</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15</w:t>
            </w:r>
          </w:p>
        </w:tc>
      </w:tr>
      <w:tr w:rsidR="00262CE7" w:rsidRPr="00262CE7" w:rsidTr="00262CE7">
        <w:trPr>
          <w:trHeight w:val="331"/>
        </w:trPr>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Дрова </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куб</w:t>
            </w:r>
            <w:proofErr w:type="gramStart"/>
            <w:r w:rsidRPr="00262CE7">
              <w:rPr>
                <w:rFonts w:ascii="Times New Roman" w:hAnsi="Times New Roman" w:cs="Times New Roman"/>
                <w:sz w:val="24"/>
                <w:szCs w:val="24"/>
              </w:rPr>
              <w:t>.м</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3.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Печи</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штук</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8</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4.</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Керосиновые лампы</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штук</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Керосин осветительный</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0,002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6.</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Пилы поперечные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штук</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7.</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Фляги металлические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штук</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125</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u w:val="single"/>
              </w:rPr>
              <w:t>5. ГСМ</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Автомобильный бензин АИ-80</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Автомобильный бензин АИ-92</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3.</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Дизельное топливо</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4.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Масла и смазки</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0,3</w:t>
            </w:r>
          </w:p>
        </w:tc>
      </w:tr>
      <w:tr w:rsidR="00262CE7" w:rsidRPr="00262CE7" w:rsidTr="00262CE7">
        <w:tc>
          <w:tcPr>
            <w:tcW w:w="1064" w:type="dxa"/>
            <w:tcBorders>
              <w:top w:val="nil"/>
              <w:left w:val="nil"/>
              <w:bottom w:val="nil"/>
              <w:right w:val="nil"/>
            </w:tcBorders>
          </w:tcPr>
          <w:p w:rsidR="00262CE7" w:rsidRDefault="00262CE7" w:rsidP="00262CE7">
            <w:pPr>
              <w:autoSpaceDE w:val="0"/>
              <w:autoSpaceDN w:val="0"/>
              <w:spacing w:line="240" w:lineRule="auto"/>
              <w:jc w:val="both"/>
              <w:rPr>
                <w:rFonts w:ascii="Times New Roman" w:hAnsi="Times New Roman" w:cs="Times New Roman"/>
                <w:sz w:val="24"/>
                <w:szCs w:val="24"/>
              </w:rPr>
            </w:pPr>
          </w:p>
          <w:p w:rsidR="00262CE7" w:rsidRDefault="00262CE7" w:rsidP="00262CE7">
            <w:pPr>
              <w:autoSpaceDE w:val="0"/>
              <w:autoSpaceDN w:val="0"/>
              <w:spacing w:line="240" w:lineRule="auto"/>
              <w:jc w:val="both"/>
              <w:rPr>
                <w:rFonts w:ascii="Times New Roman" w:hAnsi="Times New Roman" w:cs="Times New Roman"/>
                <w:sz w:val="24"/>
                <w:szCs w:val="24"/>
              </w:rPr>
            </w:pPr>
          </w:p>
          <w:p w:rsidR="00262CE7" w:rsidRDefault="00262CE7" w:rsidP="00262CE7">
            <w:pPr>
              <w:autoSpaceDE w:val="0"/>
              <w:autoSpaceDN w:val="0"/>
              <w:spacing w:line="240" w:lineRule="auto"/>
              <w:jc w:val="both"/>
              <w:rPr>
                <w:rFonts w:ascii="Times New Roman" w:hAnsi="Times New Roman" w:cs="Times New Roman"/>
                <w:sz w:val="24"/>
                <w:szCs w:val="24"/>
              </w:rPr>
            </w:pPr>
          </w:p>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u w:val="single"/>
              </w:rPr>
            </w:pPr>
          </w:p>
        </w:tc>
        <w:tc>
          <w:tcPr>
            <w:tcW w:w="1733"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single" w:sz="12" w:space="0" w:color="auto"/>
              <w:left w:val="single" w:sz="12"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lastRenderedPageBreak/>
              <w:t xml:space="preserve">№№ </w:t>
            </w:r>
            <w:proofErr w:type="gramStart"/>
            <w:r w:rsidRPr="00262CE7">
              <w:rPr>
                <w:rFonts w:ascii="Times New Roman" w:hAnsi="Times New Roman" w:cs="Times New Roman"/>
                <w:sz w:val="24"/>
                <w:szCs w:val="24"/>
              </w:rPr>
              <w:t>п</w:t>
            </w:r>
            <w:proofErr w:type="gramEnd"/>
            <w:r w:rsidRPr="00262CE7">
              <w:rPr>
                <w:rFonts w:ascii="Times New Roman" w:hAnsi="Times New Roman" w:cs="Times New Roman"/>
                <w:sz w:val="24"/>
                <w:szCs w:val="24"/>
              </w:rPr>
              <w:t>/п</w:t>
            </w:r>
          </w:p>
        </w:tc>
        <w:tc>
          <w:tcPr>
            <w:tcW w:w="4965" w:type="dxa"/>
            <w:tcBorders>
              <w:top w:val="single" w:sz="12" w:space="0" w:color="auto"/>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Наименование материальных средств</w:t>
            </w:r>
          </w:p>
        </w:tc>
        <w:tc>
          <w:tcPr>
            <w:tcW w:w="1733" w:type="dxa"/>
            <w:tcBorders>
              <w:top w:val="single" w:sz="12" w:space="0" w:color="auto"/>
              <w:left w:val="single" w:sz="6" w:space="0" w:color="auto"/>
              <w:bottom w:val="single" w:sz="12" w:space="0" w:color="auto"/>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Единица       измерения</w:t>
            </w:r>
          </w:p>
        </w:tc>
        <w:tc>
          <w:tcPr>
            <w:tcW w:w="1733" w:type="dxa"/>
            <w:tcBorders>
              <w:top w:val="single" w:sz="12" w:space="0" w:color="auto"/>
              <w:left w:val="single" w:sz="6" w:space="0" w:color="auto"/>
              <w:bottom w:val="single" w:sz="12" w:space="0" w:color="auto"/>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Количество</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u w:val="single"/>
              </w:rPr>
              <w:t>7. Строительные материалы</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Лес строительный</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куб. м</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18</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Доска необрезная</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куб</w:t>
            </w:r>
            <w:proofErr w:type="gramStart"/>
            <w:r w:rsidRPr="00262CE7">
              <w:rPr>
                <w:rFonts w:ascii="Times New Roman" w:hAnsi="Times New Roman" w:cs="Times New Roman"/>
                <w:sz w:val="24"/>
                <w:szCs w:val="24"/>
              </w:rPr>
              <w:t>.м</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35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3.</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Цемент</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4.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Рубероид</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м. </w:t>
            </w:r>
            <w:proofErr w:type="spellStart"/>
            <w:r w:rsidRPr="00262CE7">
              <w:rPr>
                <w:rFonts w:ascii="Times New Roman" w:hAnsi="Times New Roman" w:cs="Times New Roman"/>
                <w:sz w:val="24"/>
                <w:szCs w:val="24"/>
              </w:rPr>
              <w:t>кв</w:t>
            </w:r>
            <w:proofErr w:type="spell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4000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5.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Шифер</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gramStart"/>
            <w:r w:rsidRPr="00262CE7">
              <w:rPr>
                <w:rFonts w:ascii="Times New Roman" w:hAnsi="Times New Roman" w:cs="Times New Roman"/>
                <w:sz w:val="24"/>
                <w:szCs w:val="24"/>
              </w:rPr>
              <w:t>м</w:t>
            </w:r>
            <w:proofErr w:type="gramEnd"/>
            <w:r w:rsidRPr="00262CE7">
              <w:rPr>
                <w:rFonts w:ascii="Times New Roman" w:hAnsi="Times New Roman" w:cs="Times New Roman"/>
                <w:sz w:val="24"/>
                <w:szCs w:val="24"/>
              </w:rPr>
              <w:t xml:space="preserve"> </w:t>
            </w:r>
            <w:proofErr w:type="spellStart"/>
            <w:r w:rsidRPr="00262CE7">
              <w:rPr>
                <w:rFonts w:ascii="Times New Roman" w:hAnsi="Times New Roman" w:cs="Times New Roman"/>
                <w:sz w:val="24"/>
                <w:szCs w:val="24"/>
              </w:rPr>
              <w:t>кв</w:t>
            </w:r>
            <w:proofErr w:type="spell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1150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6.</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Стекло</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gramStart"/>
            <w:r w:rsidRPr="00262CE7">
              <w:rPr>
                <w:rFonts w:ascii="Times New Roman" w:hAnsi="Times New Roman" w:cs="Times New Roman"/>
                <w:sz w:val="24"/>
                <w:szCs w:val="24"/>
              </w:rPr>
              <w:t>м</w:t>
            </w:r>
            <w:proofErr w:type="gramEnd"/>
            <w:r w:rsidRPr="00262CE7">
              <w:rPr>
                <w:rFonts w:ascii="Times New Roman" w:hAnsi="Times New Roman" w:cs="Times New Roman"/>
                <w:sz w:val="24"/>
                <w:szCs w:val="24"/>
              </w:rPr>
              <w:t xml:space="preserve"> </w:t>
            </w:r>
            <w:proofErr w:type="spellStart"/>
            <w:r w:rsidRPr="00262CE7">
              <w:rPr>
                <w:rFonts w:ascii="Times New Roman" w:hAnsi="Times New Roman" w:cs="Times New Roman"/>
                <w:sz w:val="24"/>
                <w:szCs w:val="24"/>
              </w:rPr>
              <w:t>кв</w:t>
            </w:r>
            <w:proofErr w:type="spell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100</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7.</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Арматура</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8.</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Уголок</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9.</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Гвозди</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0,4</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10.</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Скобы строительные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0,3</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Проволока крепежная</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тонн</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0,5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Провода и кабели</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км</w:t>
            </w:r>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r>
      <w:tr w:rsidR="00262CE7" w:rsidRPr="00262CE7" w:rsidTr="00262CE7">
        <w:tc>
          <w:tcPr>
            <w:tcW w:w="1064" w:type="dxa"/>
            <w:tcBorders>
              <w:top w:val="nil"/>
              <w:left w:val="single" w:sz="12"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u w:val="single"/>
              </w:rPr>
              <w:t>8. Средства малой механизации</w:t>
            </w:r>
          </w:p>
        </w:tc>
        <w:tc>
          <w:tcPr>
            <w:tcW w:w="1733" w:type="dxa"/>
            <w:tcBorders>
              <w:top w:val="nil"/>
              <w:left w:val="single" w:sz="6" w:space="0" w:color="auto"/>
              <w:bottom w:val="nil"/>
              <w:right w:val="single" w:sz="6"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single" w:sz="6" w:space="0" w:color="auto"/>
              <w:bottom w:val="nil"/>
              <w:right w:val="single" w:sz="12" w:space="0" w:color="auto"/>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Мотобетоныломы</w:t>
            </w:r>
            <w:proofErr w:type="spellEnd"/>
            <w:r w:rsidRPr="00262CE7">
              <w:rPr>
                <w:rFonts w:ascii="Times New Roman" w:hAnsi="Times New Roman" w:cs="Times New Roman"/>
                <w:sz w:val="24"/>
                <w:szCs w:val="24"/>
              </w:rPr>
              <w:t xml:space="preserve"> С-406</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proofErr w:type="gramStart"/>
            <w:r w:rsidRPr="00262CE7">
              <w:rPr>
                <w:rFonts w:ascii="Times New Roman" w:hAnsi="Times New Roman" w:cs="Times New Roman"/>
                <w:sz w:val="24"/>
                <w:szCs w:val="24"/>
              </w:rPr>
              <w:t>шт</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Механизмы тяговые монтажные</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proofErr w:type="gramStart"/>
            <w:r w:rsidRPr="00262CE7">
              <w:rPr>
                <w:rFonts w:ascii="Times New Roman" w:hAnsi="Times New Roman" w:cs="Times New Roman"/>
                <w:sz w:val="24"/>
                <w:szCs w:val="24"/>
              </w:rPr>
              <w:t>шт</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1</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3.</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Пневмодомкраты</w:t>
            </w:r>
            <w:proofErr w:type="spellEnd"/>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proofErr w:type="gramStart"/>
            <w:r w:rsidRPr="00262CE7">
              <w:rPr>
                <w:rFonts w:ascii="Times New Roman" w:hAnsi="Times New Roman" w:cs="Times New Roman"/>
                <w:sz w:val="24"/>
                <w:szCs w:val="24"/>
              </w:rPr>
              <w:t>шт</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4.</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Дизель-генератор </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proofErr w:type="gramStart"/>
            <w:r w:rsidRPr="00262CE7">
              <w:rPr>
                <w:rFonts w:ascii="Times New Roman" w:hAnsi="Times New Roman" w:cs="Times New Roman"/>
                <w:sz w:val="24"/>
                <w:szCs w:val="24"/>
              </w:rPr>
              <w:t>шт</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r w:rsidRPr="00262CE7">
              <w:rPr>
                <w:rFonts w:ascii="Times New Roman" w:hAnsi="Times New Roman" w:cs="Times New Roman"/>
                <w:sz w:val="24"/>
                <w:szCs w:val="24"/>
              </w:rPr>
              <w:t>Автогенорезательная</w:t>
            </w:r>
            <w:proofErr w:type="spellEnd"/>
            <w:r w:rsidRPr="00262CE7">
              <w:rPr>
                <w:rFonts w:ascii="Times New Roman" w:hAnsi="Times New Roman" w:cs="Times New Roman"/>
                <w:sz w:val="24"/>
                <w:szCs w:val="24"/>
              </w:rPr>
              <w:t xml:space="preserve"> установка</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proofErr w:type="gramStart"/>
            <w:r w:rsidRPr="00262CE7">
              <w:rPr>
                <w:rFonts w:ascii="Times New Roman" w:hAnsi="Times New Roman" w:cs="Times New Roman"/>
                <w:sz w:val="24"/>
                <w:szCs w:val="24"/>
              </w:rPr>
              <w:t>шт</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2</w:t>
            </w:r>
          </w:p>
        </w:tc>
      </w:tr>
      <w:tr w:rsidR="00262CE7" w:rsidRPr="00262CE7" w:rsidTr="00262CE7">
        <w:tc>
          <w:tcPr>
            <w:tcW w:w="1064" w:type="dxa"/>
            <w:tcBorders>
              <w:top w:val="nil"/>
              <w:left w:val="single" w:sz="12"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 xml:space="preserve">6. </w:t>
            </w:r>
          </w:p>
        </w:tc>
        <w:tc>
          <w:tcPr>
            <w:tcW w:w="4965"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Шанцевый инструмент</w:t>
            </w:r>
          </w:p>
        </w:tc>
        <w:tc>
          <w:tcPr>
            <w:tcW w:w="1733" w:type="dxa"/>
            <w:tcBorders>
              <w:top w:val="nil"/>
              <w:left w:val="single" w:sz="6" w:space="0" w:color="auto"/>
              <w:bottom w:val="nil"/>
              <w:right w:val="single" w:sz="6"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proofErr w:type="spellStart"/>
            <w:proofErr w:type="gramStart"/>
            <w:r w:rsidRPr="00262CE7">
              <w:rPr>
                <w:rFonts w:ascii="Times New Roman" w:hAnsi="Times New Roman" w:cs="Times New Roman"/>
                <w:sz w:val="24"/>
                <w:szCs w:val="24"/>
              </w:rPr>
              <w:t>шт</w:t>
            </w:r>
            <w:proofErr w:type="spellEnd"/>
            <w:proofErr w:type="gramEnd"/>
          </w:p>
        </w:tc>
        <w:tc>
          <w:tcPr>
            <w:tcW w:w="1733" w:type="dxa"/>
            <w:tcBorders>
              <w:top w:val="nil"/>
              <w:left w:val="single" w:sz="6" w:space="0" w:color="auto"/>
              <w:bottom w:val="nil"/>
              <w:right w:val="single" w:sz="12" w:space="0" w:color="auto"/>
            </w:tcBorders>
            <w:hideMark/>
          </w:tcPr>
          <w:p w:rsidR="00262CE7" w:rsidRPr="00262CE7" w:rsidRDefault="00262CE7" w:rsidP="00262CE7">
            <w:pPr>
              <w:autoSpaceDE w:val="0"/>
              <w:autoSpaceDN w:val="0"/>
              <w:spacing w:line="240" w:lineRule="auto"/>
              <w:jc w:val="both"/>
              <w:rPr>
                <w:rFonts w:ascii="Times New Roman" w:hAnsi="Times New Roman" w:cs="Times New Roman"/>
                <w:sz w:val="24"/>
                <w:szCs w:val="24"/>
              </w:rPr>
            </w:pPr>
            <w:r w:rsidRPr="00262CE7">
              <w:rPr>
                <w:rFonts w:ascii="Times New Roman" w:hAnsi="Times New Roman" w:cs="Times New Roman"/>
                <w:sz w:val="24"/>
                <w:szCs w:val="24"/>
              </w:rPr>
              <w:t>5</w:t>
            </w:r>
          </w:p>
        </w:tc>
      </w:tr>
      <w:tr w:rsidR="00262CE7" w:rsidRPr="00262CE7" w:rsidTr="00262CE7">
        <w:tc>
          <w:tcPr>
            <w:tcW w:w="1064"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4965"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c>
          <w:tcPr>
            <w:tcW w:w="1733" w:type="dxa"/>
            <w:tcBorders>
              <w:top w:val="nil"/>
              <w:left w:val="nil"/>
              <w:bottom w:val="nil"/>
              <w:right w:val="nil"/>
            </w:tcBorders>
          </w:tcPr>
          <w:p w:rsidR="00262CE7" w:rsidRPr="00262CE7" w:rsidRDefault="00262CE7" w:rsidP="00262CE7">
            <w:pPr>
              <w:autoSpaceDE w:val="0"/>
              <w:autoSpaceDN w:val="0"/>
              <w:spacing w:line="240" w:lineRule="auto"/>
              <w:jc w:val="both"/>
              <w:rPr>
                <w:rFonts w:ascii="Times New Roman" w:hAnsi="Times New Roman" w:cs="Times New Roman"/>
                <w:sz w:val="24"/>
                <w:szCs w:val="24"/>
              </w:rPr>
            </w:pPr>
          </w:p>
        </w:tc>
      </w:tr>
    </w:tbl>
    <w:p w:rsidR="00262CE7" w:rsidRPr="00262CE7" w:rsidRDefault="00262CE7" w:rsidP="00262CE7">
      <w:pPr>
        <w:spacing w:line="240" w:lineRule="auto"/>
        <w:jc w:val="both"/>
        <w:rPr>
          <w:rFonts w:ascii="Times New Roman" w:hAnsi="Times New Roman" w:cs="Times New Roman"/>
          <w:sz w:val="24"/>
          <w:szCs w:val="24"/>
          <w:lang w:val="en-US"/>
        </w:rPr>
      </w:pPr>
    </w:p>
    <w:p w:rsidR="002E1AF9" w:rsidRPr="00262CE7" w:rsidRDefault="002E1AF9" w:rsidP="00262CE7">
      <w:pPr>
        <w:spacing w:after="0" w:line="240" w:lineRule="auto"/>
        <w:ind w:right="5264"/>
        <w:jc w:val="both"/>
        <w:rPr>
          <w:rFonts w:ascii="Times New Roman" w:hAnsi="Times New Roman" w:cs="Times New Roman"/>
          <w:sz w:val="24"/>
          <w:szCs w:val="24"/>
        </w:rPr>
      </w:pPr>
    </w:p>
    <w:sectPr w:rsidR="002E1AF9" w:rsidRPr="00262CE7" w:rsidSect="002C5EE7">
      <w:pgSz w:w="11910" w:h="16840"/>
      <w:pgMar w:top="1260" w:right="57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AA" w:rsidRDefault="001D3AAA" w:rsidP="00C65999">
      <w:pPr>
        <w:spacing w:after="0" w:line="240" w:lineRule="auto"/>
      </w:pPr>
      <w:r>
        <w:separator/>
      </w:r>
    </w:p>
  </w:endnote>
  <w:endnote w:type="continuationSeparator" w:id="0">
    <w:p w:rsidR="001D3AAA" w:rsidRDefault="001D3AA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AA" w:rsidRDefault="001D3AAA" w:rsidP="00C65999">
      <w:pPr>
        <w:spacing w:after="0" w:line="240" w:lineRule="auto"/>
      </w:pPr>
      <w:r>
        <w:separator/>
      </w:r>
    </w:p>
  </w:footnote>
  <w:footnote w:type="continuationSeparator" w:id="0">
    <w:p w:rsidR="001D3AAA" w:rsidRDefault="001D3AA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7E73E2"/>
    <w:multiLevelType w:val="hybridMultilevel"/>
    <w:tmpl w:val="D3BC5732"/>
    <w:lvl w:ilvl="0" w:tplc="8F3A10D8">
      <w:start w:val="1"/>
      <w:numFmt w:val="bullet"/>
      <w:lvlText w:val="-"/>
      <w:lvlJc w:val="left"/>
      <w:pPr>
        <w:ind w:left="818"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7A605316">
      <w:start w:val="1"/>
      <w:numFmt w:val="bullet"/>
      <w:lvlText w:val="o"/>
      <w:lvlJc w:val="left"/>
      <w:pPr>
        <w:ind w:left="17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C73CBDE4">
      <w:start w:val="1"/>
      <w:numFmt w:val="bullet"/>
      <w:lvlText w:val="▪"/>
      <w:lvlJc w:val="left"/>
      <w:pPr>
        <w:ind w:left="25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77B252F4">
      <w:start w:val="1"/>
      <w:numFmt w:val="bullet"/>
      <w:lvlText w:val="•"/>
      <w:lvlJc w:val="left"/>
      <w:pPr>
        <w:ind w:left="32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E1D661DA">
      <w:start w:val="1"/>
      <w:numFmt w:val="bullet"/>
      <w:lvlText w:val="o"/>
      <w:lvlJc w:val="left"/>
      <w:pPr>
        <w:ind w:left="39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831C5546">
      <w:start w:val="1"/>
      <w:numFmt w:val="bullet"/>
      <w:lvlText w:val="▪"/>
      <w:lvlJc w:val="left"/>
      <w:pPr>
        <w:ind w:left="467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C90C7E5E">
      <w:start w:val="1"/>
      <w:numFmt w:val="bullet"/>
      <w:lvlText w:val="•"/>
      <w:lvlJc w:val="left"/>
      <w:pPr>
        <w:ind w:left="53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4F6C7564">
      <w:start w:val="1"/>
      <w:numFmt w:val="bullet"/>
      <w:lvlText w:val="o"/>
      <w:lvlJc w:val="left"/>
      <w:pPr>
        <w:ind w:left="61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EB221934">
      <w:start w:val="1"/>
      <w:numFmt w:val="bullet"/>
      <w:lvlText w:val="▪"/>
      <w:lvlJc w:val="left"/>
      <w:pPr>
        <w:ind w:left="68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2B441EA"/>
    <w:multiLevelType w:val="hybridMultilevel"/>
    <w:tmpl w:val="BCB4F17A"/>
    <w:lvl w:ilvl="0" w:tplc="5C9AFD6A">
      <w:start w:val="1"/>
      <w:numFmt w:val="bullet"/>
      <w:lvlText w:val="-"/>
      <w:lvlJc w:val="left"/>
      <w:pPr>
        <w:ind w:left="425"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701A115C">
      <w:start w:val="1"/>
      <w:numFmt w:val="bullet"/>
      <w:lvlText w:val="o"/>
      <w:lvlJc w:val="left"/>
      <w:pPr>
        <w:ind w:left="142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5F9657A6">
      <w:start w:val="1"/>
      <w:numFmt w:val="bullet"/>
      <w:lvlText w:val="▪"/>
      <w:lvlJc w:val="left"/>
      <w:pPr>
        <w:ind w:left="214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F06A9390">
      <w:start w:val="1"/>
      <w:numFmt w:val="bullet"/>
      <w:lvlText w:val="•"/>
      <w:lvlJc w:val="left"/>
      <w:pPr>
        <w:ind w:left="286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3C8E1C">
      <w:start w:val="1"/>
      <w:numFmt w:val="bullet"/>
      <w:lvlText w:val="o"/>
      <w:lvlJc w:val="left"/>
      <w:pPr>
        <w:ind w:left="358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B02F0BC">
      <w:start w:val="1"/>
      <w:numFmt w:val="bullet"/>
      <w:lvlText w:val="▪"/>
      <w:lvlJc w:val="left"/>
      <w:pPr>
        <w:ind w:left="430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EBA6C8F2">
      <w:start w:val="1"/>
      <w:numFmt w:val="bullet"/>
      <w:lvlText w:val="•"/>
      <w:lvlJc w:val="left"/>
      <w:pPr>
        <w:ind w:left="502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BEA9030">
      <w:start w:val="1"/>
      <w:numFmt w:val="bullet"/>
      <w:lvlText w:val="o"/>
      <w:lvlJc w:val="left"/>
      <w:pPr>
        <w:ind w:left="574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07140432">
      <w:start w:val="1"/>
      <w:numFmt w:val="bullet"/>
      <w:lvlText w:val="▪"/>
      <w:lvlJc w:val="left"/>
      <w:pPr>
        <w:ind w:left="646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1">
    <w:nsid w:val="737B7DDA"/>
    <w:multiLevelType w:val="hybridMultilevel"/>
    <w:tmpl w:val="CA108020"/>
    <w:lvl w:ilvl="0" w:tplc="B7C45BBC">
      <w:start w:val="1"/>
      <w:numFmt w:val="decimal"/>
      <w:lvlText w:val="%1."/>
      <w:lvlJc w:val="left"/>
      <w:pPr>
        <w:ind w:left="162" w:hanging="281"/>
      </w:pPr>
      <w:rPr>
        <w:rFonts w:ascii="Times New Roman" w:eastAsia="Times New Roman" w:hAnsi="Times New Roman" w:cs="Times New Roman" w:hint="default"/>
        <w:w w:val="100"/>
        <w:sz w:val="24"/>
        <w:szCs w:val="24"/>
        <w:lang w:val="ru-RU" w:eastAsia="en-US" w:bidi="ar-SA"/>
      </w:rPr>
    </w:lvl>
    <w:lvl w:ilvl="1" w:tplc="9E00CC06">
      <w:numFmt w:val="bullet"/>
      <w:lvlText w:val="•"/>
      <w:lvlJc w:val="left"/>
      <w:pPr>
        <w:ind w:left="1136" w:hanging="281"/>
      </w:pPr>
      <w:rPr>
        <w:lang w:val="ru-RU" w:eastAsia="en-US" w:bidi="ar-SA"/>
      </w:rPr>
    </w:lvl>
    <w:lvl w:ilvl="2" w:tplc="815AD9BA">
      <w:numFmt w:val="bullet"/>
      <w:lvlText w:val="•"/>
      <w:lvlJc w:val="left"/>
      <w:pPr>
        <w:ind w:left="2113" w:hanging="281"/>
      </w:pPr>
      <w:rPr>
        <w:lang w:val="ru-RU" w:eastAsia="en-US" w:bidi="ar-SA"/>
      </w:rPr>
    </w:lvl>
    <w:lvl w:ilvl="3" w:tplc="64B02572">
      <w:numFmt w:val="bullet"/>
      <w:lvlText w:val="•"/>
      <w:lvlJc w:val="left"/>
      <w:pPr>
        <w:ind w:left="3089" w:hanging="281"/>
      </w:pPr>
      <w:rPr>
        <w:lang w:val="ru-RU" w:eastAsia="en-US" w:bidi="ar-SA"/>
      </w:rPr>
    </w:lvl>
    <w:lvl w:ilvl="4" w:tplc="D4148EDA">
      <w:numFmt w:val="bullet"/>
      <w:lvlText w:val="•"/>
      <w:lvlJc w:val="left"/>
      <w:pPr>
        <w:ind w:left="4066" w:hanging="281"/>
      </w:pPr>
      <w:rPr>
        <w:lang w:val="ru-RU" w:eastAsia="en-US" w:bidi="ar-SA"/>
      </w:rPr>
    </w:lvl>
    <w:lvl w:ilvl="5" w:tplc="D458B154">
      <w:numFmt w:val="bullet"/>
      <w:lvlText w:val="•"/>
      <w:lvlJc w:val="left"/>
      <w:pPr>
        <w:ind w:left="5043" w:hanging="281"/>
      </w:pPr>
      <w:rPr>
        <w:lang w:val="ru-RU" w:eastAsia="en-US" w:bidi="ar-SA"/>
      </w:rPr>
    </w:lvl>
    <w:lvl w:ilvl="6" w:tplc="7BDC0B04">
      <w:numFmt w:val="bullet"/>
      <w:lvlText w:val="•"/>
      <w:lvlJc w:val="left"/>
      <w:pPr>
        <w:ind w:left="6019" w:hanging="281"/>
      </w:pPr>
      <w:rPr>
        <w:lang w:val="ru-RU" w:eastAsia="en-US" w:bidi="ar-SA"/>
      </w:rPr>
    </w:lvl>
    <w:lvl w:ilvl="7" w:tplc="0CDA8C14">
      <w:numFmt w:val="bullet"/>
      <w:lvlText w:val="•"/>
      <w:lvlJc w:val="left"/>
      <w:pPr>
        <w:ind w:left="6996" w:hanging="281"/>
      </w:pPr>
      <w:rPr>
        <w:lang w:val="ru-RU" w:eastAsia="en-US" w:bidi="ar-SA"/>
      </w:rPr>
    </w:lvl>
    <w:lvl w:ilvl="8" w:tplc="67F82964">
      <w:numFmt w:val="bullet"/>
      <w:lvlText w:val="•"/>
      <w:lvlJc w:val="left"/>
      <w:pPr>
        <w:ind w:left="7973" w:hanging="281"/>
      </w:pPr>
      <w:rPr>
        <w:lang w:val="ru-RU" w:eastAsia="en-US" w:bidi="ar-SA"/>
      </w:rPr>
    </w:lvl>
  </w:abstractNum>
  <w:abstractNum w:abstractNumId="12">
    <w:nsid w:val="77E73998"/>
    <w:multiLevelType w:val="hybridMultilevel"/>
    <w:tmpl w:val="D298C548"/>
    <w:lvl w:ilvl="0" w:tplc="7A00DA1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C6ABD2">
      <w:start w:val="1"/>
      <w:numFmt w:val="lowerLetter"/>
      <w:lvlText w:val="%2"/>
      <w:lvlJc w:val="left"/>
      <w:pPr>
        <w:ind w:left="1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B4C737E">
      <w:start w:val="1"/>
      <w:numFmt w:val="decimal"/>
      <w:lvlRestart w:val="0"/>
      <w:lvlText w:val="%3."/>
      <w:lvlJc w:val="left"/>
      <w:pPr>
        <w:ind w:left="425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3" w:tplc="8B2EF760">
      <w:start w:val="1"/>
      <w:numFmt w:val="decimal"/>
      <w:lvlText w:val="%4"/>
      <w:lvlJc w:val="left"/>
      <w:pPr>
        <w:ind w:left="4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8CAB808">
      <w:start w:val="1"/>
      <w:numFmt w:val="lowerLetter"/>
      <w:lvlText w:val="%5"/>
      <w:lvlJc w:val="left"/>
      <w:pPr>
        <w:ind w:left="49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504184">
      <w:start w:val="1"/>
      <w:numFmt w:val="lowerRoman"/>
      <w:lvlText w:val="%6"/>
      <w:lvlJc w:val="left"/>
      <w:pPr>
        <w:ind w:left="5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C45136">
      <w:start w:val="1"/>
      <w:numFmt w:val="decimal"/>
      <w:lvlText w:val="%7"/>
      <w:lvlJc w:val="left"/>
      <w:pPr>
        <w:ind w:left="6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F6F0BA">
      <w:start w:val="1"/>
      <w:numFmt w:val="lowerLetter"/>
      <w:lvlText w:val="%8"/>
      <w:lvlJc w:val="left"/>
      <w:pPr>
        <w:ind w:left="7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BEC3D8">
      <w:start w:val="1"/>
      <w:numFmt w:val="lowerRoman"/>
      <w:lvlText w:val="%9"/>
      <w:lvlJc w:val="left"/>
      <w:pPr>
        <w:ind w:left="7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num>
  <w:num w:numId="2">
    <w:abstractNumId w:val="3"/>
  </w:num>
  <w:num w:numId="3">
    <w:abstractNumId w:val="0"/>
  </w:num>
  <w:num w:numId="4">
    <w:abstractNumId w:val="0"/>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3C30"/>
    <w:rsid w:val="00124B3A"/>
    <w:rsid w:val="00173CFF"/>
    <w:rsid w:val="001B40AF"/>
    <w:rsid w:val="001D3AAA"/>
    <w:rsid w:val="001E207B"/>
    <w:rsid w:val="00262CE7"/>
    <w:rsid w:val="002C5EE7"/>
    <w:rsid w:val="002C7D15"/>
    <w:rsid w:val="002E1AF9"/>
    <w:rsid w:val="00315E3A"/>
    <w:rsid w:val="00330F6C"/>
    <w:rsid w:val="003870A9"/>
    <w:rsid w:val="003B1E19"/>
    <w:rsid w:val="004B6958"/>
    <w:rsid w:val="004E04A2"/>
    <w:rsid w:val="00544681"/>
    <w:rsid w:val="005728E5"/>
    <w:rsid w:val="005B6381"/>
    <w:rsid w:val="006A37B3"/>
    <w:rsid w:val="00763D1C"/>
    <w:rsid w:val="00797FCC"/>
    <w:rsid w:val="00806479"/>
    <w:rsid w:val="00827496"/>
    <w:rsid w:val="00891B04"/>
    <w:rsid w:val="008B52EC"/>
    <w:rsid w:val="009129EC"/>
    <w:rsid w:val="00972EEB"/>
    <w:rsid w:val="00A531D3"/>
    <w:rsid w:val="00A82BA6"/>
    <w:rsid w:val="00AA1A20"/>
    <w:rsid w:val="00B24BA4"/>
    <w:rsid w:val="00B524DE"/>
    <w:rsid w:val="00B567CA"/>
    <w:rsid w:val="00B60CF7"/>
    <w:rsid w:val="00B7013A"/>
    <w:rsid w:val="00BD1D2F"/>
    <w:rsid w:val="00C65999"/>
    <w:rsid w:val="00C729AC"/>
    <w:rsid w:val="00C824FA"/>
    <w:rsid w:val="00CE57BB"/>
    <w:rsid w:val="00DE3CE4"/>
    <w:rsid w:val="00EE4895"/>
    <w:rsid w:val="00F25B2E"/>
    <w:rsid w:val="00F94094"/>
    <w:rsid w:val="00F95AA8"/>
    <w:rsid w:val="00FB152F"/>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4557742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7805305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49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45;&#1044;&#1044;&#1057;\&#1055;&#1056;&#1054;&#1045;&#1050;&#1058;%20&#1055;&#1054;&#1057;&#1058;&#1040;&#1053;&#1054;&#1042;&#1051;&#1045;&#1053;&#1048;&#1071;%20&#1054;%20&#1055;&#1054;&#1056;&#1071;&#1044;&#1050;&#1045;%20&#1057;&#1054;&#1047;&#1044;&#1040;&#1053;&#1048;&#1071;,%20&#1061;&#1056;&#1040;&#1053;&#1045;&#1053;&#1048;&#1071;,&#1048;&#1057;&#1055;&#1054;&#1051;&#1068;&#1047;&#1054;&#1042;&#1040;&#1053;&#1048;&#1071;%20&#1048;%20&#1042;&#1054;&#1057;&#1055;&#1054;&#1051;&#1053;&#1045;&#1053;&#1048;&#1071;%20&#1056;&#1045;&#1047;&#1045;&#1056;&#1042;&#1040;%20&#1052;&#1040;&#1058;&#1045;&#1056;&#1048;&#1040;&#1051;&#1068;&#1053;&#1067;&#1061;%20&#1056;&#1045;&#1057;&#1059;&#1056;&#1057;&#1054;&#1042;%20&#1044;&#1051;&#1071;%20&#1051;&#1048;&#1050;&#1042;&#1048;&#1044;&#1040;&#1062;&#1048;&#1048;%20&#1063;&#1057;\670.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051E8749101EB9FE258146FF0A5275E9E1EBD8D8FA1393A4243BB1BdF00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51E8749101EB9FE258146FF0A5275E9E1EBD8D8FA1393A4243BB1BdF00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51E8749101EB9FE258146FF0A5275E9E1BB78D8DA864304A1AB719F7d80CN" TargetMode="External"/><Relationship Id="rId5" Type="http://schemas.openxmlformats.org/officeDocument/2006/relationships/settings" Target="settings.xml"/><Relationship Id="rId15" Type="http://schemas.openxmlformats.org/officeDocument/2006/relationships/hyperlink" Target="consultantplus://offline/ref=5051E8749101EB9FE258146FF0A5275E9E1BB78D8DA864304A1AB719F7d80CN"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45;&#1044;&#1044;&#1057;\&#1055;&#1056;&#1054;&#1045;&#1050;&#1058;%20&#1055;&#1054;&#1057;&#1058;&#1040;&#1053;&#1054;&#1042;&#1051;&#1045;&#1053;&#1048;&#1071;%20&#1054;%20&#1055;&#1054;&#1056;&#1071;&#1044;&#1050;&#1045;%20&#1057;&#1054;&#1047;&#1044;&#1040;&#1053;&#1048;&#1071;,%20&#1061;&#1056;&#1040;&#1053;&#1045;&#1053;&#1048;&#1071;,&#1048;&#1057;&#1055;&#1054;&#1051;&#1068;&#1047;&#1054;&#1042;&#1040;&#1053;&#1048;&#1071;%20&#1048;%20&#1042;&#1054;&#1057;&#1055;&#1054;&#1051;&#1053;&#1045;&#1053;&#1048;&#1071;%20&#1056;&#1045;&#1047;&#1045;&#1056;&#1042;&#1040;%20&#1052;&#1040;&#1058;&#1045;&#1056;&#1048;&#1040;&#1051;&#1068;&#1053;&#1067;&#1061;%20&#1056;&#1045;&#1057;&#1059;&#1056;&#1057;&#1054;&#1042;%20&#1044;&#1051;&#1071;%20&#1051;&#1048;&#1050;&#1042;&#1048;&#1044;&#1040;&#1062;&#1048;&#1048;%20&#1063;&#1057;\67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5199-5DD6-4A73-B6FD-12B4E738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2023-03-16T11:08:00Z</cp:lastPrinted>
  <dcterms:created xsi:type="dcterms:W3CDTF">2023-03-17T07:32:00Z</dcterms:created>
  <dcterms:modified xsi:type="dcterms:W3CDTF">2023-03-17T07:32:00Z</dcterms:modified>
</cp:coreProperties>
</file>