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D65F5" w:rsidRPr="00583E48" w:rsidTr="00151411">
        <w:trPr>
          <w:trHeight w:val="1130"/>
        </w:trPr>
        <w:tc>
          <w:tcPr>
            <w:tcW w:w="3540" w:type="dxa"/>
          </w:tcPr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D65F5" w:rsidRPr="00583E48" w:rsidRDefault="00FD65F5" w:rsidP="0015141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A854A31" wp14:editId="167C1D3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D65F5" w:rsidRPr="00583E48" w:rsidRDefault="00FD65F5" w:rsidP="001514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D65F5" w:rsidRPr="00A22345" w:rsidRDefault="00FD65F5" w:rsidP="00FD65F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65F5" w:rsidRPr="008F7EC5" w:rsidRDefault="00FD65F5" w:rsidP="00FD65F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24.12</w:t>
      </w:r>
      <w:r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4048</w:t>
      </w:r>
    </w:p>
    <w:p w:rsidR="002C1963" w:rsidRPr="002C1963" w:rsidRDefault="002C1963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07C20" w:rsidRPr="004953D4" w:rsidTr="004953D4">
        <w:tc>
          <w:tcPr>
            <w:tcW w:w="5353" w:type="dxa"/>
          </w:tcPr>
          <w:p w:rsidR="00207C20" w:rsidRPr="004953D4" w:rsidRDefault="00207C20" w:rsidP="002C1963">
            <w:pPr>
              <w:pStyle w:val="a6"/>
              <w:widowControl w:val="0"/>
              <w:tabs>
                <w:tab w:val="left" w:pos="0"/>
                <w:tab w:val="left" w:pos="4047"/>
                <w:tab w:val="left" w:pos="6498"/>
                <w:tab w:val="left" w:pos="6555"/>
              </w:tabs>
              <w:suppressAutoHyphens/>
              <w:ind w:firstLine="0"/>
              <w:contextualSpacing/>
              <w:rPr>
                <w:szCs w:val="28"/>
              </w:rPr>
            </w:pPr>
            <w:r w:rsidRPr="004953D4">
              <w:rPr>
                <w:szCs w:val="28"/>
              </w:rPr>
              <w:t xml:space="preserve">О </w:t>
            </w:r>
            <w:r w:rsidR="004B5BA2">
              <w:rPr>
                <w:szCs w:val="28"/>
              </w:rPr>
              <w:t>внесении изменений в постановление ад</w:t>
            </w:r>
            <w:r w:rsidR="002C1963">
              <w:rPr>
                <w:szCs w:val="28"/>
              </w:rPr>
              <w:t>министрации города Чебоксары от </w:t>
            </w:r>
            <w:r w:rsidR="004B5BA2">
              <w:rPr>
                <w:szCs w:val="28"/>
              </w:rPr>
              <w:t xml:space="preserve">18.11.2024 № 3582 </w:t>
            </w:r>
            <w:r w:rsidR="00EC648E">
              <w:rPr>
                <w:szCs w:val="28"/>
              </w:rPr>
              <w:t>«</w:t>
            </w:r>
            <w:r w:rsidR="00EC648E" w:rsidRPr="004953D4">
              <w:rPr>
                <w:szCs w:val="28"/>
              </w:rPr>
              <w:t xml:space="preserve">О присвоении </w:t>
            </w:r>
            <w:r w:rsidR="00EC648E">
              <w:rPr>
                <w:szCs w:val="28"/>
              </w:rPr>
              <w:t>элементу улично-дорожной сети в</w:t>
            </w:r>
            <w:r w:rsidR="002C1963">
              <w:rPr>
                <w:szCs w:val="28"/>
              </w:rPr>
              <w:t> </w:t>
            </w:r>
            <w:r w:rsidR="00EC648E">
              <w:rPr>
                <w:szCs w:val="28"/>
              </w:rPr>
              <w:t>границах территории СНТ Травянка-2 в</w:t>
            </w:r>
            <w:r w:rsidR="002C1963">
              <w:rPr>
                <w:szCs w:val="28"/>
              </w:rPr>
              <w:t> </w:t>
            </w:r>
            <w:r w:rsidR="00EC648E">
              <w:rPr>
                <w:szCs w:val="28"/>
              </w:rPr>
              <w:t xml:space="preserve">поселке Сосновка Чебоксарского городского округа </w:t>
            </w:r>
            <w:r w:rsidR="00EC648E" w:rsidRPr="004953D4">
              <w:rPr>
                <w:szCs w:val="28"/>
              </w:rPr>
              <w:t>наименовани</w:t>
            </w:r>
            <w:r w:rsidR="00EC648E">
              <w:rPr>
                <w:szCs w:val="28"/>
              </w:rPr>
              <w:t xml:space="preserve">я «улица </w:t>
            </w:r>
            <w:proofErr w:type="spellStart"/>
            <w:r w:rsidR="00EC648E">
              <w:rPr>
                <w:szCs w:val="28"/>
              </w:rPr>
              <w:t>Мукшумская</w:t>
            </w:r>
            <w:proofErr w:type="spellEnd"/>
            <w:r w:rsidR="00EC648E">
              <w:rPr>
                <w:szCs w:val="28"/>
              </w:rPr>
              <w:t>» и внесении изменения в</w:t>
            </w:r>
            <w:r w:rsidR="002C1963">
              <w:rPr>
                <w:szCs w:val="28"/>
              </w:rPr>
              <w:t> </w:t>
            </w:r>
            <w:r w:rsidR="00EC648E">
              <w:rPr>
                <w:szCs w:val="28"/>
              </w:rPr>
              <w:t>постановление администрации города Чебоксары от 21.04.2008 № 111»</w:t>
            </w:r>
          </w:p>
        </w:tc>
      </w:tr>
    </w:tbl>
    <w:p w:rsidR="0022248F" w:rsidRDefault="0022248F" w:rsidP="001C3E3D">
      <w:pPr>
        <w:pStyle w:val="a6"/>
        <w:widowControl w:val="0"/>
        <w:suppressAutoHyphens/>
        <w:spacing w:line="348" w:lineRule="auto"/>
        <w:ind w:firstLine="709"/>
        <w:contextualSpacing/>
        <w:rPr>
          <w:szCs w:val="28"/>
        </w:rPr>
      </w:pPr>
    </w:p>
    <w:p w:rsidR="005974F0" w:rsidRPr="006E5015" w:rsidRDefault="00B66119" w:rsidP="002C1963">
      <w:pPr>
        <w:pStyle w:val="a6"/>
        <w:widowControl w:val="0"/>
        <w:tabs>
          <w:tab w:val="left" w:pos="993"/>
        </w:tabs>
        <w:suppressAutoHyphens/>
        <w:spacing w:line="360" w:lineRule="auto"/>
        <w:ind w:firstLine="709"/>
        <w:contextualSpacing/>
        <w:rPr>
          <w:spacing w:val="-8"/>
          <w:szCs w:val="28"/>
        </w:rPr>
      </w:pPr>
      <w:r>
        <w:rPr>
          <w:szCs w:val="28"/>
        </w:rPr>
        <w:t xml:space="preserve">В соответствии </w:t>
      </w:r>
      <w:r w:rsidR="00B062F4">
        <w:rPr>
          <w:szCs w:val="28"/>
        </w:rPr>
        <w:t>с пунктом 27 статьи 16 Федерального закона от</w:t>
      </w:r>
      <w:r w:rsidR="002C1963">
        <w:rPr>
          <w:szCs w:val="28"/>
        </w:rPr>
        <w:t> </w:t>
      </w:r>
      <w:r w:rsidR="00A054E1">
        <w:rPr>
          <w:szCs w:val="28"/>
        </w:rPr>
        <w:t>06.10.2003</w:t>
      </w:r>
      <w:r w:rsidR="00B062F4">
        <w:rPr>
          <w:szCs w:val="28"/>
        </w:rPr>
        <w:t xml:space="preserve"> №</w:t>
      </w:r>
      <w:r w:rsidR="001C3E3D">
        <w:rPr>
          <w:szCs w:val="28"/>
        </w:rPr>
        <w:t xml:space="preserve"> </w:t>
      </w:r>
      <w:r w:rsidR="00B062F4">
        <w:rPr>
          <w:szCs w:val="28"/>
        </w:rPr>
        <w:t xml:space="preserve">131-ФЗ «Об общих принципах организации местного самоуправления в Российской Федерации», статьей 17 Закона Чувашской Республики от </w:t>
      </w:r>
      <w:r w:rsidR="00A054E1">
        <w:rPr>
          <w:szCs w:val="28"/>
        </w:rPr>
        <w:t>19.12.1997</w:t>
      </w:r>
      <w:r w:rsidR="00B062F4">
        <w:rPr>
          <w:szCs w:val="28"/>
        </w:rPr>
        <w:t xml:space="preserve"> №</w:t>
      </w:r>
      <w:r w:rsidR="001C3E3D">
        <w:rPr>
          <w:szCs w:val="28"/>
        </w:rPr>
        <w:t xml:space="preserve"> </w:t>
      </w:r>
      <w:r w:rsidR="00B062F4">
        <w:rPr>
          <w:szCs w:val="28"/>
        </w:rPr>
        <w:t xml:space="preserve">28 «Об административно-территориальном устройстве Чувашской Республики», </w:t>
      </w:r>
      <w:r w:rsidR="002413F0">
        <w:rPr>
          <w:szCs w:val="28"/>
        </w:rPr>
        <w:t>раздел</w:t>
      </w:r>
      <w:r w:rsidR="002C1963">
        <w:rPr>
          <w:szCs w:val="28"/>
        </w:rPr>
        <w:t>ом</w:t>
      </w:r>
      <w:r w:rsidR="002413F0">
        <w:rPr>
          <w:szCs w:val="28"/>
        </w:rPr>
        <w:t xml:space="preserve"> 3 Правил </w:t>
      </w:r>
      <w:r w:rsidR="002413F0" w:rsidRPr="002413F0">
        <w:rPr>
          <w:szCs w:val="28"/>
        </w:rPr>
        <w:t xml:space="preserve">присвоения, изменения и аннулирования адресов, утвержденных </w:t>
      </w:r>
      <w:hyperlink r:id="rId10" w:anchor="/document/70803770/entry/0" w:history="1">
        <w:r w:rsidR="002413F0" w:rsidRPr="002413F0">
          <w:rPr>
            <w:szCs w:val="28"/>
          </w:rPr>
          <w:t>постановлением</w:t>
        </w:r>
      </w:hyperlink>
      <w:r w:rsidR="002413F0" w:rsidRPr="002413F0">
        <w:rPr>
          <w:szCs w:val="28"/>
        </w:rPr>
        <w:t xml:space="preserve"> Правительства Р</w:t>
      </w:r>
      <w:r w:rsidR="002C1963">
        <w:rPr>
          <w:szCs w:val="28"/>
        </w:rPr>
        <w:t xml:space="preserve">оссийской </w:t>
      </w:r>
      <w:r w:rsidR="002413F0" w:rsidRPr="002413F0">
        <w:rPr>
          <w:szCs w:val="28"/>
        </w:rPr>
        <w:t>Ф</w:t>
      </w:r>
      <w:r w:rsidR="002C1963">
        <w:rPr>
          <w:szCs w:val="28"/>
        </w:rPr>
        <w:t>едерации</w:t>
      </w:r>
      <w:r w:rsidR="002413F0" w:rsidRPr="002413F0">
        <w:rPr>
          <w:szCs w:val="28"/>
        </w:rPr>
        <w:t xml:space="preserve"> от 19.11.2014 №</w:t>
      </w:r>
      <w:r w:rsidR="002C1963">
        <w:rPr>
          <w:szCs w:val="28"/>
        </w:rPr>
        <w:t> </w:t>
      </w:r>
      <w:r w:rsidR="002413F0" w:rsidRPr="002413F0">
        <w:rPr>
          <w:szCs w:val="28"/>
        </w:rPr>
        <w:t>1221</w:t>
      </w:r>
      <w:r w:rsidR="00F021C5">
        <w:rPr>
          <w:szCs w:val="28"/>
        </w:rPr>
        <w:t>,</w:t>
      </w:r>
      <w:r w:rsidR="00904FC9">
        <w:rPr>
          <w:szCs w:val="28"/>
        </w:rPr>
        <w:t xml:space="preserve"> </w:t>
      </w:r>
      <w:r w:rsidR="002413F0">
        <w:rPr>
          <w:szCs w:val="28"/>
        </w:rPr>
        <w:t xml:space="preserve">администрация города Чебоксары </w:t>
      </w:r>
      <w:proofErr w:type="gramStart"/>
      <w:r w:rsidR="005B1E57" w:rsidRPr="002413F0">
        <w:rPr>
          <w:szCs w:val="28"/>
        </w:rPr>
        <w:t>п</w:t>
      </w:r>
      <w:proofErr w:type="gramEnd"/>
      <w:r w:rsidR="005B1E57" w:rsidRPr="002413F0">
        <w:rPr>
          <w:szCs w:val="28"/>
        </w:rPr>
        <w:t xml:space="preserve"> о с т а н о в л я е т:</w:t>
      </w:r>
    </w:p>
    <w:p w:rsidR="00915713" w:rsidRDefault="004B5BA2" w:rsidP="002C1963">
      <w:pPr>
        <w:pStyle w:val="ab"/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2413F0">
        <w:rPr>
          <w:sz w:val="28"/>
          <w:szCs w:val="28"/>
        </w:rPr>
        <w:t>в постановление администрации города Чебоксары от</w:t>
      </w:r>
      <w:r w:rsidR="002C1963">
        <w:rPr>
          <w:sz w:val="28"/>
          <w:szCs w:val="28"/>
        </w:rPr>
        <w:t> </w:t>
      </w:r>
      <w:r w:rsidRPr="002413F0">
        <w:rPr>
          <w:sz w:val="28"/>
          <w:szCs w:val="28"/>
        </w:rPr>
        <w:t xml:space="preserve">18.11.2024 № 3582 </w:t>
      </w:r>
      <w:r w:rsidR="00EC648E" w:rsidRPr="002413F0">
        <w:rPr>
          <w:sz w:val="28"/>
          <w:szCs w:val="28"/>
        </w:rPr>
        <w:t>«О присвоении элементу улично-дорожной сети в</w:t>
      </w:r>
      <w:r w:rsidR="002C1963">
        <w:rPr>
          <w:sz w:val="28"/>
          <w:szCs w:val="28"/>
        </w:rPr>
        <w:t> </w:t>
      </w:r>
      <w:r w:rsidR="00EC648E" w:rsidRPr="002413F0">
        <w:rPr>
          <w:sz w:val="28"/>
          <w:szCs w:val="28"/>
        </w:rPr>
        <w:t xml:space="preserve">границах территории СНТ Травянка-2 в поселке Сосновка Чебоксарского городского округа наименования «улица </w:t>
      </w:r>
      <w:proofErr w:type="spellStart"/>
      <w:r w:rsidR="00EC648E" w:rsidRPr="002413F0">
        <w:rPr>
          <w:sz w:val="28"/>
          <w:szCs w:val="28"/>
        </w:rPr>
        <w:t>Мукшумская</w:t>
      </w:r>
      <w:proofErr w:type="spellEnd"/>
      <w:r w:rsidR="00EC648E" w:rsidRPr="002413F0">
        <w:rPr>
          <w:sz w:val="28"/>
          <w:szCs w:val="28"/>
        </w:rPr>
        <w:t>» и внесении изменения в постановление администрации города Чебоксары от</w:t>
      </w:r>
      <w:r w:rsidR="00D90FEA">
        <w:rPr>
          <w:sz w:val="28"/>
          <w:szCs w:val="28"/>
        </w:rPr>
        <w:t> </w:t>
      </w:r>
      <w:r w:rsidR="00EC648E" w:rsidRPr="002413F0">
        <w:rPr>
          <w:sz w:val="28"/>
          <w:szCs w:val="28"/>
        </w:rPr>
        <w:t>21.04.2008 № 111»</w:t>
      </w:r>
      <w:r w:rsidR="00D90FEA">
        <w:rPr>
          <w:sz w:val="28"/>
          <w:szCs w:val="28"/>
        </w:rPr>
        <w:t xml:space="preserve"> </w:t>
      </w:r>
      <w:r w:rsidR="00915713">
        <w:rPr>
          <w:sz w:val="28"/>
          <w:szCs w:val="28"/>
        </w:rPr>
        <w:t>следующие изменения:</w:t>
      </w:r>
    </w:p>
    <w:p w:rsidR="00915713" w:rsidRPr="00D90FEA" w:rsidRDefault="00915713" w:rsidP="002C1963">
      <w:pPr>
        <w:widowControl w:val="0"/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90FEA">
        <w:rPr>
          <w:sz w:val="28"/>
          <w:szCs w:val="28"/>
        </w:rPr>
        <w:t> </w:t>
      </w:r>
      <w:r>
        <w:rPr>
          <w:sz w:val="28"/>
          <w:szCs w:val="28"/>
        </w:rPr>
        <w:t xml:space="preserve">в наименовании постановления </w:t>
      </w:r>
      <w:r w:rsidRPr="00D90FEA">
        <w:rPr>
          <w:sz w:val="28"/>
          <w:szCs w:val="28"/>
        </w:rPr>
        <w:t>слова «в границах территории СНТ Травянка-2» исключить;</w:t>
      </w:r>
    </w:p>
    <w:p w:rsidR="00915713" w:rsidRDefault="00915713" w:rsidP="002C1963">
      <w:pPr>
        <w:widowControl w:val="0"/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 </w:t>
      </w:r>
    </w:p>
    <w:p w:rsidR="00EC648E" w:rsidRDefault="00EC648E" w:rsidP="002C1963">
      <w:pPr>
        <w:widowControl w:val="0"/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 w:rsidRPr="00245922">
        <w:rPr>
          <w:sz w:val="28"/>
          <w:szCs w:val="28"/>
        </w:rPr>
        <w:t>«</w:t>
      </w:r>
      <w:r w:rsidR="00915713">
        <w:rPr>
          <w:sz w:val="28"/>
          <w:szCs w:val="28"/>
        </w:rPr>
        <w:t xml:space="preserve">1. </w:t>
      </w:r>
      <w:r w:rsidR="00732985" w:rsidRPr="00071779">
        <w:rPr>
          <w:sz w:val="28"/>
          <w:szCs w:val="28"/>
        </w:rPr>
        <w:t>Присвои</w:t>
      </w:r>
      <w:r w:rsidR="00732985" w:rsidRPr="00E17F1F">
        <w:rPr>
          <w:color w:val="000000"/>
          <w:sz w:val="28"/>
          <w:szCs w:val="28"/>
        </w:rPr>
        <w:t xml:space="preserve">ть элементу улично-дорожной сети в поселке Сосновка </w:t>
      </w:r>
      <w:r w:rsidR="00732985" w:rsidRPr="00E17F1F">
        <w:rPr>
          <w:color w:val="000000"/>
          <w:sz w:val="28"/>
          <w:szCs w:val="28"/>
        </w:rPr>
        <w:lastRenderedPageBreak/>
        <w:t>Чебоксарского городского округа наименовани</w:t>
      </w:r>
      <w:r w:rsidR="00732985">
        <w:rPr>
          <w:color w:val="000000"/>
          <w:sz w:val="28"/>
          <w:szCs w:val="28"/>
        </w:rPr>
        <w:t>е</w:t>
      </w:r>
      <w:r w:rsidR="00732985" w:rsidRPr="00E17F1F">
        <w:rPr>
          <w:color w:val="000000"/>
          <w:sz w:val="28"/>
          <w:szCs w:val="28"/>
        </w:rPr>
        <w:t xml:space="preserve"> «улица </w:t>
      </w:r>
      <w:proofErr w:type="spellStart"/>
      <w:r w:rsidR="00732985" w:rsidRPr="00E17F1F">
        <w:rPr>
          <w:color w:val="000000"/>
          <w:sz w:val="28"/>
          <w:szCs w:val="28"/>
        </w:rPr>
        <w:t>Мукшумская</w:t>
      </w:r>
      <w:proofErr w:type="spellEnd"/>
      <w:r w:rsidR="00732985">
        <w:rPr>
          <w:color w:val="000000"/>
          <w:sz w:val="28"/>
          <w:szCs w:val="28"/>
        </w:rPr>
        <w:t>»</w:t>
      </w:r>
      <w:r w:rsidR="00732985" w:rsidRPr="00E17F1F">
        <w:rPr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915713">
        <w:rPr>
          <w:sz w:val="28"/>
          <w:szCs w:val="28"/>
        </w:rPr>
        <w:t>».</w:t>
      </w:r>
    </w:p>
    <w:p w:rsidR="00762CBA" w:rsidRPr="00B76DEA" w:rsidRDefault="00245922" w:rsidP="002C1963">
      <w:pPr>
        <w:widowControl w:val="0"/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CBA">
        <w:rPr>
          <w:sz w:val="28"/>
          <w:szCs w:val="28"/>
        </w:rPr>
        <w:t>.</w:t>
      </w:r>
      <w:r w:rsidR="00B76DEA">
        <w:rPr>
          <w:sz w:val="28"/>
          <w:szCs w:val="28"/>
        </w:rPr>
        <w:t xml:space="preserve"> </w:t>
      </w:r>
      <w:r w:rsidR="000D5FD1">
        <w:rPr>
          <w:sz w:val="28"/>
          <w:szCs w:val="28"/>
        </w:rPr>
        <w:tab/>
      </w:r>
      <w:r w:rsidR="00071779">
        <w:rPr>
          <w:sz w:val="28"/>
          <w:szCs w:val="28"/>
        </w:rPr>
        <w:t>Управлению архитектуры и градостроительства администрации города Чебоксары разместить в Федеральной информационной адресной системе информацию</w:t>
      </w:r>
      <w:r w:rsidR="00E01C78">
        <w:rPr>
          <w:sz w:val="28"/>
          <w:szCs w:val="28"/>
        </w:rPr>
        <w:t xml:space="preserve"> о присвоении наименования </w:t>
      </w:r>
      <w:r w:rsidR="00CA05B9" w:rsidRPr="00CA05B9">
        <w:rPr>
          <w:sz w:val="28"/>
          <w:szCs w:val="28"/>
        </w:rPr>
        <w:t xml:space="preserve">элементу улично-дорожной сети </w:t>
      </w:r>
      <w:r w:rsidR="00E01C78">
        <w:rPr>
          <w:sz w:val="28"/>
          <w:szCs w:val="28"/>
        </w:rPr>
        <w:t>согласно пункту 1 настоящего постановления.</w:t>
      </w:r>
      <w:r w:rsidR="00762CBA" w:rsidRPr="00762CBA">
        <w:rPr>
          <w:sz w:val="28"/>
          <w:szCs w:val="28"/>
        </w:rPr>
        <w:t xml:space="preserve"> </w:t>
      </w:r>
    </w:p>
    <w:p w:rsidR="00E01C78" w:rsidRPr="00762CBA" w:rsidRDefault="00245922" w:rsidP="002C1963">
      <w:pPr>
        <w:widowControl w:val="0"/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CBA">
        <w:rPr>
          <w:sz w:val="28"/>
          <w:szCs w:val="28"/>
        </w:rPr>
        <w:t xml:space="preserve">. </w:t>
      </w:r>
      <w:r w:rsidR="000D5FD1">
        <w:rPr>
          <w:sz w:val="28"/>
          <w:szCs w:val="28"/>
        </w:rPr>
        <w:tab/>
      </w:r>
      <w:r w:rsidR="00E01C78" w:rsidRPr="00762CBA">
        <w:rPr>
          <w:sz w:val="28"/>
          <w:szCs w:val="28"/>
        </w:rPr>
        <w:t xml:space="preserve">Настоящее постановление </w:t>
      </w:r>
      <w:r w:rsidR="006A5C84" w:rsidRPr="00762CBA">
        <w:rPr>
          <w:sz w:val="28"/>
          <w:szCs w:val="28"/>
        </w:rPr>
        <w:t>вступает</w:t>
      </w:r>
      <w:r w:rsidR="00E01C78" w:rsidRPr="00762CBA">
        <w:rPr>
          <w:sz w:val="28"/>
          <w:szCs w:val="28"/>
        </w:rPr>
        <w:t xml:space="preserve"> в силу со дня его официального опубликования.</w:t>
      </w:r>
    </w:p>
    <w:p w:rsidR="00E01C78" w:rsidRPr="00245922" w:rsidRDefault="00E01C78" w:rsidP="002C1963">
      <w:pPr>
        <w:pStyle w:val="ab"/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245922">
        <w:rPr>
          <w:sz w:val="28"/>
          <w:szCs w:val="28"/>
        </w:rPr>
        <w:t xml:space="preserve">Контроль за выполнения настоящего постановления возложить на заместителя главы администрации </w:t>
      </w:r>
      <w:r w:rsidR="005F5ACA" w:rsidRPr="00245922">
        <w:rPr>
          <w:sz w:val="28"/>
          <w:szCs w:val="28"/>
        </w:rPr>
        <w:t xml:space="preserve">города </w:t>
      </w:r>
      <w:r w:rsidRPr="00245922">
        <w:rPr>
          <w:sz w:val="28"/>
          <w:szCs w:val="28"/>
        </w:rPr>
        <w:t>по вопросам архитектуры и градостроительства – начальника управления а</w:t>
      </w:r>
      <w:r w:rsidR="005864CE" w:rsidRPr="00245922">
        <w:rPr>
          <w:sz w:val="28"/>
          <w:szCs w:val="28"/>
        </w:rPr>
        <w:t>рхитектуры и градостроительства</w:t>
      </w:r>
      <w:r w:rsidRPr="00245922">
        <w:rPr>
          <w:sz w:val="28"/>
          <w:szCs w:val="28"/>
        </w:rPr>
        <w:t>.</w:t>
      </w:r>
    </w:p>
    <w:p w:rsidR="00C908A4" w:rsidRDefault="00C908A4" w:rsidP="00762CBA">
      <w:pPr>
        <w:widowControl w:val="0"/>
        <w:suppressAutoHyphens/>
        <w:spacing w:line="360" w:lineRule="auto"/>
        <w:ind w:right="-5" w:firstLine="709"/>
        <w:jc w:val="both"/>
        <w:rPr>
          <w:sz w:val="28"/>
          <w:szCs w:val="28"/>
        </w:rPr>
      </w:pPr>
    </w:p>
    <w:p w:rsidR="006A5C84" w:rsidRPr="00C40722" w:rsidRDefault="00A87DC4" w:rsidP="002C1963">
      <w:pPr>
        <w:widowControl w:val="0"/>
        <w:suppressAutoHyphens/>
        <w:jc w:val="both"/>
        <w:rPr>
          <w:rFonts w:eastAsia="Arial"/>
          <w:sz w:val="20"/>
          <w:szCs w:val="20"/>
        </w:rPr>
      </w:pPr>
      <w:r>
        <w:rPr>
          <w:sz w:val="28"/>
          <w:szCs w:val="28"/>
        </w:rPr>
        <w:t>Г</w:t>
      </w:r>
      <w:r w:rsidR="007C4D57" w:rsidRPr="007C4D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4D57">
        <w:rPr>
          <w:sz w:val="28"/>
          <w:szCs w:val="28"/>
        </w:rPr>
        <w:t xml:space="preserve"> </w:t>
      </w:r>
      <w:r w:rsidR="007C4D57" w:rsidRPr="007C4D57">
        <w:rPr>
          <w:sz w:val="28"/>
          <w:szCs w:val="28"/>
        </w:rPr>
        <w:t>города Чебоксары</w:t>
      </w:r>
      <w:r w:rsidR="00E01C78" w:rsidRPr="00E01C78">
        <w:rPr>
          <w:sz w:val="28"/>
          <w:szCs w:val="28"/>
        </w:rPr>
        <w:tab/>
      </w:r>
      <w:r w:rsidR="00E01C78" w:rsidRPr="00E01C78">
        <w:rPr>
          <w:sz w:val="28"/>
          <w:szCs w:val="28"/>
        </w:rPr>
        <w:tab/>
      </w:r>
      <w:r w:rsidR="00E01C78" w:rsidRPr="00E01C78">
        <w:rPr>
          <w:sz w:val="28"/>
          <w:szCs w:val="28"/>
        </w:rPr>
        <w:tab/>
      </w:r>
      <w:r w:rsidR="007C4D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7C4D57">
        <w:rPr>
          <w:sz w:val="28"/>
          <w:szCs w:val="28"/>
        </w:rPr>
        <w:t xml:space="preserve">   В.А. Доброхотов</w:t>
      </w:r>
    </w:p>
    <w:sectPr w:rsidR="006A5C84" w:rsidRPr="00C40722" w:rsidSect="00C75A47">
      <w:footerReference w:type="even" r:id="rId11"/>
      <w:footerReference w:type="first" r:id="rId12"/>
      <w:pgSz w:w="11906" w:h="16838"/>
      <w:pgMar w:top="1134" w:right="850" w:bottom="1079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C9" w:rsidRDefault="00115CC9">
      <w:r>
        <w:separator/>
      </w:r>
    </w:p>
  </w:endnote>
  <w:endnote w:type="continuationSeparator" w:id="0">
    <w:p w:rsidR="00115CC9" w:rsidRDefault="001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A" w:rsidRDefault="00BD72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72FA" w:rsidRDefault="00BD72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EA" w:rsidRPr="00D90FEA" w:rsidRDefault="00D90FEA" w:rsidP="00D90FEA">
    <w:pPr>
      <w:pStyle w:val="a4"/>
      <w:jc w:val="right"/>
      <w:rPr>
        <w:sz w:val="16"/>
        <w:szCs w:val="16"/>
      </w:rPr>
    </w:pPr>
    <w:r>
      <w:rPr>
        <w:sz w:val="16"/>
        <w:szCs w:val="16"/>
      </w:rPr>
      <w:t>010-1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C9" w:rsidRDefault="00115CC9">
      <w:r>
        <w:separator/>
      </w:r>
    </w:p>
  </w:footnote>
  <w:footnote w:type="continuationSeparator" w:id="0">
    <w:p w:rsidR="00115CC9" w:rsidRDefault="0011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67F"/>
    <w:multiLevelType w:val="hybridMultilevel"/>
    <w:tmpl w:val="B426AEC6"/>
    <w:lvl w:ilvl="0" w:tplc="864442A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5514026"/>
    <w:multiLevelType w:val="hybridMultilevel"/>
    <w:tmpl w:val="D2EC3828"/>
    <w:lvl w:ilvl="0" w:tplc="1F241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90F4B"/>
    <w:multiLevelType w:val="hybridMultilevel"/>
    <w:tmpl w:val="0EC62CEA"/>
    <w:lvl w:ilvl="0" w:tplc="928EC1E6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4C017E72"/>
    <w:multiLevelType w:val="hybridMultilevel"/>
    <w:tmpl w:val="EA348CB6"/>
    <w:lvl w:ilvl="0" w:tplc="4F5CF6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0DD54AF"/>
    <w:multiLevelType w:val="hybridMultilevel"/>
    <w:tmpl w:val="80DCE0AE"/>
    <w:lvl w:ilvl="0" w:tplc="5D7606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71191"/>
    <w:multiLevelType w:val="hybridMultilevel"/>
    <w:tmpl w:val="E8FE0A1A"/>
    <w:lvl w:ilvl="0" w:tplc="60E81B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257E9"/>
    <w:multiLevelType w:val="hybridMultilevel"/>
    <w:tmpl w:val="92BCC660"/>
    <w:lvl w:ilvl="0" w:tplc="DBB449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E503D"/>
    <w:multiLevelType w:val="hybridMultilevel"/>
    <w:tmpl w:val="38301458"/>
    <w:lvl w:ilvl="0" w:tplc="679E75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3"/>
    <w:rsid w:val="0003616E"/>
    <w:rsid w:val="00067ACF"/>
    <w:rsid w:val="00071779"/>
    <w:rsid w:val="000A71C0"/>
    <w:rsid w:val="000D5FD1"/>
    <w:rsid w:val="000D6749"/>
    <w:rsid w:val="00115CC9"/>
    <w:rsid w:val="001410DD"/>
    <w:rsid w:val="001B3060"/>
    <w:rsid w:val="001B3828"/>
    <w:rsid w:val="001C3E3D"/>
    <w:rsid w:val="001D3B2C"/>
    <w:rsid w:val="001E72A1"/>
    <w:rsid w:val="00207C20"/>
    <w:rsid w:val="00217426"/>
    <w:rsid w:val="0022248F"/>
    <w:rsid w:val="00240EF4"/>
    <w:rsid w:val="002413F0"/>
    <w:rsid w:val="00245922"/>
    <w:rsid w:val="002639DE"/>
    <w:rsid w:val="002A5AE8"/>
    <w:rsid w:val="002B2832"/>
    <w:rsid w:val="002C1963"/>
    <w:rsid w:val="002D568C"/>
    <w:rsid w:val="002D5E88"/>
    <w:rsid w:val="00334353"/>
    <w:rsid w:val="00371EEE"/>
    <w:rsid w:val="003C5DBB"/>
    <w:rsid w:val="0040644C"/>
    <w:rsid w:val="00423585"/>
    <w:rsid w:val="00447B99"/>
    <w:rsid w:val="004653BD"/>
    <w:rsid w:val="004953D4"/>
    <w:rsid w:val="004B2137"/>
    <w:rsid w:val="004B5BA2"/>
    <w:rsid w:val="00532C90"/>
    <w:rsid w:val="0053755B"/>
    <w:rsid w:val="00542004"/>
    <w:rsid w:val="0054534B"/>
    <w:rsid w:val="00551FF3"/>
    <w:rsid w:val="0057754D"/>
    <w:rsid w:val="0058248A"/>
    <w:rsid w:val="005864CE"/>
    <w:rsid w:val="00586DD9"/>
    <w:rsid w:val="005974F0"/>
    <w:rsid w:val="005A20B3"/>
    <w:rsid w:val="005B1E57"/>
    <w:rsid w:val="005D3683"/>
    <w:rsid w:val="005E4A64"/>
    <w:rsid w:val="005F5ACA"/>
    <w:rsid w:val="0060097D"/>
    <w:rsid w:val="0060461F"/>
    <w:rsid w:val="00622B5D"/>
    <w:rsid w:val="00633116"/>
    <w:rsid w:val="006416BC"/>
    <w:rsid w:val="00642BC9"/>
    <w:rsid w:val="00660221"/>
    <w:rsid w:val="00660B97"/>
    <w:rsid w:val="006614AF"/>
    <w:rsid w:val="00693B22"/>
    <w:rsid w:val="006A5472"/>
    <w:rsid w:val="006A5C84"/>
    <w:rsid w:val="006C62EC"/>
    <w:rsid w:val="006E1AAC"/>
    <w:rsid w:val="006E5015"/>
    <w:rsid w:val="00732985"/>
    <w:rsid w:val="007329D6"/>
    <w:rsid w:val="00762CBA"/>
    <w:rsid w:val="007734DB"/>
    <w:rsid w:val="00775818"/>
    <w:rsid w:val="00775A2A"/>
    <w:rsid w:val="007C4D57"/>
    <w:rsid w:val="007F6D34"/>
    <w:rsid w:val="0089435F"/>
    <w:rsid w:val="008A429E"/>
    <w:rsid w:val="008B2F41"/>
    <w:rsid w:val="008D125D"/>
    <w:rsid w:val="008D21ED"/>
    <w:rsid w:val="00904FC9"/>
    <w:rsid w:val="00907B71"/>
    <w:rsid w:val="00915713"/>
    <w:rsid w:val="00930BA9"/>
    <w:rsid w:val="00952270"/>
    <w:rsid w:val="00954EBF"/>
    <w:rsid w:val="00976E21"/>
    <w:rsid w:val="009C0A26"/>
    <w:rsid w:val="009D0617"/>
    <w:rsid w:val="009F68EB"/>
    <w:rsid w:val="00A0218D"/>
    <w:rsid w:val="00A054E1"/>
    <w:rsid w:val="00A87DC4"/>
    <w:rsid w:val="00AC6536"/>
    <w:rsid w:val="00AD2F20"/>
    <w:rsid w:val="00B00C37"/>
    <w:rsid w:val="00B062F4"/>
    <w:rsid w:val="00B41225"/>
    <w:rsid w:val="00B66119"/>
    <w:rsid w:val="00B66F6F"/>
    <w:rsid w:val="00B76DEA"/>
    <w:rsid w:val="00B84F52"/>
    <w:rsid w:val="00BB3138"/>
    <w:rsid w:val="00BC5A40"/>
    <w:rsid w:val="00BD72FA"/>
    <w:rsid w:val="00C40722"/>
    <w:rsid w:val="00C75A47"/>
    <w:rsid w:val="00C80F3C"/>
    <w:rsid w:val="00C908A4"/>
    <w:rsid w:val="00CA05B9"/>
    <w:rsid w:val="00CA7322"/>
    <w:rsid w:val="00CA7819"/>
    <w:rsid w:val="00CB68CB"/>
    <w:rsid w:val="00CC4711"/>
    <w:rsid w:val="00D003EF"/>
    <w:rsid w:val="00D74C3B"/>
    <w:rsid w:val="00D82223"/>
    <w:rsid w:val="00D90FEA"/>
    <w:rsid w:val="00D94755"/>
    <w:rsid w:val="00DF13D8"/>
    <w:rsid w:val="00E01C78"/>
    <w:rsid w:val="00E17F1F"/>
    <w:rsid w:val="00E45E97"/>
    <w:rsid w:val="00E666DE"/>
    <w:rsid w:val="00E733A5"/>
    <w:rsid w:val="00E95853"/>
    <w:rsid w:val="00EB061E"/>
    <w:rsid w:val="00EB33AD"/>
    <w:rsid w:val="00EC648E"/>
    <w:rsid w:val="00ED0E07"/>
    <w:rsid w:val="00F021C5"/>
    <w:rsid w:val="00F10073"/>
    <w:rsid w:val="00F31830"/>
    <w:rsid w:val="00F4006D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ind w:left="-993"/>
      <w:outlineLvl w:val="3"/>
    </w:pPr>
    <w:rPr>
      <w:sz w:val="28"/>
      <w:szCs w:val="20"/>
    </w:rPr>
  </w:style>
  <w:style w:type="paragraph" w:styleId="7">
    <w:name w:val="heading 7"/>
    <w:basedOn w:val="a"/>
    <w:next w:val="a"/>
    <w:qFormat/>
    <w:rsid w:val="000361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aliases w:val="ВерхКолонтитул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tabs>
        <w:tab w:val="left" w:pos="709"/>
      </w:tabs>
      <w:ind w:right="5102"/>
      <w:jc w:val="both"/>
    </w:pPr>
    <w:rPr>
      <w:spacing w:val="-6"/>
      <w:sz w:val="28"/>
      <w:szCs w:val="20"/>
    </w:rPr>
  </w:style>
  <w:style w:type="table" w:styleId="aa">
    <w:name w:val="Table Grid"/>
    <w:basedOn w:val="a1"/>
    <w:rsid w:val="00207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1779"/>
    <w:pPr>
      <w:ind w:left="720"/>
      <w:contextualSpacing/>
    </w:pPr>
  </w:style>
  <w:style w:type="character" w:customStyle="1" w:styleId="a9">
    <w:name w:val="Верхний колонтитул Знак"/>
    <w:aliases w:val="ВерхКолонтитул Знак"/>
    <w:link w:val="a8"/>
    <w:uiPriority w:val="99"/>
    <w:rsid w:val="006A5C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ind w:left="-993"/>
      <w:outlineLvl w:val="3"/>
    </w:pPr>
    <w:rPr>
      <w:sz w:val="28"/>
      <w:szCs w:val="20"/>
    </w:rPr>
  </w:style>
  <w:style w:type="paragraph" w:styleId="7">
    <w:name w:val="heading 7"/>
    <w:basedOn w:val="a"/>
    <w:next w:val="a"/>
    <w:qFormat/>
    <w:rsid w:val="000361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aliases w:val="ВерхКолонтитул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tabs>
        <w:tab w:val="left" w:pos="709"/>
      </w:tabs>
      <w:ind w:right="5102"/>
      <w:jc w:val="both"/>
    </w:pPr>
    <w:rPr>
      <w:spacing w:val="-6"/>
      <w:sz w:val="28"/>
      <w:szCs w:val="20"/>
    </w:rPr>
  </w:style>
  <w:style w:type="table" w:styleId="aa">
    <w:name w:val="Table Grid"/>
    <w:basedOn w:val="a1"/>
    <w:rsid w:val="00207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1779"/>
    <w:pPr>
      <w:ind w:left="720"/>
      <w:contextualSpacing/>
    </w:pPr>
  </w:style>
  <w:style w:type="character" w:customStyle="1" w:styleId="a9">
    <w:name w:val="Верхний колонтитул Знак"/>
    <w:aliases w:val="ВерхКолонтитул Знак"/>
    <w:link w:val="a8"/>
    <w:uiPriority w:val="99"/>
    <w:rsid w:val="006A5C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081E-BFBF-4BB7-B5E1-5098A3D6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Супер-пупер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Пользователь</dc:creator>
  <cp:lastModifiedBy>gcheb_mashburo2</cp:lastModifiedBy>
  <cp:revision>12</cp:revision>
  <cp:lastPrinted>2024-12-23T07:55:00Z</cp:lastPrinted>
  <dcterms:created xsi:type="dcterms:W3CDTF">2024-12-18T08:26:00Z</dcterms:created>
  <dcterms:modified xsi:type="dcterms:W3CDTF">2024-12-25T10:04:00Z</dcterms:modified>
</cp:coreProperties>
</file>