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578" w:type="dxa"/>
        <w:jc w:val="center"/>
        <w:tblInd w:w="-1230" w:type="dxa"/>
        <w:tblLook w:val="0000" w:firstRow="0" w:lastRow="0" w:firstColumn="0" w:lastColumn="0" w:noHBand="0" w:noVBand="0"/>
      </w:tblPr>
      <w:tblGrid>
        <w:gridCol w:w="4743"/>
        <w:gridCol w:w="1449"/>
        <w:gridCol w:w="4386"/>
      </w:tblGrid>
      <w:tr>
        <w:tblPrEx/>
        <w:trPr>
          <w:cantSplit/>
          <w:jc w:val="center"/>
        </w:trPr>
        <w:tc>
          <w:tcPr>
            <w:tcW w:w="4743" w:type="dxa"/>
            <w:textDirection w:val="lrTb"/>
            <w:noWrap w:val="false"/>
          </w:tcPr>
          <w:p>
            <w:r/>
            <w:r/>
          </w:p>
        </w:tc>
        <w:tc>
          <w:tcPr>
            <w:tcW w:w="1449" w:type="dxa"/>
            <w:vMerge w:val="restart"/>
            <w:textDirection w:val="lrTb"/>
            <w:noWrap w:val="false"/>
          </w:tcPr>
          <w:p>
            <w:r/>
            <w:r/>
          </w:p>
          <w:p>
            <w:pPr>
              <w:jc w:val="center"/>
            </w:pPr>
            <w:r/>
            <w:r/>
          </w:p>
        </w:tc>
        <w:tc>
          <w:tcPr>
            <w:tcW w:w="4386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cantSplit/>
          <w:jc w:val="center"/>
          <w:trHeight w:val="1955"/>
        </w:trPr>
        <w:tc>
          <w:tcPr>
            <w:tcW w:w="47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Ч</w:t>
            </w:r>
            <w:r>
              <w:rPr>
                <w:rFonts w:hint="eastAsia" w:ascii="Times New Roman" w:hAnsi="Times New Roman"/>
                <w:b/>
                <w:bCs/>
                <w:caps/>
                <w:spacing w:val="-10"/>
                <w:sz w:val="20"/>
              </w:rPr>
              <w:t xml:space="preserve">ĂВАШ</w:t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 РЕСПУБЛИКИН</w:t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>
              <w:rPr>
                <w:rFonts w:hint="eastAsia" w:ascii="Times New Roman" w:hAnsi="Times New Roman"/>
                <w:b/>
                <w:bCs/>
                <w:caps/>
                <w:spacing w:val="-10"/>
                <w:sz w:val="20"/>
              </w:rPr>
              <w:t xml:space="preserve">ПРОМЫШЛЕННОСТЬ</w:t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 ТАТА  ЭНЕРГЕТИКА  МИНИСТЕРСТВИ</w:t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</w:p>
          <w:p>
            <w:pPr>
              <w:jc w:val="center"/>
              <w:spacing w:line="360" w:lineRule="auto"/>
              <w:rPr>
                <w:rFonts w:ascii="Times New Roman" w:hAnsi="Times New Roman"/>
                <w:b/>
                <w:bCs/>
                <w:caps/>
                <w:spacing w:val="-10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164889</wp:posOffset>
                      </wp:positionH>
                      <wp:positionV relativeFrom="paragraph">
                        <wp:posOffset>172010</wp:posOffset>
                      </wp:positionV>
                      <wp:extent cx="2476048" cy="239001"/>
                      <wp:effectExtent l="3175" t="3175" r="3175" b="3175"/>
                      <wp:wrapNone/>
                      <wp:docPr id="1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rot="0" flipH="0" flipV="0">
                                <a:off x="0" y="0"/>
                                <a:ext cx="2476048" cy="239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contextualSpacing/>
                                    <w:jc w:val="center"/>
                                    <w:spacing w:line="233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none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0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1.11.2024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 01-04/93 </w:t>
                                  </w:r>
                                  <w:r>
                                    <w:rPr>
                                      <w:u w:val="none"/>
                                    </w:rPr>
                                    <w:t xml:space="preserve">№</w:t>
                                  </w:r>
                                  <w:r>
                                    <w:rPr>
                                      <w:u w:val="single"/>
                                    </w:rPr>
                                  </w:r>
                                  <w:r>
                                    <w:rPr>
                                      <w:u w:val="single"/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61312;o:allowoverlap:true;o:allowincell:true;mso-position-horizontal-relative:text;margin-left:12.98pt;mso-position-horizontal:absolute;mso-position-vertical-relative:text;margin-top:13.54pt;mso-position-vertical:absolute;width:194.96pt;height:18.82pt;mso-wrap-distance-left:9.00pt;mso-wrap-distance-top:0.00pt;mso-wrap-distance-right:9.00pt;mso-wrap-distance-bottom:0.00pt;rotation:0;v-text-anchor:top;visibility:visible;" fillcolor="#FFFFFF" stroked="f" strokeweight="0.50pt">
                      <v:textbox inset="0,0,0,0">
                        <w:txbxContent>
                          <w:p>
                            <w:pPr>
                              <w:contextualSpacing/>
                              <w:jc w:val="center"/>
                              <w:spacing w:line="233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none"/>
                              </w:rPr>
                              <w:t xml:space="preserve">  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  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0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1.11.2024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 01-04/93 </w:t>
                            </w:r>
                            <w:r>
                              <w:rPr>
                                <w:u w:val="none"/>
                              </w:rPr>
                              <w:t xml:space="preserve">№</w:t>
                            </w:r>
                            <w:r>
                              <w:rPr>
                                <w:u w:val="single"/>
                              </w:rPr>
                            </w:r>
                            <w:r>
                              <w:rPr>
                                <w:u w:val="single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/>
                <w:b/>
                <w:bCs/>
                <w:caps/>
                <w:spacing w:val="-10"/>
              </w:rPr>
              <w:t xml:space="preserve">Х</w:t>
            </w:r>
            <w:r>
              <w:rPr>
                <w:rFonts w:ascii="Times New Roman" w:hAnsi="Times New Roman"/>
                <w:b/>
                <w:bCs/>
                <w:caps/>
                <w:spacing w:val="-10"/>
              </w:rPr>
              <w:t xml:space="preserve"> У </w:t>
            </w:r>
            <w:r>
              <w:rPr>
                <w:rFonts w:ascii="Times New Roman" w:hAnsi="Times New Roman"/>
                <w:b/>
                <w:bCs/>
                <w:caps/>
                <w:spacing w:val="-10"/>
              </w:rPr>
              <w:t xml:space="preserve">Ш</w:t>
            </w:r>
            <w:r>
              <w:rPr>
                <w:rFonts w:ascii="Times New Roman" w:hAnsi="Times New Roman"/>
                <w:b/>
                <w:bCs/>
                <w:caps/>
                <w:spacing w:val="-10"/>
              </w:rPr>
              <w:t xml:space="preserve"> У </w:t>
            </w:r>
            <w:r>
              <w:rPr>
                <w:rFonts w:ascii="Times New Roman" w:hAnsi="Times New Roman"/>
                <w:b/>
                <w:bCs/>
                <w:caps/>
                <w:spacing w:val="-1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</w:rPr>
            </w:r>
          </w:p>
          <w:p>
            <w:pPr>
              <w:spacing w:line="360" w:lineRule="auto"/>
              <w:tabs>
                <w:tab w:val="left" w:pos="595" w:leader="none"/>
                <w:tab w:val="left" w:pos="3976" w:leader="none"/>
              </w:tabs>
              <w:rPr>
                <w:rFonts w:ascii="Times New Roman" w:hAnsi="Times New Roman" w:eastAsia="Arial Unicode MS"/>
                <w:b/>
                <w:bCs/>
              </w:rPr>
            </w:pPr>
            <w:r>
              <w:rPr>
                <w:rFonts w:eastAsia="Arial Unicode MS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5200" distR="115200" simplePos="0" relativeHeight="251700224" behindDoc="0" locked="0" layoutInCell="1" allowOverlap="1">
                      <wp:simplePos x="0" y="0"/>
                      <wp:positionH relativeFrom="column">
                        <wp:posOffset>355389</wp:posOffset>
                      </wp:positionH>
                      <wp:positionV relativeFrom="paragraph">
                        <wp:posOffset>172588</wp:posOffset>
                      </wp:positionV>
                      <wp:extent cx="1913659" cy="0"/>
                      <wp:effectExtent l="6349" t="6349" r="6349" b="6349"/>
                      <wp:wrapNone/>
                      <wp:docPr id="2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 flipH="0" flipV="0">
                                <a:off x="0" y="0"/>
                                <a:ext cx="1913658" cy="0"/>
                              </a:xfrm>
                              <a:prstGeom prst="line">
                                <a:avLst/>
                              </a:prstGeom>
                              <a:ln w="12699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>
                                  <a:shade val="50000"/>
                                </a:schemeClr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1" o:spid="_x0000_s1" style="position:absolute;left:0;text-align:left;z-index:251700224;mso-wrap-distance-left:9.07pt;mso-wrap-distance-top:0.00pt;mso-wrap-distance-right:9.07pt;mso-wrap-distance-bottom:0.00pt;visibility:visible;" from="28.0pt,13.6pt" to="178.7pt,13.6pt" filled="f" strokecolor="#000000" strokeweight="1.00pt">
                      <v:stroke dashstyle="solid"/>
                    </v:line>
                  </w:pict>
                </mc:Fallback>
              </mc:AlternateContent>
            </w:r>
            <w:r>
              <w:rPr>
                <w:rFonts w:eastAsia="Arial Unicode MS"/>
              </w:rPr>
              <w:t xml:space="preserve">       </w:t>
            </w:r>
            <w:r>
              <w:rPr>
                <w:rFonts w:ascii="Times New Roman" w:hAnsi="Times New Roman" w:eastAsia="Arial Unicode MS"/>
                <w:b/>
                <w:bCs/>
              </w:rPr>
            </w:r>
            <w:r>
              <w:rPr>
                <w:rFonts w:ascii="Times New Roman" w:hAnsi="Times New Roman" w:eastAsia="Arial Unicode MS"/>
                <w:b/>
                <w:bCs/>
              </w:rPr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Arial Unicode MS"/>
                <w:sz w:val="22"/>
              </w:rPr>
              <w:t xml:space="preserve">Шупашкар</w:t>
            </w:r>
            <w:r>
              <w:rPr>
                <w:rFonts w:ascii="Times New Roman" w:hAnsi="Times New Roman" w:eastAsia="Arial Unicode MS"/>
                <w:sz w:val="22"/>
              </w:rPr>
              <w:t xml:space="preserve"> хули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4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Министерство </w:t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промышленности  и  энергетики   </w:t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aps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Чувашской  Республики</w:t>
            </w:r>
            <w:r>
              <w:rPr>
                <w:rFonts w:ascii="Times New Roman" w:hAnsi="Times New Roman"/>
                <w:b/>
                <w:bCs/>
                <w:caps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z w:val="20"/>
              </w:rPr>
            </w:r>
          </w:p>
          <w:p>
            <w:pPr>
              <w:pStyle w:val="842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42"/>
              <w:spacing w:line="360" w:lineRule="auto"/>
              <w:rPr>
                <w:szCs w:val="24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1528907</wp:posOffset>
                      </wp:positionH>
                      <wp:positionV relativeFrom="paragraph">
                        <wp:posOffset>136934</wp:posOffset>
                      </wp:positionV>
                      <wp:extent cx="922655" cy="240665"/>
                      <wp:effectExtent l="3175" t="3175" r="3175" b="3175"/>
                      <wp:wrapNone/>
                      <wp:docPr id="3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rot="0" flipH="0" flipV="0">
                                <a:off x="0" y="0"/>
                                <a:ext cx="922654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33" w:lineRule="auto"/>
                                    <w:rPr>
                                      <w:color w:val="000000" w:themeColor="text1"/>
                                      <w:u w:val="none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01-04/93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o:spt="202" type="#_x0000_t202" style="position:absolute;z-index:251659264;o:allowoverlap:true;o:allowincell:true;mso-position-horizontal-relative:text;margin-left:120.39pt;mso-position-horizontal:absolute;mso-position-vertical-relative:text;margin-top:10.78pt;mso-position-vertical:absolute;width:72.65pt;height:18.95pt;mso-wrap-distance-left:9.00pt;mso-wrap-distance-top:0.00pt;mso-wrap-distance-right:9.00pt;mso-wrap-distance-bottom:0.00pt;rotation:0;v-text-anchor:top;visibility:visible;" fillcolor="#FFFFFF" stroked="f" strokeweight="0.50pt">
                      <v:textbox inset="0,0,0,0">
                        <w:txbxContent>
                          <w:p>
                            <w:pPr>
                              <w:spacing w:line="233" w:lineRule="auto"/>
                              <w:rPr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01-04/93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1433657</wp:posOffset>
                      </wp:positionH>
                      <wp:positionV relativeFrom="paragraph">
                        <wp:posOffset>138598</wp:posOffset>
                      </wp:positionV>
                      <wp:extent cx="1017905" cy="239001"/>
                      <wp:effectExtent l="0" t="0" r="0" b="0"/>
                      <wp:wrapNone/>
                      <wp:docPr id="4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rot="0" flipH="0" flipV="0">
                                <a:off x="0" y="0"/>
                                <a:ext cx="1017903" cy="2389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33" w:lineRule="auto"/>
                                    <w:rPr>
                                      <w:color w:val="ffffff"/>
                                      <w:u w:val="none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u w:val="none"/>
                                    </w:rPr>
                                    <w:t xml:space="preserve">01-04/</w:t>
                                  </w:r>
                                  <w:r>
                                    <w:rPr>
                                      <w:color w:val="ffffff"/>
                                      <w:u w:val="none"/>
                                    </w:rPr>
                                  </w:r>
                                  <w:r>
                                    <w:rPr>
                                      <w:color w:val="ffffff"/>
                                      <w:u w:val="none"/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" o:spid="_x0000_s3" o:spt="202" type="#_x0000_t202" style="position:absolute;z-index:-251659264;o:allowoverlap:true;o:allowincell:true;mso-position-horizontal-relative:text;margin-left:112.89pt;mso-position-horizontal:absolute;mso-position-vertical-relative:text;margin-top:10.91pt;mso-position-vertical:absolute;width:80.15pt;height:18.82pt;mso-wrap-distance-left:9.00pt;mso-wrap-distance-top:0.00pt;mso-wrap-distance-right:9.00pt;mso-wrap-distance-bottom:0.00pt;rotation:0;v-text-anchor:top;visibility:visible;" fillcolor="#FFFFFF" stroked="f" strokeweight="0.50pt">
                      <v:textbox inset="0,0,0,0">
                        <w:txbxContent>
                          <w:p>
                            <w:pPr>
                              <w:spacing w:line="233" w:lineRule="auto"/>
                              <w:rPr>
                                <w:color w:val="ffffff"/>
                                <w:u w:val="none"/>
                              </w:rPr>
                            </w:pPr>
                            <w:r>
                              <w:rPr>
                                <w:color w:val="ffffff"/>
                                <w:u w:val="none"/>
                              </w:rPr>
                              <w:t xml:space="preserve">01-04/</w:t>
                            </w:r>
                            <w:r>
                              <w:rPr>
                                <w:color w:val="ffffff"/>
                                <w:u w:val="none"/>
                              </w:rPr>
                            </w:r>
                            <w:r>
                              <w:rPr>
                                <w:color w:val="ffffff"/>
                                <w:u w:val="none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136934</wp:posOffset>
                      </wp:positionV>
                      <wp:extent cx="1017905" cy="239001"/>
                      <wp:effectExtent l="3175" t="3175" r="3175" b="3175"/>
                      <wp:wrapNone/>
                      <wp:docPr id="5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rot="0" flipH="0" flipV="0">
                                <a:off x="0" y="0"/>
                                <a:ext cx="1017904" cy="239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33" w:lineRule="auto"/>
                                    <w:rPr>
                                      <w:color w:val="000000" w:themeColor="text1"/>
                                      <w:u w:val="none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0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1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.11.2024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_2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3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" o:spid="_x0000_s4" o:spt="202" type="#_x0000_t202" style="position:absolute;z-index:251659264;o:allowoverlap:true;o:allowincell:true;mso-position-horizontal-relative:text;margin-left:20.15pt;mso-position-horizontal:absolute;mso-position-vertical-relative:text;margin-top:10.78pt;mso-position-vertical:absolute;width:80.15pt;height:18.82pt;mso-wrap-distance-left:9.00pt;mso-wrap-distance-top:0.00pt;mso-wrap-distance-right:9.00pt;mso-wrap-distance-bottom:0.00pt;rotation:0;v-text-anchor:top;visibility:visible;" fillcolor="#FFFFFF" stroked="f" strokeweight="0.50pt">
                      <v:textbox inset="0,0,0,0">
                        <w:txbxContent>
                          <w:p>
                            <w:pPr>
                              <w:spacing w:line="233" w:lineRule="auto"/>
                              <w:rPr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0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1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.11.2024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_2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3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Cs w:val="24"/>
              </w:rPr>
              <w:t xml:space="preserve">ПРИКАЗ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r>
              <w:rPr>
                <w:rFonts w:eastAsia="Arial Unicode MS"/>
                <w:color w:val="ffffff" w:themeColor="background1"/>
              </w:rPr>
            </w:r>
            <w:r>
              <w:rPr>
                <w:rFonts w:eastAsia="Arial Unicode MS"/>
                <w:color w:val="ffffff" w:themeColor="background1"/>
              </w:rPr>
              <w:t xml:space="preserve">__</w:t>
            </w:r>
            <w:r>
              <w:rPr>
                <w:rFonts w:eastAsia="Arial Unicode MS"/>
                <w:color w:val="000000" w:themeColor="text1"/>
                <w:sz w:val="22"/>
                <w:szCs w:val="22"/>
                <w:u w:val="single"/>
              </w:rPr>
              <w:t xml:space="preserve">______________</w:t>
            </w:r>
            <w:r>
              <w:rPr>
                <w:rFonts w:eastAsia="Arial Unicode MS"/>
                <w:color w:val="000000" w:themeColor="text1"/>
              </w:rPr>
              <w:t xml:space="preserve"> №</w:t>
            </w:r>
            <w:r>
              <w:rPr>
                <w:rFonts w:eastAsia="Arial Unicode MS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color w:val="000000" w:themeColor="text1"/>
                <w:sz w:val="22"/>
                <w:szCs w:val="22"/>
                <w:u w:val="single"/>
              </w:rPr>
              <w:t xml:space="preserve">_____</w:t>
            </w:r>
            <w:r>
              <w:rPr>
                <w:rFonts w:eastAsia="Arial Unicode MS"/>
                <w:color w:val="000000" w:themeColor="text1"/>
                <w:sz w:val="22"/>
                <w:szCs w:val="22"/>
                <w:u w:val="single"/>
              </w:rPr>
              <w:t xml:space="preserve">________</w:t>
            </w:r>
            <w:r>
              <w:rPr>
                <w:rFonts w:eastAsia="Arial Unicode MS"/>
                <w:color w:val="ffffff" w:themeColor="background1"/>
                <w:sz w:val="22"/>
                <w:szCs w:val="22"/>
                <w:u w:val="single"/>
              </w:rPr>
              <w:t xml:space="preserve">_</w:t>
            </w:r>
            <w:r/>
          </w:p>
          <w:p>
            <w:pPr>
              <w:jc w:val="center"/>
              <w:spacing w:line="36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г.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Чебоксары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r/>
      <w:r/>
    </w:p>
    <w:p>
      <w:pPr>
        <w:jc w:val="both"/>
      </w:pPr>
      <w:r/>
      <w:bookmarkStart w:id="0" w:name="_GoBack"/>
      <w:r/>
      <w:bookmarkEnd w:id="0"/>
      <w:r/>
      <w:r/>
    </w:p>
    <w:tbl>
      <w:tblPr>
        <w:tblW w:w="6785" w:type="dxa"/>
        <w:tblLayout w:type="fixed"/>
        <w:tblLook w:val="0000" w:firstRow="0" w:lastRow="0" w:firstColumn="0" w:lastColumn="0" w:noHBand="0" w:noVBand="0"/>
      </w:tblPr>
      <w:tblGrid>
        <w:gridCol w:w="4218"/>
        <w:gridCol w:w="2567"/>
      </w:tblGrid>
      <w:tr>
        <w:tblPrEx/>
        <w:trPr/>
        <w:tc>
          <w:tcPr>
            <w:tcW w:w="4218" w:type="dxa"/>
            <w:textDirection w:val="lrTb"/>
            <w:noWrap w:val="false"/>
          </w:tcPr>
          <w:p>
            <w:pPr>
              <w:jc w:val="both"/>
              <w:tabs>
                <w:tab w:val="left" w:pos="4287" w:leader="none"/>
                <w:tab w:val="left" w:pos="4536" w:leader="none"/>
                <w:tab w:val="left" w:pos="4820" w:leader="none"/>
              </w:tabs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Об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у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тверждении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изменений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, вносимых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 в 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инвестиционную программу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акционерного общества «Чувашская энергосбытовая компания» на 202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4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-202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8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 годы </w:t>
            </w:r>
            <w:r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  <w:p>
            <w:pPr>
              <w:rPr>
                <w:rFonts w:ascii="PT Astra Serif" w:hAnsi="PT Astra Serif" w:cs="PT Astra Serif"/>
                <w:b/>
                <w:bCs/>
              </w:rPr>
            </w:pPr>
            <w:r>
              <w:rPr>
                <w:rFonts w:ascii="PT Astra Serif" w:hAnsi="PT Astra Serif" w:eastAsia="PT Astra Serif" w:cs="PT Astra Serif"/>
                <w:b/>
                <w:bCs/>
              </w:rPr>
            </w:r>
            <w:r>
              <w:rPr>
                <w:rFonts w:ascii="PT Astra Serif" w:hAnsi="PT Astra Serif" w:cs="PT Astra Serif"/>
                <w:b/>
                <w:bCs/>
              </w:rPr>
            </w:r>
            <w:r>
              <w:rPr>
                <w:rFonts w:ascii="PT Astra Serif" w:hAnsi="PT Astra Serif" w:cs="PT Astra Serif"/>
                <w:b/>
                <w:bCs/>
              </w:rPr>
            </w:r>
          </w:p>
        </w:tc>
        <w:tc>
          <w:tcPr>
            <w:tcW w:w="2567" w:type="dxa"/>
            <w:textDirection w:val="lrTb"/>
            <w:noWrap w:val="false"/>
          </w:tcPr>
          <w:p>
            <w:r/>
            <w:r/>
          </w:p>
          <w:p>
            <w:pPr>
              <w:jc w:val="both"/>
              <w:rPr>
                <w:rFonts w:ascii="Times New Roman" w:hAnsi="Times New Roman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369570</wp:posOffset>
                      </wp:positionV>
                      <wp:extent cx="1017905" cy="240665"/>
                      <wp:effectExtent l="0" t="0" r="0" b="6985"/>
                      <wp:wrapNone/>
                      <wp:docPr id="6" name="Пол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>
                                <a:off x="0" y="0"/>
                                <a:ext cx="1017904" cy="24066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u w:val="single"/>
                                    </w:rPr>
                                    <w:t xml:space="preserve">01-05/119</w:t>
                                  </w:r>
                                  <w:r>
                                    <w:rPr>
                                      <w:color w:val="ffffff" w:themeColor="background1"/>
                                    </w:rPr>
                                  </w:r>
                                  <w:r>
                                    <w:rPr>
                                      <w:color w:val="ffffff" w:themeColor="background1"/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5" o:spid="_x0000_s5" o:spt="202" type="#_x0000_t202" style="position:absolute;z-index:251663360;o:allowoverlap:true;o:allowincell:true;mso-position-horizontal-relative:text;margin-left:97.20pt;mso-position-horizontal:absolute;mso-position-vertical-relative:text;margin-top:29.10pt;mso-position-vertical:absolute;width:80.15pt;height:18.95pt;mso-wrap-distance-left:9.00pt;mso-wrap-distance-top:0.00pt;mso-wrap-distance-right:9.00pt;mso-wrap-distance-bottom:0.00pt;v-text-anchor:top;visibility:visible;" fillcolor="#FFFFFF" stroked="f" strokeweight="0.50pt">
                      <v:textbox inset="0,0,0,0">
                        <w:txbxContent>
                          <w:p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u w:val="single"/>
                              </w:rPr>
                              <w:t xml:space="preserve">01-05/119</w:t>
                            </w:r>
                            <w:r>
                              <w:rPr>
                                <w:color w:val="ffffff" w:themeColor="background1"/>
                              </w:rPr>
                            </w:r>
                            <w:r>
                              <w:rPr>
                                <w:color w:val="ffffff" w:themeColor="background1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r/>
      <w:r/>
    </w:p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rPr>
          <w:rFonts w:ascii="PT Astra Serif" w:hAnsi="PT Astra Serif" w:cs="PT Astra Serif"/>
          <w:sz w:val="26"/>
          <w:szCs w:val="26"/>
          <w14:ligatures w14:val="none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В соответствии с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Правилами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утверждения инвестиционных программ субъектов электроэнергетики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,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утвержденными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постановлени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ем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Правительства Российской Федерации от 1 декабря 2009 г. № 977 «Об инвестиционных программах субъектов электроэнергетики»,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п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р и к а з ы в а ю:</w:t>
      </w:r>
      <w:r>
        <w:rPr>
          <w:rFonts w:ascii="PT Astra Serif" w:hAnsi="PT Astra Serif" w:cs="PT Astra Serif"/>
          <w:sz w:val="26"/>
          <w:szCs w:val="26"/>
          <w14:ligatures w14:val="none"/>
        </w:rPr>
      </w:r>
      <w:r>
        <w:rPr>
          <w:rFonts w:ascii="PT Astra Serif" w:hAnsi="PT Astra Serif" w:cs="PT Astra Serif"/>
          <w:sz w:val="26"/>
          <w:szCs w:val="26"/>
          <w14:ligatures w14:val="none"/>
        </w:rPr>
      </w:r>
    </w:p>
    <w:p>
      <w:pPr>
        <w:ind w:firstLine="709"/>
        <w:jc w:val="both"/>
        <w:rPr>
          <w:rFonts w:ascii="PT Astra Serif" w:hAnsi="PT Astra Serif" w:cs="PT Astra Serif"/>
          <w:sz w:val="26"/>
          <w:szCs w:val="26"/>
          <w14:ligatures w14:val="none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Утвердить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изменения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, вносимые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в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инвестиционную программу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акционерного общества «Чувашская энергосбытовая компания»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(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ОГРН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1052128000033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)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на 2024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-202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8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годы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, утвержденную приказом Министерства промыш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ленности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энерге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тики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Чувашской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Республики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от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6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ок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тября 20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23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г. №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0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1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-0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5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/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1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21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,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с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огласно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приложениям </w:t>
      </w:r>
      <w:r>
        <w:rPr>
          <w:rFonts w:ascii="PT Astra Serif" w:hAnsi="PT Astra Serif" w:eastAsia="PT Astra Serif" w:cs="PT Astra Serif"/>
          <w:sz w:val="26"/>
          <w:szCs w:val="26"/>
        </w:rPr>
        <w:br/>
        <w:t xml:space="preserve">№ 1-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7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к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настоящему приказу.</w:t>
      </w:r>
      <w:r>
        <w:rPr>
          <w:rFonts w:ascii="PT Astra Serif" w:hAnsi="PT Astra Serif" w:cs="PT Astra Serif"/>
          <w:sz w:val="26"/>
          <w:szCs w:val="26"/>
          <w14:ligatures w14:val="none"/>
        </w:rPr>
      </w:r>
      <w:r>
        <w:rPr>
          <w:rFonts w:ascii="PT Astra Serif" w:hAnsi="PT Astra Serif" w:cs="PT Astra Serif"/>
          <w:sz w:val="26"/>
          <w:szCs w:val="26"/>
          <w14:ligatures w14:val="none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инистр  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С.</w:t>
      </w:r>
      <w:r>
        <w:rPr>
          <w:rFonts w:ascii="Times New Roman" w:hAnsi="Times New Roman"/>
          <w:sz w:val="26"/>
          <w:szCs w:val="26"/>
        </w:rPr>
        <w:t xml:space="preserve">Н</w:t>
      </w:r>
      <w:r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Лекарев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Отдел </w:t>
      </w:r>
      <w:r>
        <w:rPr>
          <w:rFonts w:ascii="Times New Roman" w:hAnsi="Times New Roman"/>
          <w:sz w:val="20"/>
          <w:szCs w:val="20"/>
        </w:rPr>
        <w:t xml:space="preserve">энергетическо</w:t>
      </w:r>
      <w:r>
        <w:rPr>
          <w:rFonts w:ascii="Times New Roman" w:hAnsi="Times New Roman"/>
          <w:sz w:val="20"/>
          <w:szCs w:val="20"/>
        </w:rPr>
        <w:t xml:space="preserve">й политики 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Можаева Ирина Германовна</w:t>
      </w:r>
      <w:r>
        <w:rPr>
          <w:rFonts w:ascii="Times New Roman" w:hAnsi="Times New Roman"/>
          <w:sz w:val="20"/>
          <w:szCs w:val="20"/>
        </w:rPr>
        <w:t xml:space="preserve">, т.</w:t>
      </w:r>
      <w:r>
        <w:rPr>
          <w:rFonts w:ascii="Times New Roman" w:hAnsi="Times New Roman"/>
          <w:sz w:val="20"/>
          <w:szCs w:val="20"/>
        </w:rPr>
        <w:t xml:space="preserve"> 56</w:t>
      </w:r>
      <w:r>
        <w:rPr>
          <w:rFonts w:ascii="Times New Roman" w:hAnsi="Times New Roman"/>
          <w:sz w:val="20"/>
          <w:szCs w:val="20"/>
        </w:rPr>
        <w:t xml:space="preserve">-</w:t>
      </w:r>
      <w:r>
        <w:rPr>
          <w:rFonts w:ascii="Times New Roman" w:hAnsi="Times New Roman"/>
          <w:sz w:val="20"/>
          <w:szCs w:val="20"/>
        </w:rPr>
        <w:t xml:space="preserve">50</w:t>
      </w:r>
      <w:r>
        <w:rPr>
          <w:rFonts w:ascii="Times New Roman" w:hAnsi="Times New Roman"/>
          <w:sz w:val="20"/>
          <w:szCs w:val="20"/>
        </w:rPr>
        <w:t xml:space="preserve">-</w:t>
      </w:r>
      <w:r>
        <w:rPr>
          <w:rFonts w:ascii="Times New Roman" w:hAnsi="Times New Roman"/>
          <w:sz w:val="20"/>
          <w:szCs w:val="20"/>
        </w:rPr>
        <w:t xml:space="preserve">94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707" w:bottom="28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TimesET">
    <w:panose1 w:val="02000603000000000000"/>
  </w:font>
  <w:font w:name="PT Astra Serif">
    <w:panose1 w:val="020A06030405050202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6">
    <w:name w:val="Heading 1 Char"/>
    <w:basedOn w:val="844"/>
    <w:link w:val="842"/>
    <w:uiPriority w:val="9"/>
    <w:rPr>
      <w:rFonts w:ascii="Arial" w:hAnsi="Arial" w:eastAsia="Arial" w:cs="Arial"/>
      <w:sz w:val="40"/>
      <w:szCs w:val="40"/>
    </w:rPr>
  </w:style>
  <w:style w:type="paragraph" w:styleId="667">
    <w:name w:val="Heading 2"/>
    <w:basedOn w:val="841"/>
    <w:next w:val="841"/>
    <w:link w:val="66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8">
    <w:name w:val="Heading 2 Char"/>
    <w:basedOn w:val="844"/>
    <w:link w:val="667"/>
    <w:uiPriority w:val="9"/>
    <w:rPr>
      <w:rFonts w:ascii="Arial" w:hAnsi="Arial" w:eastAsia="Arial" w:cs="Arial"/>
      <w:sz w:val="34"/>
    </w:rPr>
  </w:style>
  <w:style w:type="character" w:styleId="669">
    <w:name w:val="Heading 3 Char"/>
    <w:basedOn w:val="844"/>
    <w:link w:val="843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1"/>
    <w:next w:val="841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44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1"/>
    <w:next w:val="841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44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1"/>
    <w:next w:val="841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44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1"/>
    <w:next w:val="841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44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1"/>
    <w:next w:val="841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44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1"/>
    <w:next w:val="841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44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No Spacing"/>
    <w:uiPriority w:val="1"/>
    <w:qFormat/>
    <w:pPr>
      <w:spacing w:before="0" w:after="0" w:line="240" w:lineRule="auto"/>
    </w:pPr>
  </w:style>
  <w:style w:type="paragraph" w:styleId="683">
    <w:name w:val="Title"/>
    <w:basedOn w:val="841"/>
    <w:next w:val="841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basedOn w:val="844"/>
    <w:link w:val="683"/>
    <w:uiPriority w:val="10"/>
    <w:rPr>
      <w:sz w:val="48"/>
      <w:szCs w:val="48"/>
    </w:rPr>
  </w:style>
  <w:style w:type="paragraph" w:styleId="685">
    <w:name w:val="Subtitle"/>
    <w:basedOn w:val="841"/>
    <w:next w:val="841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basedOn w:val="844"/>
    <w:link w:val="685"/>
    <w:uiPriority w:val="11"/>
    <w:rPr>
      <w:sz w:val="24"/>
      <w:szCs w:val="24"/>
    </w:rPr>
  </w:style>
  <w:style w:type="paragraph" w:styleId="687">
    <w:name w:val="Quote"/>
    <w:basedOn w:val="841"/>
    <w:next w:val="841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41"/>
    <w:next w:val="841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paragraph" w:styleId="691">
    <w:name w:val="Header"/>
    <w:basedOn w:val="841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Header Char"/>
    <w:basedOn w:val="844"/>
    <w:link w:val="691"/>
    <w:uiPriority w:val="99"/>
  </w:style>
  <w:style w:type="paragraph" w:styleId="693">
    <w:name w:val="Footer"/>
    <w:basedOn w:val="841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basedOn w:val="844"/>
    <w:link w:val="693"/>
    <w:uiPriority w:val="99"/>
  </w:style>
  <w:style w:type="paragraph" w:styleId="695">
    <w:name w:val="Caption"/>
    <w:basedOn w:val="841"/>
    <w:next w:val="8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6">
    <w:name w:val="Caption Char"/>
    <w:basedOn w:val="695"/>
    <w:link w:val="693"/>
    <w:uiPriority w:val="99"/>
  </w:style>
  <w:style w:type="table" w:styleId="697">
    <w:name w:val="Table Grid"/>
    <w:basedOn w:val="8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Table Grid Light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7">
    <w:name w:val="List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8">
    <w:name w:val="List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9">
    <w:name w:val="List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0">
    <w:name w:val="List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1">
    <w:name w:val="List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2">
    <w:name w:val="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 &amp; 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Bordered &amp; 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Bordered &amp; 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Bordered &amp; 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Bordered &amp; 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Bordered &amp; 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3">
    <w:name w:val="Hyperlink"/>
    <w:uiPriority w:val="99"/>
    <w:unhideWhenUsed/>
    <w:rPr>
      <w:color w:val="0000ff" w:themeColor="hyperlink"/>
      <w:u w:val="single"/>
    </w:rPr>
  </w:style>
  <w:style w:type="paragraph" w:styleId="824">
    <w:name w:val="footnote text"/>
    <w:basedOn w:val="841"/>
    <w:link w:val="825"/>
    <w:uiPriority w:val="99"/>
    <w:semiHidden/>
    <w:unhideWhenUsed/>
    <w:pPr>
      <w:spacing w:after="40" w:line="240" w:lineRule="auto"/>
    </w:pPr>
    <w:rPr>
      <w:sz w:val="18"/>
    </w:rPr>
  </w:style>
  <w:style w:type="character" w:styleId="825">
    <w:name w:val="Footnote Text Char"/>
    <w:link w:val="824"/>
    <w:uiPriority w:val="99"/>
    <w:rPr>
      <w:sz w:val="18"/>
    </w:rPr>
  </w:style>
  <w:style w:type="character" w:styleId="826">
    <w:name w:val="footnote reference"/>
    <w:basedOn w:val="844"/>
    <w:uiPriority w:val="99"/>
    <w:unhideWhenUsed/>
    <w:rPr>
      <w:vertAlign w:val="superscript"/>
    </w:rPr>
  </w:style>
  <w:style w:type="paragraph" w:styleId="827">
    <w:name w:val="endnote text"/>
    <w:basedOn w:val="841"/>
    <w:link w:val="828"/>
    <w:uiPriority w:val="99"/>
    <w:semiHidden/>
    <w:unhideWhenUsed/>
    <w:pPr>
      <w:spacing w:after="0" w:line="240" w:lineRule="auto"/>
    </w:pPr>
    <w:rPr>
      <w:sz w:val="20"/>
    </w:rPr>
  </w:style>
  <w:style w:type="character" w:styleId="828">
    <w:name w:val="Endnote Text Char"/>
    <w:link w:val="827"/>
    <w:uiPriority w:val="99"/>
    <w:rPr>
      <w:sz w:val="20"/>
    </w:rPr>
  </w:style>
  <w:style w:type="character" w:styleId="829">
    <w:name w:val="endnote reference"/>
    <w:basedOn w:val="844"/>
    <w:uiPriority w:val="99"/>
    <w:semiHidden/>
    <w:unhideWhenUsed/>
    <w:rPr>
      <w:vertAlign w:val="superscript"/>
    </w:rPr>
  </w:style>
  <w:style w:type="paragraph" w:styleId="830">
    <w:name w:val="toc 1"/>
    <w:basedOn w:val="841"/>
    <w:next w:val="841"/>
    <w:uiPriority w:val="39"/>
    <w:unhideWhenUsed/>
    <w:pPr>
      <w:ind w:left="0" w:right="0" w:firstLine="0"/>
      <w:spacing w:after="57"/>
    </w:pPr>
  </w:style>
  <w:style w:type="paragraph" w:styleId="831">
    <w:name w:val="toc 2"/>
    <w:basedOn w:val="841"/>
    <w:next w:val="841"/>
    <w:uiPriority w:val="39"/>
    <w:unhideWhenUsed/>
    <w:pPr>
      <w:ind w:left="283" w:right="0" w:firstLine="0"/>
      <w:spacing w:after="57"/>
    </w:pPr>
  </w:style>
  <w:style w:type="paragraph" w:styleId="832">
    <w:name w:val="toc 3"/>
    <w:basedOn w:val="841"/>
    <w:next w:val="841"/>
    <w:uiPriority w:val="39"/>
    <w:unhideWhenUsed/>
    <w:pPr>
      <w:ind w:left="567" w:right="0" w:firstLine="0"/>
      <w:spacing w:after="57"/>
    </w:pPr>
  </w:style>
  <w:style w:type="paragraph" w:styleId="833">
    <w:name w:val="toc 4"/>
    <w:basedOn w:val="841"/>
    <w:next w:val="841"/>
    <w:uiPriority w:val="39"/>
    <w:unhideWhenUsed/>
    <w:pPr>
      <w:ind w:left="850" w:right="0" w:firstLine="0"/>
      <w:spacing w:after="57"/>
    </w:pPr>
  </w:style>
  <w:style w:type="paragraph" w:styleId="834">
    <w:name w:val="toc 5"/>
    <w:basedOn w:val="841"/>
    <w:next w:val="841"/>
    <w:uiPriority w:val="39"/>
    <w:unhideWhenUsed/>
    <w:pPr>
      <w:ind w:left="1134" w:right="0" w:firstLine="0"/>
      <w:spacing w:after="57"/>
    </w:pPr>
  </w:style>
  <w:style w:type="paragraph" w:styleId="835">
    <w:name w:val="toc 6"/>
    <w:basedOn w:val="841"/>
    <w:next w:val="841"/>
    <w:uiPriority w:val="39"/>
    <w:unhideWhenUsed/>
    <w:pPr>
      <w:ind w:left="1417" w:right="0" w:firstLine="0"/>
      <w:spacing w:after="57"/>
    </w:pPr>
  </w:style>
  <w:style w:type="paragraph" w:styleId="836">
    <w:name w:val="toc 7"/>
    <w:basedOn w:val="841"/>
    <w:next w:val="841"/>
    <w:uiPriority w:val="39"/>
    <w:unhideWhenUsed/>
    <w:pPr>
      <w:ind w:left="1701" w:right="0" w:firstLine="0"/>
      <w:spacing w:after="57"/>
    </w:pPr>
  </w:style>
  <w:style w:type="paragraph" w:styleId="837">
    <w:name w:val="toc 8"/>
    <w:basedOn w:val="841"/>
    <w:next w:val="841"/>
    <w:uiPriority w:val="39"/>
    <w:unhideWhenUsed/>
    <w:pPr>
      <w:ind w:left="1984" w:right="0" w:firstLine="0"/>
      <w:spacing w:after="57"/>
    </w:pPr>
  </w:style>
  <w:style w:type="paragraph" w:styleId="838">
    <w:name w:val="toc 9"/>
    <w:basedOn w:val="841"/>
    <w:next w:val="841"/>
    <w:uiPriority w:val="39"/>
    <w:unhideWhenUsed/>
    <w:pPr>
      <w:ind w:left="2268" w:right="0" w:firstLine="0"/>
      <w:spacing w:after="57"/>
    </w:pPr>
  </w:style>
  <w:style w:type="paragraph" w:styleId="839">
    <w:name w:val="TOC Heading"/>
    <w:uiPriority w:val="39"/>
    <w:unhideWhenUsed/>
  </w:style>
  <w:style w:type="paragraph" w:styleId="840">
    <w:name w:val="table of figures"/>
    <w:basedOn w:val="841"/>
    <w:next w:val="841"/>
    <w:uiPriority w:val="99"/>
    <w:unhideWhenUsed/>
    <w:pPr>
      <w:spacing w:after="0" w:afterAutospacing="0"/>
    </w:pPr>
  </w:style>
  <w:style w:type="paragraph" w:styleId="841" w:default="1">
    <w:name w:val="Normal"/>
    <w:qFormat/>
    <w:rPr>
      <w:rFonts w:ascii="TimesET" w:hAnsi="TimesET"/>
      <w:sz w:val="24"/>
      <w:szCs w:val="24"/>
    </w:rPr>
  </w:style>
  <w:style w:type="paragraph" w:styleId="842">
    <w:name w:val="Heading 1"/>
    <w:basedOn w:val="841"/>
    <w:next w:val="841"/>
    <w:qFormat/>
    <w:pPr>
      <w:jc w:val="center"/>
      <w:keepNext/>
      <w:outlineLvl w:val="0"/>
    </w:pPr>
    <w:rPr>
      <w:b/>
      <w:bCs/>
      <w:szCs w:val="20"/>
    </w:rPr>
  </w:style>
  <w:style w:type="paragraph" w:styleId="843">
    <w:name w:val="Heading 3"/>
    <w:basedOn w:val="841"/>
    <w:next w:val="841"/>
    <w:link w:val="850"/>
    <w:uiPriority w:val="9"/>
    <w:semiHidden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44" w:default="1">
    <w:name w:val="Default Paragraph Font"/>
    <w:uiPriority w:val="1"/>
    <w:semiHidden/>
    <w:unhideWhenUsed/>
  </w:style>
  <w:style w:type="table" w:styleId="8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6" w:default="1">
    <w:name w:val="No List"/>
    <w:uiPriority w:val="99"/>
    <w:semiHidden/>
    <w:unhideWhenUsed/>
  </w:style>
  <w:style w:type="paragraph" w:styleId="847">
    <w:name w:val="Body Text 2"/>
    <w:basedOn w:val="841"/>
    <w:link w:val="848"/>
    <w:uiPriority w:val="99"/>
    <w:semiHidden/>
    <w:pPr>
      <w:jc w:val="both"/>
    </w:pPr>
    <w:rPr>
      <w:rFonts w:cs="TimesET"/>
    </w:rPr>
  </w:style>
  <w:style w:type="character" w:styleId="848" w:customStyle="1">
    <w:name w:val="Основной текст 2 Знак"/>
    <w:basedOn w:val="844"/>
    <w:link w:val="847"/>
    <w:uiPriority w:val="99"/>
    <w:semiHidden/>
    <w:rPr>
      <w:rFonts w:ascii="TimesET" w:hAnsi="TimesET" w:cs="TimesET"/>
      <w:sz w:val="24"/>
      <w:szCs w:val="24"/>
    </w:rPr>
  </w:style>
  <w:style w:type="paragraph" w:styleId="849">
    <w:name w:val="List Paragraph"/>
    <w:basedOn w:val="841"/>
    <w:uiPriority w:val="34"/>
    <w:qFormat/>
    <w:pPr>
      <w:contextualSpacing/>
      <w:ind w:left="720"/>
    </w:pPr>
  </w:style>
  <w:style w:type="character" w:styleId="850" w:customStyle="1">
    <w:name w:val="Заголовок 3 Знак"/>
    <w:basedOn w:val="844"/>
    <w:link w:val="843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851">
    <w:name w:val="Balloon Text"/>
    <w:basedOn w:val="841"/>
    <w:link w:val="852"/>
    <w:uiPriority w:val="99"/>
    <w:semiHidden/>
    <w:unhideWhenUsed/>
    <w:rPr>
      <w:rFonts w:ascii="Tahoma" w:hAnsi="Tahoma" w:cs="Tahoma"/>
      <w:sz w:val="16"/>
      <w:szCs w:val="16"/>
    </w:rPr>
  </w:style>
  <w:style w:type="character" w:styleId="852" w:customStyle="1">
    <w:name w:val="Текст выноски Знак"/>
    <w:basedOn w:val="844"/>
    <w:link w:val="851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52190-20ED-4E15-BF42-783CEADDD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DVM</Company>
  <DocSecurity>0</DocSecurity>
  <HyperlinksChanged>false</HyperlinksChanged>
  <LinksUpToDate>false</LinksUpToDate>
  <ScaleCrop>false</ScaleCrop>
  <SharedDoc>false</SharedDoc>
  <Template>бланк приказа-Минпромэнерго.dot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 Приемная</dc:creator>
  <cp:revision>57</cp:revision>
  <dcterms:created xsi:type="dcterms:W3CDTF">2022-10-18T11:10:00Z</dcterms:created>
  <dcterms:modified xsi:type="dcterms:W3CDTF">2024-11-01T05:14:23Z</dcterms:modified>
</cp:coreProperties>
</file>