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1F0723"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8999F7B" wp14:editId="18882513">
                <wp:simplePos x="0" y="0"/>
                <wp:positionH relativeFrom="column">
                  <wp:posOffset>153035</wp:posOffset>
                </wp:positionH>
                <wp:positionV relativeFrom="paragraph">
                  <wp:posOffset>62865</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6E5C88">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w:t>
                            </w:r>
                            <w:r w:rsidR="00CC500D">
                              <w:rPr>
                                <w:rFonts w:ascii="Times New Roman" w:eastAsia="Times New Roman" w:hAnsi="Times New Roman" w:cs="Times New Roman"/>
                                <w:sz w:val="24"/>
                                <w:szCs w:val="20"/>
                                <w:u w:val="single"/>
                                <w:lang w:eastAsia="ru-RU"/>
                              </w:rPr>
                              <w:t>1</w:t>
                            </w:r>
                            <w:r w:rsidR="001376FB">
                              <w:rPr>
                                <w:rFonts w:ascii="Times New Roman" w:eastAsia="Times New Roman" w:hAnsi="Times New Roman" w:cs="Times New Roman"/>
                                <w:sz w:val="24"/>
                                <w:szCs w:val="20"/>
                                <w:u w:val="single"/>
                                <w:lang w:eastAsia="ru-RU"/>
                              </w:rPr>
                              <w:t>9</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2.05pt;margin-top:4.9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6E5C88">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w:t>
                      </w:r>
                      <w:r w:rsidR="00CC500D">
                        <w:rPr>
                          <w:rFonts w:ascii="Times New Roman" w:eastAsia="Times New Roman" w:hAnsi="Times New Roman" w:cs="Times New Roman"/>
                          <w:sz w:val="24"/>
                          <w:szCs w:val="20"/>
                          <w:u w:val="single"/>
                          <w:lang w:eastAsia="ru-RU"/>
                        </w:rPr>
                        <w:t>1</w:t>
                      </w:r>
                      <w:r w:rsidR="001376FB">
                        <w:rPr>
                          <w:rFonts w:ascii="Times New Roman" w:eastAsia="Times New Roman" w:hAnsi="Times New Roman" w:cs="Times New Roman"/>
                          <w:sz w:val="24"/>
                          <w:szCs w:val="20"/>
                          <w:u w:val="single"/>
                          <w:lang w:eastAsia="ru-RU"/>
                        </w:rPr>
                        <w:t>9</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C50D15"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AC2D368" wp14:editId="1F353E09">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6E5C8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27</w:t>
                            </w:r>
                            <w:r w:rsidR="00833E6C">
                              <w:rPr>
                                <w:rFonts w:ascii="Times New Roman" w:eastAsia="Times New Roman" w:hAnsi="Times New Roman" w:cs="Times New Roman"/>
                                <w:sz w:val="24"/>
                                <w:szCs w:val="24"/>
                                <w:u w:val="single"/>
                                <w:lang w:eastAsia="ru-RU"/>
                              </w:rPr>
                              <w:t>.02.2024</w:t>
                            </w:r>
                            <w:r w:rsidR="00833E6C"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w:t>
                            </w:r>
                            <w:r w:rsidR="00CC500D">
                              <w:rPr>
                                <w:rFonts w:ascii="Times New Roman" w:eastAsia="Times New Roman" w:hAnsi="Times New Roman" w:cs="Times New Roman"/>
                                <w:sz w:val="24"/>
                                <w:szCs w:val="24"/>
                                <w:u w:val="single"/>
                                <w:lang w:eastAsia="ru-RU"/>
                              </w:rPr>
                              <w:t>1</w:t>
                            </w:r>
                            <w:r w:rsidR="001376FB">
                              <w:rPr>
                                <w:rFonts w:ascii="Times New Roman" w:eastAsia="Times New Roman" w:hAnsi="Times New Roman" w:cs="Times New Roman"/>
                                <w:sz w:val="24"/>
                                <w:szCs w:val="24"/>
                                <w:u w:val="single"/>
                                <w:lang w:eastAsia="ru-RU"/>
                              </w:rPr>
                              <w:t>9</w:t>
                            </w:r>
                            <w:r w:rsidR="00833E6C">
                              <w:rPr>
                                <w:rFonts w:ascii="Times New Roman" w:eastAsia="Times New Roman" w:hAnsi="Times New Roman" w:cs="Times New Roman"/>
                                <w:sz w:val="24"/>
                                <w:szCs w:val="24"/>
                                <w:u w:val="single"/>
                                <w:lang w:eastAsia="ru-RU"/>
                              </w:rPr>
                              <w:t xml:space="preserve"> </w:t>
                            </w:r>
                            <w:r w:rsidR="00833E6C"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6E5C8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27</w:t>
                      </w:r>
                      <w:r w:rsidR="00833E6C">
                        <w:rPr>
                          <w:rFonts w:ascii="Times New Roman" w:eastAsia="Times New Roman" w:hAnsi="Times New Roman" w:cs="Times New Roman"/>
                          <w:sz w:val="24"/>
                          <w:szCs w:val="24"/>
                          <w:u w:val="single"/>
                          <w:lang w:eastAsia="ru-RU"/>
                        </w:rPr>
                        <w:t>.02.2024</w:t>
                      </w:r>
                      <w:r w:rsidR="00833E6C"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w:t>
                      </w:r>
                      <w:r w:rsidR="00CC500D">
                        <w:rPr>
                          <w:rFonts w:ascii="Times New Roman" w:eastAsia="Times New Roman" w:hAnsi="Times New Roman" w:cs="Times New Roman"/>
                          <w:sz w:val="24"/>
                          <w:szCs w:val="24"/>
                          <w:u w:val="single"/>
                          <w:lang w:eastAsia="ru-RU"/>
                        </w:rPr>
                        <w:t>1</w:t>
                      </w:r>
                      <w:r w:rsidR="001376FB">
                        <w:rPr>
                          <w:rFonts w:ascii="Times New Roman" w:eastAsia="Times New Roman" w:hAnsi="Times New Roman" w:cs="Times New Roman"/>
                          <w:sz w:val="24"/>
                          <w:szCs w:val="24"/>
                          <w:u w:val="single"/>
                          <w:lang w:eastAsia="ru-RU"/>
                        </w:rPr>
                        <w:t>9</w:t>
                      </w:r>
                      <w:r w:rsidR="00833E6C">
                        <w:rPr>
                          <w:rFonts w:ascii="Times New Roman" w:eastAsia="Times New Roman" w:hAnsi="Times New Roman" w:cs="Times New Roman"/>
                          <w:sz w:val="24"/>
                          <w:szCs w:val="24"/>
                          <w:u w:val="single"/>
                          <w:lang w:eastAsia="ru-RU"/>
                        </w:rPr>
                        <w:t xml:space="preserve"> </w:t>
                      </w:r>
                      <w:r w:rsidR="00833E6C"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111DC5" w:rsidRDefault="00111DC5" w:rsidP="00111DC5">
      <w:pPr>
        <w:spacing w:after="0" w:line="240" w:lineRule="auto"/>
        <w:rPr>
          <w:rFonts w:ascii="Times New Roman" w:hAnsi="Times New Roman" w:cs="Times New Roman"/>
          <w:sz w:val="26"/>
          <w:szCs w:val="26"/>
        </w:rPr>
      </w:pPr>
    </w:p>
    <w:p w:rsidR="001376FB" w:rsidRPr="001376FB" w:rsidRDefault="001376FB" w:rsidP="001376FB">
      <w:pPr>
        <w:tabs>
          <w:tab w:val="right" w:pos="9355"/>
        </w:tabs>
        <w:spacing w:after="0" w:line="240" w:lineRule="auto"/>
        <w:ind w:right="482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 внесении изменений в муниципальную программу Урмарского муниципального округа Чувашской Республики «Развитие физической культуры и спорта в Урмарском муниципальном округе Чувашской Республики», утвержденную постановлением администрации Урмарского муниципального округа от 28.02.2023 г.№ 230</w:t>
      </w:r>
    </w:p>
    <w:p w:rsidR="001376FB" w:rsidRDefault="001376FB" w:rsidP="001376FB">
      <w:pPr>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0" w:name="_GoBack"/>
      <w:bookmarkEnd w:id="0"/>
    </w:p>
    <w:p w:rsidR="001376FB" w:rsidRDefault="001376FB" w:rsidP="001376FB">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1376FB" w:rsidRPr="001376FB" w:rsidRDefault="001376FB" w:rsidP="001376FB">
      <w:pPr>
        <w:spacing w:after="0" w:line="240" w:lineRule="auto"/>
        <w:ind w:firstLine="720"/>
        <w:jc w:val="both"/>
        <w:rPr>
          <w:rFonts w:ascii="Times New Roman" w:hAnsi="Times New Roman" w:cs="Times New Roman"/>
          <w:bCs/>
          <w:iCs/>
          <w:noProof/>
          <w:color w:val="000000" w:themeColor="text1"/>
          <w:sz w:val="24"/>
          <w:szCs w:val="24"/>
        </w:rPr>
      </w:pPr>
      <w:r w:rsidRPr="001376FB">
        <w:rPr>
          <w:rFonts w:ascii="Times New Roman" w:hAnsi="Times New Roman" w:cs="Times New Roman"/>
          <w:color w:val="000000" w:themeColor="text1"/>
          <w:sz w:val="24"/>
          <w:szCs w:val="24"/>
        </w:rPr>
        <w:t>В соответствии с Федеральным законом от 6 октября 2003 г. № 131-ФЗ «Об общих принципах организации местного самоупр</w:t>
      </w:r>
      <w:r>
        <w:rPr>
          <w:rFonts w:ascii="Times New Roman" w:hAnsi="Times New Roman" w:cs="Times New Roman"/>
          <w:color w:val="000000" w:themeColor="text1"/>
          <w:sz w:val="24"/>
          <w:szCs w:val="24"/>
        </w:rPr>
        <w:t>авления в Российской Федерации»</w:t>
      </w:r>
      <w:r w:rsidRPr="001376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1376FB">
        <w:rPr>
          <w:rFonts w:ascii="Times New Roman" w:hAnsi="Times New Roman" w:cs="Times New Roman"/>
          <w:color w:val="000000" w:themeColor="text1"/>
          <w:sz w:val="24"/>
          <w:szCs w:val="24"/>
        </w:rPr>
        <w:t xml:space="preserve"> Уставом  Урмарского   муниципального  округа администрация Урмарского муниципального округа  </w:t>
      </w:r>
      <w:r w:rsidRPr="001376FB">
        <w:rPr>
          <w:rFonts w:ascii="Times New Roman" w:hAnsi="Times New Roman" w:cs="Times New Roman"/>
          <w:bCs/>
          <w:iCs/>
          <w:noProof/>
          <w:color w:val="000000" w:themeColor="text1"/>
          <w:sz w:val="24"/>
          <w:szCs w:val="24"/>
        </w:rPr>
        <w:t>п о с т а н о в л я е т:</w:t>
      </w:r>
    </w:p>
    <w:p w:rsidR="001376FB" w:rsidRPr="001376FB" w:rsidRDefault="001376FB" w:rsidP="001376FB">
      <w:pPr>
        <w:spacing w:after="0" w:line="240" w:lineRule="auto"/>
        <w:ind w:firstLine="72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 Утвердить прилагаемые изменения, которые вносятся в муниципальную программу администрации Урмарского муниципального округа Чувашской Республики «Развитие физической культуры и спорта в Урмарском муниципальном округе Чувашской Республики», утвержденную постановлением администрации Урмарского муниципального округа от 28.02.2023 г. №230.</w:t>
      </w:r>
    </w:p>
    <w:p w:rsidR="001376FB" w:rsidRPr="001376FB" w:rsidRDefault="001376FB" w:rsidP="001376FB">
      <w:pPr>
        <w:spacing w:after="0" w:line="240" w:lineRule="auto"/>
        <w:jc w:val="both"/>
        <w:rPr>
          <w:rFonts w:ascii="Times New Roman" w:hAnsi="Times New Roman" w:cs="Times New Roman"/>
          <w:bCs/>
          <w:iCs/>
          <w:noProof/>
          <w:color w:val="000000" w:themeColor="text1"/>
          <w:sz w:val="24"/>
          <w:szCs w:val="24"/>
        </w:rPr>
      </w:pPr>
      <w:r w:rsidRPr="001376FB">
        <w:rPr>
          <w:rFonts w:ascii="Times New Roman" w:hAnsi="Times New Roman" w:cs="Times New Roman"/>
          <w:color w:val="000000" w:themeColor="text1"/>
          <w:sz w:val="24"/>
          <w:szCs w:val="24"/>
        </w:rPr>
        <w:t xml:space="preserve">            2. Контроль за исполнением настоящего постановления возложить на начальника отдела культуры, социального развития и спорта администрации Урмарского муниципального округа Чувашской Республики.</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ab/>
        <w:t>3. Настоящее постановление вступает в силу после его официального опубликования.</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Глава Урмарского</w:t>
      </w: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муниципального округа                                                                                   В.В. Шигильдеев</w:t>
      </w: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jc w:val="both"/>
        <w:rPr>
          <w:rFonts w:ascii="Times New Roman" w:hAnsi="Times New Roman" w:cs="Times New Roman"/>
          <w:color w:val="000000" w:themeColor="text1"/>
          <w:sz w:val="20"/>
          <w:szCs w:val="20"/>
        </w:rPr>
      </w:pPr>
      <w:r w:rsidRPr="001376FB">
        <w:rPr>
          <w:rFonts w:ascii="Times New Roman" w:hAnsi="Times New Roman" w:cs="Times New Roman"/>
          <w:color w:val="000000" w:themeColor="text1"/>
          <w:sz w:val="20"/>
          <w:szCs w:val="20"/>
        </w:rPr>
        <w:t>Краснов Александр Валериевич</w:t>
      </w:r>
    </w:p>
    <w:p w:rsidR="001376FB" w:rsidRPr="001376FB" w:rsidRDefault="001376FB" w:rsidP="001376FB">
      <w:pPr>
        <w:spacing w:after="0" w:line="240" w:lineRule="auto"/>
        <w:jc w:val="both"/>
        <w:rPr>
          <w:rFonts w:ascii="Times New Roman" w:hAnsi="Times New Roman" w:cs="Times New Roman"/>
          <w:color w:val="000000" w:themeColor="text1"/>
          <w:sz w:val="20"/>
          <w:szCs w:val="20"/>
        </w:rPr>
      </w:pPr>
      <w:r w:rsidRPr="001376FB">
        <w:rPr>
          <w:rFonts w:ascii="Times New Roman" w:hAnsi="Times New Roman" w:cs="Times New Roman"/>
          <w:color w:val="000000" w:themeColor="text1"/>
          <w:sz w:val="20"/>
          <w:szCs w:val="20"/>
        </w:rPr>
        <w:t>8(835-44) 2-31-38</w:t>
      </w:r>
    </w:p>
    <w:p w:rsidR="001376FB" w:rsidRPr="001376FB" w:rsidRDefault="001376FB" w:rsidP="001376FB">
      <w:pPr>
        <w:spacing w:after="0" w:line="240" w:lineRule="auto"/>
        <w:ind w:left="4332" w:firstLine="708"/>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ind w:left="4332" w:firstLine="708"/>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ind w:left="4332" w:firstLine="708"/>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УТВЕРЖДЕНА</w:t>
      </w:r>
    </w:p>
    <w:p w:rsidR="001376FB" w:rsidRPr="001376FB" w:rsidRDefault="001376FB" w:rsidP="001376FB">
      <w:pPr>
        <w:spacing w:after="0" w:line="240" w:lineRule="auto"/>
        <w:ind w:left="4332" w:firstLine="708"/>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постановлением администрации</w:t>
      </w:r>
    </w:p>
    <w:p w:rsidR="001376FB" w:rsidRPr="001376FB" w:rsidRDefault="001376FB" w:rsidP="001376FB">
      <w:pPr>
        <w:spacing w:after="0" w:line="240" w:lineRule="auto"/>
        <w:ind w:left="5040"/>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Урмарского муниципального округа  Чувашской Республики</w:t>
      </w:r>
    </w:p>
    <w:p w:rsidR="001376FB" w:rsidRPr="001376FB" w:rsidRDefault="001376FB" w:rsidP="001376FB">
      <w:pPr>
        <w:tabs>
          <w:tab w:val="left" w:pos="1400"/>
        </w:tabs>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1376FB">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27.02.2024</w:t>
      </w:r>
      <w:r w:rsidRPr="001376FB">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319</w:t>
      </w:r>
    </w:p>
    <w:p w:rsidR="001376FB" w:rsidRPr="001376FB" w:rsidRDefault="001376FB" w:rsidP="001376FB">
      <w:pPr>
        <w:spacing w:after="0" w:line="240" w:lineRule="auto"/>
        <w:jc w:val="center"/>
        <w:rPr>
          <w:rFonts w:ascii="Times New Roman" w:hAnsi="Times New Roman" w:cs="Times New Roman"/>
          <w:b/>
          <w:bCs/>
          <w:color w:val="000000" w:themeColor="text1"/>
          <w:sz w:val="24"/>
          <w:szCs w:val="24"/>
        </w:rPr>
      </w:pPr>
    </w:p>
    <w:p w:rsidR="001376FB" w:rsidRDefault="001376FB" w:rsidP="001376FB">
      <w:pPr>
        <w:spacing w:after="0" w:line="240" w:lineRule="auto"/>
        <w:jc w:val="center"/>
        <w:rPr>
          <w:rFonts w:ascii="Times New Roman" w:hAnsi="Times New Roman" w:cs="Times New Roman"/>
          <w:b/>
          <w:bCs/>
          <w:color w:val="000000" w:themeColor="text1"/>
          <w:sz w:val="24"/>
          <w:szCs w:val="24"/>
        </w:rPr>
      </w:pPr>
    </w:p>
    <w:p w:rsidR="001376FB" w:rsidRPr="001376FB" w:rsidRDefault="001376FB" w:rsidP="001376FB">
      <w:pPr>
        <w:spacing w:after="0" w:line="240" w:lineRule="auto"/>
        <w:jc w:val="center"/>
        <w:rPr>
          <w:rFonts w:ascii="Times New Roman" w:hAnsi="Times New Roman" w:cs="Times New Roman"/>
          <w:b/>
          <w:bCs/>
          <w:color w:val="000000" w:themeColor="text1"/>
          <w:sz w:val="24"/>
          <w:szCs w:val="24"/>
        </w:rPr>
      </w:pPr>
      <w:r w:rsidRPr="001376FB">
        <w:rPr>
          <w:rFonts w:ascii="Times New Roman" w:hAnsi="Times New Roman" w:cs="Times New Roman"/>
          <w:b/>
          <w:bCs/>
          <w:color w:val="000000" w:themeColor="text1"/>
          <w:sz w:val="24"/>
          <w:szCs w:val="24"/>
        </w:rPr>
        <w:t xml:space="preserve">Муниципальная программа Урмарского муниципального округа  </w:t>
      </w:r>
    </w:p>
    <w:p w:rsidR="001376FB" w:rsidRPr="001376FB" w:rsidRDefault="001376FB" w:rsidP="001376FB">
      <w:pPr>
        <w:spacing w:after="0" w:line="240" w:lineRule="auto"/>
        <w:jc w:val="center"/>
        <w:rPr>
          <w:rFonts w:ascii="Times New Roman" w:hAnsi="Times New Roman" w:cs="Times New Roman"/>
          <w:b/>
          <w:bCs/>
          <w:color w:val="000000" w:themeColor="text1"/>
          <w:sz w:val="24"/>
          <w:szCs w:val="24"/>
        </w:rPr>
      </w:pPr>
      <w:r w:rsidRPr="001376FB">
        <w:rPr>
          <w:rFonts w:ascii="Times New Roman" w:hAnsi="Times New Roman" w:cs="Times New Roman"/>
          <w:b/>
          <w:bCs/>
          <w:color w:val="000000" w:themeColor="text1"/>
          <w:sz w:val="24"/>
          <w:szCs w:val="24"/>
        </w:rPr>
        <w:t xml:space="preserve">Чувашской Республики </w:t>
      </w:r>
    </w:p>
    <w:p w:rsidR="001376FB" w:rsidRPr="001376FB" w:rsidRDefault="001376FB" w:rsidP="001376FB">
      <w:pPr>
        <w:spacing w:after="0" w:line="240" w:lineRule="auto"/>
        <w:jc w:val="center"/>
        <w:rPr>
          <w:rFonts w:ascii="Times New Roman" w:hAnsi="Times New Roman" w:cs="Times New Roman"/>
          <w:b/>
          <w:bCs/>
          <w:color w:val="000000" w:themeColor="text1"/>
          <w:sz w:val="24"/>
          <w:szCs w:val="24"/>
        </w:rPr>
      </w:pPr>
      <w:r w:rsidRPr="001376FB">
        <w:rPr>
          <w:rFonts w:ascii="Times New Roman" w:hAnsi="Times New Roman" w:cs="Times New Roman"/>
          <w:b/>
          <w:color w:val="000000" w:themeColor="text1"/>
          <w:sz w:val="24"/>
          <w:szCs w:val="24"/>
        </w:rPr>
        <w:t xml:space="preserve">«Развитие физической культуры и спорта </w:t>
      </w:r>
    </w:p>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 xml:space="preserve">в Урмарском муниципальном округе Чувашской Республики» </w:t>
      </w:r>
    </w:p>
    <w:p w:rsidR="001376FB" w:rsidRPr="001376FB" w:rsidRDefault="001376FB" w:rsidP="001376FB">
      <w:pPr>
        <w:spacing w:after="0" w:line="240" w:lineRule="auto"/>
        <w:jc w:val="center"/>
        <w:rPr>
          <w:rFonts w:ascii="Times New Roman" w:hAnsi="Times New Roman" w:cs="Times New Roman"/>
          <w:b/>
          <w:bCs/>
          <w:color w:val="000000" w:themeColor="text1"/>
          <w:sz w:val="24"/>
          <w:szCs w:val="24"/>
        </w:rPr>
      </w:pPr>
    </w:p>
    <w:p w:rsidR="001376FB" w:rsidRPr="001376FB" w:rsidRDefault="001376FB" w:rsidP="001376FB">
      <w:pPr>
        <w:spacing w:after="0" w:line="240" w:lineRule="auto"/>
        <w:jc w:val="center"/>
        <w:rPr>
          <w:rFonts w:ascii="Times New Roman" w:hAnsi="Times New Roman" w:cs="Times New Roman"/>
          <w:b/>
          <w:bCs/>
          <w:color w:val="000000" w:themeColor="text1"/>
          <w:sz w:val="24"/>
          <w:szCs w:val="24"/>
        </w:rPr>
      </w:pPr>
      <w:r w:rsidRPr="001376FB">
        <w:rPr>
          <w:rFonts w:ascii="Times New Roman" w:hAnsi="Times New Roman" w:cs="Times New Roman"/>
          <w:b/>
          <w:bCs/>
          <w:color w:val="000000" w:themeColor="text1"/>
          <w:sz w:val="24"/>
          <w:szCs w:val="24"/>
        </w:rPr>
        <w:t>Паспорт Программы</w:t>
      </w:r>
    </w:p>
    <w:p w:rsidR="001376FB" w:rsidRPr="001376FB" w:rsidRDefault="001376FB" w:rsidP="001376FB">
      <w:pPr>
        <w:spacing w:after="0" w:line="240" w:lineRule="auto"/>
        <w:jc w:val="center"/>
        <w:rPr>
          <w:rFonts w:ascii="Times New Roman" w:hAnsi="Times New Roman" w:cs="Times New Roman"/>
          <w:b/>
          <w:bCs/>
          <w:color w:val="000000" w:themeColor="text1"/>
          <w:sz w:val="24"/>
          <w:szCs w:val="24"/>
        </w:rPr>
      </w:pPr>
    </w:p>
    <w:tbl>
      <w:tblPr>
        <w:tblW w:w="5000" w:type="pct"/>
        <w:tblCellMar>
          <w:left w:w="85" w:type="dxa"/>
          <w:right w:w="85" w:type="dxa"/>
        </w:tblCellMar>
        <w:tblLook w:val="04A0" w:firstRow="1" w:lastRow="0" w:firstColumn="1" w:lastColumn="0" w:noHBand="0" w:noVBand="1"/>
      </w:tblPr>
      <w:tblGrid>
        <w:gridCol w:w="1094"/>
        <w:gridCol w:w="235"/>
        <w:gridCol w:w="8197"/>
      </w:tblGrid>
      <w:tr w:rsidR="001376FB" w:rsidRPr="001376FB" w:rsidTr="001376FB">
        <w:trPr>
          <w:trHeight w:val="20"/>
        </w:trPr>
        <w:tc>
          <w:tcPr>
            <w:tcW w:w="1580"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Ответственный исполнитель муниципальной программы</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c>
          <w:tcPr>
            <w:tcW w:w="219" w:type="pct"/>
            <w:hideMark/>
          </w:tcPr>
          <w:p w:rsidR="001376FB" w:rsidRPr="001376FB" w:rsidRDefault="001376FB" w:rsidP="001376FB">
            <w:pPr>
              <w:pStyle w:val="affc"/>
              <w:spacing w:after="0"/>
              <w:rPr>
                <w:color w:val="000000" w:themeColor="text1"/>
                <w:szCs w:val="24"/>
                <w:lang w:val="ru-RU"/>
              </w:rPr>
            </w:pPr>
            <w:r w:rsidRPr="001376FB">
              <w:rPr>
                <w:color w:val="000000" w:themeColor="text1"/>
                <w:szCs w:val="24"/>
              </w:rPr>
              <w:t>–</w:t>
            </w:r>
          </w:p>
        </w:tc>
        <w:tc>
          <w:tcPr>
            <w:tcW w:w="3201" w:type="pct"/>
            <w:hideMark/>
          </w:tcPr>
          <w:p w:rsidR="001376FB" w:rsidRPr="001376FB" w:rsidRDefault="001376FB" w:rsidP="001376FB">
            <w:pPr>
              <w:tabs>
                <w:tab w:val="left" w:pos="8343"/>
                <w:tab w:val="left" w:pos="11443"/>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 xml:space="preserve">Отдел культуры, социального развития и спорта администрации Урмарского муниципального округа Чувашской Республики. </w:t>
            </w:r>
          </w:p>
        </w:tc>
      </w:tr>
      <w:tr w:rsidR="001376FB" w:rsidRPr="001376FB" w:rsidTr="001376FB">
        <w:trPr>
          <w:trHeight w:val="20"/>
        </w:trPr>
        <w:tc>
          <w:tcPr>
            <w:tcW w:w="1580"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Соисполнители муниципальной программы</w:t>
            </w:r>
          </w:p>
          <w:p w:rsidR="001376FB" w:rsidRPr="001376FB" w:rsidRDefault="001376FB" w:rsidP="001376FB">
            <w:pPr>
              <w:pStyle w:val="Web"/>
              <w:spacing w:before="0" w:after="0"/>
              <w:jc w:val="both"/>
              <w:rPr>
                <w:color w:val="000000" w:themeColor="text1"/>
                <w:szCs w:val="24"/>
              </w:rPr>
            </w:pPr>
          </w:p>
        </w:tc>
        <w:tc>
          <w:tcPr>
            <w:tcW w:w="219" w:type="pct"/>
            <w:hideMark/>
          </w:tcPr>
          <w:p w:rsidR="001376FB" w:rsidRPr="001376FB" w:rsidRDefault="001376FB" w:rsidP="001376FB">
            <w:pPr>
              <w:pStyle w:val="affc"/>
              <w:spacing w:after="0"/>
              <w:rPr>
                <w:color w:val="000000" w:themeColor="text1"/>
                <w:szCs w:val="24"/>
                <w:lang w:val="ru-RU"/>
              </w:rPr>
            </w:pPr>
            <w:r w:rsidRPr="001376FB">
              <w:rPr>
                <w:color w:val="000000" w:themeColor="text1"/>
                <w:szCs w:val="24"/>
                <w:lang w:val="ru-RU"/>
              </w:rPr>
              <w:t>–</w:t>
            </w:r>
          </w:p>
        </w:tc>
        <w:tc>
          <w:tcPr>
            <w:tcW w:w="3201" w:type="pct"/>
          </w:tcPr>
          <w:p w:rsidR="001376FB" w:rsidRPr="001376FB" w:rsidRDefault="001376FB" w:rsidP="001376FB">
            <w:pPr>
              <w:pStyle w:val="1"/>
              <w:shd w:val="clear" w:color="auto" w:fill="FFFFFF"/>
              <w:spacing w:after="0" w:line="240" w:lineRule="auto"/>
              <w:rPr>
                <w:rFonts w:cs="Times New Roman"/>
                <w:color w:val="000000" w:themeColor="text1"/>
                <w:sz w:val="24"/>
                <w:szCs w:val="24"/>
              </w:rPr>
            </w:pPr>
            <w:r w:rsidRPr="001376FB">
              <w:rPr>
                <w:rFonts w:cs="Times New Roman"/>
                <w:color w:val="000000" w:themeColor="text1"/>
                <w:sz w:val="24"/>
                <w:szCs w:val="24"/>
              </w:rPr>
              <w:t xml:space="preserve">Управление строительства и развития территорий администрации Урмарского МО, </w:t>
            </w:r>
          </w:p>
          <w:p w:rsidR="001376FB" w:rsidRPr="001376FB" w:rsidRDefault="001376FB" w:rsidP="001376FB">
            <w:pPr>
              <w:pStyle w:val="1"/>
              <w:shd w:val="clear" w:color="auto" w:fill="FFFFFF"/>
              <w:spacing w:after="0" w:line="240" w:lineRule="auto"/>
              <w:rPr>
                <w:rFonts w:cs="Times New Roman"/>
                <w:color w:val="000000" w:themeColor="text1"/>
                <w:sz w:val="24"/>
                <w:szCs w:val="24"/>
              </w:rPr>
            </w:pPr>
            <w:r w:rsidRPr="001376FB">
              <w:rPr>
                <w:rFonts w:cs="Times New Roman"/>
                <w:bCs w:val="0"/>
                <w:color w:val="000000" w:themeColor="text1"/>
                <w:sz w:val="24"/>
                <w:szCs w:val="24"/>
              </w:rPr>
              <w:t>Отдел образования и молодежной политики администрации Урмарского МО,</w:t>
            </w:r>
          </w:p>
          <w:p w:rsidR="001376FB" w:rsidRPr="001376FB" w:rsidRDefault="00CF763A" w:rsidP="001376FB">
            <w:pPr>
              <w:spacing w:after="0" w:line="240" w:lineRule="auto"/>
              <w:jc w:val="both"/>
              <w:rPr>
                <w:rFonts w:ascii="Times New Roman" w:hAnsi="Times New Roman" w:cs="Times New Roman"/>
                <w:color w:val="000000" w:themeColor="text1"/>
                <w:sz w:val="24"/>
                <w:szCs w:val="24"/>
              </w:rPr>
            </w:pPr>
            <w:hyperlink r:id="rId11" w:history="1">
              <w:r w:rsidR="001376FB" w:rsidRPr="001376FB">
                <w:rPr>
                  <w:rStyle w:val="ab"/>
                  <w:rFonts w:ascii="Times New Roman" w:hAnsi="Times New Roman" w:cs="Times New Roman"/>
                  <w:color w:val="000000" w:themeColor="text1"/>
                  <w:sz w:val="24"/>
                  <w:szCs w:val="24"/>
                  <w:u w:val="none"/>
                  <w:shd w:val="clear" w:color="auto" w:fill="FFFFFF"/>
                </w:rPr>
                <w:t>Автономное учреждение дополнительного образования «Урмарская спортивная школа им. А. Ф. Федорова» Урмарского муниципального округа Чувашской Республики</w:t>
              </w:r>
            </w:hyperlink>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580"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Участники муниципальной  программы</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c>
          <w:tcPr>
            <w:tcW w:w="219" w:type="pct"/>
            <w:hideMark/>
          </w:tcPr>
          <w:p w:rsidR="001376FB" w:rsidRPr="001376FB" w:rsidRDefault="001376FB" w:rsidP="001376FB">
            <w:pPr>
              <w:pStyle w:val="affc"/>
              <w:spacing w:after="0"/>
              <w:rPr>
                <w:color w:val="000000" w:themeColor="text1"/>
                <w:szCs w:val="24"/>
                <w:lang w:val="ru-RU"/>
              </w:rPr>
            </w:pPr>
            <w:r w:rsidRPr="001376FB">
              <w:rPr>
                <w:color w:val="000000" w:themeColor="text1"/>
                <w:szCs w:val="24"/>
                <w:lang w:val="ru-RU"/>
              </w:rPr>
              <w:t>–</w:t>
            </w:r>
          </w:p>
        </w:tc>
        <w:tc>
          <w:tcPr>
            <w:tcW w:w="3201" w:type="pct"/>
            <w:hideMark/>
          </w:tcPr>
          <w:p w:rsidR="001376FB" w:rsidRPr="001376FB" w:rsidRDefault="001376FB" w:rsidP="001376FB">
            <w:pPr>
              <w:pStyle w:val="1"/>
              <w:shd w:val="clear" w:color="auto" w:fill="FFFFFF"/>
              <w:spacing w:after="0" w:line="240" w:lineRule="auto"/>
              <w:rPr>
                <w:rFonts w:cs="Times New Roman"/>
                <w:color w:val="000000" w:themeColor="text1"/>
                <w:sz w:val="24"/>
                <w:szCs w:val="24"/>
              </w:rPr>
            </w:pPr>
            <w:r w:rsidRPr="001376FB">
              <w:rPr>
                <w:rFonts w:cs="Times New Roman"/>
                <w:color w:val="000000" w:themeColor="text1"/>
                <w:sz w:val="24"/>
                <w:szCs w:val="24"/>
              </w:rPr>
              <w:t xml:space="preserve">Управление строительства и развития территорий администрации Урмарского МО, </w:t>
            </w:r>
          </w:p>
          <w:p w:rsidR="001376FB" w:rsidRPr="001376FB" w:rsidRDefault="001376FB" w:rsidP="001376FB">
            <w:pPr>
              <w:pStyle w:val="1"/>
              <w:shd w:val="clear" w:color="auto" w:fill="FFFFFF"/>
              <w:spacing w:after="0" w:line="240" w:lineRule="auto"/>
              <w:rPr>
                <w:rFonts w:cs="Times New Roman"/>
                <w:color w:val="000000" w:themeColor="text1"/>
                <w:sz w:val="24"/>
                <w:szCs w:val="24"/>
              </w:rPr>
            </w:pPr>
            <w:r w:rsidRPr="001376FB">
              <w:rPr>
                <w:rFonts w:cs="Times New Roman"/>
                <w:bCs w:val="0"/>
                <w:color w:val="000000" w:themeColor="text1"/>
                <w:sz w:val="24"/>
                <w:szCs w:val="24"/>
              </w:rPr>
              <w:t>Отдел образования и молодежной политики администрации Урмарского МО,</w:t>
            </w:r>
          </w:p>
          <w:p w:rsidR="001376FB" w:rsidRPr="001376FB" w:rsidRDefault="00CF763A" w:rsidP="001376FB">
            <w:pPr>
              <w:spacing w:after="0" w:line="240" w:lineRule="auto"/>
              <w:rPr>
                <w:rFonts w:ascii="Times New Roman" w:hAnsi="Times New Roman" w:cs="Times New Roman"/>
                <w:color w:val="000000" w:themeColor="text1"/>
                <w:sz w:val="24"/>
                <w:szCs w:val="24"/>
                <w:lang w:eastAsia="x-none"/>
              </w:rPr>
            </w:pPr>
            <w:hyperlink r:id="rId12" w:history="1">
              <w:r w:rsidR="001376FB" w:rsidRPr="001376FB">
                <w:rPr>
                  <w:rStyle w:val="ab"/>
                  <w:rFonts w:ascii="Times New Roman" w:hAnsi="Times New Roman" w:cs="Times New Roman"/>
                  <w:color w:val="000000" w:themeColor="text1"/>
                  <w:sz w:val="24"/>
                  <w:szCs w:val="24"/>
                  <w:u w:val="none"/>
                  <w:shd w:val="clear" w:color="auto" w:fill="FFFFFF"/>
                </w:rPr>
                <w:t>Автономное учреждение дополнительного образования «Урмарская спортивная школа им. А. Ф. Федорова» Урмарского муниципального округа Чувашской Республики</w:t>
              </w:r>
            </w:hyperlink>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p>
        </w:tc>
      </w:tr>
      <w:tr w:rsidR="001376FB" w:rsidRPr="001376FB" w:rsidTr="001376FB">
        <w:trPr>
          <w:trHeight w:val="20"/>
        </w:trPr>
        <w:tc>
          <w:tcPr>
            <w:tcW w:w="1580"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Подпрограммы муниципальной  программы</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c>
          <w:tcPr>
            <w:tcW w:w="219" w:type="pct"/>
            <w:hideMark/>
          </w:tcPr>
          <w:p w:rsidR="001376FB" w:rsidRPr="001376FB" w:rsidRDefault="001376FB" w:rsidP="001376FB">
            <w:pPr>
              <w:pStyle w:val="affc"/>
              <w:spacing w:after="0"/>
              <w:rPr>
                <w:color w:val="000000" w:themeColor="text1"/>
                <w:szCs w:val="24"/>
                <w:lang w:val="ru-RU"/>
              </w:rPr>
            </w:pPr>
            <w:r w:rsidRPr="001376FB">
              <w:rPr>
                <w:color w:val="000000" w:themeColor="text1"/>
                <w:szCs w:val="24"/>
                <w:lang w:val="ru-RU"/>
              </w:rPr>
              <w:t>–</w:t>
            </w:r>
          </w:p>
        </w:tc>
        <w:tc>
          <w:tcPr>
            <w:tcW w:w="3201"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физической культуры и массового спорта»;</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спорта высших достижений и системы подготовки спортивного резерва».</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p>
        </w:tc>
      </w:tr>
      <w:tr w:rsidR="001376FB" w:rsidRPr="001376FB" w:rsidTr="001376FB">
        <w:trPr>
          <w:trHeight w:val="20"/>
        </w:trPr>
        <w:tc>
          <w:tcPr>
            <w:tcW w:w="1580" w:type="pct"/>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Цели </w:t>
            </w:r>
            <w:r w:rsidRPr="001376FB">
              <w:rPr>
                <w:rFonts w:ascii="Times New Roman" w:hAnsi="Times New Roman" w:cs="Times New Roman"/>
                <w:bCs/>
                <w:color w:val="000000" w:themeColor="text1"/>
                <w:sz w:val="24"/>
                <w:szCs w:val="24"/>
              </w:rPr>
              <w:t xml:space="preserve"> муниципальной </w:t>
            </w:r>
            <w:r w:rsidRPr="001376FB">
              <w:rPr>
                <w:rFonts w:ascii="Times New Roman" w:hAnsi="Times New Roman" w:cs="Times New Roman"/>
                <w:color w:val="000000" w:themeColor="text1"/>
                <w:sz w:val="24"/>
                <w:szCs w:val="24"/>
              </w:rPr>
              <w:t xml:space="preserve"> </w:t>
            </w:r>
            <w:r w:rsidRPr="001376FB">
              <w:rPr>
                <w:rFonts w:ascii="Times New Roman" w:hAnsi="Times New Roman" w:cs="Times New Roman"/>
                <w:color w:val="000000" w:themeColor="text1"/>
                <w:sz w:val="24"/>
                <w:szCs w:val="24"/>
              </w:rPr>
              <w:lastRenderedPageBreak/>
              <w:t>программы</w:t>
            </w:r>
          </w:p>
        </w:tc>
        <w:tc>
          <w:tcPr>
            <w:tcW w:w="219"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w:t>
            </w:r>
          </w:p>
        </w:tc>
        <w:tc>
          <w:tcPr>
            <w:tcW w:w="3201"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w:t>
            </w:r>
            <w:r w:rsidRPr="001376FB">
              <w:rPr>
                <w:rFonts w:ascii="Times New Roman" w:hAnsi="Times New Roman" w:cs="Times New Roman"/>
                <w:color w:val="000000" w:themeColor="text1"/>
                <w:sz w:val="24"/>
                <w:szCs w:val="24"/>
              </w:rPr>
              <w:lastRenderedPageBreak/>
              <w:t xml:space="preserve">общества к регулярным занятиям физической культурой и спортом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580" w:type="pct"/>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 xml:space="preserve">Задачи </w:t>
            </w:r>
            <w:r w:rsidRPr="001376FB">
              <w:rPr>
                <w:rFonts w:ascii="Times New Roman" w:hAnsi="Times New Roman" w:cs="Times New Roman"/>
                <w:bCs/>
                <w:color w:val="000000" w:themeColor="text1"/>
                <w:sz w:val="24"/>
                <w:szCs w:val="24"/>
              </w:rPr>
              <w:t xml:space="preserve"> муниципальной </w:t>
            </w:r>
            <w:r w:rsidRPr="001376FB">
              <w:rPr>
                <w:rFonts w:ascii="Times New Roman" w:hAnsi="Times New Roman" w:cs="Times New Roman"/>
                <w:color w:val="000000" w:themeColor="text1"/>
                <w:sz w:val="24"/>
                <w:szCs w:val="24"/>
              </w:rPr>
              <w:t xml:space="preserve"> программы</w:t>
            </w:r>
          </w:p>
        </w:tc>
        <w:tc>
          <w:tcPr>
            <w:tcW w:w="219"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повышение интереса населения Урмарского муниципального округа  к занятиям физической культурой и спортом;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развитие инфраструктуры для занятий массовым спортом;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внедрение в образовательный процесс эффективной системы физического воспитания, ориентированной на особенности развития детей и подростков;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материально-технической базы спорта;</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создание многофункционального стадиона с искусственным покрытием на территории административного центра Урмарского муниципального округа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580" w:type="pct"/>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Целевые индикаторы и показатели муниципальной программы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c>
          <w:tcPr>
            <w:tcW w:w="219"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 2036 году планируются следующие показатели:</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населения, систематически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физической культурой и спортом, в общей численности населения – 58,4 %</w:t>
            </w:r>
            <w:r w:rsidRPr="001376FB">
              <w:rPr>
                <w:rFonts w:ascii="Times New Roman" w:hAnsi="Times New Roman" w:cs="Times New Roman"/>
                <w:b/>
                <w:color w:val="000000" w:themeColor="text1"/>
                <w:sz w:val="24"/>
                <w:szCs w:val="24"/>
              </w:rPr>
              <w:t>;</w:t>
            </w:r>
          </w:p>
          <w:p w:rsidR="001376FB" w:rsidRPr="001376FB" w:rsidRDefault="001376FB" w:rsidP="001376FB">
            <w:pPr>
              <w:spacing w:after="0" w:line="240" w:lineRule="auto"/>
              <w:jc w:val="both"/>
              <w:rPr>
                <w:rFonts w:ascii="Times New Roman" w:hAnsi="Times New Roman" w:cs="Times New Roman"/>
                <w:b/>
                <w:color w:val="000000" w:themeColor="text1"/>
                <w:sz w:val="24"/>
                <w:szCs w:val="24"/>
              </w:rPr>
            </w:pPr>
            <w:r w:rsidRPr="001376FB">
              <w:rPr>
                <w:rFonts w:ascii="Times New Roman" w:hAnsi="Times New Roman" w:cs="Times New Roman"/>
                <w:color w:val="000000" w:themeColor="text1"/>
                <w:sz w:val="24"/>
                <w:szCs w:val="24"/>
              </w:rPr>
              <w:t>Доля учащихся, занимающихся в спортивных школах</w:t>
            </w:r>
            <w:r w:rsidRPr="001376FB">
              <w:rPr>
                <w:rFonts w:ascii="Times New Roman" w:hAnsi="Times New Roman" w:cs="Times New Roman"/>
                <w:b/>
                <w:color w:val="000000" w:themeColor="text1"/>
                <w:sz w:val="24"/>
                <w:szCs w:val="24"/>
              </w:rPr>
              <w:t xml:space="preserve"> – </w:t>
            </w:r>
            <w:r w:rsidRPr="001376FB">
              <w:rPr>
                <w:rFonts w:ascii="Times New Roman" w:hAnsi="Times New Roman" w:cs="Times New Roman"/>
                <w:color w:val="000000" w:themeColor="text1"/>
                <w:sz w:val="24"/>
                <w:szCs w:val="24"/>
              </w:rPr>
              <w:t>41,26 %;</w:t>
            </w:r>
          </w:p>
          <w:p w:rsidR="001376FB" w:rsidRPr="001376FB" w:rsidRDefault="001376FB" w:rsidP="001376FB">
            <w:pPr>
              <w:spacing w:after="0" w:line="240" w:lineRule="auto"/>
              <w:jc w:val="both"/>
              <w:rPr>
                <w:rFonts w:ascii="Times New Roman" w:hAnsi="Times New Roman" w:cs="Times New Roman"/>
                <w:b/>
                <w:color w:val="000000" w:themeColor="text1"/>
                <w:sz w:val="24"/>
                <w:szCs w:val="24"/>
              </w:rPr>
            </w:pPr>
            <w:r w:rsidRPr="001376FB">
              <w:rPr>
                <w:rFonts w:ascii="Times New Roman" w:hAnsi="Times New Roman" w:cs="Times New Roman"/>
                <w:color w:val="000000" w:themeColor="text1"/>
                <w:sz w:val="24"/>
                <w:szCs w:val="24"/>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w:t>
            </w:r>
            <w:r w:rsidRPr="001376FB">
              <w:rPr>
                <w:rFonts w:ascii="Times New Roman" w:hAnsi="Times New Roman" w:cs="Times New Roman"/>
                <w:b/>
                <w:color w:val="000000" w:themeColor="text1"/>
                <w:sz w:val="24"/>
                <w:szCs w:val="24"/>
              </w:rPr>
              <w:t xml:space="preserve"> – </w:t>
            </w:r>
            <w:r w:rsidRPr="001376FB">
              <w:rPr>
                <w:rFonts w:ascii="Times New Roman" w:hAnsi="Times New Roman" w:cs="Times New Roman"/>
                <w:color w:val="000000" w:themeColor="text1"/>
                <w:sz w:val="24"/>
                <w:szCs w:val="24"/>
              </w:rPr>
              <w:t>80,5 %;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580"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Сроки и этапы реализации муниципальной  программы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c>
          <w:tcPr>
            <w:tcW w:w="219"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hideMark/>
          </w:tcPr>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2023–2035 годы:</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 этап – 2023–2025 годы;</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 этап – 2026–2030 годы;</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 этап – 2031–2035 годы.</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p>
        </w:tc>
      </w:tr>
      <w:tr w:rsidR="001376FB" w:rsidRPr="001376FB" w:rsidTr="001376FB">
        <w:trPr>
          <w:trHeight w:val="20"/>
        </w:trPr>
        <w:tc>
          <w:tcPr>
            <w:tcW w:w="1580"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Объемы финансирования муниципальной программы с разбивкой по годам реализации </w:t>
            </w:r>
          </w:p>
        </w:tc>
        <w:tc>
          <w:tcPr>
            <w:tcW w:w="219"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общий объем финансирования муниципальной программы составит 116088,7тыс. рублей, в том числе:</w:t>
            </w:r>
          </w:p>
          <w:tbl>
            <w:tblPr>
              <w:tblW w:w="4785" w:type="dxa"/>
              <w:tblLook w:val="04A0" w:firstRow="1" w:lastRow="0" w:firstColumn="1" w:lastColumn="0" w:noHBand="0" w:noVBand="1"/>
            </w:tblPr>
            <w:tblGrid>
              <w:gridCol w:w="4785"/>
            </w:tblGrid>
            <w:tr w:rsidR="001376FB" w:rsidRPr="001376FB">
              <w:trPr>
                <w:trHeight w:val="330"/>
              </w:trPr>
              <w:tc>
                <w:tcPr>
                  <w:tcW w:w="4780" w:type="dxa"/>
                  <w:noWrap/>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–45642,6 тыс. рублей;</w:t>
                  </w:r>
                </w:p>
              </w:tc>
            </w:tr>
            <w:tr w:rsidR="001376FB" w:rsidRPr="001376FB">
              <w:trPr>
                <w:trHeight w:val="330"/>
              </w:trPr>
              <w:tc>
                <w:tcPr>
                  <w:tcW w:w="4780" w:type="dxa"/>
                  <w:noWrap/>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16053,0 тыс. рублей;</w:t>
                  </w:r>
                </w:p>
              </w:tc>
            </w:tr>
            <w:tr w:rsidR="001376FB" w:rsidRPr="001376FB">
              <w:trPr>
                <w:trHeight w:val="330"/>
              </w:trPr>
              <w:tc>
                <w:tcPr>
                  <w:tcW w:w="4780" w:type="dxa"/>
                  <w:noWrap/>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6098,1тыс. рублей;</w:t>
                  </w:r>
                </w:p>
              </w:tc>
            </w:tr>
            <w:tr w:rsidR="001376FB" w:rsidRPr="001376FB">
              <w:trPr>
                <w:trHeight w:val="330"/>
              </w:trPr>
              <w:tc>
                <w:tcPr>
                  <w:tcW w:w="4780" w:type="dxa"/>
                  <w:noWrap/>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годах – 24147,5 тыс. рублей;</w:t>
                  </w:r>
                </w:p>
              </w:tc>
            </w:tr>
            <w:tr w:rsidR="001376FB" w:rsidRPr="001376FB">
              <w:trPr>
                <w:trHeight w:val="330"/>
              </w:trPr>
              <w:tc>
                <w:tcPr>
                  <w:tcW w:w="4780" w:type="dxa"/>
                  <w:noWrap/>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годах – 24147,5  тыс. рублей;</w:t>
                  </w:r>
                </w:p>
              </w:tc>
            </w:tr>
          </w:tbl>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из них средства:</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республиканского бюджета 26737,4 тыс. рублей, в том числе:</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26737,4 тыс. рублей;</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0,0 тыс. рублей;</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0,0 тыс. рублей;</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годах – 0,0 тыс. рублей;</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годах – 0,0 тыс. рублей.</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местного бюджета Урмарского муниципального округа  89351,3 тыс. рублей, в том числе:</w:t>
            </w:r>
          </w:p>
          <w:tbl>
            <w:tblPr>
              <w:tblW w:w="14490" w:type="dxa"/>
              <w:tblLook w:val="04A0" w:firstRow="1" w:lastRow="0" w:firstColumn="1" w:lastColumn="0" w:noHBand="0" w:noVBand="1"/>
            </w:tblPr>
            <w:tblGrid>
              <w:gridCol w:w="7245"/>
              <w:gridCol w:w="7245"/>
            </w:tblGrid>
            <w:tr w:rsidR="001376FB" w:rsidRPr="001376FB">
              <w:trPr>
                <w:trHeight w:val="330"/>
              </w:trPr>
              <w:tc>
                <w:tcPr>
                  <w:tcW w:w="7242" w:type="dxa"/>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18905,2 тыс. рублей;</w:t>
                  </w:r>
                </w:p>
              </w:tc>
              <w:tc>
                <w:tcPr>
                  <w:tcW w:w="7242" w:type="dxa"/>
                  <w:noWrap/>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500,0 тыс. рублей;</w:t>
                  </w:r>
                </w:p>
              </w:tc>
            </w:tr>
            <w:tr w:rsidR="001376FB" w:rsidRPr="001376FB">
              <w:trPr>
                <w:trHeight w:val="330"/>
              </w:trPr>
              <w:tc>
                <w:tcPr>
                  <w:tcW w:w="7242" w:type="dxa"/>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16053,0 тыс. рублей;</w:t>
                  </w:r>
                </w:p>
              </w:tc>
              <w:tc>
                <w:tcPr>
                  <w:tcW w:w="7242" w:type="dxa"/>
                  <w:noWrap/>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500,0 т</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 рублей;</w:t>
                  </w:r>
                </w:p>
              </w:tc>
            </w:tr>
            <w:tr w:rsidR="001376FB" w:rsidRPr="001376FB">
              <w:trPr>
                <w:trHeight w:val="330"/>
              </w:trPr>
              <w:tc>
                <w:tcPr>
                  <w:tcW w:w="7242" w:type="dxa"/>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6098,1тыс. рублей;</w:t>
                  </w:r>
                </w:p>
              </w:tc>
              <w:tc>
                <w:tcPr>
                  <w:tcW w:w="7242" w:type="dxa"/>
                  <w:noWrap/>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2500,0 тыс. рублей;</w:t>
                  </w:r>
                </w:p>
              </w:tc>
            </w:tr>
            <w:tr w:rsidR="001376FB" w:rsidRPr="001376FB">
              <w:trPr>
                <w:trHeight w:val="330"/>
              </w:trPr>
              <w:tc>
                <w:tcPr>
                  <w:tcW w:w="7242" w:type="dxa"/>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в 2026–2030 годах – 24147,5 тыс. рублей;</w:t>
                  </w:r>
                </w:p>
              </w:tc>
              <w:tc>
                <w:tcPr>
                  <w:tcW w:w="7242" w:type="dxa"/>
                  <w:noWrap/>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годах – 2500,0 тыс. рублей;</w:t>
                  </w:r>
                </w:p>
              </w:tc>
            </w:tr>
            <w:tr w:rsidR="001376FB" w:rsidRPr="001376FB">
              <w:trPr>
                <w:trHeight w:val="330"/>
              </w:trPr>
              <w:tc>
                <w:tcPr>
                  <w:tcW w:w="7242" w:type="dxa"/>
                  <w:vAlign w:val="center"/>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годах – 24147,5 тыс. рублей;</w:t>
                  </w:r>
                </w:p>
              </w:tc>
              <w:tc>
                <w:tcPr>
                  <w:tcW w:w="7242" w:type="dxa"/>
                  <w:noWrap/>
                  <w:vAlign w:val="bottom"/>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годах – 2500,0 тыс. рублей.</w:t>
                  </w:r>
                </w:p>
              </w:tc>
            </w:tr>
          </w:tbl>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Объемы и источники финансирования муниципальной программы уточняются при формировании бюджета Урмарского муниципального округа  на очередной финансовый год и плановый период.</w:t>
            </w:r>
          </w:p>
          <w:p w:rsidR="001376FB" w:rsidRPr="001376FB" w:rsidRDefault="001376FB" w:rsidP="001376F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580"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lastRenderedPageBreak/>
              <w:t>Ожидаемые результаты реализации  муниципальной  программы</w:t>
            </w:r>
          </w:p>
        </w:tc>
        <w:tc>
          <w:tcPr>
            <w:tcW w:w="219"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повышение уровня обеспеченности населения спортивными сооружениями;</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охвата населения систематическими занятиями физической культурой и спортом;</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повышение качества проводимых массовых физкультурно-спортивных мероприятий;</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повышение интереса граждан к занятиям физической культурой и спортом;</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доли лиц с ограниченными возможностями здоровья, систематически занимающихся физической культурой и спортом, в общей численности лиц данной категории;</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увеличение доли учащихся АО ДО «Урмарская СШ им. А.Ф. Федорова», принявших участие в республиканских, всероссийских и международных соревнованиях, в общей </w:t>
            </w:r>
            <w:proofErr w:type="gramStart"/>
            <w:r w:rsidRPr="001376FB">
              <w:rPr>
                <w:rFonts w:ascii="Times New Roman" w:hAnsi="Times New Roman" w:cs="Times New Roman"/>
                <w:color w:val="000000" w:themeColor="text1"/>
                <w:sz w:val="24"/>
                <w:szCs w:val="24"/>
              </w:rPr>
              <w:t>численности</w:t>
            </w:r>
            <w:proofErr w:type="gramEnd"/>
            <w:r w:rsidRPr="001376FB">
              <w:rPr>
                <w:rFonts w:ascii="Times New Roman" w:hAnsi="Times New Roman" w:cs="Times New Roman"/>
                <w:color w:val="000000" w:themeColor="text1"/>
                <w:sz w:val="24"/>
                <w:szCs w:val="24"/>
              </w:rPr>
              <w:t xml:space="preserve"> занимающихся в спортивной школе.</w:t>
            </w:r>
          </w:p>
        </w:tc>
      </w:tr>
    </w:tbl>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p>
    <w:p w:rsidR="001376FB" w:rsidRPr="001376FB" w:rsidRDefault="001376FB" w:rsidP="001376FB">
      <w:pPr>
        <w:pStyle w:val="1"/>
        <w:spacing w:after="0" w:line="240" w:lineRule="auto"/>
        <w:jc w:val="center"/>
        <w:rPr>
          <w:rFonts w:cs="Times New Roman"/>
          <w:b w:val="0"/>
          <w:color w:val="000000" w:themeColor="text1"/>
          <w:sz w:val="24"/>
          <w:szCs w:val="24"/>
        </w:rPr>
      </w:pPr>
      <w:r w:rsidRPr="001376FB">
        <w:rPr>
          <w:rFonts w:cs="Times New Roman"/>
          <w:color w:val="000000" w:themeColor="text1"/>
          <w:sz w:val="24"/>
          <w:szCs w:val="24"/>
        </w:rPr>
        <w:t>Раздел I. Приоритеты  в сфере реализации программы, цели, задачи и показатели (индикаторы) достижения целей и решения задач, описание основных ожидаемых конечных результатов, срок реализации  программы</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tabs>
          <w:tab w:val="left" w:pos="3969"/>
        </w:tabs>
        <w:spacing w:after="0" w:line="240" w:lineRule="auto"/>
        <w:ind w:firstLine="709"/>
        <w:jc w:val="both"/>
        <w:rPr>
          <w:rFonts w:ascii="Times New Roman" w:hAnsi="Times New Roman" w:cs="Times New Roman"/>
          <w:color w:val="000000" w:themeColor="text1"/>
          <w:sz w:val="24"/>
          <w:szCs w:val="24"/>
        </w:rPr>
      </w:pPr>
      <w:proofErr w:type="gramStart"/>
      <w:r w:rsidRPr="001376FB">
        <w:rPr>
          <w:rFonts w:ascii="Times New Roman" w:hAnsi="Times New Roman" w:cs="Times New Roman"/>
          <w:color w:val="000000" w:themeColor="text1"/>
          <w:sz w:val="24"/>
          <w:szCs w:val="24"/>
        </w:rPr>
        <w:t xml:space="preserve">Приоритеты в сфере физической культуры и спорта Чувашской Республики определены в соответствии с Указом Президента Российской Федерации В.В. Путина от 7 мая 2018 г. № 204 «О национальных целях и стратегических задачах развития Российской Федерации на период до 2024 года», Законом Чувашской Республики «О физической культуре и спорте», ежегодными </w:t>
      </w:r>
      <w:hyperlink r:id="rId13" w:history="1">
        <w:r w:rsidRPr="001376FB">
          <w:rPr>
            <w:rStyle w:val="ab"/>
            <w:rFonts w:ascii="Times New Roman" w:hAnsi="Times New Roman" w:cs="Times New Roman"/>
            <w:color w:val="000000" w:themeColor="text1"/>
            <w:sz w:val="24"/>
            <w:szCs w:val="24"/>
          </w:rPr>
          <w:t>послания</w:t>
        </w:r>
      </w:hyperlink>
      <w:r w:rsidRPr="001376FB">
        <w:rPr>
          <w:rFonts w:ascii="Times New Roman" w:hAnsi="Times New Roman" w:cs="Times New Roman"/>
          <w:color w:val="000000" w:themeColor="text1"/>
          <w:sz w:val="24"/>
          <w:szCs w:val="24"/>
        </w:rPr>
        <w:t>ми Главы Чувашской Республики Государственному Совету Чувашской Республики.</w:t>
      </w:r>
      <w:proofErr w:type="gramEnd"/>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Приоритетным направлением в сфере физической культуры и спорта Урмарского муниципального округа  Чувашской Республики является повышение уровня и качества жизни населения путем создания условий, обеспечивающих возможность гражданам систематически заниматься физической культурой и спортом.</w:t>
      </w:r>
    </w:p>
    <w:p w:rsidR="001376FB" w:rsidRPr="001376FB" w:rsidRDefault="001376FB" w:rsidP="001376FB">
      <w:pPr>
        <w:spacing w:after="0" w:line="240" w:lineRule="auto"/>
        <w:ind w:firstLine="72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соответствии с долгосрочными приоритетами развития целями программы являются:</w:t>
      </w:r>
    </w:p>
    <w:p w:rsidR="001376FB" w:rsidRPr="001376FB" w:rsidRDefault="001376FB" w:rsidP="001376FB">
      <w:pPr>
        <w:pStyle w:val="ConsPlusNormal"/>
        <w:numPr>
          <w:ilvl w:val="0"/>
          <w:numId w:val="38"/>
        </w:numPr>
        <w:tabs>
          <w:tab w:val="left" w:pos="709"/>
        </w:tabs>
        <w:autoSpaceDE w:val="0"/>
        <w:autoSpaceDN w:val="0"/>
        <w:adjustRightInd w:val="0"/>
        <w:ind w:left="0" w:firstLine="0"/>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развитие и удовлетворение потребностей населения в занятиях физической культурой и спортом;</w:t>
      </w:r>
    </w:p>
    <w:p w:rsidR="001376FB" w:rsidRPr="001376FB" w:rsidRDefault="001376FB" w:rsidP="001376FB">
      <w:pPr>
        <w:pStyle w:val="ConsPlusNormal"/>
        <w:numPr>
          <w:ilvl w:val="0"/>
          <w:numId w:val="38"/>
        </w:numPr>
        <w:autoSpaceDE w:val="0"/>
        <w:autoSpaceDN w:val="0"/>
        <w:adjustRightInd w:val="0"/>
        <w:ind w:left="0" w:firstLine="0"/>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массовое приобщение различных слоев населения к регулярным занятиям физической культурой и спортом;</w:t>
      </w:r>
    </w:p>
    <w:p w:rsidR="001376FB" w:rsidRPr="001376FB" w:rsidRDefault="001376FB" w:rsidP="001376FB">
      <w:pPr>
        <w:pStyle w:val="ConsPlusNormal"/>
        <w:numPr>
          <w:ilvl w:val="0"/>
          <w:numId w:val="38"/>
        </w:numPr>
        <w:autoSpaceDE w:val="0"/>
        <w:autoSpaceDN w:val="0"/>
        <w:adjustRightInd w:val="0"/>
        <w:ind w:left="0" w:firstLine="0"/>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создание условий для укрепления здоровья населения путем развития и эффективного использования инфраструктуры физической культуры и спорта;</w:t>
      </w:r>
    </w:p>
    <w:p w:rsidR="001376FB" w:rsidRPr="001376FB" w:rsidRDefault="001376FB" w:rsidP="001376FB">
      <w:pPr>
        <w:pStyle w:val="ConsPlusNormal"/>
        <w:numPr>
          <w:ilvl w:val="0"/>
          <w:numId w:val="38"/>
        </w:numPr>
        <w:autoSpaceDE w:val="0"/>
        <w:autoSpaceDN w:val="0"/>
        <w:adjustRightInd w:val="0"/>
        <w:ind w:left="0" w:firstLine="0"/>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пропаганда роли занятий физической культурой и спортом.</w:t>
      </w:r>
    </w:p>
    <w:p w:rsidR="001376FB" w:rsidRPr="001376FB" w:rsidRDefault="001376FB" w:rsidP="001376FB">
      <w:pPr>
        <w:spacing w:after="0" w:line="240" w:lineRule="auto"/>
        <w:ind w:firstLine="72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Достижение основных целей предполагает решение ряда задач:</w:t>
      </w:r>
    </w:p>
    <w:p w:rsidR="001376FB" w:rsidRPr="001376FB" w:rsidRDefault="001376FB" w:rsidP="001376FB">
      <w:pPr>
        <w:pStyle w:val="ConsPlusNormal"/>
        <w:numPr>
          <w:ilvl w:val="0"/>
          <w:numId w:val="40"/>
        </w:numPr>
        <w:autoSpaceDE w:val="0"/>
        <w:autoSpaceDN w:val="0"/>
        <w:adjustRightInd w:val="0"/>
        <w:ind w:left="0" w:firstLine="0"/>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совершенствование нормативно-правовых основ мониторинга физического развития, здоровья различных категорий населения;</w:t>
      </w:r>
    </w:p>
    <w:p w:rsidR="001376FB" w:rsidRPr="001376FB" w:rsidRDefault="001376FB" w:rsidP="001376FB">
      <w:pPr>
        <w:pStyle w:val="ConsPlusNormal"/>
        <w:numPr>
          <w:ilvl w:val="0"/>
          <w:numId w:val="40"/>
        </w:numPr>
        <w:autoSpaceDE w:val="0"/>
        <w:autoSpaceDN w:val="0"/>
        <w:adjustRightInd w:val="0"/>
        <w:ind w:left="0" w:firstLine="0"/>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разработка и внедрение механизмов, позволяющих лицам с ослабленным здоровьем, лицам с ограниченными возможностями здоровья и инвалидам регулярно заниматься физической культурой и спортом, путем развития физкультурно-спортивного  комплекса;</w:t>
      </w:r>
    </w:p>
    <w:p w:rsidR="001376FB" w:rsidRPr="001376FB" w:rsidRDefault="001376FB" w:rsidP="001376FB">
      <w:pPr>
        <w:pStyle w:val="ConsPlusNormal"/>
        <w:numPr>
          <w:ilvl w:val="0"/>
          <w:numId w:val="40"/>
        </w:numPr>
        <w:autoSpaceDE w:val="0"/>
        <w:autoSpaceDN w:val="0"/>
        <w:adjustRightInd w:val="0"/>
        <w:ind w:left="0" w:firstLine="0"/>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 xml:space="preserve">разработка и внедрение эффективной системы организации и проведения </w:t>
      </w:r>
      <w:r w:rsidRPr="001376FB">
        <w:rPr>
          <w:rFonts w:ascii="Times New Roman" w:hAnsi="Times New Roman"/>
          <w:color w:val="000000" w:themeColor="text1"/>
          <w:sz w:val="24"/>
          <w:szCs w:val="24"/>
        </w:rPr>
        <w:lastRenderedPageBreak/>
        <w:t>физкультурно-оздоровительных, спортивных мероприятий и соревнований;</w:t>
      </w:r>
    </w:p>
    <w:p w:rsidR="001376FB" w:rsidRPr="001376FB" w:rsidRDefault="001376FB" w:rsidP="001376FB">
      <w:pPr>
        <w:pStyle w:val="ConsPlusNormal"/>
        <w:numPr>
          <w:ilvl w:val="0"/>
          <w:numId w:val="40"/>
        </w:numPr>
        <w:autoSpaceDE w:val="0"/>
        <w:autoSpaceDN w:val="0"/>
        <w:adjustRightInd w:val="0"/>
        <w:ind w:left="0" w:firstLine="0"/>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развитие спортивной материально-технической базы общеобразовательных учреждений.</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Срок реализации программы - 2023-2035 годы. Достижение целей и решение задач программы будут осуществляться с учетом сложившихся реалий и прогнозируемых процессов в экономике и социальной сфере.</w:t>
      </w:r>
    </w:p>
    <w:p w:rsidR="001376FB" w:rsidRPr="001376FB" w:rsidRDefault="001376FB" w:rsidP="001376FB">
      <w:pPr>
        <w:pStyle w:val="ConsPlusNormal"/>
        <w:adjustRightInd w:val="0"/>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 xml:space="preserve">             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center"/>
        <w:outlineLvl w:val="1"/>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Раздел II. Обобщенная характеристика основных мероприятий</w:t>
      </w: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подпрограмм муниципальной  программы</w:t>
      </w: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Задачи муниципальной  программы будут решаться в рамках двух подпрограмм.</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b/>
          <w:color w:val="000000" w:themeColor="text1"/>
          <w:sz w:val="24"/>
          <w:szCs w:val="24"/>
        </w:rPr>
        <w:t>Подпрограмма</w:t>
      </w:r>
      <w:r w:rsidRPr="001376FB">
        <w:rPr>
          <w:rFonts w:ascii="Times New Roman" w:hAnsi="Times New Roman" w:cs="Times New Roman"/>
          <w:color w:val="000000" w:themeColor="text1"/>
          <w:sz w:val="24"/>
          <w:szCs w:val="24"/>
        </w:rPr>
        <w:t xml:space="preserve"> «Развитие физической культуры и массового спорта» объединяет  два основных мероприятия:</w:t>
      </w:r>
    </w:p>
    <w:p w:rsidR="001376FB" w:rsidRPr="001376FB" w:rsidRDefault="001376FB" w:rsidP="001376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Основное мероприятие 1. Физкультурно-оздоровительная и спортивно-массовая работа  с населением. </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рамках данного основного мероприятия предусматривается реализация следующего мероприятия:</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Мероприятие 1.1. Организация и проведение официальных физкультурных мероприятий.</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рамках данного мероприятия предусматривается:</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организацию и проведение районных и республиканских физкультурно-спортивных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Урмарского муниципального округа  и Чувашской Республики.</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Также предусматривается:</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численности населения, систематически занимающегося физической культурой и спортом;</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проведение ежемесячного Дня здоровья и спорта;</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1376FB">
        <w:rPr>
          <w:rFonts w:ascii="Times New Roman" w:hAnsi="Times New Roman" w:cs="Times New Roman"/>
          <w:color w:val="000000" w:themeColor="text1"/>
          <w:sz w:val="24"/>
          <w:szCs w:val="24"/>
        </w:rPr>
        <w:t>поэтапное внедрение Всероссийского физкультурно-спортивного комплекса «Готов к труду и обороне» (ГТО) в Урмарском муниципальном округе Чувашской Республики, утверждение и реализация календарных планов официальных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 организация участия  республиканских  спортивных мероприятиях по реализации комплекса ГТО;</w:t>
      </w:r>
      <w:proofErr w:type="gramEnd"/>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изготовление и размещение социальной рекламы по пропаганде массового спорта и </w:t>
      </w:r>
      <w:r w:rsidRPr="001376FB">
        <w:rPr>
          <w:rFonts w:ascii="Times New Roman" w:hAnsi="Times New Roman" w:cs="Times New Roman"/>
          <w:color w:val="000000" w:themeColor="text1"/>
          <w:sz w:val="24"/>
          <w:szCs w:val="24"/>
        </w:rPr>
        <w:lastRenderedPageBreak/>
        <w:t>здорового образа жизни.</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Основное мероприятие 2. «Развитие спортивной инфраструктуры и материально-технической базы для занятия физической культурой и спортом и массовым спортом».</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Мероприятие 2.1 Строительство (реконструкция) муниципальных спортивных объектов. Развитие коммунальной и инженерной инфраструктуры.</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Основное мероприятие 3.  Развитие спортивной инфраструктуры.</w:t>
      </w:r>
    </w:p>
    <w:p w:rsidR="001376FB" w:rsidRPr="001376FB" w:rsidRDefault="00CF763A"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hyperlink r:id="rId14" w:anchor="sub_9000" w:history="1">
        <w:r w:rsidR="001376FB" w:rsidRPr="001376FB">
          <w:rPr>
            <w:rStyle w:val="ab"/>
            <w:rFonts w:ascii="Times New Roman" w:hAnsi="Times New Roman" w:cs="Times New Roman"/>
            <w:b/>
            <w:color w:val="000000" w:themeColor="text1"/>
            <w:sz w:val="24"/>
            <w:szCs w:val="24"/>
            <w:u w:val="none"/>
          </w:rPr>
          <w:t>Подпрограмма</w:t>
        </w:r>
      </w:hyperlink>
      <w:r w:rsidR="001376FB" w:rsidRPr="001376FB">
        <w:rPr>
          <w:rFonts w:ascii="Times New Roman" w:hAnsi="Times New Roman" w:cs="Times New Roman"/>
          <w:color w:val="000000" w:themeColor="text1"/>
          <w:sz w:val="24"/>
          <w:szCs w:val="24"/>
        </w:rPr>
        <w:t xml:space="preserve"> «Развитие спорта высших достижений и системы подготовки спортивного резерва» предусматривает:</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bookmarkStart w:id="1" w:name="sub_54"/>
      <w:r w:rsidRPr="001376FB">
        <w:rPr>
          <w:rFonts w:ascii="Times New Roman" w:hAnsi="Times New Roman" w:cs="Times New Roman"/>
          <w:color w:val="000000" w:themeColor="text1"/>
          <w:sz w:val="24"/>
          <w:szCs w:val="24"/>
        </w:rPr>
        <w:t xml:space="preserve">Основное мероприятие 1. Содержание спортивных школ </w:t>
      </w:r>
    </w:p>
    <w:bookmarkEnd w:id="1"/>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Данное основное мероприятие предусматривает совершенствование системы подготовки спортсменов с</w:t>
      </w:r>
      <w:bookmarkStart w:id="2" w:name="sub_56"/>
      <w:r w:rsidRPr="001376FB">
        <w:rPr>
          <w:rFonts w:ascii="Times New Roman" w:hAnsi="Times New Roman" w:cs="Times New Roman"/>
          <w:color w:val="000000" w:themeColor="text1"/>
          <w:sz w:val="24"/>
          <w:szCs w:val="24"/>
        </w:rPr>
        <w:t>портивного мастерства.</w:t>
      </w:r>
    </w:p>
    <w:bookmarkEnd w:id="2"/>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мероприятие 1.1 Обеспечение деятельности  муниципальных  спортивных школ. </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Данное  мероприятие предусматривает организацию тренировочных мероприятий, подготовки к республиканским, межрегиональным, всероссийским  соревнованиям.</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Мероприятие 1.2 Укрепление материально-технической базы муниципальных спортивных школ. </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proofErr w:type="gramStart"/>
      <w:r w:rsidRPr="001376FB">
        <w:rPr>
          <w:rFonts w:ascii="Times New Roman" w:hAnsi="Times New Roman" w:cs="Times New Roman"/>
          <w:color w:val="000000" w:themeColor="text1"/>
          <w:sz w:val="24"/>
          <w:szCs w:val="24"/>
        </w:rPr>
        <w:t>Данное мероприятие предусматривает материально-техническое обеспечение, в том числе спортивной экипировкой, финансовое, научно-методическое обеспечение</w:t>
      </w:r>
      <w:bookmarkStart w:id="3" w:name="sub_2750"/>
      <w:r w:rsidRPr="001376FB">
        <w:rPr>
          <w:rFonts w:ascii="Times New Roman" w:hAnsi="Times New Roman" w:cs="Times New Roman"/>
          <w:color w:val="000000" w:themeColor="text1"/>
          <w:sz w:val="24"/>
          <w:szCs w:val="24"/>
        </w:rPr>
        <w:t>,</w:t>
      </w:r>
      <w:bookmarkEnd w:id="3"/>
      <w:r w:rsidRPr="001376FB">
        <w:rPr>
          <w:rFonts w:ascii="Times New Roman" w:hAnsi="Times New Roman" w:cs="Times New Roman"/>
          <w:color w:val="000000" w:themeColor="text1"/>
          <w:sz w:val="24"/>
          <w:szCs w:val="24"/>
        </w:rPr>
        <w:t xml:space="preserve"> обеспечение организации и проведения юношеских, юниорских, молодежных первенств, чемпионатов и других районных и республиканских официальных спортивных мероприятий,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roofErr w:type="gramEnd"/>
    </w:p>
    <w:p w:rsidR="001376FB" w:rsidRPr="001376FB" w:rsidRDefault="001376FB" w:rsidP="001376FB">
      <w:pPr>
        <w:widowControl w:val="0"/>
        <w:autoSpaceDE w:val="0"/>
        <w:autoSpaceDN w:val="0"/>
        <w:spacing w:after="0" w:line="240" w:lineRule="auto"/>
        <w:outlineLvl w:val="1"/>
        <w:rPr>
          <w:rFonts w:ascii="Times New Roman" w:hAnsi="Times New Roman" w:cs="Times New Roman"/>
          <w:b/>
          <w:color w:val="000000" w:themeColor="text1"/>
          <w:sz w:val="24"/>
          <w:szCs w:val="24"/>
        </w:rPr>
      </w:pPr>
    </w:p>
    <w:p w:rsidR="001376FB" w:rsidRPr="001376FB" w:rsidRDefault="001376FB" w:rsidP="001376FB">
      <w:pPr>
        <w:widowControl w:val="0"/>
        <w:autoSpaceDE w:val="0"/>
        <w:autoSpaceDN w:val="0"/>
        <w:spacing w:after="0" w:line="240" w:lineRule="auto"/>
        <w:jc w:val="center"/>
        <w:outlineLvl w:val="1"/>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 xml:space="preserve">Раздел </w:t>
      </w:r>
      <w:r w:rsidRPr="001376FB">
        <w:rPr>
          <w:rFonts w:ascii="Times New Roman" w:hAnsi="Times New Roman" w:cs="Times New Roman"/>
          <w:b/>
          <w:color w:val="000000" w:themeColor="text1"/>
          <w:sz w:val="24"/>
          <w:szCs w:val="24"/>
          <w:lang w:val="en-US"/>
        </w:rPr>
        <w:t>II</w:t>
      </w:r>
      <w:r w:rsidRPr="001376FB">
        <w:rPr>
          <w:rFonts w:ascii="Times New Roman" w:hAnsi="Times New Roman" w:cs="Times New Roman"/>
          <w:b/>
          <w:color w:val="000000" w:themeColor="text1"/>
          <w:sz w:val="24"/>
          <w:szCs w:val="24"/>
        </w:rPr>
        <w:t>I. Обоснование объема финансовых ресурсов,</w:t>
      </w: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roofErr w:type="gramStart"/>
      <w:r w:rsidRPr="001376FB">
        <w:rPr>
          <w:rFonts w:ascii="Times New Roman" w:hAnsi="Times New Roman" w:cs="Times New Roman"/>
          <w:b/>
          <w:color w:val="000000" w:themeColor="text1"/>
          <w:sz w:val="24"/>
          <w:szCs w:val="24"/>
        </w:rPr>
        <w:t>необходимых</w:t>
      </w:r>
      <w:proofErr w:type="gramEnd"/>
      <w:r w:rsidRPr="001376FB">
        <w:rPr>
          <w:rFonts w:ascii="Times New Roman" w:hAnsi="Times New Roman" w:cs="Times New Roman"/>
          <w:b/>
          <w:color w:val="000000" w:themeColor="text1"/>
          <w:sz w:val="24"/>
          <w:szCs w:val="24"/>
        </w:rPr>
        <w:t xml:space="preserve"> для реализации муниципальной  программы</w:t>
      </w:r>
    </w:p>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Расходы муниципальной программы формируются за счет средств местного бюджета Урмарского муниципального округа  Чувашской Республики.</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Средства местного бюджета, предусмотренные на реализацию муниципальной программы, являются источниками финансирования подпрограмм, включенных в муниципальную программу.</w:t>
      </w:r>
    </w:p>
    <w:p w:rsidR="001376FB" w:rsidRPr="001376FB" w:rsidRDefault="001376FB" w:rsidP="001376FB">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Общий объем финансирования муниципальной программы в 2023–2035 годах составляет 116088,7 тыс. рублей, в том числе за счет средств:</w:t>
      </w:r>
    </w:p>
    <w:p w:rsidR="001376FB" w:rsidRPr="001376FB" w:rsidRDefault="001376FB" w:rsidP="001376FB">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республиканского бюджета – 26737,4 тыс. рублей.</w:t>
      </w:r>
    </w:p>
    <w:p w:rsidR="001376FB" w:rsidRPr="001376FB" w:rsidRDefault="001376FB" w:rsidP="001376FB">
      <w:pPr>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бюджета Урмарского муниципального округа  Чувашской Республики  – 89351,3 тыс. рублей.</w:t>
      </w:r>
    </w:p>
    <w:p w:rsidR="001376FB" w:rsidRPr="001376FB" w:rsidRDefault="001376FB" w:rsidP="001376FB">
      <w:pPr>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Прогнозируемый объем финансирования муниципальной программы на 1 этапе составляет 67793,7 тыс. рублей, в том числе:</w:t>
      </w:r>
    </w:p>
    <w:tbl>
      <w:tblPr>
        <w:tblW w:w="4785" w:type="dxa"/>
        <w:tblLayout w:type="fixed"/>
        <w:tblLook w:val="04A0" w:firstRow="1" w:lastRow="0" w:firstColumn="1" w:lastColumn="0" w:noHBand="0" w:noVBand="1"/>
      </w:tblPr>
      <w:tblGrid>
        <w:gridCol w:w="4785"/>
      </w:tblGrid>
      <w:tr w:rsidR="001376FB" w:rsidRPr="001376FB" w:rsidTr="001376FB">
        <w:trPr>
          <w:trHeight w:val="330"/>
        </w:trPr>
        <w:tc>
          <w:tcPr>
            <w:tcW w:w="4780" w:type="dxa"/>
            <w:noWrap/>
            <w:vAlign w:val="center"/>
            <w:hideMark/>
          </w:tcPr>
          <w:p w:rsidR="001376FB" w:rsidRPr="001376FB" w:rsidRDefault="001376FB" w:rsidP="001376FB">
            <w:pPr>
              <w:spacing w:after="0" w:line="240" w:lineRule="auto"/>
              <w:ind w:firstLine="56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45642,6 тыс. рублей;</w:t>
            </w:r>
          </w:p>
        </w:tc>
      </w:tr>
      <w:tr w:rsidR="001376FB" w:rsidRPr="001376FB" w:rsidTr="001376FB">
        <w:trPr>
          <w:trHeight w:val="330"/>
        </w:trPr>
        <w:tc>
          <w:tcPr>
            <w:tcW w:w="4780" w:type="dxa"/>
            <w:noWrap/>
            <w:vAlign w:val="center"/>
            <w:hideMark/>
          </w:tcPr>
          <w:p w:rsidR="001376FB" w:rsidRPr="001376FB" w:rsidRDefault="001376FB" w:rsidP="001376FB">
            <w:pPr>
              <w:spacing w:after="0" w:line="240" w:lineRule="auto"/>
              <w:ind w:firstLine="56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16053,0 тыс. рублей;</w:t>
            </w:r>
          </w:p>
        </w:tc>
      </w:tr>
      <w:tr w:rsidR="001376FB" w:rsidRPr="001376FB" w:rsidTr="001376FB">
        <w:trPr>
          <w:trHeight w:val="330"/>
        </w:trPr>
        <w:tc>
          <w:tcPr>
            <w:tcW w:w="4780" w:type="dxa"/>
            <w:noWrap/>
            <w:vAlign w:val="center"/>
            <w:hideMark/>
          </w:tcPr>
          <w:p w:rsidR="001376FB" w:rsidRPr="001376FB" w:rsidRDefault="001376FB" w:rsidP="001376FB">
            <w:pPr>
              <w:spacing w:after="0" w:line="240" w:lineRule="auto"/>
              <w:ind w:firstLine="56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6098,1 тыс. рублей;</w:t>
            </w:r>
          </w:p>
        </w:tc>
      </w:tr>
    </w:tbl>
    <w:p w:rsidR="001376FB" w:rsidRPr="001376FB" w:rsidRDefault="001376FB" w:rsidP="001376FB">
      <w:pPr>
        <w:spacing w:after="0" w:line="240" w:lineRule="auto"/>
        <w:ind w:firstLine="72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Республиканского бюджета – 26737,4 тыс. рублей, в том числе:</w:t>
      </w:r>
    </w:p>
    <w:p w:rsidR="001376FB" w:rsidRPr="001376FB" w:rsidRDefault="001376FB" w:rsidP="001376FB">
      <w:pPr>
        <w:spacing w:after="0" w:line="240" w:lineRule="auto"/>
        <w:ind w:firstLine="72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26737,4 тыс. рублей;</w:t>
      </w:r>
    </w:p>
    <w:p w:rsidR="001376FB" w:rsidRPr="001376FB" w:rsidRDefault="001376FB" w:rsidP="001376FB">
      <w:pPr>
        <w:spacing w:after="0" w:line="240" w:lineRule="auto"/>
        <w:ind w:firstLine="72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0,0 тыс. рублей;</w:t>
      </w:r>
    </w:p>
    <w:p w:rsidR="001376FB" w:rsidRPr="001376FB" w:rsidRDefault="001376FB" w:rsidP="001376FB">
      <w:pPr>
        <w:spacing w:after="0" w:line="240" w:lineRule="auto"/>
        <w:ind w:firstLine="72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0,0 тыс. рублей;</w:t>
      </w:r>
    </w:p>
    <w:p w:rsidR="001376FB" w:rsidRPr="001376FB" w:rsidRDefault="001376FB" w:rsidP="001376FB">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местного бюджета Урмарского муниципального округа  Чувашской Республики – 41056,3 тыс. рублей, в том числе:</w:t>
      </w:r>
    </w:p>
    <w:tbl>
      <w:tblPr>
        <w:tblW w:w="4785" w:type="dxa"/>
        <w:tblLayout w:type="fixed"/>
        <w:tblLook w:val="04A0" w:firstRow="1" w:lastRow="0" w:firstColumn="1" w:lastColumn="0" w:noHBand="0" w:noVBand="1"/>
      </w:tblPr>
      <w:tblGrid>
        <w:gridCol w:w="4785"/>
      </w:tblGrid>
      <w:tr w:rsidR="001376FB" w:rsidRPr="001376FB" w:rsidTr="001376FB">
        <w:trPr>
          <w:trHeight w:val="330"/>
        </w:trPr>
        <w:tc>
          <w:tcPr>
            <w:tcW w:w="4780" w:type="dxa"/>
            <w:noWrap/>
            <w:vAlign w:val="center"/>
            <w:hideMark/>
          </w:tcPr>
          <w:p w:rsidR="001376FB" w:rsidRPr="001376FB" w:rsidRDefault="001376FB" w:rsidP="001376FB">
            <w:pPr>
              <w:spacing w:after="0" w:line="240" w:lineRule="auto"/>
              <w:ind w:firstLine="56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в 2023 году – 18905,2 тыс. рублей;</w:t>
            </w:r>
          </w:p>
        </w:tc>
      </w:tr>
      <w:tr w:rsidR="001376FB" w:rsidRPr="001376FB" w:rsidTr="001376FB">
        <w:trPr>
          <w:trHeight w:val="330"/>
        </w:trPr>
        <w:tc>
          <w:tcPr>
            <w:tcW w:w="4780" w:type="dxa"/>
            <w:noWrap/>
            <w:vAlign w:val="center"/>
            <w:hideMark/>
          </w:tcPr>
          <w:p w:rsidR="001376FB" w:rsidRPr="001376FB" w:rsidRDefault="001376FB" w:rsidP="001376FB">
            <w:pPr>
              <w:spacing w:after="0" w:line="240" w:lineRule="auto"/>
              <w:ind w:firstLine="56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в 2024 году – 16053,0 тыс. рублей;</w:t>
            </w:r>
          </w:p>
        </w:tc>
      </w:tr>
      <w:tr w:rsidR="001376FB" w:rsidRPr="001376FB" w:rsidTr="001376FB">
        <w:trPr>
          <w:trHeight w:val="330"/>
        </w:trPr>
        <w:tc>
          <w:tcPr>
            <w:tcW w:w="4780" w:type="dxa"/>
            <w:noWrap/>
            <w:vAlign w:val="center"/>
            <w:hideMark/>
          </w:tcPr>
          <w:p w:rsidR="001376FB" w:rsidRPr="001376FB" w:rsidRDefault="001376FB" w:rsidP="001376FB">
            <w:pPr>
              <w:spacing w:after="0" w:line="240" w:lineRule="auto"/>
              <w:ind w:firstLine="56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в 2025 году</w:t>
            </w:r>
          </w:p>
          <w:p w:rsidR="001376FB" w:rsidRPr="001376FB" w:rsidRDefault="001376FB" w:rsidP="001376FB">
            <w:pPr>
              <w:spacing w:after="0" w:line="240" w:lineRule="auto"/>
              <w:ind w:firstLine="56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6098,1тыс. рублей;</w:t>
            </w:r>
          </w:p>
        </w:tc>
      </w:tr>
      <w:tr w:rsidR="001376FB" w:rsidRPr="001376FB" w:rsidTr="001376FB">
        <w:trPr>
          <w:trHeight w:val="330"/>
        </w:trPr>
        <w:tc>
          <w:tcPr>
            <w:tcW w:w="4780" w:type="dxa"/>
            <w:noWrap/>
            <w:vAlign w:val="center"/>
          </w:tcPr>
          <w:p w:rsidR="001376FB" w:rsidRPr="001376FB" w:rsidRDefault="001376FB" w:rsidP="001376FB">
            <w:pPr>
              <w:spacing w:after="0" w:line="240" w:lineRule="auto"/>
              <w:ind w:firstLine="567"/>
              <w:jc w:val="both"/>
              <w:rPr>
                <w:rFonts w:ascii="Times New Roman" w:hAnsi="Times New Roman" w:cs="Times New Roman"/>
                <w:color w:val="000000" w:themeColor="text1"/>
                <w:sz w:val="24"/>
                <w:szCs w:val="24"/>
              </w:rPr>
            </w:pPr>
          </w:p>
        </w:tc>
      </w:tr>
    </w:tbl>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На 2 этапе в 2026–2030 годах, объем финансирования муниципальной  программы составляет  24147,5 тыс. рублей, из них средства:</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r w:rsidRPr="001376FB">
        <w:rPr>
          <w:rFonts w:ascii="Times New Roman" w:hAnsi="Times New Roman" w:cs="Times New Roman"/>
          <w:color w:val="000000" w:themeColor="text1"/>
          <w:sz w:val="24"/>
          <w:szCs w:val="24"/>
        </w:rPr>
        <w:tab/>
        <w:t>На 3 этапе в 2031–2035 годах, объем финансирования муниципальной  программы составляет 24147,5 тыс. рублей, из них средства: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Ресурсное </w:t>
      </w:r>
      <w:hyperlink r:id="rId15" w:history="1">
        <w:r w:rsidRPr="001376FB">
          <w:rPr>
            <w:rStyle w:val="ab"/>
            <w:rFonts w:ascii="Times New Roman" w:hAnsi="Times New Roman" w:cs="Times New Roman"/>
            <w:color w:val="000000" w:themeColor="text1"/>
            <w:sz w:val="24"/>
            <w:szCs w:val="24"/>
            <w:u w:val="none"/>
          </w:rPr>
          <w:t>обеспечение</w:t>
        </w:r>
      </w:hyperlink>
      <w:r w:rsidRPr="001376FB">
        <w:rPr>
          <w:rFonts w:ascii="Times New Roman" w:hAnsi="Times New Roman" w:cs="Times New Roman"/>
          <w:color w:val="000000" w:themeColor="text1"/>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В муниципальную программу включены подпрограммы согласно </w:t>
      </w:r>
      <w:hyperlink r:id="rId16" w:history="1">
        <w:r w:rsidRPr="001376FB">
          <w:rPr>
            <w:rStyle w:val="ab"/>
            <w:rFonts w:ascii="Times New Roman" w:hAnsi="Times New Roman" w:cs="Times New Roman"/>
            <w:color w:val="000000" w:themeColor="text1"/>
            <w:sz w:val="24"/>
            <w:szCs w:val="24"/>
          </w:rPr>
          <w:t xml:space="preserve">приложениям </w:t>
        </w:r>
      </w:hyperlink>
      <w:r w:rsidRPr="001376FB">
        <w:rPr>
          <w:rFonts w:ascii="Times New Roman" w:hAnsi="Times New Roman" w:cs="Times New Roman"/>
          <w:color w:val="000000" w:themeColor="text1"/>
          <w:sz w:val="24"/>
          <w:szCs w:val="24"/>
        </w:rPr>
        <w:t>№ 3 и № 4 к настоящей муниципальной программе.</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sectPr w:rsidR="001376FB" w:rsidRPr="001376FB">
          <w:pgSz w:w="11906" w:h="16838"/>
          <w:pgMar w:top="1134" w:right="849" w:bottom="993" w:left="1701" w:header="720" w:footer="720" w:gutter="0"/>
          <w:cols w:space="720"/>
        </w:sectPr>
      </w:pPr>
    </w:p>
    <w:tbl>
      <w:tblPr>
        <w:tblW w:w="0" w:type="auto"/>
        <w:tblLook w:val="04A0" w:firstRow="1" w:lastRow="0" w:firstColumn="1" w:lastColumn="0" w:noHBand="0" w:noVBand="1"/>
      </w:tblPr>
      <w:tblGrid>
        <w:gridCol w:w="4928"/>
        <w:gridCol w:w="4819"/>
        <w:gridCol w:w="5039"/>
      </w:tblGrid>
      <w:tr w:rsidR="001376FB" w:rsidRPr="001376FB" w:rsidTr="001376FB">
        <w:tc>
          <w:tcPr>
            <w:tcW w:w="4928"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481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5039" w:type="dxa"/>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Приложение №1</w:t>
            </w:r>
          </w:p>
        </w:tc>
      </w:tr>
      <w:tr w:rsidR="001376FB" w:rsidRPr="001376FB" w:rsidTr="001376FB">
        <w:tc>
          <w:tcPr>
            <w:tcW w:w="4928"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481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5039" w:type="dxa"/>
            <w:hideMark/>
          </w:tcPr>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 муниципальной  программе Урмарского муниципального округа   Чувашской Республики «Развитие физической культуры и спорта в Урмарском муниципальном округе Чувашской Республики»</w:t>
            </w:r>
          </w:p>
        </w:tc>
      </w:tr>
    </w:tbl>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ind w:left="10773"/>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bookmarkStart w:id="4" w:name="P885"/>
      <w:bookmarkEnd w:id="4"/>
      <w:r w:rsidRPr="001376FB">
        <w:rPr>
          <w:rFonts w:ascii="Times New Roman" w:hAnsi="Times New Roman" w:cs="Times New Roman"/>
          <w:b/>
          <w:color w:val="000000" w:themeColor="text1"/>
          <w:sz w:val="24"/>
          <w:szCs w:val="24"/>
        </w:rPr>
        <w:t>Сведения</w:t>
      </w: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о целевых индикаторах и показателях муниципальной  программы Урмарского муниципального округа   Чувашской Республики</w:t>
      </w: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«Развитие физической культуры и спорта в Урмарском муниципальном округе Чувашской Республики», подпрограмм муниципальной  программы  Урмарского муниципального округа  Чувашской Республики и их значениях</w:t>
      </w: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tbl>
      <w:tblPr>
        <w:tblW w:w="4800" w:type="pct"/>
        <w:tblInd w:w="-80" w:type="dxa"/>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3"/>
        <w:gridCol w:w="3100"/>
        <w:gridCol w:w="1406"/>
        <w:gridCol w:w="1978"/>
        <w:gridCol w:w="1976"/>
        <w:gridCol w:w="1832"/>
        <w:gridCol w:w="1835"/>
        <w:gridCol w:w="1688"/>
      </w:tblGrid>
      <w:tr w:rsidR="001376FB" w:rsidRPr="001376FB" w:rsidTr="001376FB">
        <w:tc>
          <w:tcPr>
            <w:tcW w:w="196" w:type="pct"/>
            <w:vMerge w:val="restar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proofErr w:type="spellStart"/>
            <w:r w:rsidRPr="001376FB">
              <w:rPr>
                <w:rFonts w:ascii="Times New Roman" w:hAnsi="Times New Roman" w:cs="Times New Roman"/>
                <w:color w:val="000000" w:themeColor="text1"/>
                <w:sz w:val="24"/>
                <w:szCs w:val="24"/>
              </w:rPr>
              <w:t>пп</w:t>
            </w:r>
            <w:proofErr w:type="spellEnd"/>
          </w:p>
        </w:tc>
        <w:tc>
          <w:tcPr>
            <w:tcW w:w="1078" w:type="pct"/>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Целевой индикатор и показатель (наименование)</w:t>
            </w:r>
          </w:p>
        </w:tc>
        <w:tc>
          <w:tcPr>
            <w:tcW w:w="489" w:type="pct"/>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Единица</w:t>
            </w:r>
          </w:p>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измерения</w:t>
            </w:r>
          </w:p>
        </w:tc>
        <w:tc>
          <w:tcPr>
            <w:tcW w:w="3237" w:type="pct"/>
            <w:gridSpan w:val="5"/>
            <w:tcBorders>
              <w:top w:val="single" w:sz="4" w:space="0" w:color="auto"/>
              <w:left w:val="single" w:sz="4" w:space="0" w:color="auto"/>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Значения целевых индикаторов и показателей по годам</w:t>
            </w:r>
          </w:p>
        </w:tc>
      </w:tr>
      <w:tr w:rsidR="001376FB" w:rsidRPr="001376FB" w:rsidTr="001376FB">
        <w:trPr>
          <w:trHeight w:val="274"/>
        </w:trPr>
        <w:tc>
          <w:tcPr>
            <w:tcW w:w="0" w:type="auto"/>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2023 </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2024 </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2025</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2026-2030 </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widowControl w:val="0"/>
              <w:autoSpaceDE w:val="0"/>
              <w:autoSpaceDN w:val="0"/>
              <w:spacing w:after="0" w:line="240" w:lineRule="auto"/>
              <w:ind w:left="219"/>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2031-2035 </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w:t>
            </w: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5</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w:t>
            </w:r>
          </w:p>
        </w:tc>
      </w:tr>
      <w:tr w:rsidR="001376FB" w:rsidRPr="001376FB" w:rsidTr="001376FB">
        <w:tc>
          <w:tcPr>
            <w:tcW w:w="5000" w:type="pct"/>
            <w:gridSpan w:val="8"/>
            <w:tcBorders>
              <w:top w:val="single" w:sz="4" w:space="0" w:color="auto"/>
              <w:left w:val="nil"/>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Муниципальная  программа Урмарского муниципального округа  Чувашской Республики «Развитие физической культуры и спорта»</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населения, систематически занимающегося физической культурой и спортом</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55,0</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55,4</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55,9</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56,1</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pStyle w:val="ConsPlusNormal"/>
              <w:rPr>
                <w:rFonts w:ascii="Times New Roman" w:hAnsi="Times New Roman"/>
                <w:color w:val="000000" w:themeColor="text1"/>
                <w:sz w:val="24"/>
                <w:szCs w:val="24"/>
              </w:rPr>
            </w:pPr>
            <w:r w:rsidRPr="001376FB">
              <w:rPr>
                <w:rFonts w:ascii="Times New Roman" w:hAnsi="Times New Roman"/>
                <w:color w:val="000000" w:themeColor="text1"/>
                <w:sz w:val="24"/>
                <w:szCs w:val="24"/>
              </w:rPr>
              <w:t xml:space="preserve">        58,4</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Уровень обеспеченности населения спортивными сооружениями исходя из единовременной пропускной способности объектов спорта</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76,3</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76,6</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77,1</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rPr>
                <w:rFonts w:ascii="Times New Roman" w:hAnsi="Times New Roman"/>
                <w:color w:val="000000" w:themeColor="text1"/>
                <w:sz w:val="24"/>
                <w:szCs w:val="24"/>
              </w:rPr>
            </w:pPr>
            <w:r w:rsidRPr="001376FB">
              <w:rPr>
                <w:rFonts w:ascii="Times New Roman" w:hAnsi="Times New Roman"/>
                <w:color w:val="000000" w:themeColor="text1"/>
                <w:sz w:val="24"/>
                <w:szCs w:val="24"/>
              </w:rPr>
              <w:t xml:space="preserve">        78,8</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80,5</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3.</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 xml:space="preserve">Доля учащихся, занимающихся в спортивных школах </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rPr>
                <w:rFonts w:ascii="Times New Roman" w:hAnsi="Times New Roman"/>
                <w:color w:val="000000" w:themeColor="text1"/>
                <w:sz w:val="24"/>
                <w:szCs w:val="24"/>
              </w:rPr>
            </w:pPr>
            <w:r w:rsidRPr="001376FB">
              <w:rPr>
                <w:rFonts w:ascii="Times New Roman" w:hAnsi="Times New Roman"/>
                <w:color w:val="000000" w:themeColor="text1"/>
                <w:sz w:val="24"/>
                <w:szCs w:val="24"/>
              </w:rPr>
              <w:t xml:space="preserve">        %</w:t>
            </w: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38,2</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38,23</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38,26</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39,76</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pStyle w:val="ConsPlusNormal"/>
              <w:rPr>
                <w:rFonts w:ascii="Times New Roman" w:hAnsi="Times New Roman"/>
                <w:color w:val="000000" w:themeColor="text1"/>
                <w:sz w:val="24"/>
                <w:szCs w:val="24"/>
              </w:rPr>
            </w:pPr>
            <w:r w:rsidRPr="001376FB">
              <w:rPr>
                <w:rFonts w:ascii="Times New Roman" w:hAnsi="Times New Roman"/>
                <w:color w:val="000000" w:themeColor="text1"/>
                <w:sz w:val="24"/>
                <w:szCs w:val="24"/>
              </w:rPr>
              <w:t xml:space="preserve">       41,26</w:t>
            </w:r>
          </w:p>
        </w:tc>
      </w:tr>
      <w:tr w:rsidR="001376FB" w:rsidRPr="001376FB" w:rsidTr="001376FB">
        <w:tc>
          <w:tcPr>
            <w:tcW w:w="5000" w:type="pct"/>
            <w:gridSpan w:val="8"/>
            <w:tcBorders>
              <w:top w:val="single" w:sz="4" w:space="0" w:color="auto"/>
              <w:left w:val="nil"/>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Подпрограмма «Развитие физической культуры и массового спорта»</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lang w:val="en-US"/>
              </w:rPr>
            </w:pPr>
            <w:r w:rsidRPr="001376FB">
              <w:rPr>
                <w:rFonts w:ascii="Times New Roman" w:hAnsi="Times New Roman" w:cs="Times New Roman"/>
                <w:color w:val="000000" w:themeColor="text1"/>
                <w:sz w:val="24"/>
                <w:szCs w:val="24"/>
              </w:rPr>
              <w:t>1</w:t>
            </w:r>
            <w:r w:rsidRPr="001376FB">
              <w:rPr>
                <w:rFonts w:ascii="Times New Roman" w:hAnsi="Times New Roman" w:cs="Times New Roman"/>
                <w:color w:val="000000" w:themeColor="text1"/>
                <w:sz w:val="24"/>
                <w:szCs w:val="24"/>
                <w:lang w:val="en-US"/>
              </w:rPr>
              <w:t>.</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детей и молодежи, систематически занимающихся физической культурой и спортом, в общей численности детей и молодежи </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94,5</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94,6</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94,7</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95,2</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95,7</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lang w:val="en-US"/>
              </w:rPr>
            </w:pPr>
            <w:r w:rsidRPr="001376FB">
              <w:rPr>
                <w:rFonts w:ascii="Times New Roman" w:hAnsi="Times New Roman" w:cs="Times New Roman"/>
                <w:color w:val="000000" w:themeColor="text1"/>
                <w:sz w:val="24"/>
                <w:szCs w:val="24"/>
              </w:rPr>
              <w:t>2</w:t>
            </w:r>
            <w:r w:rsidRPr="001376FB">
              <w:rPr>
                <w:rFonts w:ascii="Times New Roman" w:hAnsi="Times New Roman" w:cs="Times New Roman"/>
                <w:color w:val="000000" w:themeColor="text1"/>
                <w:sz w:val="24"/>
                <w:szCs w:val="24"/>
                <w:lang w:val="en-US"/>
              </w:rPr>
              <w:t>.</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среднего возраста, систематически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физической культурой и спортом, в общей численности граждан среднего возраста </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41,8</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42,2</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42,5</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44,0</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45,5</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lang w:val="en-US"/>
              </w:rPr>
            </w:pPr>
            <w:r w:rsidRPr="001376FB">
              <w:rPr>
                <w:rFonts w:ascii="Times New Roman" w:hAnsi="Times New Roman" w:cs="Times New Roman"/>
                <w:color w:val="000000" w:themeColor="text1"/>
                <w:sz w:val="24"/>
                <w:szCs w:val="24"/>
              </w:rPr>
              <w:t>3</w:t>
            </w:r>
            <w:r w:rsidRPr="001376FB">
              <w:rPr>
                <w:rFonts w:ascii="Times New Roman" w:hAnsi="Times New Roman" w:cs="Times New Roman"/>
                <w:color w:val="000000" w:themeColor="text1"/>
                <w:sz w:val="24"/>
                <w:szCs w:val="24"/>
                <w:lang w:val="en-US"/>
              </w:rPr>
              <w:t>.</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старшего возраста, систематически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физической культурой и спортом, в общей численности граждан старшего возраста </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6,3</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6,4</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6,5</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7,0</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7,5</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lang w:val="en-US"/>
              </w:rPr>
            </w:pPr>
            <w:r w:rsidRPr="001376FB">
              <w:rPr>
                <w:rFonts w:ascii="Times New Roman" w:hAnsi="Times New Roman" w:cs="Times New Roman"/>
                <w:color w:val="000000" w:themeColor="text1"/>
                <w:sz w:val="24"/>
                <w:szCs w:val="24"/>
              </w:rPr>
              <w:t>4</w:t>
            </w:r>
            <w:r w:rsidRPr="001376FB">
              <w:rPr>
                <w:rFonts w:ascii="Times New Roman" w:hAnsi="Times New Roman" w:cs="Times New Roman"/>
                <w:color w:val="000000" w:themeColor="text1"/>
                <w:sz w:val="24"/>
                <w:szCs w:val="24"/>
                <w:lang w:val="en-US"/>
              </w:rPr>
              <w:t>.</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трудящихся, занимающихся физической культурой и спортом, в общей численности населения </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23,2</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23,4</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23,6</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24,6</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25,6</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lang w:val="en-US"/>
              </w:rPr>
            </w:pPr>
            <w:r w:rsidRPr="001376FB">
              <w:rPr>
                <w:rFonts w:ascii="Times New Roman" w:hAnsi="Times New Roman" w:cs="Times New Roman"/>
                <w:color w:val="000000" w:themeColor="text1"/>
                <w:sz w:val="24"/>
                <w:szCs w:val="24"/>
              </w:rPr>
              <w:t>5</w:t>
            </w:r>
            <w:r w:rsidRPr="001376FB">
              <w:rPr>
                <w:rFonts w:ascii="Times New Roman" w:hAnsi="Times New Roman" w:cs="Times New Roman"/>
                <w:color w:val="000000" w:themeColor="text1"/>
                <w:sz w:val="24"/>
                <w:szCs w:val="24"/>
                <w:lang w:val="en-US"/>
              </w:rPr>
              <w:t>.</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w:t>
            </w:r>
            <w:r w:rsidRPr="001376FB">
              <w:rPr>
                <w:rFonts w:ascii="Times New Roman" w:hAnsi="Times New Roman" w:cs="Times New Roman"/>
                <w:color w:val="000000" w:themeColor="text1"/>
                <w:sz w:val="24"/>
                <w:szCs w:val="24"/>
              </w:rPr>
              <w:lastRenderedPageBreak/>
              <w:t>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w:t>
            </w: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7,4</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8,56</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9,72</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15,52</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21,32</w:t>
            </w:r>
          </w:p>
        </w:tc>
      </w:tr>
      <w:tr w:rsidR="001376FB" w:rsidRPr="001376FB" w:rsidTr="001376FB">
        <w:tc>
          <w:tcPr>
            <w:tcW w:w="5000" w:type="pct"/>
            <w:gridSpan w:val="8"/>
            <w:tcBorders>
              <w:top w:val="single" w:sz="4" w:space="0" w:color="auto"/>
              <w:left w:val="nil"/>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lastRenderedPageBreak/>
              <w:t>Подпрограмма «Развитие спорта высших достижений и системы подготовка спортивного резерва»</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lang w:val="en-US"/>
              </w:rPr>
            </w:pPr>
            <w:r w:rsidRPr="001376FB">
              <w:rPr>
                <w:rFonts w:ascii="Times New Roman" w:hAnsi="Times New Roman" w:cs="Times New Roman"/>
                <w:color w:val="000000" w:themeColor="text1"/>
                <w:sz w:val="24"/>
                <w:szCs w:val="24"/>
              </w:rPr>
              <w:t>1</w:t>
            </w:r>
            <w:r w:rsidRPr="001376FB">
              <w:rPr>
                <w:rFonts w:ascii="Times New Roman" w:hAnsi="Times New Roman" w:cs="Times New Roman"/>
                <w:color w:val="000000" w:themeColor="text1"/>
                <w:sz w:val="24"/>
                <w:szCs w:val="24"/>
                <w:lang w:val="en-US"/>
              </w:rPr>
              <w:t>.</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both"/>
              <w:rPr>
                <w:rFonts w:ascii="Times New Roman" w:hAnsi="Times New Roman"/>
                <w:color w:val="000000" w:themeColor="text1"/>
                <w:sz w:val="24"/>
                <w:szCs w:val="24"/>
              </w:rPr>
            </w:pPr>
            <w:r w:rsidRPr="001376FB">
              <w:rPr>
                <w:rFonts w:ascii="Times New Roman" w:hAnsi="Times New Roman"/>
                <w:color w:val="000000" w:themeColor="text1"/>
                <w:sz w:val="24"/>
                <w:szCs w:val="24"/>
              </w:rPr>
              <w:t xml:space="preserve">Доля учащихся, занимающихся в спортивных школах </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rPr>
                <w:rFonts w:ascii="Times New Roman" w:hAnsi="Times New Roman"/>
                <w:color w:val="000000" w:themeColor="text1"/>
                <w:sz w:val="24"/>
                <w:szCs w:val="24"/>
              </w:rPr>
            </w:pPr>
            <w:r w:rsidRPr="001376FB">
              <w:rPr>
                <w:rFonts w:ascii="Times New Roman" w:hAnsi="Times New Roman"/>
                <w:color w:val="000000" w:themeColor="text1"/>
                <w:sz w:val="24"/>
                <w:szCs w:val="24"/>
              </w:rPr>
              <w:t xml:space="preserve">        %</w:t>
            </w:r>
          </w:p>
        </w:tc>
        <w:tc>
          <w:tcPr>
            <w:tcW w:w="688" w:type="pct"/>
            <w:tcBorders>
              <w:top w:val="single" w:sz="4" w:space="0" w:color="auto"/>
              <w:left w:val="single" w:sz="4" w:space="0" w:color="auto"/>
              <w:bottom w:val="single" w:sz="4" w:space="0" w:color="auto"/>
              <w:right w:val="single" w:sz="4" w:space="0" w:color="auto"/>
            </w:tcBorders>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38,2</w:t>
            </w:r>
          </w:p>
          <w:p w:rsidR="001376FB" w:rsidRPr="001376FB" w:rsidRDefault="001376FB" w:rsidP="001376FB">
            <w:pPr>
              <w:pStyle w:val="ConsPlusNormal"/>
              <w:jc w:val="center"/>
              <w:rPr>
                <w:rFonts w:ascii="Times New Roman" w:hAnsi="Times New Roman"/>
                <w:color w:val="000000" w:themeColor="text1"/>
                <w:sz w:val="24"/>
                <w:szCs w:val="24"/>
              </w:rPr>
            </w:pP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38,23</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38,26</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pStyle w:val="ConsPlusNormal"/>
              <w:jc w:val="center"/>
              <w:rPr>
                <w:rFonts w:ascii="Times New Roman" w:hAnsi="Times New Roman"/>
                <w:color w:val="000000" w:themeColor="text1"/>
                <w:sz w:val="24"/>
                <w:szCs w:val="24"/>
              </w:rPr>
            </w:pPr>
            <w:r w:rsidRPr="001376FB">
              <w:rPr>
                <w:rFonts w:ascii="Times New Roman" w:hAnsi="Times New Roman"/>
                <w:color w:val="000000" w:themeColor="text1"/>
                <w:sz w:val="24"/>
                <w:szCs w:val="24"/>
              </w:rPr>
              <w:t>39,76</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pStyle w:val="ConsPlusNormal"/>
              <w:rPr>
                <w:rFonts w:ascii="Times New Roman" w:hAnsi="Times New Roman"/>
                <w:color w:val="000000" w:themeColor="text1"/>
                <w:sz w:val="24"/>
                <w:szCs w:val="24"/>
              </w:rPr>
            </w:pPr>
            <w:r w:rsidRPr="001376FB">
              <w:rPr>
                <w:rFonts w:ascii="Times New Roman" w:hAnsi="Times New Roman"/>
                <w:color w:val="000000" w:themeColor="text1"/>
                <w:sz w:val="24"/>
                <w:szCs w:val="24"/>
              </w:rPr>
              <w:t xml:space="preserve">       41,26</w:t>
            </w:r>
          </w:p>
        </w:tc>
      </w:tr>
      <w:tr w:rsidR="001376FB" w:rsidRPr="001376FB" w:rsidTr="001376FB">
        <w:tc>
          <w:tcPr>
            <w:tcW w:w="196" w:type="pct"/>
            <w:tcBorders>
              <w:top w:val="single" w:sz="4" w:space="0" w:color="auto"/>
              <w:left w:val="nil"/>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w:t>
            </w:r>
          </w:p>
        </w:tc>
        <w:tc>
          <w:tcPr>
            <w:tcW w:w="107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имеющих спортивные разряды, в общей численности, занимающихся в АУ ДО «Урмарская СШ им. А.Ф. Федорова» </w:t>
            </w:r>
          </w:p>
        </w:tc>
        <w:tc>
          <w:tcPr>
            <w:tcW w:w="489"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68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64,86</w:t>
            </w:r>
          </w:p>
        </w:tc>
        <w:tc>
          <w:tcPr>
            <w:tcW w:w="68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65,86</w:t>
            </w:r>
          </w:p>
        </w:tc>
        <w:tc>
          <w:tcPr>
            <w:tcW w:w="637"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66,86</w:t>
            </w:r>
          </w:p>
        </w:tc>
        <w:tc>
          <w:tcPr>
            <w:tcW w:w="638" w:type="pc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71,86</w:t>
            </w:r>
          </w:p>
        </w:tc>
        <w:tc>
          <w:tcPr>
            <w:tcW w:w="588" w:type="pct"/>
            <w:tcBorders>
              <w:top w:val="single" w:sz="4" w:space="0" w:color="auto"/>
              <w:left w:val="single" w:sz="4" w:space="0" w:color="auto"/>
              <w:bottom w:val="single" w:sz="4" w:space="0" w:color="auto"/>
              <w:right w:val="nil"/>
            </w:tcBorders>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76,86</w:t>
            </w:r>
          </w:p>
        </w:tc>
      </w:tr>
    </w:tbl>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sectPr w:rsidR="001376FB" w:rsidRPr="001376FB">
          <w:pgSz w:w="16838" w:h="11906" w:orient="landscape"/>
          <w:pgMar w:top="1418" w:right="851" w:bottom="1134" w:left="1134" w:header="992" w:footer="709" w:gutter="0"/>
          <w:cols w:space="720"/>
        </w:sectPr>
      </w:pPr>
    </w:p>
    <w:tbl>
      <w:tblPr>
        <w:tblW w:w="0" w:type="auto"/>
        <w:tblLook w:val="04A0" w:firstRow="1" w:lastRow="0" w:firstColumn="1" w:lastColumn="0" w:noHBand="0" w:noVBand="1"/>
      </w:tblPr>
      <w:tblGrid>
        <w:gridCol w:w="4928"/>
        <w:gridCol w:w="4819"/>
        <w:gridCol w:w="5039"/>
      </w:tblGrid>
      <w:tr w:rsidR="001376FB" w:rsidRPr="001376FB" w:rsidTr="001376FB">
        <w:tc>
          <w:tcPr>
            <w:tcW w:w="4928"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481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5039" w:type="dxa"/>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Приложение № 2</w:t>
            </w:r>
          </w:p>
        </w:tc>
      </w:tr>
      <w:tr w:rsidR="001376FB" w:rsidRPr="001376FB" w:rsidTr="001376FB">
        <w:tc>
          <w:tcPr>
            <w:tcW w:w="4928"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481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5039" w:type="dxa"/>
            <w:hideMark/>
          </w:tcPr>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 муниципальной  программе Урмарского муниципального округа  Чувашской Республики «Развитие физической культуры и спорта в Урмарском муниципальном округе Чувашской Республики»</w:t>
            </w:r>
          </w:p>
        </w:tc>
      </w:tr>
    </w:tbl>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Ресурсное обеспечение</w:t>
      </w: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реализации  муниципальной  программы Урмарского муниципального округа  Чувашской Республики</w:t>
      </w: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 xml:space="preserve"> «Развитие физической культуры и спорта в Урмарском муниципальном округе Чувашской Республики»</w:t>
      </w: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 xml:space="preserve"> за счет всех источников финансирования </w:t>
      </w:r>
    </w:p>
    <w:p w:rsidR="001376FB" w:rsidRPr="001376FB" w:rsidRDefault="001376FB" w:rsidP="001376FB">
      <w:pPr>
        <w:widowControl w:val="0"/>
        <w:autoSpaceDE w:val="0"/>
        <w:autoSpaceDN w:val="0"/>
        <w:spacing w:after="0" w:line="240" w:lineRule="auto"/>
        <w:ind w:left="10773"/>
        <w:jc w:val="both"/>
        <w:rPr>
          <w:rFonts w:ascii="Times New Roman" w:hAnsi="Times New Roman" w:cs="Times New Roman"/>
          <w:color w:val="000000" w:themeColor="text1"/>
          <w:sz w:val="24"/>
          <w:szCs w:val="24"/>
        </w:rPr>
      </w:pPr>
    </w:p>
    <w:tbl>
      <w:tblPr>
        <w:tblW w:w="15450" w:type="dxa"/>
        <w:tblInd w:w="-459" w:type="dxa"/>
        <w:tblLayout w:type="fixed"/>
        <w:tblLook w:val="04A0" w:firstRow="1" w:lastRow="0" w:firstColumn="1" w:lastColumn="0" w:noHBand="0" w:noVBand="1"/>
      </w:tblPr>
      <w:tblGrid>
        <w:gridCol w:w="1560"/>
        <w:gridCol w:w="2127"/>
        <w:gridCol w:w="850"/>
        <w:gridCol w:w="992"/>
        <w:gridCol w:w="1701"/>
        <w:gridCol w:w="1842"/>
        <w:gridCol w:w="1701"/>
        <w:gridCol w:w="1702"/>
        <w:gridCol w:w="1700"/>
        <w:gridCol w:w="1275"/>
      </w:tblGrid>
      <w:tr w:rsidR="001376FB" w:rsidRPr="001376FB" w:rsidTr="001376FB">
        <w:trPr>
          <w:trHeight w:val="630"/>
        </w:trPr>
        <w:tc>
          <w:tcPr>
            <w:tcW w:w="1560"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Наименование муниципальной программы, подпрограммы муниципальной программы, основного мероприятия </w:t>
            </w:r>
          </w:p>
        </w:tc>
        <w:tc>
          <w:tcPr>
            <w:tcW w:w="1842" w:type="dxa"/>
            <w:gridSpan w:val="2"/>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Код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Источники финансирования</w:t>
            </w:r>
          </w:p>
        </w:tc>
        <w:tc>
          <w:tcPr>
            <w:tcW w:w="8220" w:type="dxa"/>
            <w:gridSpan w:val="5"/>
            <w:vMerge w:val="restart"/>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Расходы по годам, тыс. рублей</w:t>
            </w:r>
          </w:p>
        </w:tc>
      </w:tr>
      <w:tr w:rsidR="001376FB" w:rsidRPr="001376FB" w:rsidTr="001376FB">
        <w:trPr>
          <w:trHeight w:val="509"/>
        </w:trPr>
        <w:tc>
          <w:tcPr>
            <w:tcW w:w="156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0"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главный распорядитель бюджетных средств </w:t>
            </w:r>
          </w:p>
        </w:tc>
        <w:tc>
          <w:tcPr>
            <w:tcW w:w="992"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целевая статья расходов*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4598" w:type="dxa"/>
            <w:gridSpan w:val="5"/>
            <w:vMerge/>
            <w:tcBorders>
              <w:top w:val="single" w:sz="4" w:space="0" w:color="auto"/>
              <w:left w:val="single" w:sz="4" w:space="0" w:color="auto"/>
              <w:bottom w:val="single" w:sz="4" w:space="0" w:color="auto"/>
              <w:right w:val="nil"/>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r>
      <w:tr w:rsidR="001376FB" w:rsidRPr="001376FB" w:rsidTr="001376FB">
        <w:trPr>
          <w:trHeight w:val="300"/>
        </w:trPr>
        <w:tc>
          <w:tcPr>
            <w:tcW w:w="156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2023</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2024</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2025</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2026-2030</w:t>
            </w:r>
          </w:p>
        </w:tc>
        <w:tc>
          <w:tcPr>
            <w:tcW w:w="1275" w:type="dxa"/>
            <w:tcBorders>
              <w:top w:val="nil"/>
              <w:left w:val="nil"/>
              <w:bottom w:val="single" w:sz="4" w:space="0" w:color="auto"/>
              <w:right w:val="nil"/>
            </w:tcBorders>
            <w:hideMark/>
          </w:tcPr>
          <w:p w:rsidR="001376FB" w:rsidRPr="001376FB" w:rsidRDefault="001376FB" w:rsidP="001376FB">
            <w:pPr>
              <w:spacing w:after="0" w:line="240" w:lineRule="auto"/>
              <w:ind w:right="-10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2031-2035</w:t>
            </w:r>
          </w:p>
        </w:tc>
      </w:tr>
      <w:tr w:rsidR="001376FB" w:rsidRPr="001376FB" w:rsidTr="001376FB">
        <w:trPr>
          <w:trHeight w:val="300"/>
        </w:trPr>
        <w:tc>
          <w:tcPr>
            <w:tcW w:w="1560"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w:t>
            </w:r>
          </w:p>
        </w:tc>
        <w:tc>
          <w:tcPr>
            <w:tcW w:w="2127" w:type="dxa"/>
            <w:tcBorders>
              <w:top w:val="nil"/>
              <w:left w:val="nil"/>
              <w:bottom w:val="nil"/>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w:t>
            </w:r>
          </w:p>
        </w:tc>
        <w:tc>
          <w:tcPr>
            <w:tcW w:w="850" w:type="dxa"/>
            <w:tcBorders>
              <w:top w:val="nil"/>
              <w:left w:val="nil"/>
              <w:bottom w:val="nil"/>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w:t>
            </w:r>
          </w:p>
        </w:tc>
        <w:tc>
          <w:tcPr>
            <w:tcW w:w="992" w:type="dxa"/>
            <w:tcBorders>
              <w:top w:val="nil"/>
              <w:left w:val="nil"/>
              <w:bottom w:val="nil"/>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w:t>
            </w:r>
          </w:p>
        </w:tc>
        <w:tc>
          <w:tcPr>
            <w:tcW w:w="1701" w:type="dxa"/>
            <w:tcBorders>
              <w:top w:val="nil"/>
              <w:left w:val="nil"/>
              <w:bottom w:val="nil"/>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5</w:t>
            </w:r>
          </w:p>
        </w:tc>
        <w:tc>
          <w:tcPr>
            <w:tcW w:w="1842" w:type="dxa"/>
            <w:tcBorders>
              <w:top w:val="nil"/>
              <w:left w:val="nil"/>
              <w:bottom w:val="nil"/>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10</w:t>
            </w:r>
          </w:p>
        </w:tc>
      </w:tr>
      <w:tr w:rsidR="001376FB" w:rsidRPr="001376FB" w:rsidTr="001376FB">
        <w:trPr>
          <w:trHeight w:val="287"/>
        </w:trPr>
        <w:tc>
          <w:tcPr>
            <w:tcW w:w="1560"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b/>
                <w:bCs/>
                <w:color w:val="000000" w:themeColor="text1"/>
                <w:sz w:val="24"/>
                <w:szCs w:val="24"/>
              </w:rPr>
            </w:pPr>
            <w:r w:rsidRPr="001376FB">
              <w:rPr>
                <w:rFonts w:ascii="Times New Roman" w:hAnsi="Times New Roman" w:cs="Times New Roman"/>
                <w:b/>
                <w:bCs/>
                <w:color w:val="000000" w:themeColor="text1"/>
                <w:sz w:val="24"/>
                <w:szCs w:val="24"/>
              </w:rPr>
              <w:t xml:space="preserve">Муниципальная программа Урмарского муниципального </w:t>
            </w:r>
            <w:r w:rsidRPr="001376FB">
              <w:rPr>
                <w:rFonts w:ascii="Times New Roman" w:hAnsi="Times New Roman" w:cs="Times New Roman"/>
                <w:b/>
                <w:bCs/>
                <w:color w:val="000000" w:themeColor="text1"/>
                <w:sz w:val="24"/>
                <w:szCs w:val="24"/>
              </w:rPr>
              <w:lastRenderedPageBreak/>
              <w:t>округа  Чувашской Республики</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lastRenderedPageBreak/>
              <w:t xml:space="preserve">«Развитие физической культуры и спорта в Урмарском муниципальном </w:t>
            </w:r>
            <w:r w:rsidRPr="001376FB">
              <w:rPr>
                <w:rFonts w:ascii="Times New Roman" w:hAnsi="Times New Roman" w:cs="Times New Roman"/>
                <w:b/>
                <w:color w:val="000000" w:themeColor="text1"/>
                <w:sz w:val="24"/>
                <w:szCs w:val="24"/>
              </w:rPr>
              <w:lastRenderedPageBreak/>
              <w:t xml:space="preserve">округе Чувашской Республики» </w:t>
            </w:r>
          </w:p>
        </w:tc>
        <w:tc>
          <w:tcPr>
            <w:tcW w:w="850" w:type="dxa"/>
            <w:vMerge w:val="restart"/>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b/>
                <w:color w:val="000000" w:themeColor="text1"/>
                <w:sz w:val="24"/>
                <w:szCs w:val="24"/>
              </w:rPr>
            </w:pPr>
            <w:r w:rsidRPr="001376FB">
              <w:rPr>
                <w:rFonts w:ascii="Times New Roman" w:hAnsi="Times New Roman" w:cs="Times New Roman"/>
                <w:b/>
                <w:bCs/>
                <w:color w:val="000000" w:themeColor="text1"/>
                <w:sz w:val="24"/>
                <w:szCs w:val="24"/>
              </w:rPr>
              <w:lastRenderedPageBreak/>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lastRenderedPageBreak/>
              <w:t>х</w:t>
            </w:r>
          </w:p>
        </w:tc>
        <w:tc>
          <w:tcPr>
            <w:tcW w:w="992" w:type="dxa"/>
            <w:vMerge w:val="restart"/>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lastRenderedPageBreak/>
              <w:t>Ц500000000</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Ц500000000</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701"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lastRenderedPageBreak/>
              <w:t>всего</w:t>
            </w:r>
          </w:p>
        </w:tc>
        <w:tc>
          <w:tcPr>
            <w:tcW w:w="1842" w:type="dxa"/>
            <w:tcBorders>
              <w:top w:val="single" w:sz="4" w:space="0" w:color="auto"/>
              <w:left w:val="nil"/>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45642,6</w:t>
            </w:r>
          </w:p>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16053,0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6098,1</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24147,5</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24147,5</w:t>
            </w:r>
          </w:p>
        </w:tc>
      </w:tr>
      <w:tr w:rsidR="001376FB" w:rsidRPr="001376FB" w:rsidTr="001376FB">
        <w:trPr>
          <w:trHeight w:val="285"/>
        </w:trPr>
        <w:tc>
          <w:tcPr>
            <w:tcW w:w="156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
                <w:bCs/>
                <w:color w:val="000000" w:themeColor="text1"/>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701"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 xml:space="preserve">республиканский  бюджет </w:t>
            </w:r>
          </w:p>
        </w:tc>
        <w:tc>
          <w:tcPr>
            <w:tcW w:w="1842"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26737,4</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rPr>
          <w:trHeight w:val="595"/>
        </w:trPr>
        <w:tc>
          <w:tcPr>
            <w:tcW w:w="156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
                <w:bCs/>
                <w:color w:val="000000" w:themeColor="text1"/>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бюджет </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18905,2</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16053,0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6098,1</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24147,5</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24147,5</w:t>
            </w:r>
          </w:p>
        </w:tc>
      </w:tr>
      <w:tr w:rsidR="001376FB" w:rsidRPr="001376FB" w:rsidTr="001376FB">
        <w:trPr>
          <w:trHeight w:val="689"/>
        </w:trPr>
        <w:tc>
          <w:tcPr>
            <w:tcW w:w="156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
                <w:bCs/>
                <w:color w:val="000000" w:themeColor="text1"/>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25"/>
        </w:trPr>
        <w:tc>
          <w:tcPr>
            <w:tcW w:w="1560" w:type="dxa"/>
            <w:vMerge w:val="restart"/>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 xml:space="preserve">Подпрограмма </w:t>
            </w:r>
          </w:p>
        </w:tc>
        <w:tc>
          <w:tcPr>
            <w:tcW w:w="2127"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физической культуры и массового спорта»</w:t>
            </w:r>
          </w:p>
        </w:tc>
        <w:tc>
          <w:tcPr>
            <w:tcW w:w="850" w:type="dxa"/>
            <w:vMerge w:val="restart"/>
            <w:tcBorders>
              <w:top w:val="nil"/>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val="restart"/>
            <w:tcBorders>
              <w:top w:val="nil"/>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Ц510000000</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32032,7</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3829,5</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4147,5</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4147,5</w:t>
            </w:r>
          </w:p>
        </w:tc>
      </w:tr>
      <w:tr w:rsidR="001376FB" w:rsidRPr="001376FB" w:rsidTr="001376FB">
        <w:trPr>
          <w:trHeight w:val="400"/>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528"/>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26737,4</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15"/>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местный бюджет</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5295,3</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3829,5</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4147,5</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4147,5</w:t>
            </w:r>
          </w:p>
        </w:tc>
      </w:tr>
      <w:tr w:rsidR="001376FB" w:rsidRPr="001376FB" w:rsidTr="001376FB">
        <w:trPr>
          <w:trHeight w:val="558"/>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129"/>
        </w:trPr>
        <w:tc>
          <w:tcPr>
            <w:tcW w:w="1560" w:type="dxa"/>
            <w:vMerge w:val="restart"/>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Основное мероприятие 1</w:t>
            </w:r>
          </w:p>
        </w:tc>
        <w:tc>
          <w:tcPr>
            <w:tcW w:w="2127"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Физкультурно-оздоровительная и спортивно-массовая работа с населением </w:t>
            </w:r>
          </w:p>
        </w:tc>
        <w:tc>
          <w:tcPr>
            <w:tcW w:w="850" w:type="dxa"/>
            <w:vMerge w:val="restart"/>
            <w:tcBorders>
              <w:top w:val="nil"/>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Ц510100000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960,8</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4147,5</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4147,5</w:t>
            </w:r>
          </w:p>
        </w:tc>
      </w:tr>
      <w:tr w:rsidR="001376FB" w:rsidRPr="001376FB" w:rsidTr="001376FB">
        <w:trPr>
          <w:trHeight w:val="344"/>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634"/>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16"/>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бюджет </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960,8</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4147,5</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4147,5</w:t>
            </w:r>
          </w:p>
        </w:tc>
      </w:tr>
      <w:tr w:rsidR="001376FB" w:rsidRPr="001376FB" w:rsidTr="001376FB">
        <w:trPr>
          <w:trHeight w:val="577"/>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09"/>
        </w:trPr>
        <w:tc>
          <w:tcPr>
            <w:tcW w:w="1560" w:type="dxa"/>
            <w:vMerge w:val="restart"/>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Основное мероприятие 2</w:t>
            </w:r>
          </w:p>
        </w:tc>
        <w:tc>
          <w:tcPr>
            <w:tcW w:w="2127" w:type="dxa"/>
            <w:vMerge w:val="restart"/>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Развитие спортивной инфраструктуры </w:t>
            </w:r>
          </w:p>
        </w:tc>
        <w:tc>
          <w:tcPr>
            <w:tcW w:w="850" w:type="dxa"/>
            <w:vMerge w:val="restart"/>
            <w:tcBorders>
              <w:top w:val="nil"/>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Ц510200000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28144,6</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09"/>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09"/>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26737,4</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09"/>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бюджет </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1407,2</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09"/>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387"/>
        </w:trPr>
        <w:tc>
          <w:tcPr>
            <w:tcW w:w="1560" w:type="dxa"/>
            <w:vMerge w:val="restart"/>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Основное мероприятие 3</w:t>
            </w:r>
          </w:p>
        </w:tc>
        <w:tc>
          <w:tcPr>
            <w:tcW w:w="2127" w:type="dxa"/>
            <w:vMerge w:val="restart"/>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спортивной инфраструктуры и материально-технической базы для занятия физической культурой и массовым спортом</w:t>
            </w:r>
          </w:p>
        </w:tc>
        <w:tc>
          <w:tcPr>
            <w:tcW w:w="850" w:type="dxa"/>
            <w:vMerge w:val="restart"/>
            <w:tcBorders>
              <w:top w:val="nil"/>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Ц510300000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2927,3</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3000,0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52"/>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842"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385"/>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республиканский бюджет</w:t>
            </w:r>
          </w:p>
        </w:tc>
        <w:tc>
          <w:tcPr>
            <w:tcW w:w="1842"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134"/>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single" w:sz="4" w:space="0" w:color="auto"/>
              <w:left w:val="nil"/>
              <w:bottom w:val="single" w:sz="4" w:space="0" w:color="auto"/>
              <w:right w:val="single" w:sz="4" w:space="0" w:color="auto"/>
            </w:tcBorders>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местный бюджет</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c>
          <w:tcPr>
            <w:tcW w:w="1842"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2927,3</w:t>
            </w:r>
          </w:p>
        </w:tc>
        <w:tc>
          <w:tcPr>
            <w:tcW w:w="1701"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3000,0</w:t>
            </w:r>
          </w:p>
        </w:tc>
        <w:tc>
          <w:tcPr>
            <w:tcW w:w="1702"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769"/>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single" w:sz="4" w:space="0" w:color="auto"/>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842" w:type="dxa"/>
            <w:tcBorders>
              <w:top w:val="single" w:sz="4" w:space="0" w:color="auto"/>
              <w:left w:val="nil"/>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single" w:sz="4" w:space="0" w:color="auto"/>
              <w:left w:val="nil"/>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2" w:type="dxa"/>
            <w:tcBorders>
              <w:top w:val="single" w:sz="4" w:space="0" w:color="auto"/>
              <w:left w:val="nil"/>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0" w:type="dxa"/>
            <w:tcBorders>
              <w:top w:val="single" w:sz="4" w:space="0" w:color="auto"/>
              <w:left w:val="nil"/>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nil"/>
              <w:bottom w:val="single" w:sz="4" w:space="0" w:color="auto"/>
              <w:right w:val="nil"/>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p>
        </w:tc>
      </w:tr>
      <w:tr w:rsidR="001376FB" w:rsidRPr="001376FB" w:rsidTr="001376FB">
        <w:trPr>
          <w:trHeight w:val="121"/>
        </w:trPr>
        <w:tc>
          <w:tcPr>
            <w:tcW w:w="1560" w:type="dxa"/>
            <w:vMerge w:val="restart"/>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Подпрограмма </w:t>
            </w:r>
          </w:p>
        </w:tc>
        <w:tc>
          <w:tcPr>
            <w:tcW w:w="2127"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спорта высших достижений и системы подготовки спортивного резерва»</w:t>
            </w:r>
          </w:p>
        </w:tc>
        <w:tc>
          <w:tcPr>
            <w:tcW w:w="850" w:type="dxa"/>
            <w:vMerge w:val="restart"/>
            <w:tcBorders>
              <w:top w:val="nil"/>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tc>
        <w:tc>
          <w:tcPr>
            <w:tcW w:w="992"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Ц520000000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13609,9</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12223,5</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5268,6</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20000,0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20000,0</w:t>
            </w:r>
          </w:p>
        </w:tc>
      </w:tr>
      <w:tr w:rsidR="001376FB" w:rsidRPr="001376FB" w:rsidTr="001376FB">
        <w:trPr>
          <w:trHeight w:val="464"/>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813"/>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24"/>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местный бюджет </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13609,9</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12223,5</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5268,6</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20000,0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20000,0</w:t>
            </w:r>
          </w:p>
        </w:tc>
      </w:tr>
      <w:tr w:rsidR="001376FB" w:rsidRPr="001376FB" w:rsidTr="001376FB">
        <w:trPr>
          <w:trHeight w:val="403"/>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142"/>
        </w:trPr>
        <w:tc>
          <w:tcPr>
            <w:tcW w:w="1560" w:type="dxa"/>
            <w:vMerge w:val="restart"/>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Основное мероприятие 1</w:t>
            </w:r>
          </w:p>
        </w:tc>
        <w:tc>
          <w:tcPr>
            <w:tcW w:w="2127"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Содержание спортивной  школы </w:t>
            </w:r>
          </w:p>
        </w:tc>
        <w:tc>
          <w:tcPr>
            <w:tcW w:w="850" w:type="dxa"/>
            <w:vMerge w:val="restart"/>
            <w:tcBorders>
              <w:top w:val="nil"/>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 xml:space="preserve">х </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r w:rsidRPr="001376FB">
              <w:rPr>
                <w:rFonts w:ascii="Times New Roman" w:hAnsi="Times New Roman" w:cs="Times New Roman"/>
                <w:color w:val="000000" w:themeColor="text1"/>
                <w:sz w:val="24"/>
                <w:szCs w:val="24"/>
              </w:rPr>
              <w:t xml:space="preserve"> </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х</w:t>
            </w: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bCs/>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х</w:t>
            </w:r>
          </w:p>
        </w:tc>
        <w:tc>
          <w:tcPr>
            <w:tcW w:w="992" w:type="dxa"/>
            <w:vMerge w:val="restart"/>
            <w:tcBorders>
              <w:top w:val="nil"/>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Ц520100000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13609,9</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12223,5</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5268,6</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20000,00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20000,00</w:t>
            </w:r>
          </w:p>
        </w:tc>
      </w:tr>
      <w:tr w:rsidR="001376FB" w:rsidRPr="001376FB" w:rsidTr="001376FB">
        <w:trPr>
          <w:trHeight w:val="432"/>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842" w:type="dxa"/>
            <w:tcBorders>
              <w:top w:val="nil"/>
              <w:left w:val="nil"/>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692"/>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842" w:type="dxa"/>
            <w:tcBorders>
              <w:top w:val="nil"/>
              <w:left w:val="nil"/>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27"/>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местный бюджет </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13609,9</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12223,5</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5268,6</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20000,00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20000,00</w:t>
            </w:r>
          </w:p>
        </w:tc>
      </w:tr>
      <w:tr w:rsidR="001376FB" w:rsidRPr="001376FB" w:rsidTr="001376FB">
        <w:trPr>
          <w:trHeight w:val="419"/>
        </w:trPr>
        <w:tc>
          <w:tcPr>
            <w:tcW w:w="1560" w:type="dxa"/>
            <w:vMerge/>
            <w:tcBorders>
              <w:top w:val="nil"/>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84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1"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2"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700" w:type="dxa"/>
            <w:tcBorders>
              <w:top w:val="nil"/>
              <w:left w:val="nil"/>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275" w:type="dxa"/>
            <w:tcBorders>
              <w:top w:val="single" w:sz="4" w:space="0" w:color="auto"/>
              <w:left w:val="nil"/>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bl>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sectPr w:rsidR="001376FB">
          <w:pgSz w:w="16838" w:h="11906" w:orient="landscape"/>
          <w:pgMar w:top="1701" w:right="1134" w:bottom="851" w:left="992" w:header="720" w:footer="720" w:gutter="0"/>
          <w:cols w:space="720"/>
        </w:sectPr>
      </w:pPr>
    </w:p>
    <w:tbl>
      <w:tblPr>
        <w:tblW w:w="0" w:type="auto"/>
        <w:tblLook w:val="04A0" w:firstRow="1" w:lastRow="0" w:firstColumn="1" w:lastColumn="0" w:noHBand="0" w:noVBand="1"/>
      </w:tblPr>
      <w:tblGrid>
        <w:gridCol w:w="4649"/>
        <w:gridCol w:w="4921"/>
      </w:tblGrid>
      <w:tr w:rsidR="001376FB" w:rsidRPr="001376FB" w:rsidTr="001376FB">
        <w:tc>
          <w:tcPr>
            <w:tcW w:w="4649" w:type="dxa"/>
          </w:tcPr>
          <w:p w:rsid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4921" w:type="dxa"/>
            <w:hideMark/>
          </w:tcPr>
          <w:p w:rsid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Приложение № 3</w:t>
            </w:r>
          </w:p>
        </w:tc>
      </w:tr>
      <w:tr w:rsidR="001376FB" w:rsidRPr="001376FB" w:rsidTr="001376FB">
        <w:tc>
          <w:tcPr>
            <w:tcW w:w="464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4921" w:type="dxa"/>
            <w:hideMark/>
          </w:tcPr>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 муниципальной программе Урмарского муниципального округа  Чувашской Республики «Развитие физической культуры и спорта в Урмарском муниципальном округе Чувашской Республики»</w:t>
            </w:r>
          </w:p>
        </w:tc>
      </w:tr>
    </w:tbl>
    <w:p w:rsidR="001376FB" w:rsidRPr="001376FB" w:rsidRDefault="001376FB" w:rsidP="001376FB">
      <w:pPr>
        <w:widowControl w:val="0"/>
        <w:autoSpaceDE w:val="0"/>
        <w:autoSpaceDN w:val="0"/>
        <w:spacing w:after="0" w:line="240" w:lineRule="auto"/>
        <w:ind w:left="10773"/>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ind w:firstLine="709"/>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Подпрограмма</w:t>
      </w:r>
    </w:p>
    <w:p w:rsidR="001376FB" w:rsidRPr="001376FB" w:rsidRDefault="001376FB" w:rsidP="001376FB">
      <w:pPr>
        <w:spacing w:after="0" w:line="240" w:lineRule="auto"/>
        <w:ind w:firstLine="709"/>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«Развитие физической культуры и массового спорта»</w:t>
      </w:r>
    </w:p>
    <w:p w:rsidR="001376FB" w:rsidRPr="001376FB" w:rsidRDefault="001376FB" w:rsidP="001376FB">
      <w:pPr>
        <w:spacing w:after="0" w:line="240" w:lineRule="auto"/>
        <w:ind w:firstLine="709"/>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муниципальной  программы Урмарского муниципального округа   Чувашской Республики «Развитие физической культуры и спорта»</w:t>
      </w:r>
    </w:p>
    <w:p w:rsidR="001376FB" w:rsidRPr="001376FB" w:rsidRDefault="001376FB" w:rsidP="001376FB">
      <w:pPr>
        <w:spacing w:after="0" w:line="240" w:lineRule="auto"/>
        <w:ind w:firstLine="709"/>
        <w:jc w:val="center"/>
        <w:rPr>
          <w:rFonts w:ascii="Times New Roman" w:hAnsi="Times New Roman" w:cs="Times New Roman"/>
          <w:color w:val="000000" w:themeColor="text1"/>
          <w:sz w:val="24"/>
          <w:szCs w:val="24"/>
        </w:rPr>
      </w:pPr>
    </w:p>
    <w:p w:rsidR="001376FB" w:rsidRPr="001376FB" w:rsidRDefault="001376FB" w:rsidP="001376FB">
      <w:pPr>
        <w:spacing w:after="0" w:line="240" w:lineRule="auto"/>
        <w:ind w:firstLine="709"/>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Паспорт подпрограммы</w:t>
      </w:r>
    </w:p>
    <w:p w:rsidR="001376FB" w:rsidRPr="001376FB" w:rsidRDefault="001376FB" w:rsidP="001376FB">
      <w:pPr>
        <w:spacing w:after="0" w:line="240" w:lineRule="auto"/>
        <w:ind w:firstLine="709"/>
        <w:jc w:val="center"/>
        <w:rPr>
          <w:rFonts w:ascii="Times New Roman" w:hAnsi="Times New Roman" w:cs="Times New Roman"/>
          <w:color w:val="000000" w:themeColor="text1"/>
          <w:sz w:val="24"/>
          <w:szCs w:val="24"/>
        </w:rPr>
      </w:pPr>
    </w:p>
    <w:tbl>
      <w:tblPr>
        <w:tblW w:w="5000" w:type="pct"/>
        <w:tblCellMar>
          <w:left w:w="85" w:type="dxa"/>
          <w:right w:w="85" w:type="dxa"/>
        </w:tblCellMar>
        <w:tblLook w:val="04A0" w:firstRow="1" w:lastRow="0" w:firstColumn="1" w:lastColumn="0" w:noHBand="0" w:noVBand="1"/>
      </w:tblPr>
      <w:tblGrid>
        <w:gridCol w:w="3056"/>
        <w:gridCol w:w="371"/>
        <w:gridCol w:w="6097"/>
      </w:tblGrid>
      <w:tr w:rsidR="001376FB" w:rsidRPr="001376FB" w:rsidTr="001376FB">
        <w:trPr>
          <w:trHeight w:val="20"/>
        </w:trPr>
        <w:tc>
          <w:tcPr>
            <w:tcW w:w="1604"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Ответственный исполнитель подпрограммы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lang w:val="en-US"/>
              </w:rPr>
              <w:t>–</w:t>
            </w:r>
          </w:p>
        </w:tc>
        <w:tc>
          <w:tcPr>
            <w:tcW w:w="3201"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Отдел культуры, социального развития и спорта администрации Урмарского муниципального округа  Чувашской Республики;</w:t>
            </w:r>
          </w:p>
        </w:tc>
      </w:tr>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Соисполнители подпрограммы </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lang w:val="en-US"/>
              </w:rPr>
              <w:t>–</w:t>
            </w:r>
          </w:p>
        </w:tc>
        <w:tc>
          <w:tcPr>
            <w:tcW w:w="3201"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Управление строительства и развития территорий администрации Урмарского МО;</w:t>
            </w:r>
          </w:p>
          <w:p w:rsidR="001376FB" w:rsidRPr="001376FB" w:rsidRDefault="001376FB" w:rsidP="001376FB">
            <w:pPr>
              <w:pStyle w:val="1"/>
              <w:shd w:val="clear" w:color="auto" w:fill="FFFFFF"/>
              <w:spacing w:after="0" w:line="240" w:lineRule="auto"/>
              <w:rPr>
                <w:rFonts w:cs="Times New Roman"/>
                <w:color w:val="000000" w:themeColor="text1"/>
                <w:sz w:val="24"/>
                <w:szCs w:val="24"/>
              </w:rPr>
            </w:pPr>
            <w:r w:rsidRPr="001376FB">
              <w:rPr>
                <w:rFonts w:cs="Times New Roman"/>
                <w:bCs w:val="0"/>
                <w:color w:val="000000" w:themeColor="text1"/>
                <w:sz w:val="24"/>
                <w:szCs w:val="24"/>
              </w:rPr>
              <w:t>Отдел образования и молодежной политики администрации Урмарского муниципального округа</w:t>
            </w:r>
          </w:p>
          <w:p w:rsidR="001376FB" w:rsidRPr="001376FB" w:rsidRDefault="00CF763A" w:rsidP="001376FB">
            <w:pPr>
              <w:spacing w:after="0" w:line="240" w:lineRule="auto"/>
              <w:jc w:val="both"/>
              <w:rPr>
                <w:rFonts w:ascii="Times New Roman" w:hAnsi="Times New Roman" w:cs="Times New Roman"/>
                <w:color w:val="000000" w:themeColor="text1"/>
                <w:sz w:val="24"/>
                <w:szCs w:val="24"/>
                <w:lang w:val="x-none"/>
              </w:rPr>
            </w:pPr>
            <w:hyperlink r:id="rId17" w:history="1">
              <w:r w:rsidR="001376FB" w:rsidRPr="001376FB">
                <w:rPr>
                  <w:rStyle w:val="ab"/>
                  <w:rFonts w:ascii="Times New Roman" w:hAnsi="Times New Roman" w:cs="Times New Roman"/>
                  <w:color w:val="000000" w:themeColor="text1"/>
                  <w:sz w:val="24"/>
                  <w:szCs w:val="24"/>
                  <w:u w:val="none"/>
                  <w:shd w:val="clear" w:color="auto" w:fill="FFFFFF"/>
                </w:rPr>
                <w:t>Автономное учреждение дополнительного образования «Урмарская спортивная школа им. А. Ф. Федорова» Урмарского муниципального округа Чувашской Республики</w:t>
              </w:r>
            </w:hyperlink>
          </w:p>
        </w:tc>
      </w:tr>
      <w:tr w:rsidR="001376FB" w:rsidRPr="001376FB" w:rsidTr="001376FB">
        <w:trPr>
          <w:trHeight w:val="20"/>
        </w:trPr>
        <w:tc>
          <w:tcPr>
            <w:tcW w:w="1604"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Цели </w:t>
            </w:r>
            <w:r w:rsidRPr="001376FB">
              <w:rPr>
                <w:rFonts w:ascii="Times New Roman" w:hAnsi="Times New Roman" w:cs="Times New Roman"/>
                <w:bCs/>
                <w:color w:val="000000" w:themeColor="text1"/>
                <w:sz w:val="24"/>
                <w:szCs w:val="24"/>
              </w:rPr>
              <w:t>под</w:t>
            </w:r>
            <w:r w:rsidRPr="001376FB">
              <w:rPr>
                <w:rFonts w:ascii="Times New Roman" w:hAnsi="Times New Roman" w:cs="Times New Roman"/>
                <w:color w:val="000000" w:themeColor="text1"/>
                <w:sz w:val="24"/>
                <w:szCs w:val="24"/>
              </w:rPr>
              <w:t>программы</w:t>
            </w:r>
          </w:p>
        </w:tc>
        <w:tc>
          <w:tcPr>
            <w:tcW w:w="195" w:type="pct"/>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p>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создание для всех категорий и групп населения условий для занятий физической культурой и спортом;</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повышение уровня обеспеченности населения объектами спорта;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доли учащихся, занимающихся в спортивных школах.</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Задачи подпрограммы</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повышение мотивации населения Урмарского муниципального округа   к систематическим занятиям физической культурой и спортом;</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спортивной инфраструктуры и улучшение эффективности её использования для приобщения населения всех социальных групп к занятиям спортом;</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охвата населения в спортивно-массовых мероприятиях.</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Целевые индикаторы и показатели подпрограммы </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 2036 году будут достигнуты следующие целевые индикаторы и показатели:</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детей и молодежи, систематически занимающихся физической культурой и спортом, в общей численности </w:t>
            </w:r>
            <w:r w:rsidRPr="001376FB">
              <w:rPr>
                <w:rFonts w:ascii="Times New Roman" w:hAnsi="Times New Roman" w:cs="Times New Roman"/>
                <w:color w:val="000000" w:themeColor="text1"/>
                <w:sz w:val="24"/>
                <w:szCs w:val="24"/>
              </w:rPr>
              <w:lastRenderedPageBreak/>
              <w:t>детей и молодежи – 95,7 %;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среднего возраста, систематически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физической культурой и спортом, в общей численности граждан среднего возраста  –    45,5 %;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старшего возраста, систематически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физической культурой и спортом, в общей численности граждан старшего возраста –       7,5 %;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трудящихся, занимающихся физической культурой и спортом, в общей численности населения – 25,6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 21,32 %;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604"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 xml:space="preserve">Сроки и этапы реализации подпрограммы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hideMark/>
          </w:tcPr>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2019–2035 годы:</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 этап – 2023–2025 годы;</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 этап – 2026–2030 годы;</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 этап – 2031– 2035 годы.</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p>
        </w:tc>
      </w:tr>
      <w:tr w:rsidR="001376FB" w:rsidRPr="001376FB" w:rsidTr="001376FB">
        <w:trPr>
          <w:trHeight w:val="20"/>
        </w:trPr>
        <w:tc>
          <w:tcPr>
            <w:tcW w:w="1604" w:type="pct"/>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Объемы финансирования подпрограммы с разбивкой по годам реализации подпрограммы</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прогнозируемые объемы бюджетных ассигнований на реализацию мероприятий подпрограммы в 2023–2035 годах составляют 44986,7 рублей, в том числе:</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32032,7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3829,5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829,5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годах – 4147,5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годах – 4147,5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из них средства:</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республиканского бюджета – 26737,4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26737,4тыс.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0,0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0,0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годах – 0,0 тыс. рублей;</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годах – 0,0 тыс. рублей.</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бюджета Урмарского муниципального округа  Чувашской Республики  – 18249,3 тыс. рублей,  в том числе:</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5295,3тыс.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3829,5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829,5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годах – 4147,5 тыс. рублей;</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годах – 4147,5 тыс. рублей.</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Объемы и источники финансирования уточняются при формировании бюджета Урмарского муниципального округа  Чувашской Республики на очередной финансовый год и плановый период.</w:t>
            </w:r>
          </w:p>
          <w:p w:rsidR="001376FB" w:rsidRPr="001376FB" w:rsidRDefault="001376FB" w:rsidP="001376FB">
            <w:pPr>
              <w:spacing w:after="0" w:line="240" w:lineRule="auto"/>
              <w:rPr>
                <w:rFonts w:ascii="Times New Roman" w:hAnsi="Times New Roman" w:cs="Times New Roman"/>
                <w:color w:val="000000" w:themeColor="text1"/>
                <w:sz w:val="24"/>
                <w:szCs w:val="24"/>
              </w:rPr>
            </w:pPr>
          </w:p>
        </w:tc>
      </w:tr>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lastRenderedPageBreak/>
              <w:t>Ожидаемые результаты реализации подпрограммы</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повышение интереса граждан к занятиям физической культурой и спортом;</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численности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улучшение обеспеченности населения спортивной инфраструктурой.</w:t>
            </w:r>
          </w:p>
        </w:tc>
      </w:tr>
    </w:tbl>
    <w:p w:rsidR="001376FB" w:rsidRPr="001376FB" w:rsidRDefault="001376FB" w:rsidP="001376FB">
      <w:pPr>
        <w:spacing w:after="0" w:line="240" w:lineRule="auto"/>
        <w:rPr>
          <w:rFonts w:ascii="Times New Roman" w:hAnsi="Times New Roman" w:cs="Times New Roman"/>
          <w:b/>
          <w:color w:val="000000" w:themeColor="text1"/>
          <w:sz w:val="24"/>
          <w:szCs w:val="24"/>
        </w:rPr>
      </w:pPr>
    </w:p>
    <w:p w:rsidR="001376FB" w:rsidRPr="001376FB" w:rsidRDefault="001376FB" w:rsidP="001376FB">
      <w:pPr>
        <w:spacing w:after="0" w:line="240" w:lineRule="auto"/>
        <w:ind w:firstLine="709"/>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 xml:space="preserve">Раздел I. Приоритеты и цели подпрограммы </w:t>
      </w:r>
      <w:r w:rsidRPr="001376FB">
        <w:rPr>
          <w:rFonts w:ascii="Times New Roman" w:hAnsi="Times New Roman" w:cs="Times New Roman"/>
          <w:b/>
          <w:color w:val="000000" w:themeColor="text1"/>
          <w:sz w:val="24"/>
          <w:szCs w:val="24"/>
        </w:rPr>
        <w:br/>
        <w:t xml:space="preserve">«Развитие физической культуры и массового спорта», общая </w:t>
      </w:r>
      <w:r w:rsidRPr="001376FB">
        <w:rPr>
          <w:rFonts w:ascii="Times New Roman" w:hAnsi="Times New Roman" w:cs="Times New Roman"/>
          <w:b/>
          <w:color w:val="000000" w:themeColor="text1"/>
          <w:sz w:val="24"/>
          <w:szCs w:val="24"/>
        </w:rPr>
        <w:br/>
        <w:t xml:space="preserve">характеристика участия органов местного самоуправления </w:t>
      </w:r>
      <w:r w:rsidRPr="001376FB">
        <w:rPr>
          <w:rFonts w:ascii="Times New Roman" w:hAnsi="Times New Roman" w:cs="Times New Roman"/>
          <w:b/>
          <w:color w:val="000000" w:themeColor="text1"/>
          <w:sz w:val="24"/>
          <w:szCs w:val="24"/>
        </w:rPr>
        <w:br/>
        <w:t xml:space="preserve">Урмарского муниципального округа  Чувашской Республики  в реализации </w:t>
      </w:r>
      <w:r w:rsidRPr="001376FB">
        <w:rPr>
          <w:rFonts w:ascii="Times New Roman" w:hAnsi="Times New Roman" w:cs="Times New Roman"/>
          <w:b/>
          <w:color w:val="000000" w:themeColor="text1"/>
          <w:sz w:val="24"/>
          <w:szCs w:val="24"/>
        </w:rPr>
        <w:br/>
        <w:t>подпрограммы</w:t>
      </w:r>
    </w:p>
    <w:p w:rsidR="001376FB" w:rsidRPr="001376FB" w:rsidRDefault="001376FB" w:rsidP="001376FB">
      <w:pPr>
        <w:spacing w:after="0" w:line="240" w:lineRule="auto"/>
        <w:ind w:firstLine="709"/>
        <w:jc w:val="both"/>
        <w:rPr>
          <w:rFonts w:ascii="Times New Roman" w:hAnsi="Times New Roman" w:cs="Times New Roman"/>
          <w:b/>
          <w:color w:val="000000" w:themeColor="text1"/>
          <w:sz w:val="24"/>
          <w:szCs w:val="24"/>
        </w:rPr>
      </w:pP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Подпрограмма «Развитие физической культуры и массового спорта» муниципальной программы Урмарского муниципального округа  Чувашской Республики «Развитие физической культуры и спорта Урмарского муниципального округа  Чувашской Республики» (далее – подпрограмма) носит ярко выраженный социальный характер. Реализация программных мероприятий окажет влияние на формирование здорового образа жизни и социальное самочувствие граждан Чувашской Республики.</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Основными целями подпрограммы являются:</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создание для всех категорий и групп населения условий для занятий физической культурой и спортом;</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повышение уровня обеспеченности населения объектами спорта. </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Достижению поставленных в подпрограмме целей способствует решение следующих задач:</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повышение мотивации населения Урмарского муниципального округа  к систематическим занятиям физической культурой и спортом;</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1376FB" w:rsidRPr="001376FB" w:rsidRDefault="001376FB" w:rsidP="001376FB">
      <w:pPr>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улучшение охвата населения мероприятиями информационно-коммуникационной кампании.</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Подпрограмма предусматривает участие органов местного самоуправления в реализации мероприятий по увеличению численности населения, систематически занимающегося физической культурой и спортом, поэтапному внедрению Всероссийского физкультурно-спортивного комплекса «Готов к труду и обороне» (ГТО), повышению обеспеченности граждан спортивными сооружениями.</w:t>
      </w:r>
    </w:p>
    <w:p w:rsidR="001376FB" w:rsidRPr="001376FB" w:rsidRDefault="001376FB" w:rsidP="001376FB">
      <w:pPr>
        <w:autoSpaceDE w:val="0"/>
        <w:autoSpaceDN w:val="0"/>
        <w:adjustRightInd w:val="0"/>
        <w:spacing w:after="0" w:line="240" w:lineRule="auto"/>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b/>
          <w:color w:val="000000" w:themeColor="text1"/>
          <w:sz w:val="24"/>
          <w:szCs w:val="24"/>
        </w:rPr>
        <w:lastRenderedPageBreak/>
        <w:t xml:space="preserve">Раздел 2. Перечень и сведения о целевых индикаторах и показателях </w:t>
      </w:r>
      <w:r w:rsidRPr="001376FB">
        <w:rPr>
          <w:rFonts w:ascii="Times New Roman" w:hAnsi="Times New Roman" w:cs="Times New Roman"/>
          <w:b/>
          <w:color w:val="000000" w:themeColor="text1"/>
          <w:sz w:val="24"/>
          <w:szCs w:val="24"/>
        </w:rPr>
        <w:br/>
        <w:t xml:space="preserve">подпрограммы с расшифровкой плановых значений </w:t>
      </w:r>
      <w:r w:rsidRPr="001376FB">
        <w:rPr>
          <w:rFonts w:ascii="Times New Roman" w:hAnsi="Times New Roman" w:cs="Times New Roman"/>
          <w:b/>
          <w:color w:val="000000" w:themeColor="text1"/>
          <w:sz w:val="24"/>
          <w:szCs w:val="24"/>
        </w:rPr>
        <w:br/>
        <w:t>по годам ее реализации</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Целевыми индикаторами и показателями подпрограммы являются:</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детей и молодежи, систематически занимающихся физической культурой и спортом, в общей численности детей и молодежи;</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среднего возраста, систематически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физической культурой и спортом, в общей численности граждан среднего возраста;</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старшего возраста, систематически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физической культурой и спортом, в общей численности граждан старшего возраста;</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физической культурой и спортом по месту работы, в общей численности населения, занятого в экономике;</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результате реализации мероприятий подпрограммы ожидается достижение следующих целевых индикаторов и показателей:</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детей и молодежи, систематически занимающихся физической культурой и спортом, в общей численности детей и молодежи:</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94,5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94,6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94,7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году – 95,2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году – 95,7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среднего возраста, систематически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физической культурой и спортом, в общей численности граждан среднего возраста: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41,8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42,2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42,5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году – 44,0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году – 45,5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старшего возраста, систематически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xml:space="preserve"> физической культурой и спортом, в общей численности граждан старшего возраста: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6,3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6,4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6,5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году – 7,0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году – 7,5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трудящихся граждан, занимающихся физической культурой и спортом, в общей численности населения:</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23,2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23,4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23,6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году – 24,6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году – 25,6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7,4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8,56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9,72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в 2026-2030 году – 15,52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году – 21,32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 xml:space="preserve">Раздел 3. Характеристики основных мероприятий, </w:t>
      </w:r>
      <w:r w:rsidRPr="001376FB">
        <w:rPr>
          <w:rFonts w:ascii="Times New Roman" w:hAnsi="Times New Roman" w:cs="Times New Roman"/>
          <w:b/>
          <w:color w:val="000000" w:themeColor="text1"/>
          <w:sz w:val="24"/>
          <w:szCs w:val="24"/>
        </w:rPr>
        <w:br/>
        <w:t>мероприятий подпрограммы с указанием сроков и этапов их реализации</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Подпрограмма объединяет два основных мероприятия:</w:t>
      </w:r>
    </w:p>
    <w:p w:rsidR="001376FB" w:rsidRPr="001376FB" w:rsidRDefault="001376FB" w:rsidP="001376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Основное мероприятие 1. Физкультурно-оздоровительная  и спортивно-массовая работа с населением. </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рамках данного мероприятия предусматривается:</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численности населения, систематически занимающегося физической культурой и спортом;</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проведение ежемесячного Дня здоровья и спорта;</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1376FB">
        <w:rPr>
          <w:rFonts w:ascii="Times New Roman" w:hAnsi="Times New Roman" w:cs="Times New Roman"/>
          <w:color w:val="000000" w:themeColor="text1"/>
          <w:sz w:val="24"/>
          <w:szCs w:val="24"/>
        </w:rPr>
        <w:t>поэтапное внедрение Всероссийского физкультурно-спортивного комплекса «Готов к труду и обороне» (ГТО) в Урмарском муниципальном округе Чувашской Республики, утверждение и реализация календарных планов официальных физкультурных мероприятий и спортивных мероприятий Урмарского муниципального округа  Чувашской Республики,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roofErr w:type="gramEnd"/>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организацию и проведение  районных, республиканских и всероссийских физкультурных и комплексных спортивных мероприятий среди различных групп населения, организация их участия на республиканских и  всероссийских спортивных соревнованиях согласно календарным планам официальных физкультурных мероприятий и спортивных мероприятий Чувашской Республики;</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изготовление и размещение социальной рекламы по пропаганде массового спорта и здорового образа жизни;</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освещение роли физкультурно-оздоровительной и спортивно-массовой работы в формировании здорового образа жизни.</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Мероприятие 1.1  Организация и проведение официальных физкультурных мероприятий.  </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В рамках данного  мероприятия предусматривается: </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организацию и проведение районных и республиканских  физкультурно-спортивных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физкультурно-спортивных мероприятий Урмарского муниципального округа  и Чувашской Республики.</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Основное мероприятие 2. Развитие спортивной инфраструктуры и материально-технической базы для занятия физической культуры и массовым спортом.</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Мероприятие 2.1 Строительство (реконструкция) муниципальных спортивных объектов. Развитие коммунальной и инженерной инфраструктуры.</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Мероприятие 3.1  Развитие спортивной инфраструктуры.</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.Подпрограмма реализуется в период с 2023 по 2035 год в три этапа: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 этап – 2023–2025 годы;</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 этап – 2026–2030 годы;</w:t>
      </w:r>
    </w:p>
    <w:p w:rsidR="001376FB" w:rsidRDefault="001376FB" w:rsidP="001376FB">
      <w:pPr>
        <w:spacing w:after="0" w:line="240" w:lineRule="auto"/>
        <w:ind w:firstLine="709"/>
        <w:jc w:val="both"/>
        <w:rPr>
          <w:rFonts w:ascii="Times New Roman" w:hAnsi="Times New Roman" w:cs="Times New Roman"/>
          <w:color w:val="000000" w:themeColor="text1"/>
          <w:sz w:val="24"/>
          <w:szCs w:val="24"/>
        </w:rPr>
        <w:sectPr w:rsidR="001376FB">
          <w:pgSz w:w="11906" w:h="16838"/>
          <w:pgMar w:top="1134" w:right="851" w:bottom="992" w:left="1701" w:header="720" w:footer="720" w:gutter="0"/>
          <w:cols w:space="720"/>
        </w:sectPr>
      </w:pPr>
      <w:r>
        <w:rPr>
          <w:rFonts w:ascii="Times New Roman" w:hAnsi="Times New Roman" w:cs="Times New Roman"/>
          <w:color w:val="000000" w:themeColor="text1"/>
          <w:sz w:val="24"/>
          <w:szCs w:val="24"/>
        </w:rPr>
        <w:t>3этап–</w:t>
      </w:r>
      <w:r w:rsidRPr="001376FB">
        <w:rPr>
          <w:rFonts w:ascii="Times New Roman" w:hAnsi="Times New Roman" w:cs="Times New Roman"/>
          <w:color w:val="000000" w:themeColor="text1"/>
          <w:sz w:val="24"/>
          <w:szCs w:val="24"/>
        </w:rPr>
        <w:t>2031–2035годы.</w:t>
      </w:r>
    </w:p>
    <w:tbl>
      <w:tblPr>
        <w:tblW w:w="0" w:type="auto"/>
        <w:tblLook w:val="04A0" w:firstRow="1" w:lastRow="0" w:firstColumn="1" w:lastColumn="0" w:noHBand="0" w:noVBand="1"/>
      </w:tblPr>
      <w:tblGrid>
        <w:gridCol w:w="4928"/>
        <w:gridCol w:w="4819"/>
        <w:gridCol w:w="5039"/>
      </w:tblGrid>
      <w:tr w:rsidR="001376FB" w:rsidRPr="001376FB" w:rsidTr="001376FB">
        <w:tc>
          <w:tcPr>
            <w:tcW w:w="4928"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481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5039" w:type="dxa"/>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Приложение </w:t>
            </w:r>
          </w:p>
        </w:tc>
      </w:tr>
      <w:tr w:rsidR="001376FB" w:rsidRPr="001376FB" w:rsidTr="001376FB">
        <w:tc>
          <w:tcPr>
            <w:tcW w:w="4928"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481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5039" w:type="dxa"/>
          </w:tcPr>
          <w:p w:rsidR="001376FB" w:rsidRPr="001376FB" w:rsidRDefault="001376FB" w:rsidP="001376FB">
            <w:pPr>
              <w:spacing w:after="0" w:line="240" w:lineRule="auto"/>
              <w:ind w:firstLine="34"/>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 подпрограмме «Развитие физической культуры и массового спорта» муниципальной  программы Урмарского муниципального округа   Чувашской Республики «Развитие физической культуры и спорта в Урмарском муниципальном округе Чувашской Республики»</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tc>
      </w:tr>
    </w:tbl>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Ресурсное обеспечение</w:t>
      </w:r>
    </w:p>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реализации подпрограммы «Развитие физической культуры и массового спорта»</w:t>
      </w:r>
      <w:r w:rsidRPr="001376FB">
        <w:rPr>
          <w:rFonts w:ascii="Times New Roman" w:hAnsi="Times New Roman" w:cs="Times New Roman"/>
          <w:b/>
          <w:color w:val="000000" w:themeColor="text1"/>
          <w:sz w:val="24"/>
          <w:szCs w:val="24"/>
        </w:rPr>
        <w:br/>
        <w:t xml:space="preserve"> муниципальной программы Урмарского муниципального округа  Чувашской Республики </w:t>
      </w:r>
    </w:p>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«Развитие физической культуры и спорта в Урмарском муниципальном округе Чувашской Республики»</w:t>
      </w:r>
      <w:r w:rsidRPr="001376FB">
        <w:rPr>
          <w:rFonts w:ascii="Times New Roman" w:hAnsi="Times New Roman" w:cs="Times New Roman"/>
          <w:b/>
          <w:color w:val="000000" w:themeColor="text1"/>
          <w:sz w:val="24"/>
          <w:szCs w:val="24"/>
        </w:rPr>
        <w:br/>
        <w:t>за счет всех источников финансирования</w:t>
      </w:r>
    </w:p>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p>
    <w:tbl>
      <w:tblPr>
        <w:tblW w:w="15660" w:type="dxa"/>
        <w:tblInd w:w="-430" w:type="dxa"/>
        <w:tblLayout w:type="fixed"/>
        <w:tblCellMar>
          <w:left w:w="62" w:type="dxa"/>
          <w:right w:w="62" w:type="dxa"/>
        </w:tblCellMar>
        <w:tblLook w:val="04A0" w:firstRow="1" w:lastRow="0" w:firstColumn="1" w:lastColumn="0" w:noHBand="0" w:noVBand="1"/>
      </w:tblPr>
      <w:tblGrid>
        <w:gridCol w:w="852"/>
        <w:gridCol w:w="1701"/>
        <w:gridCol w:w="1418"/>
        <w:gridCol w:w="992"/>
        <w:gridCol w:w="600"/>
        <w:gridCol w:w="606"/>
        <w:gridCol w:w="742"/>
        <w:gridCol w:w="510"/>
        <w:gridCol w:w="1436"/>
        <w:gridCol w:w="1275"/>
        <w:gridCol w:w="1418"/>
        <w:gridCol w:w="1417"/>
        <w:gridCol w:w="1418"/>
        <w:gridCol w:w="1275"/>
      </w:tblGrid>
      <w:tr w:rsidR="001376FB" w:rsidRPr="001376FB" w:rsidTr="001376FB">
        <w:tc>
          <w:tcPr>
            <w:tcW w:w="851" w:type="dxa"/>
            <w:vMerge w:val="restart"/>
            <w:tcBorders>
              <w:top w:val="single" w:sz="4" w:space="0" w:color="auto"/>
              <w:left w:val="nil"/>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br w:type="page"/>
              <w:t>Статус</w:t>
            </w:r>
          </w:p>
        </w:tc>
        <w:tc>
          <w:tcPr>
            <w:tcW w:w="1701" w:type="dxa"/>
            <w:vMerge w:val="restart"/>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Наименование подпрограммы муниципальной программы (основного мероприятия, мероприятия)</w:t>
            </w:r>
          </w:p>
        </w:tc>
        <w:tc>
          <w:tcPr>
            <w:tcW w:w="1418" w:type="dxa"/>
            <w:vMerge w:val="restart"/>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Задача подпрограммы муниципальной программы </w:t>
            </w:r>
          </w:p>
        </w:tc>
        <w:tc>
          <w:tcPr>
            <w:tcW w:w="992" w:type="dxa"/>
            <w:vMerge w:val="restart"/>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Ответственный исполнитель, соисполнители</w:t>
            </w:r>
          </w:p>
        </w:tc>
        <w:tc>
          <w:tcPr>
            <w:tcW w:w="2458" w:type="dxa"/>
            <w:gridSpan w:val="4"/>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Код </w:t>
            </w:r>
            <w:proofErr w:type="gramStart"/>
            <w:r w:rsidRPr="001376FB">
              <w:rPr>
                <w:rFonts w:ascii="Times New Roman" w:hAnsi="Times New Roman" w:cs="Times New Roman"/>
                <w:color w:val="000000" w:themeColor="text1"/>
                <w:sz w:val="24"/>
                <w:szCs w:val="24"/>
              </w:rPr>
              <w:t>бюджетной</w:t>
            </w:r>
            <w:proofErr w:type="gramEnd"/>
            <w:r w:rsidRPr="001376FB">
              <w:rPr>
                <w:rFonts w:ascii="Times New Roman" w:hAnsi="Times New Roman" w:cs="Times New Roman"/>
                <w:color w:val="000000" w:themeColor="text1"/>
                <w:sz w:val="24"/>
                <w:szCs w:val="24"/>
              </w:rPr>
              <w:t xml:space="preserve"> </w:t>
            </w:r>
          </w:p>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классификации</w:t>
            </w:r>
          </w:p>
        </w:tc>
        <w:tc>
          <w:tcPr>
            <w:tcW w:w="1436" w:type="dxa"/>
            <w:vMerge w:val="restart"/>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Источники финансирования</w:t>
            </w:r>
          </w:p>
        </w:tc>
        <w:tc>
          <w:tcPr>
            <w:tcW w:w="6803" w:type="dxa"/>
            <w:gridSpan w:val="5"/>
            <w:tcBorders>
              <w:top w:val="single" w:sz="4" w:space="0" w:color="auto"/>
              <w:left w:val="single" w:sz="4" w:space="0" w:color="auto"/>
              <w:bottom w:val="single" w:sz="4" w:space="0" w:color="auto"/>
              <w:right w:val="nil"/>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Расходы по годам, тыс. рублей</w:t>
            </w:r>
          </w:p>
        </w:tc>
      </w:tr>
      <w:tr w:rsidR="001376FB" w:rsidRPr="001376FB" w:rsidTr="001376FB">
        <w:tc>
          <w:tcPr>
            <w:tcW w:w="851" w:type="dxa"/>
            <w:vMerge/>
            <w:tcBorders>
              <w:top w:val="single" w:sz="4" w:space="0" w:color="auto"/>
              <w:left w:val="nil"/>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418" w:type="dxa"/>
            <w:vMerge/>
            <w:tcBorders>
              <w:top w:val="single" w:sz="4" w:space="0" w:color="auto"/>
              <w:left w:val="single" w:sz="4" w:space="0" w:color="auto"/>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главный распорядитель бюджетных средств</w:t>
            </w:r>
          </w:p>
        </w:tc>
        <w:tc>
          <w:tcPr>
            <w:tcW w:w="606"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раздел, подраздел</w:t>
            </w:r>
          </w:p>
        </w:tc>
        <w:tc>
          <w:tcPr>
            <w:tcW w:w="742"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целевая статья расходов</w:t>
            </w:r>
          </w:p>
        </w:tc>
        <w:tc>
          <w:tcPr>
            <w:tcW w:w="510"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группа (подгруппа) вида расходов</w:t>
            </w:r>
          </w:p>
        </w:tc>
        <w:tc>
          <w:tcPr>
            <w:tcW w:w="1436" w:type="dxa"/>
            <w:vMerge/>
            <w:tcBorders>
              <w:top w:val="single" w:sz="4" w:space="0" w:color="auto"/>
              <w:left w:val="single" w:sz="4" w:space="0" w:color="auto"/>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2023</w:t>
            </w:r>
          </w:p>
        </w:tc>
        <w:tc>
          <w:tcPr>
            <w:tcW w:w="1418"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2024</w:t>
            </w:r>
          </w:p>
        </w:tc>
        <w:tc>
          <w:tcPr>
            <w:tcW w:w="1417"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2025</w:t>
            </w:r>
          </w:p>
        </w:tc>
        <w:tc>
          <w:tcPr>
            <w:tcW w:w="1418"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2026–2030</w:t>
            </w:r>
          </w:p>
        </w:tc>
        <w:tc>
          <w:tcPr>
            <w:tcW w:w="1275" w:type="dxa"/>
            <w:tcBorders>
              <w:top w:val="single" w:sz="4" w:space="0" w:color="auto"/>
              <w:left w:val="single" w:sz="4" w:space="0" w:color="auto"/>
              <w:bottom w:val="nil"/>
              <w:right w:val="nil"/>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2031–2035</w:t>
            </w:r>
          </w:p>
        </w:tc>
      </w:tr>
    </w:tbl>
    <w:p w:rsidR="001376FB" w:rsidRPr="001376FB" w:rsidRDefault="001376FB" w:rsidP="001376FB">
      <w:pPr>
        <w:widowControl w:val="0"/>
        <w:suppressAutoHyphens/>
        <w:spacing w:after="0" w:line="240" w:lineRule="auto"/>
        <w:rPr>
          <w:rFonts w:ascii="Times New Roman" w:hAnsi="Times New Roman" w:cs="Times New Roman"/>
          <w:color w:val="000000" w:themeColor="text1"/>
          <w:sz w:val="24"/>
          <w:szCs w:val="24"/>
        </w:rPr>
      </w:pPr>
    </w:p>
    <w:tbl>
      <w:tblPr>
        <w:tblW w:w="15600" w:type="dxa"/>
        <w:tblInd w:w="-505" w:type="dxa"/>
        <w:tblLayout w:type="fixed"/>
        <w:tblCellMar>
          <w:left w:w="62" w:type="dxa"/>
          <w:right w:w="62" w:type="dxa"/>
        </w:tblCellMar>
        <w:tblLook w:val="04A0" w:firstRow="1" w:lastRow="0" w:firstColumn="1" w:lastColumn="0" w:noHBand="0" w:noVBand="1"/>
      </w:tblPr>
      <w:tblGrid>
        <w:gridCol w:w="923"/>
        <w:gridCol w:w="1698"/>
        <w:gridCol w:w="1417"/>
        <w:gridCol w:w="992"/>
        <w:gridCol w:w="600"/>
        <w:gridCol w:w="606"/>
        <w:gridCol w:w="742"/>
        <w:gridCol w:w="510"/>
        <w:gridCol w:w="26"/>
        <w:gridCol w:w="1419"/>
        <w:gridCol w:w="1276"/>
        <w:gridCol w:w="1419"/>
        <w:gridCol w:w="1418"/>
        <w:gridCol w:w="1419"/>
        <w:gridCol w:w="1135"/>
      </w:tblGrid>
      <w:tr w:rsidR="001376FB" w:rsidRPr="001376FB" w:rsidTr="001376FB">
        <w:trPr>
          <w:tblHeader/>
        </w:trPr>
        <w:tc>
          <w:tcPr>
            <w:tcW w:w="924" w:type="dxa"/>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w:t>
            </w:r>
          </w:p>
        </w:tc>
        <w:tc>
          <w:tcPr>
            <w:tcW w:w="169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5</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w:t>
            </w:r>
          </w:p>
        </w:tc>
        <w:tc>
          <w:tcPr>
            <w:tcW w:w="51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w:t>
            </w:r>
          </w:p>
        </w:tc>
        <w:tc>
          <w:tcPr>
            <w:tcW w:w="1444"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13</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14</w:t>
            </w:r>
          </w:p>
        </w:tc>
      </w:tr>
      <w:tr w:rsidR="001376FB" w:rsidRPr="001376FB" w:rsidTr="001376FB">
        <w:tc>
          <w:tcPr>
            <w:tcW w:w="924"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Подпрограмма</w:t>
            </w:r>
          </w:p>
        </w:tc>
        <w:tc>
          <w:tcPr>
            <w:tcW w:w="1697"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 xml:space="preserve">«Развитие физической </w:t>
            </w:r>
            <w:r w:rsidRPr="001376FB">
              <w:rPr>
                <w:rFonts w:ascii="Times New Roman" w:hAnsi="Times New Roman" w:cs="Times New Roman"/>
                <w:bCs/>
                <w:color w:val="000000" w:themeColor="text1"/>
                <w:sz w:val="24"/>
                <w:szCs w:val="24"/>
              </w:rPr>
              <w:lastRenderedPageBreak/>
              <w:t>культуры и массового спорта»</w:t>
            </w:r>
          </w:p>
        </w:tc>
        <w:tc>
          <w:tcPr>
            <w:tcW w:w="1416" w:type="dxa"/>
            <w:vMerge w:val="restart"/>
            <w:tcBorders>
              <w:top w:val="single" w:sz="4" w:space="0" w:color="auto"/>
              <w:left w:val="single" w:sz="4" w:space="0" w:color="auto"/>
              <w:bottom w:val="single" w:sz="4" w:space="0" w:color="auto"/>
              <w:right w:val="single" w:sz="4" w:space="0" w:color="auto"/>
            </w:tcBorders>
          </w:tcPr>
          <w:p w:rsidR="001376FB" w:rsidRPr="001376FB" w:rsidRDefault="001376FB" w:rsidP="001376FB">
            <w:pPr>
              <w:autoSpaceDE w:val="0"/>
              <w:autoSpaceDN w:val="0"/>
              <w:adjustRightInd w:val="0"/>
              <w:spacing w:after="0" w:line="240" w:lineRule="auto"/>
              <w:rPr>
                <w:rFonts w:ascii="Times New Roman" w:hAnsi="Times New Roman" w:cs="Times New Roman"/>
                <w:color w:val="000000" w:themeColor="text1"/>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ответственный </w:t>
            </w:r>
            <w:r w:rsidRPr="001376FB">
              <w:rPr>
                <w:rFonts w:ascii="Times New Roman" w:hAnsi="Times New Roman" w:cs="Times New Roman"/>
                <w:color w:val="000000" w:themeColor="text1"/>
                <w:sz w:val="24"/>
                <w:szCs w:val="24"/>
              </w:rPr>
              <w:lastRenderedPageBreak/>
              <w:t>исполнитель – отдел  культуры, социального развития и спорта администрация Урмарского муниципального округа</w:t>
            </w: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1101</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Ц51000000</w:t>
            </w:r>
            <w:r w:rsidRPr="001376FB">
              <w:rPr>
                <w:rFonts w:ascii="Times New Roman" w:hAnsi="Times New Roman" w:cs="Times New Roman"/>
                <w:color w:val="000000" w:themeColor="text1"/>
                <w:sz w:val="24"/>
                <w:szCs w:val="24"/>
              </w:rPr>
              <w:lastRenderedPageBreak/>
              <w:t>0</w:t>
            </w:r>
          </w:p>
        </w:tc>
        <w:tc>
          <w:tcPr>
            <w:tcW w:w="51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1444"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всего</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32032,7</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3829,5</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829,5</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4147,7</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4147,7</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44"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 xml:space="preserve">федеральный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44"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26737,4</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rPr>
          <w:trHeight w:val="70"/>
        </w:trPr>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1101</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Ц510000000</w:t>
            </w:r>
          </w:p>
        </w:tc>
        <w:tc>
          <w:tcPr>
            <w:tcW w:w="51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44"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 xml:space="preserve"> местный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5295,3</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3829,5</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5290,1</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4147,7</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4147,7</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1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44"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15593" w:type="dxa"/>
            <w:gridSpan w:val="15"/>
            <w:tcBorders>
              <w:top w:val="single" w:sz="4" w:space="0" w:color="auto"/>
              <w:left w:val="nil"/>
              <w:bottom w:val="single" w:sz="4" w:space="0" w:color="auto"/>
              <w:right w:val="nil"/>
            </w:tcBorders>
          </w:tcPr>
          <w:p w:rsidR="001376FB" w:rsidRPr="001376FB" w:rsidRDefault="001376FB" w:rsidP="001376FB">
            <w:pPr>
              <w:autoSpaceDE w:val="0"/>
              <w:autoSpaceDN w:val="0"/>
              <w:adjustRightInd w:val="0"/>
              <w:spacing w:after="0" w:line="240" w:lineRule="auto"/>
              <w:ind w:left="-57"/>
              <w:jc w:val="center"/>
              <w:rPr>
                <w:rFonts w:ascii="Times New Roman" w:hAnsi="Times New Roman" w:cs="Times New Roman"/>
                <w:b/>
                <w:color w:val="000000" w:themeColor="text1"/>
                <w:sz w:val="24"/>
                <w:szCs w:val="24"/>
              </w:rPr>
            </w:pPr>
          </w:p>
          <w:p w:rsidR="001376FB" w:rsidRPr="001376FB" w:rsidRDefault="001376FB" w:rsidP="001376FB">
            <w:pPr>
              <w:autoSpaceDE w:val="0"/>
              <w:autoSpaceDN w:val="0"/>
              <w:adjustRightInd w:val="0"/>
              <w:spacing w:after="0" w:line="240" w:lineRule="auto"/>
              <w:ind w:left="-57"/>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Цель «</w:t>
            </w:r>
            <w:r w:rsidRPr="001376FB">
              <w:rPr>
                <w:rFonts w:ascii="Times New Roman" w:hAnsi="Times New Roman" w:cs="Times New Roman"/>
                <w:b/>
                <w:bCs/>
                <w:color w:val="000000" w:themeColor="text1"/>
                <w:sz w:val="24"/>
                <w:szCs w:val="24"/>
              </w:rPr>
              <w:t>Создание для всех категорий и групп населения условий для занятий физической культурой и спортом</w:t>
            </w:r>
            <w:r w:rsidRPr="001376FB">
              <w:rPr>
                <w:rFonts w:ascii="Times New Roman" w:hAnsi="Times New Roman" w:cs="Times New Roman"/>
                <w:b/>
                <w:color w:val="000000" w:themeColor="text1"/>
                <w:sz w:val="24"/>
                <w:szCs w:val="24"/>
              </w:rPr>
              <w:t>»</w:t>
            </w:r>
          </w:p>
          <w:p w:rsidR="001376FB" w:rsidRPr="001376FB" w:rsidRDefault="001376FB" w:rsidP="001376FB">
            <w:pPr>
              <w:autoSpaceDE w:val="0"/>
              <w:autoSpaceDN w:val="0"/>
              <w:adjustRightInd w:val="0"/>
              <w:spacing w:after="0" w:line="240" w:lineRule="auto"/>
              <w:ind w:left="-57"/>
              <w:jc w:val="center"/>
              <w:rPr>
                <w:rFonts w:ascii="Times New Roman" w:hAnsi="Times New Roman" w:cs="Times New Roman"/>
                <w:b/>
                <w:color w:val="000000" w:themeColor="text1"/>
                <w:sz w:val="24"/>
                <w:szCs w:val="24"/>
              </w:rPr>
            </w:pPr>
          </w:p>
        </w:tc>
      </w:tr>
      <w:tr w:rsidR="001376FB" w:rsidRPr="001376FB" w:rsidTr="001376FB">
        <w:tc>
          <w:tcPr>
            <w:tcW w:w="924"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Основное мероприятие 1</w:t>
            </w:r>
          </w:p>
        </w:tc>
        <w:tc>
          <w:tcPr>
            <w:tcW w:w="1697"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Физкультурно-оздоровительная  и спортивно-массовая работа с населением </w:t>
            </w:r>
          </w:p>
        </w:tc>
        <w:tc>
          <w:tcPr>
            <w:tcW w:w="1416"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повышение мотивации населения Урмарского муниципального округа  Чувашской Республики к систематическим </w:t>
            </w:r>
            <w:r w:rsidRPr="001376FB">
              <w:rPr>
                <w:rFonts w:ascii="Times New Roman" w:hAnsi="Times New Roman" w:cs="Times New Roman"/>
                <w:color w:val="000000" w:themeColor="text1"/>
                <w:sz w:val="24"/>
                <w:szCs w:val="24"/>
              </w:rPr>
              <w:lastRenderedPageBreak/>
              <w:t>занятиям физической культурой и спортом;</w:t>
            </w:r>
            <w:r w:rsidRPr="001376FB">
              <w:rPr>
                <w:rFonts w:ascii="Times New Roman" w:hAnsi="Times New Roman" w:cs="Times New Roman"/>
                <w:color w:val="000000" w:themeColor="text1"/>
                <w:sz w:val="24"/>
                <w:szCs w:val="24"/>
              </w:rPr>
              <w:br/>
              <w:t>увеличение доли граждан, принявших участие в тестовых испытаниях ВФСК «Готов к труду и обороне» (ГТО);</w:t>
            </w:r>
            <w:r w:rsidRPr="001376FB">
              <w:rPr>
                <w:rFonts w:ascii="Times New Roman" w:hAnsi="Times New Roman" w:cs="Times New Roman"/>
                <w:color w:val="000000" w:themeColor="text1"/>
                <w:sz w:val="24"/>
                <w:szCs w:val="24"/>
              </w:rPr>
              <w:br/>
              <w:t>увеличение охвата населения спортивно-массовыми мероприятиями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 xml:space="preserve">ответственный исполнитель – отдел  культуры, социального развития и </w:t>
            </w:r>
            <w:r w:rsidRPr="001376FB">
              <w:rPr>
                <w:rFonts w:ascii="Times New Roman" w:hAnsi="Times New Roman" w:cs="Times New Roman"/>
                <w:color w:val="000000" w:themeColor="text1"/>
                <w:sz w:val="24"/>
                <w:szCs w:val="24"/>
              </w:rPr>
              <w:lastRenderedPageBreak/>
              <w:t>спорта администрация Урмарского муниципального округа</w:t>
            </w: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1101</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Ц510100000</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всего</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960,8</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4147,7</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4147,7</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 xml:space="preserve">федеральный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1101</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Ц510100000</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 xml:space="preserve"> местный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960,8</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4147,7</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4147,7</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924"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 xml:space="preserve">Целевые индикаторы и показатели подпрограммы, </w:t>
            </w:r>
            <w:r w:rsidRPr="001376FB">
              <w:rPr>
                <w:rFonts w:ascii="Times New Roman" w:hAnsi="Times New Roman" w:cs="Times New Roman"/>
                <w:color w:val="000000" w:themeColor="text1"/>
                <w:sz w:val="24"/>
                <w:szCs w:val="24"/>
              </w:rPr>
              <w:lastRenderedPageBreak/>
              <w:t>увязанные с основным меропри</w:t>
            </w:r>
            <w:r w:rsidRPr="001376FB">
              <w:rPr>
                <w:rFonts w:ascii="Times New Roman" w:hAnsi="Times New Roman" w:cs="Times New Roman"/>
                <w:color w:val="000000" w:themeColor="text1"/>
                <w:sz w:val="24"/>
                <w:szCs w:val="24"/>
              </w:rPr>
              <w:softHyphen/>
              <w:t>ятием 1</w:t>
            </w:r>
          </w:p>
        </w:tc>
        <w:tc>
          <w:tcPr>
            <w:tcW w:w="6589" w:type="dxa"/>
            <w:gridSpan w:val="8"/>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 xml:space="preserve">Доля детей и молодежи, систематически занимающихся физической культурой и спортом, в общей численности детей и молодежи, процентов  </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94,5</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94,6</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94,7</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95,2</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95,7</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589" w:type="dxa"/>
            <w:gridSpan w:val="8"/>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процентов </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41,8</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42,2</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42,5</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44,0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45,5</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589" w:type="dxa"/>
            <w:gridSpan w:val="8"/>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граждан старшего возраста, систематически занимающихся физической культурой и спортом, в общей </w:t>
            </w:r>
            <w:r w:rsidRPr="001376FB">
              <w:rPr>
                <w:rFonts w:ascii="Times New Roman" w:hAnsi="Times New Roman" w:cs="Times New Roman"/>
                <w:color w:val="000000" w:themeColor="text1"/>
                <w:sz w:val="24"/>
                <w:szCs w:val="24"/>
              </w:rPr>
              <w:lastRenderedPageBreak/>
              <w:t xml:space="preserve">численности граждан старшего возраста, процентов </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1275" w:type="dxa"/>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6,3</w:t>
            </w:r>
          </w:p>
          <w:p w:rsidR="001376FB" w:rsidRPr="001376FB" w:rsidRDefault="001376FB" w:rsidP="001376FB">
            <w:pPr>
              <w:spacing w:after="0" w:line="240" w:lineRule="auto"/>
              <w:jc w:val="center"/>
              <w:rPr>
                <w:rFonts w:ascii="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6,4</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6,5</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7,5</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589" w:type="dxa"/>
            <w:gridSpan w:val="8"/>
            <w:tcBorders>
              <w:top w:val="single" w:sz="4" w:space="0" w:color="auto"/>
              <w:left w:val="single" w:sz="4" w:space="0" w:color="auto"/>
              <w:bottom w:val="single" w:sz="4" w:space="0" w:color="auto"/>
              <w:right w:val="single" w:sz="4" w:space="0" w:color="auto"/>
            </w:tcBorders>
            <w:vAlign w:val="bottom"/>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трудящихся граждан, занимающихся физической культурой и спортом, в общей численности населения, процентов</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23,2</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23,4</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23,6</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24,6</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25,6</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589" w:type="dxa"/>
            <w:gridSpan w:val="8"/>
            <w:tcBorders>
              <w:top w:val="single" w:sz="4" w:space="0" w:color="auto"/>
              <w:left w:val="single" w:sz="4" w:space="0" w:color="auto"/>
              <w:bottom w:val="single" w:sz="4" w:space="0" w:color="auto"/>
              <w:right w:val="single" w:sz="4" w:space="0" w:color="auto"/>
            </w:tcBorders>
            <w:vAlign w:val="bottom"/>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процентов</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7,4</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8,56</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9,72</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15,52</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21,32</w:t>
            </w:r>
          </w:p>
        </w:tc>
      </w:tr>
      <w:tr w:rsidR="001376FB" w:rsidRPr="001376FB" w:rsidTr="001376FB">
        <w:tc>
          <w:tcPr>
            <w:tcW w:w="924"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мероприятие 1.1</w:t>
            </w:r>
          </w:p>
        </w:tc>
        <w:tc>
          <w:tcPr>
            <w:tcW w:w="1697"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Организация и проведение  официальных физкультурных мероприятий</w:t>
            </w:r>
          </w:p>
        </w:tc>
        <w:tc>
          <w:tcPr>
            <w:tcW w:w="1416"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приобщения населения всех социальных категорий к занятиям массовым спортом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ответственный исполнитель – отдел  культуры, социального развития и спорта администрация Урмарского муниципального округа</w:t>
            </w: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1101</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Ц510171390</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960,8</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829,5</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829,5</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4147,7</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4147,7</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1101</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Ц510171390</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960,8</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829,5</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4147,7</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4147,7</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c>
          <w:tcPr>
            <w:tcW w:w="924"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Основное </w:t>
            </w:r>
            <w:r w:rsidRPr="001376FB">
              <w:rPr>
                <w:rFonts w:ascii="Times New Roman" w:hAnsi="Times New Roman" w:cs="Times New Roman"/>
                <w:color w:val="000000" w:themeColor="text1"/>
                <w:sz w:val="24"/>
                <w:szCs w:val="24"/>
              </w:rPr>
              <w:lastRenderedPageBreak/>
              <w:t>мероприятие 2</w:t>
            </w:r>
          </w:p>
        </w:tc>
        <w:tc>
          <w:tcPr>
            <w:tcW w:w="1697"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 xml:space="preserve">Развитие спортивной </w:t>
            </w:r>
            <w:r w:rsidRPr="001376FB">
              <w:rPr>
                <w:rFonts w:ascii="Times New Roman" w:hAnsi="Times New Roman" w:cs="Times New Roman"/>
                <w:color w:val="000000" w:themeColor="text1"/>
                <w:sz w:val="24"/>
                <w:szCs w:val="24"/>
              </w:rPr>
              <w:lastRenderedPageBreak/>
              <w:t xml:space="preserve">инфраструктуры </w:t>
            </w:r>
          </w:p>
        </w:tc>
        <w:tc>
          <w:tcPr>
            <w:tcW w:w="1416" w:type="dxa"/>
            <w:vMerge w:val="restart"/>
            <w:tcBorders>
              <w:top w:val="single" w:sz="4" w:space="0" w:color="auto"/>
              <w:left w:val="single" w:sz="4" w:space="0" w:color="auto"/>
              <w:bottom w:val="single" w:sz="4" w:space="0" w:color="auto"/>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ответственный </w:t>
            </w:r>
            <w:r w:rsidRPr="001376FB">
              <w:rPr>
                <w:rFonts w:ascii="Times New Roman" w:hAnsi="Times New Roman" w:cs="Times New Roman"/>
                <w:color w:val="000000" w:themeColor="text1"/>
                <w:sz w:val="24"/>
                <w:szCs w:val="24"/>
              </w:rPr>
              <w:lastRenderedPageBreak/>
              <w:t>исполнитель – отдел  культуры, социального развития и спорта администрация Урмарского муниципального округа</w:t>
            </w: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1101</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Ц51020000</w:t>
            </w:r>
            <w:r w:rsidRPr="001376FB">
              <w:rPr>
                <w:rFonts w:ascii="Times New Roman" w:hAnsi="Times New Roman" w:cs="Times New Roman"/>
                <w:color w:val="000000" w:themeColor="text1"/>
                <w:sz w:val="24"/>
                <w:szCs w:val="24"/>
              </w:rPr>
              <w:lastRenderedPageBreak/>
              <w:t>0</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28144,6</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26737,4</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1101</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Ц510200000</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1407,2</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1534"/>
        </w:trPr>
        <w:tc>
          <w:tcPr>
            <w:tcW w:w="924" w:type="dxa"/>
            <w:tcBorders>
              <w:top w:val="single" w:sz="4" w:space="0" w:color="auto"/>
              <w:left w:val="nil"/>
              <w:bottom w:val="nil"/>
              <w:right w:val="single" w:sz="4" w:space="0" w:color="auto"/>
            </w:tcBorders>
            <w:hideMark/>
          </w:tcPr>
          <w:p w:rsidR="001376FB" w:rsidRPr="001376FB" w:rsidRDefault="001376FB" w:rsidP="001376FB">
            <w:pPr>
              <w:autoSpaceDE w:val="0"/>
              <w:autoSpaceDN w:val="0"/>
              <w:adjustRightInd w:val="0"/>
              <w:spacing w:after="0" w:line="240" w:lineRule="auto"/>
              <w:ind w:left="-57"/>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Мероприятие 2.1</w:t>
            </w:r>
          </w:p>
        </w:tc>
        <w:tc>
          <w:tcPr>
            <w:tcW w:w="1697"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Укрепление материально-технической базы муниципальных учреждений в сфере физической культуры и спорта</w:t>
            </w:r>
          </w:p>
        </w:tc>
        <w:tc>
          <w:tcPr>
            <w:tcW w:w="1416" w:type="dxa"/>
            <w:tcBorders>
              <w:top w:val="single" w:sz="4" w:space="0" w:color="auto"/>
              <w:left w:val="single" w:sz="4" w:space="0" w:color="auto"/>
              <w:bottom w:val="nil"/>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992" w:type="dxa"/>
            <w:vMerge w:val="restart"/>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ответственный исполнитель – отдел  культуры, социального развития и спорта администрация </w:t>
            </w:r>
            <w:r w:rsidRPr="001376FB">
              <w:rPr>
                <w:rFonts w:ascii="Times New Roman" w:hAnsi="Times New Roman" w:cs="Times New Roman"/>
                <w:color w:val="000000" w:themeColor="text1"/>
                <w:sz w:val="24"/>
                <w:szCs w:val="24"/>
              </w:rPr>
              <w:lastRenderedPageBreak/>
              <w:t>Урмарского муниципального округа</w:t>
            </w: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1101</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lang w:val="en-US"/>
              </w:rPr>
            </w:pPr>
            <w:r w:rsidRPr="001376FB">
              <w:rPr>
                <w:rFonts w:ascii="Times New Roman" w:hAnsi="Times New Roman" w:cs="Times New Roman"/>
                <w:color w:val="000000" w:themeColor="text1"/>
                <w:sz w:val="24"/>
                <w:szCs w:val="24"/>
              </w:rPr>
              <w:t>Ц5102</w:t>
            </w:r>
            <w:r w:rsidRPr="001376FB">
              <w:rPr>
                <w:rFonts w:ascii="Times New Roman" w:hAnsi="Times New Roman" w:cs="Times New Roman"/>
                <w:color w:val="000000" w:themeColor="text1"/>
                <w:sz w:val="24"/>
                <w:szCs w:val="24"/>
                <w:lang w:val="en-US"/>
              </w:rPr>
              <w:t>S9820</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lang w:val="en-US"/>
              </w:rPr>
              <w:t>28144</w:t>
            </w:r>
            <w:r w:rsidRPr="001376FB">
              <w:rPr>
                <w:rFonts w:ascii="Times New Roman" w:hAnsi="Times New Roman" w:cs="Times New Roman"/>
                <w:color w:val="000000" w:themeColor="text1"/>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547"/>
        </w:trPr>
        <w:tc>
          <w:tcPr>
            <w:tcW w:w="924" w:type="dxa"/>
            <w:tcBorders>
              <w:top w:val="nil"/>
              <w:left w:val="nil"/>
              <w:bottom w:val="nil"/>
              <w:right w:val="single" w:sz="4" w:space="0" w:color="auto"/>
            </w:tcBorders>
          </w:tcPr>
          <w:p w:rsidR="001376FB" w:rsidRPr="001376FB" w:rsidRDefault="001376FB" w:rsidP="001376FB">
            <w:pPr>
              <w:autoSpaceDE w:val="0"/>
              <w:autoSpaceDN w:val="0"/>
              <w:adjustRightInd w:val="0"/>
              <w:spacing w:after="0" w:line="240" w:lineRule="auto"/>
              <w:ind w:left="-57"/>
              <w:jc w:val="both"/>
              <w:outlineLvl w:val="0"/>
              <w:rPr>
                <w:rFonts w:ascii="Times New Roman" w:hAnsi="Times New Roman" w:cs="Times New Roman"/>
                <w:color w:val="000000" w:themeColor="text1"/>
                <w:sz w:val="24"/>
                <w:szCs w:val="24"/>
              </w:rPr>
            </w:pPr>
          </w:p>
        </w:tc>
        <w:tc>
          <w:tcPr>
            <w:tcW w:w="1697" w:type="dxa"/>
            <w:tcBorders>
              <w:top w:val="nil"/>
              <w:left w:val="single" w:sz="4" w:space="0" w:color="auto"/>
              <w:bottom w:val="nil"/>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1416" w:type="dxa"/>
            <w:tcBorders>
              <w:top w:val="nil"/>
              <w:left w:val="single" w:sz="4" w:space="0" w:color="auto"/>
              <w:bottom w:val="nil"/>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c>
          <w:tcPr>
            <w:tcW w:w="924" w:type="dxa"/>
            <w:tcBorders>
              <w:top w:val="nil"/>
              <w:left w:val="nil"/>
              <w:bottom w:val="nil"/>
              <w:right w:val="single" w:sz="4" w:space="0" w:color="auto"/>
            </w:tcBorders>
          </w:tcPr>
          <w:p w:rsidR="001376FB" w:rsidRPr="001376FB" w:rsidRDefault="001376FB" w:rsidP="001376FB">
            <w:pPr>
              <w:autoSpaceDE w:val="0"/>
              <w:autoSpaceDN w:val="0"/>
              <w:adjustRightInd w:val="0"/>
              <w:spacing w:after="0" w:line="240" w:lineRule="auto"/>
              <w:ind w:left="-57"/>
              <w:jc w:val="both"/>
              <w:outlineLvl w:val="0"/>
              <w:rPr>
                <w:rFonts w:ascii="Times New Roman" w:hAnsi="Times New Roman" w:cs="Times New Roman"/>
                <w:color w:val="000000" w:themeColor="text1"/>
                <w:sz w:val="24"/>
                <w:szCs w:val="24"/>
              </w:rPr>
            </w:pPr>
          </w:p>
        </w:tc>
        <w:tc>
          <w:tcPr>
            <w:tcW w:w="1697" w:type="dxa"/>
            <w:tcBorders>
              <w:top w:val="nil"/>
              <w:left w:val="single" w:sz="4" w:space="0" w:color="auto"/>
              <w:bottom w:val="nil"/>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1416" w:type="dxa"/>
            <w:tcBorders>
              <w:top w:val="nil"/>
              <w:left w:val="single" w:sz="4" w:space="0" w:color="auto"/>
              <w:bottom w:val="nil"/>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992" w:type="dxa"/>
            <w:tcBorders>
              <w:top w:val="nil"/>
              <w:left w:val="single" w:sz="4" w:space="0" w:color="auto"/>
              <w:bottom w:val="nil"/>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26737,4</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c>
          <w:tcPr>
            <w:tcW w:w="924" w:type="dxa"/>
            <w:tcBorders>
              <w:top w:val="nil"/>
              <w:left w:val="nil"/>
              <w:bottom w:val="nil"/>
              <w:right w:val="single" w:sz="4" w:space="0" w:color="auto"/>
            </w:tcBorders>
          </w:tcPr>
          <w:p w:rsidR="001376FB" w:rsidRPr="001376FB" w:rsidRDefault="001376FB" w:rsidP="001376FB">
            <w:pPr>
              <w:autoSpaceDE w:val="0"/>
              <w:autoSpaceDN w:val="0"/>
              <w:adjustRightInd w:val="0"/>
              <w:spacing w:after="0" w:line="240" w:lineRule="auto"/>
              <w:ind w:left="-57"/>
              <w:jc w:val="both"/>
              <w:outlineLvl w:val="0"/>
              <w:rPr>
                <w:rFonts w:ascii="Times New Roman" w:hAnsi="Times New Roman" w:cs="Times New Roman"/>
                <w:color w:val="000000" w:themeColor="text1"/>
                <w:sz w:val="24"/>
                <w:szCs w:val="24"/>
              </w:rPr>
            </w:pPr>
          </w:p>
        </w:tc>
        <w:tc>
          <w:tcPr>
            <w:tcW w:w="1697" w:type="dxa"/>
            <w:tcBorders>
              <w:top w:val="nil"/>
              <w:left w:val="single" w:sz="4" w:space="0" w:color="auto"/>
              <w:bottom w:val="nil"/>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1416" w:type="dxa"/>
            <w:tcBorders>
              <w:top w:val="nil"/>
              <w:left w:val="single" w:sz="4" w:space="0" w:color="auto"/>
              <w:bottom w:val="nil"/>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992" w:type="dxa"/>
            <w:tcBorders>
              <w:top w:val="nil"/>
              <w:left w:val="single" w:sz="4" w:space="0" w:color="auto"/>
              <w:bottom w:val="nil"/>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1407,2</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c>
          <w:tcPr>
            <w:tcW w:w="924" w:type="dxa"/>
            <w:tcBorders>
              <w:top w:val="nil"/>
              <w:left w:val="nil"/>
              <w:bottom w:val="single" w:sz="4" w:space="0" w:color="auto"/>
              <w:right w:val="single" w:sz="4" w:space="0" w:color="auto"/>
            </w:tcBorders>
          </w:tcPr>
          <w:p w:rsidR="001376FB" w:rsidRPr="001376FB" w:rsidRDefault="001376FB" w:rsidP="001376FB">
            <w:pPr>
              <w:autoSpaceDE w:val="0"/>
              <w:autoSpaceDN w:val="0"/>
              <w:adjustRightInd w:val="0"/>
              <w:spacing w:after="0" w:line="240" w:lineRule="auto"/>
              <w:ind w:left="-57"/>
              <w:jc w:val="both"/>
              <w:outlineLvl w:val="0"/>
              <w:rPr>
                <w:rFonts w:ascii="Times New Roman" w:hAnsi="Times New Roman" w:cs="Times New Roman"/>
                <w:color w:val="000000" w:themeColor="text1"/>
                <w:sz w:val="24"/>
                <w:szCs w:val="24"/>
              </w:rPr>
            </w:pPr>
          </w:p>
        </w:tc>
        <w:tc>
          <w:tcPr>
            <w:tcW w:w="1697" w:type="dxa"/>
            <w:tcBorders>
              <w:top w:val="nil"/>
              <w:left w:val="single" w:sz="4" w:space="0" w:color="auto"/>
              <w:bottom w:val="single" w:sz="4" w:space="0" w:color="auto"/>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1416" w:type="dxa"/>
            <w:tcBorders>
              <w:top w:val="nil"/>
              <w:left w:val="single" w:sz="4" w:space="0" w:color="auto"/>
              <w:bottom w:val="single" w:sz="4" w:space="0" w:color="auto"/>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992" w:type="dxa"/>
            <w:tcBorders>
              <w:top w:val="nil"/>
              <w:left w:val="single" w:sz="4" w:space="0" w:color="auto"/>
              <w:bottom w:val="single" w:sz="4" w:space="0" w:color="auto"/>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95"/>
        </w:trPr>
        <w:tc>
          <w:tcPr>
            <w:tcW w:w="924"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Основное мероприятие 3</w:t>
            </w:r>
          </w:p>
        </w:tc>
        <w:tc>
          <w:tcPr>
            <w:tcW w:w="1697"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Строительство (реконструкция) </w:t>
            </w:r>
            <w:proofErr w:type="gramStart"/>
            <w:r w:rsidRPr="001376FB">
              <w:rPr>
                <w:rFonts w:ascii="Times New Roman" w:hAnsi="Times New Roman" w:cs="Times New Roman"/>
                <w:color w:val="000000" w:themeColor="text1"/>
                <w:sz w:val="24"/>
                <w:szCs w:val="24"/>
              </w:rPr>
              <w:t>муниципальных</w:t>
            </w:r>
            <w:proofErr w:type="gramEnd"/>
            <w:r w:rsidRPr="001376FB">
              <w:rPr>
                <w:rFonts w:ascii="Times New Roman" w:hAnsi="Times New Roman" w:cs="Times New Roman"/>
                <w:color w:val="000000" w:themeColor="text1"/>
                <w:sz w:val="24"/>
                <w:szCs w:val="24"/>
              </w:rPr>
              <w:t xml:space="preserve"> спортивных </w:t>
            </w:r>
            <w:proofErr w:type="spellStart"/>
            <w:r w:rsidRPr="001376FB">
              <w:rPr>
                <w:rFonts w:ascii="Times New Roman" w:hAnsi="Times New Roman" w:cs="Times New Roman"/>
                <w:color w:val="000000" w:themeColor="text1"/>
                <w:sz w:val="24"/>
                <w:szCs w:val="24"/>
              </w:rPr>
              <w:t>объ-ектов</w:t>
            </w:r>
            <w:proofErr w:type="spellEnd"/>
            <w:r w:rsidRPr="001376FB">
              <w:rPr>
                <w:rFonts w:ascii="Times New Roman" w:hAnsi="Times New Roman" w:cs="Times New Roman"/>
                <w:color w:val="000000" w:themeColor="text1"/>
                <w:sz w:val="24"/>
                <w:szCs w:val="24"/>
              </w:rPr>
              <w:t xml:space="preserve">. Развитие </w:t>
            </w:r>
            <w:proofErr w:type="gramStart"/>
            <w:r w:rsidRPr="001376FB">
              <w:rPr>
                <w:rFonts w:ascii="Times New Roman" w:hAnsi="Times New Roman" w:cs="Times New Roman"/>
                <w:color w:val="000000" w:themeColor="text1"/>
                <w:sz w:val="24"/>
                <w:szCs w:val="24"/>
              </w:rPr>
              <w:t>коммунальной</w:t>
            </w:r>
            <w:proofErr w:type="gramEnd"/>
            <w:r w:rsidRPr="001376FB">
              <w:rPr>
                <w:rFonts w:ascii="Times New Roman" w:hAnsi="Times New Roman" w:cs="Times New Roman"/>
                <w:color w:val="000000" w:themeColor="text1"/>
                <w:sz w:val="24"/>
                <w:szCs w:val="24"/>
              </w:rPr>
              <w:t xml:space="preserve"> и инженерной ин-</w:t>
            </w:r>
            <w:proofErr w:type="spellStart"/>
            <w:r w:rsidRPr="001376FB">
              <w:rPr>
                <w:rFonts w:ascii="Times New Roman" w:hAnsi="Times New Roman" w:cs="Times New Roman"/>
                <w:color w:val="000000" w:themeColor="text1"/>
                <w:sz w:val="24"/>
                <w:szCs w:val="24"/>
              </w:rPr>
              <w:t>фраструктуры</w:t>
            </w:r>
            <w:proofErr w:type="spellEnd"/>
          </w:p>
        </w:tc>
        <w:tc>
          <w:tcPr>
            <w:tcW w:w="1416" w:type="dxa"/>
            <w:vMerge w:val="restart"/>
            <w:tcBorders>
              <w:top w:val="single" w:sz="4" w:space="0" w:color="auto"/>
              <w:left w:val="single" w:sz="4" w:space="0" w:color="auto"/>
              <w:bottom w:val="single" w:sz="4" w:space="0" w:color="auto"/>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ответственный исполнитель – отдел  культуры, социального развития и спорта администрация Урмарского муниципальног</w:t>
            </w:r>
            <w:r w:rsidRPr="001376FB">
              <w:rPr>
                <w:rFonts w:ascii="Times New Roman" w:hAnsi="Times New Roman" w:cs="Times New Roman"/>
                <w:color w:val="000000" w:themeColor="text1"/>
                <w:sz w:val="24"/>
                <w:szCs w:val="24"/>
              </w:rPr>
              <w:lastRenderedPageBreak/>
              <w:t xml:space="preserve">о округа </w:t>
            </w: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1101</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Ц510300000</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2927,3</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3000,0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420"/>
        </w:trPr>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300"/>
        </w:trPr>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225"/>
        </w:trPr>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606"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36" w:type="dxa"/>
            <w:gridSpan w:val="2"/>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2927,3</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3000,0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r w:rsidR="001376FB" w:rsidRPr="001376FB" w:rsidTr="001376FB">
        <w:trPr>
          <w:trHeight w:val="360"/>
        </w:trPr>
        <w:tc>
          <w:tcPr>
            <w:tcW w:w="300"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00" w:type="dxa"/>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p>
        </w:tc>
        <w:tc>
          <w:tcPr>
            <w:tcW w:w="606" w:type="dxa"/>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p>
        </w:tc>
        <w:tc>
          <w:tcPr>
            <w:tcW w:w="742" w:type="dxa"/>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p>
        </w:tc>
        <w:tc>
          <w:tcPr>
            <w:tcW w:w="536" w:type="dxa"/>
            <w:gridSpan w:val="2"/>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r>
    </w:tbl>
    <w:p w:rsidR="001376FB" w:rsidRPr="001376FB" w:rsidRDefault="001376FB" w:rsidP="001376FB">
      <w:pPr>
        <w:autoSpaceDE w:val="0"/>
        <w:autoSpaceDN w:val="0"/>
        <w:adjustRightInd w:val="0"/>
        <w:spacing w:after="0" w:line="240" w:lineRule="auto"/>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rPr>
          <w:rFonts w:ascii="Times New Roman" w:hAnsi="Times New Roman" w:cs="Times New Roman"/>
          <w:color w:val="000000" w:themeColor="text1"/>
          <w:sz w:val="24"/>
          <w:szCs w:val="24"/>
        </w:rPr>
        <w:sectPr w:rsidR="001376FB" w:rsidRPr="001376FB">
          <w:pgSz w:w="16838" w:h="11906" w:orient="landscape"/>
          <w:pgMar w:top="1985" w:right="1134" w:bottom="879" w:left="1134" w:header="992" w:footer="709" w:gutter="0"/>
          <w:cols w:space="720"/>
        </w:sectPr>
      </w:pPr>
    </w:p>
    <w:tbl>
      <w:tblPr>
        <w:tblW w:w="0" w:type="auto"/>
        <w:tblLook w:val="04A0" w:firstRow="1" w:lastRow="0" w:firstColumn="1" w:lastColumn="0" w:noHBand="0" w:noVBand="1"/>
      </w:tblPr>
      <w:tblGrid>
        <w:gridCol w:w="4461"/>
        <w:gridCol w:w="4797"/>
      </w:tblGrid>
      <w:tr w:rsidR="001376FB" w:rsidRPr="001376FB" w:rsidTr="001376FB">
        <w:tc>
          <w:tcPr>
            <w:tcW w:w="481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5039" w:type="dxa"/>
            <w:hideMark/>
          </w:tcPr>
          <w:p w:rsid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p>
          <w:p w:rsid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Приложение № 4</w:t>
            </w:r>
          </w:p>
        </w:tc>
      </w:tr>
      <w:tr w:rsidR="001376FB" w:rsidRPr="001376FB" w:rsidTr="001376FB">
        <w:tc>
          <w:tcPr>
            <w:tcW w:w="481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5039" w:type="dxa"/>
            <w:hideMark/>
          </w:tcPr>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 муниципальной  программе Урмарского муниципального округа  Чувашской Республики «Развитие физической культуры и спорта в Урмарском муниципальном округе Чувашской Республики»</w:t>
            </w:r>
          </w:p>
        </w:tc>
      </w:tr>
    </w:tbl>
    <w:p w:rsidR="001376FB" w:rsidRPr="001376FB" w:rsidRDefault="001376FB" w:rsidP="001376F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Подпрограмма</w:t>
      </w:r>
    </w:p>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спорта высших достижений и системы подготовки спортивного резерва»  муниципальной  программы  Урмарского муниципального округа  Чувашской Республики «Развитие физической культуры и спорта в Урмарском муниципальном округе Чувашской Республики»</w:t>
      </w:r>
    </w:p>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Паспорт подпрограммы</w:t>
      </w:r>
    </w:p>
    <w:p w:rsidR="001376FB" w:rsidRPr="001376FB" w:rsidRDefault="001376FB" w:rsidP="001376FB">
      <w:pPr>
        <w:spacing w:after="0" w:line="240" w:lineRule="auto"/>
        <w:ind w:firstLine="709"/>
        <w:jc w:val="center"/>
        <w:rPr>
          <w:rFonts w:ascii="Times New Roman" w:hAnsi="Times New Roman" w:cs="Times New Roman"/>
          <w:color w:val="000000" w:themeColor="text1"/>
          <w:sz w:val="24"/>
          <w:szCs w:val="24"/>
          <w:highlight w:val="yellow"/>
        </w:rPr>
      </w:pPr>
    </w:p>
    <w:tbl>
      <w:tblPr>
        <w:tblW w:w="5000" w:type="pct"/>
        <w:tblCellMar>
          <w:left w:w="85" w:type="dxa"/>
          <w:right w:w="85" w:type="dxa"/>
        </w:tblCellMar>
        <w:tblLook w:val="04A0" w:firstRow="1" w:lastRow="0" w:firstColumn="1" w:lastColumn="0" w:noHBand="0" w:noVBand="1"/>
      </w:tblPr>
      <w:tblGrid>
        <w:gridCol w:w="2955"/>
        <w:gridCol w:w="359"/>
        <w:gridCol w:w="5898"/>
      </w:tblGrid>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Ответственный исполнитель подпрограммы </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lang w:val="en-US"/>
              </w:rPr>
              <w:t>–</w:t>
            </w:r>
          </w:p>
        </w:tc>
        <w:tc>
          <w:tcPr>
            <w:tcW w:w="3201"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Отдел культуры, социального развития и спорта администрации Урмарского муниципального округа  Чувашской Республики;</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Соисполнитель программы</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АУ ДО « Урмарская спортивная школа им. А.Ф. Федорова» Урмарского муниципального округа  Чувашской Республики; </w:t>
            </w:r>
          </w:p>
        </w:tc>
      </w:tr>
      <w:tr w:rsidR="001376FB" w:rsidRPr="001376FB" w:rsidTr="001376FB">
        <w:trPr>
          <w:trHeight w:val="20"/>
        </w:trPr>
        <w:tc>
          <w:tcPr>
            <w:tcW w:w="1604"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c>
          <w:tcPr>
            <w:tcW w:w="195" w:type="pct"/>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p>
        </w:tc>
        <w:tc>
          <w:tcPr>
            <w:tcW w:w="3201"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Цель </w:t>
            </w:r>
            <w:r w:rsidRPr="001376FB">
              <w:rPr>
                <w:rFonts w:ascii="Times New Roman" w:hAnsi="Times New Roman" w:cs="Times New Roman"/>
                <w:bCs/>
                <w:color w:val="000000" w:themeColor="text1"/>
                <w:sz w:val="24"/>
                <w:szCs w:val="24"/>
              </w:rPr>
              <w:t>под</w:t>
            </w:r>
            <w:r w:rsidRPr="001376FB">
              <w:rPr>
                <w:rFonts w:ascii="Times New Roman" w:hAnsi="Times New Roman" w:cs="Times New Roman"/>
                <w:color w:val="000000" w:themeColor="text1"/>
                <w:sz w:val="24"/>
                <w:szCs w:val="24"/>
              </w:rPr>
              <w:t>программы</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обеспечение успешного выступления спортсменов Урмарского муниципального округа  Чувашской Республики на республиканских, всероссийских спортивных соревнованиях и совершенствование системы подготовки спортивного резерва;</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Задачи подпрограммы</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создание условий для успешного выступления спортсменов Урмарского муниципального округа  Чувашской Республики на республиканских, всероссийских  спортивных соревнованиях;</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1376FB" w:rsidRPr="001376FB" w:rsidRDefault="001376FB" w:rsidP="001376F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повышение эффективности научно-методического и информационно-аналитического обеспечения подготовки спортсменов и спортивного резерва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инфраструктуры спортивных центров по различным видам спорта, в том числе по базовым видам спорта;</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совершенствование нормативно-правовой базы в части подготовки спортсменов и спортивного резерва.</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Целевые индикаторы и показатели подпрограммы </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 2036 году будут достигнуты следующие целевые индикаторы и показатели:</w:t>
            </w:r>
          </w:p>
          <w:p w:rsidR="001376FB" w:rsidRPr="001376FB" w:rsidRDefault="001376FB" w:rsidP="001376F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доля учащихся, занимающихся в спортивных школах – 41,26 %;</w:t>
            </w:r>
          </w:p>
          <w:p w:rsidR="001376FB" w:rsidRPr="001376FB" w:rsidRDefault="001376FB" w:rsidP="001376F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имеющих спортивные разряды, в общем численности, занимающихся в спортивной школе –     76,86 %;</w:t>
            </w:r>
          </w:p>
          <w:p w:rsidR="001376FB" w:rsidRPr="001376FB" w:rsidRDefault="001376FB" w:rsidP="001376F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604" w:type="pct"/>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 xml:space="preserve">Сроки и этапы реализации подпрограммы </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hideMark/>
          </w:tcPr>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2023–2035 годы:</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 этап – 2023–2025 годы;</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 этап – 2026–2030 годы;</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 этап – 2031– 2035 годы</w:t>
            </w:r>
          </w:p>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p>
        </w:tc>
      </w:tr>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Объемы финансирования подпрограммы с разбивкой по годам реализации подпрограммы</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прогнозируемые объемы бюджетных ассигнований на реализацию мероприятий подпрограммы в 2023–2035 годах составляют 71102,0 рублей, в том числе:</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13609,9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12223,5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5268,6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годах – 20000,0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годах – 20000,0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из них средства: из них средства:</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республиканского бюджета – 0,0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бюджет Урмарского муниципального округа  Чувашской Республики  – 71102,0 тыс. рублей, в том числе:</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13609,9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12223,5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5268,6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2026–2030 годах – 20000,0 тыс. рублей;</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2031–2035 годах – 20000,0 тыс. рублей.</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Объемы и источники финансирования уточняются при формировании муниципального бюджета Урмарского муниципального округа  Чувашской Республики на очередной финансовый год и плановый период.</w:t>
            </w: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tc>
      </w:tr>
      <w:tr w:rsidR="001376FB" w:rsidRPr="001376FB" w:rsidTr="001376FB">
        <w:trPr>
          <w:trHeight w:val="20"/>
        </w:trPr>
        <w:tc>
          <w:tcPr>
            <w:tcW w:w="1604" w:type="pct"/>
            <w:hideMark/>
          </w:tcPr>
          <w:p w:rsidR="001376FB" w:rsidRPr="001376FB" w:rsidRDefault="001376FB" w:rsidP="001376FB">
            <w:pPr>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Ожидаемые результаты реализации подпрограммы</w:t>
            </w:r>
          </w:p>
        </w:tc>
        <w:tc>
          <w:tcPr>
            <w:tcW w:w="195" w:type="pct"/>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w:t>
            </w:r>
          </w:p>
        </w:tc>
        <w:tc>
          <w:tcPr>
            <w:tcW w:w="3201" w:type="pct"/>
          </w:tcPr>
          <w:p w:rsidR="001376FB" w:rsidRPr="001376FB" w:rsidRDefault="001376FB" w:rsidP="001376F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Увеличение доли учащихся, занимающихся в спортивных школах;</w:t>
            </w:r>
          </w:p>
          <w:p w:rsidR="001376FB" w:rsidRPr="001376FB" w:rsidRDefault="001376FB" w:rsidP="001376F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увеличение доли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имеющих спортивные разряды;</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Раздел I. Приоритеты и цели подпрограммы «Развитие спорта</w:t>
      </w:r>
    </w:p>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 xml:space="preserve">высших достижений и системы подготовки спортивного резерва», </w:t>
      </w:r>
      <w:r w:rsidRPr="001376FB">
        <w:rPr>
          <w:rFonts w:ascii="Times New Roman" w:hAnsi="Times New Roman" w:cs="Times New Roman"/>
          <w:b/>
          <w:color w:val="000000" w:themeColor="text1"/>
          <w:sz w:val="24"/>
          <w:szCs w:val="24"/>
        </w:rPr>
        <w:br/>
        <w:t>общая характеристика участия органов местного самоуправления</w:t>
      </w:r>
    </w:p>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Урмарского муниципального округа  Чувашской Республики в реализации подпрограммы</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Приоритетными направлениями государственной политики в сфере спорта высших достижений и подготовки спортивного резерва являются:</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повышение конкурентоспособности спортсменов Урмарского муниципального округа  Чувашской Республики на республиканском и всероссийском уровне;</w:t>
      </w:r>
    </w:p>
    <w:p w:rsidR="001376FB" w:rsidRPr="001376FB" w:rsidRDefault="001376FB" w:rsidP="001376FB">
      <w:pPr>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совершенствование кадрового, научно-методического и антидопингового обеспечения физкультурно-спортивной деятельности.</w:t>
      </w:r>
    </w:p>
    <w:p w:rsidR="001376FB" w:rsidRPr="001376FB" w:rsidRDefault="001376FB" w:rsidP="001376FB">
      <w:pPr>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Основной целью подпрограммы «Развитие спорта высших достижений и системы подготовки спортивного резерва» муниципальной программы «Развитие физической культуры и спорта» (далее – подпрограмма) является обеспечение успешного выступления спортсменов Урмарского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1376FB" w:rsidRPr="001376FB" w:rsidRDefault="001376FB" w:rsidP="001376FB">
      <w:pPr>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Достижению поставленных в подпрограмме целей способствует решение следующих задач:</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создание условий для успешного выступления спортсменов Урмарского муниципального округа  Чувашской Республики на республиканских и всероссийских спортивных соревнованиях;</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1376FB" w:rsidRPr="001376FB" w:rsidRDefault="001376FB" w:rsidP="001376FB">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повышение эффективности научно-методического и информационно-аналитического обеспечения подготовки спортсменов и спортивного резерва;</w:t>
      </w:r>
    </w:p>
    <w:p w:rsidR="001376FB" w:rsidRPr="001376FB" w:rsidRDefault="001376FB" w:rsidP="001376FB">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1376FB" w:rsidRPr="001376FB" w:rsidRDefault="001376FB" w:rsidP="001376FB">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развитие инфраструктуры спортивных центров по различным видам спорта, в том числе по базовым видам спорта;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совершенствование нормативно-правовой базы в части подготовки спортсменов и спортивного резерва.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Подпрограмма отражает участие органов местного самоуправления в реализации мероприятий по подготовке спортивного резерва. </w:t>
      </w:r>
    </w:p>
    <w:p w:rsidR="001376FB" w:rsidRPr="001376FB" w:rsidRDefault="001376FB" w:rsidP="001376FB">
      <w:pPr>
        <w:autoSpaceDE w:val="0"/>
        <w:autoSpaceDN w:val="0"/>
        <w:adjustRightInd w:val="0"/>
        <w:spacing w:after="0" w:line="240" w:lineRule="auto"/>
        <w:rPr>
          <w:rFonts w:ascii="Times New Roman" w:hAnsi="Times New Roman" w:cs="Times New Roman"/>
          <w:b/>
          <w:color w:val="000000" w:themeColor="text1"/>
          <w:sz w:val="24"/>
          <w:szCs w:val="24"/>
        </w:rPr>
      </w:pPr>
    </w:p>
    <w:p w:rsidR="001376FB" w:rsidRPr="001376FB" w:rsidRDefault="001376FB" w:rsidP="001376F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 xml:space="preserve">Раздел 2. Перечень и сведения о целевых индикаторах и показателях </w:t>
      </w:r>
      <w:r w:rsidRPr="001376FB">
        <w:rPr>
          <w:rFonts w:ascii="Times New Roman" w:hAnsi="Times New Roman" w:cs="Times New Roman"/>
          <w:b/>
          <w:color w:val="000000" w:themeColor="text1"/>
          <w:sz w:val="24"/>
          <w:szCs w:val="24"/>
        </w:rPr>
        <w:br/>
        <w:t xml:space="preserve">подпрограммы с расшифровкой плановых значений </w:t>
      </w:r>
      <w:r w:rsidRPr="001376FB">
        <w:rPr>
          <w:rFonts w:ascii="Times New Roman" w:hAnsi="Times New Roman" w:cs="Times New Roman"/>
          <w:b/>
          <w:color w:val="000000" w:themeColor="text1"/>
          <w:sz w:val="24"/>
          <w:szCs w:val="24"/>
        </w:rPr>
        <w:br/>
        <w:t>по годам ее реализации</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Целевыми индикаторами и показателями подпрограммы являются:</w:t>
      </w:r>
    </w:p>
    <w:p w:rsidR="001376FB" w:rsidRPr="001376FB" w:rsidRDefault="001376FB" w:rsidP="001376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учащихся, занимающихся в спортивных школах;</w:t>
      </w:r>
    </w:p>
    <w:p w:rsidR="001376FB" w:rsidRPr="001376FB" w:rsidRDefault="001376FB" w:rsidP="001376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w:t>
      </w:r>
      <w:proofErr w:type="gramStart"/>
      <w:r w:rsidRPr="001376FB">
        <w:rPr>
          <w:rFonts w:ascii="Times New Roman" w:hAnsi="Times New Roman" w:cs="Times New Roman"/>
          <w:color w:val="000000" w:themeColor="text1"/>
          <w:sz w:val="24"/>
          <w:szCs w:val="24"/>
        </w:rPr>
        <w:t>занимающихся</w:t>
      </w:r>
      <w:proofErr w:type="gramEnd"/>
      <w:r w:rsidRPr="001376FB">
        <w:rPr>
          <w:rFonts w:ascii="Times New Roman" w:hAnsi="Times New Roman" w:cs="Times New Roman"/>
          <w:color w:val="000000" w:themeColor="text1"/>
          <w:sz w:val="24"/>
          <w:szCs w:val="24"/>
        </w:rPr>
        <w:t>, имеющих спортивные разряды в общей численности, занимающихся в ДЮСШ</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результате реализации мероприятий подпрограммы ожидается достижение следующих целевых индикаторов и показателей:</w:t>
      </w:r>
    </w:p>
    <w:p w:rsidR="001376FB" w:rsidRPr="001376FB" w:rsidRDefault="001376FB" w:rsidP="001376FB">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учащихся, занимающихся в спортивных школах:</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38,2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38,23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38,26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в 2026-2030 </w:t>
      </w:r>
      <w:proofErr w:type="spellStart"/>
      <w:proofErr w:type="gramStart"/>
      <w:r w:rsidRPr="001376FB">
        <w:rPr>
          <w:rFonts w:ascii="Times New Roman" w:hAnsi="Times New Roman" w:cs="Times New Roman"/>
          <w:color w:val="000000" w:themeColor="text1"/>
          <w:sz w:val="24"/>
          <w:szCs w:val="24"/>
        </w:rPr>
        <w:t>гг</w:t>
      </w:r>
      <w:proofErr w:type="spellEnd"/>
      <w:proofErr w:type="gramEnd"/>
      <w:r w:rsidRPr="001376FB">
        <w:rPr>
          <w:rFonts w:ascii="Times New Roman" w:hAnsi="Times New Roman" w:cs="Times New Roman"/>
          <w:color w:val="000000" w:themeColor="text1"/>
          <w:sz w:val="24"/>
          <w:szCs w:val="24"/>
        </w:rPr>
        <w:t xml:space="preserve"> – 39,76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в 2031-2035 </w:t>
      </w:r>
      <w:proofErr w:type="spellStart"/>
      <w:proofErr w:type="gramStart"/>
      <w:r w:rsidRPr="001376FB">
        <w:rPr>
          <w:rFonts w:ascii="Times New Roman" w:hAnsi="Times New Roman" w:cs="Times New Roman"/>
          <w:color w:val="000000" w:themeColor="text1"/>
          <w:sz w:val="24"/>
          <w:szCs w:val="24"/>
        </w:rPr>
        <w:t>гг</w:t>
      </w:r>
      <w:proofErr w:type="spellEnd"/>
      <w:proofErr w:type="gramEnd"/>
      <w:r w:rsidRPr="001376FB">
        <w:rPr>
          <w:rFonts w:ascii="Times New Roman" w:hAnsi="Times New Roman" w:cs="Times New Roman"/>
          <w:color w:val="000000" w:themeColor="text1"/>
          <w:sz w:val="24"/>
          <w:szCs w:val="24"/>
        </w:rPr>
        <w:t xml:space="preserve"> – 41,26 процента;</w:t>
      </w:r>
    </w:p>
    <w:p w:rsidR="001376FB" w:rsidRPr="001376FB" w:rsidRDefault="001376FB" w:rsidP="001376F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занимающихся, имеющих спортивные разряды в общей численности, занимающихся в </w:t>
      </w:r>
      <w:hyperlink r:id="rId18" w:history="1">
        <w:r w:rsidRPr="001376FB">
          <w:rPr>
            <w:rStyle w:val="ab"/>
            <w:rFonts w:ascii="Times New Roman" w:hAnsi="Times New Roman" w:cs="Times New Roman"/>
            <w:color w:val="000000" w:themeColor="text1"/>
            <w:sz w:val="24"/>
            <w:szCs w:val="24"/>
            <w:u w:val="none"/>
            <w:shd w:val="clear" w:color="auto" w:fill="FFFFFF"/>
          </w:rPr>
          <w:t>АО УД «Урмарская детско-юношеская спортивная школа им. А. Ф. Федорова» Урмарского муниципального округа Чувашской Республики</w:t>
        </w:r>
      </w:hyperlink>
      <w:r w:rsidRPr="001376FB">
        <w:rPr>
          <w:rFonts w:ascii="Times New Roman" w:hAnsi="Times New Roman" w:cs="Times New Roman"/>
          <w:color w:val="000000" w:themeColor="text1"/>
          <w:sz w:val="24"/>
          <w:szCs w:val="24"/>
        </w:rPr>
        <w:t>:</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64,86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65,86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66,86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в 2026-2030 </w:t>
      </w:r>
      <w:proofErr w:type="spellStart"/>
      <w:proofErr w:type="gramStart"/>
      <w:r w:rsidRPr="001376FB">
        <w:rPr>
          <w:rFonts w:ascii="Times New Roman" w:hAnsi="Times New Roman" w:cs="Times New Roman"/>
          <w:color w:val="000000" w:themeColor="text1"/>
          <w:sz w:val="24"/>
          <w:szCs w:val="24"/>
        </w:rPr>
        <w:t>гг</w:t>
      </w:r>
      <w:proofErr w:type="spellEnd"/>
      <w:proofErr w:type="gramEnd"/>
      <w:r w:rsidRPr="001376FB">
        <w:rPr>
          <w:rFonts w:ascii="Times New Roman" w:hAnsi="Times New Roman" w:cs="Times New Roman"/>
          <w:color w:val="000000" w:themeColor="text1"/>
          <w:sz w:val="24"/>
          <w:szCs w:val="24"/>
        </w:rPr>
        <w:t xml:space="preserve"> – 71,86 процента;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1376FB">
        <w:rPr>
          <w:rFonts w:ascii="Times New Roman" w:hAnsi="Times New Roman" w:cs="Times New Roman"/>
          <w:color w:val="000000" w:themeColor="text1"/>
          <w:sz w:val="24"/>
          <w:szCs w:val="24"/>
        </w:rPr>
        <w:t xml:space="preserve">в 2031-2035 </w:t>
      </w:r>
      <w:proofErr w:type="spellStart"/>
      <w:proofErr w:type="gramStart"/>
      <w:r w:rsidRPr="001376FB">
        <w:rPr>
          <w:rFonts w:ascii="Times New Roman" w:hAnsi="Times New Roman" w:cs="Times New Roman"/>
          <w:color w:val="000000" w:themeColor="text1"/>
          <w:sz w:val="24"/>
          <w:szCs w:val="24"/>
        </w:rPr>
        <w:t>гг</w:t>
      </w:r>
      <w:proofErr w:type="spellEnd"/>
      <w:proofErr w:type="gramEnd"/>
      <w:r w:rsidRPr="001376FB">
        <w:rPr>
          <w:rFonts w:ascii="Times New Roman" w:hAnsi="Times New Roman" w:cs="Times New Roman"/>
          <w:color w:val="000000" w:themeColor="text1"/>
          <w:sz w:val="24"/>
          <w:szCs w:val="24"/>
        </w:rPr>
        <w:t xml:space="preserve"> – 76,86 процента.</w:t>
      </w:r>
    </w:p>
    <w:p w:rsidR="001376FB" w:rsidRDefault="001376FB" w:rsidP="001376FB">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1376FB" w:rsidRDefault="001376FB" w:rsidP="001376FB">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1376FB" w:rsidRDefault="001376FB" w:rsidP="001376FB">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1376FB" w:rsidRDefault="001376FB" w:rsidP="001376FB">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1376FB" w:rsidRDefault="001376FB" w:rsidP="001376FB">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1376FB" w:rsidRDefault="001376FB" w:rsidP="001376FB">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1376FB" w:rsidRDefault="001376FB" w:rsidP="001376FB">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1376FB" w:rsidRPr="001376FB" w:rsidRDefault="001376FB" w:rsidP="001376FB">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 xml:space="preserve">Раздел 3. Характеристики основных мероприятий, </w:t>
      </w:r>
      <w:r w:rsidRPr="001376FB">
        <w:rPr>
          <w:rFonts w:ascii="Times New Roman" w:hAnsi="Times New Roman" w:cs="Times New Roman"/>
          <w:b/>
          <w:color w:val="000000" w:themeColor="text1"/>
          <w:sz w:val="24"/>
          <w:szCs w:val="24"/>
        </w:rPr>
        <w:br/>
        <w:t>мероприятий подпрограммы с указанием сроков и этапов их реализации</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Подпрограмма объединяет одно основное мероприятие:</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Основное мероприятие 1. Содержание спортивных школ.</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Данное основное мероприятие включает в себя реализацию мероприятий.</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Мероприятие 1.1 Обеспечение деятельности  муниципальных детско-юношеских спортивных школ. Данное  мероприятие предусматривает:</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proofErr w:type="gramStart"/>
      <w:r w:rsidRPr="001376FB">
        <w:rPr>
          <w:rFonts w:ascii="Times New Roman" w:hAnsi="Times New Roman" w:cs="Times New Roman"/>
          <w:color w:val="000000" w:themeColor="text1"/>
          <w:sz w:val="24"/>
          <w:szCs w:val="24"/>
        </w:rPr>
        <w:t>подготовка спортсменов спортивного резерва, участие в подготовке, организации и проведении официальных республиканских, межрегиональных и всероссийских спортивных соревнований, проводимых на территории Урмарского муниципального округа  Чувашской Республики, а также мероприятий по управлению развитием отрасли физической культуры и спорта, обеспечение организации и проведения юношеских, юниорских, молодежных первенств, чемпионатов и других районных, республиканских официальных спортивных мероприятий, республиканских, межрегиональных, всероссийских спортивных соревнований и тренировочных мероприятий</w:t>
      </w:r>
      <w:proofErr w:type="gramEnd"/>
      <w:r w:rsidRPr="001376FB">
        <w:rPr>
          <w:rFonts w:ascii="Times New Roman" w:hAnsi="Times New Roman" w:cs="Times New Roman"/>
          <w:color w:val="000000" w:themeColor="text1"/>
          <w:sz w:val="24"/>
          <w:szCs w:val="24"/>
        </w:rPr>
        <w:t xml:space="preserve"> на территории Урмарского муниципального округа  Чувашской Республики.</w:t>
      </w:r>
    </w:p>
    <w:p w:rsidR="001376FB" w:rsidRPr="001376FB" w:rsidRDefault="001376FB" w:rsidP="001376FB">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Мероприятие 1.2 Укрепление материально-технической базы муниципальных детско-юношеских спортивных школ.</w:t>
      </w:r>
    </w:p>
    <w:p w:rsidR="001376FB" w:rsidRPr="001376FB" w:rsidRDefault="001376FB" w:rsidP="001376FB">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p>
    <w:p w:rsidR="001376FB" w:rsidRPr="001376FB" w:rsidRDefault="001376FB" w:rsidP="001376FB">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Раздел 4. Обоснование объема финансовых ресурсов,</w:t>
      </w:r>
    </w:p>
    <w:p w:rsidR="001376FB" w:rsidRPr="001376FB" w:rsidRDefault="001376FB" w:rsidP="001376FB">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 xml:space="preserve"> для реализации подпрограммы (с расшифровкой по </w:t>
      </w:r>
      <w:r w:rsidRPr="001376FB">
        <w:rPr>
          <w:rFonts w:ascii="Times New Roman" w:hAnsi="Times New Roman" w:cs="Times New Roman"/>
          <w:b/>
          <w:color w:val="000000" w:themeColor="text1"/>
          <w:sz w:val="24"/>
          <w:szCs w:val="24"/>
        </w:rPr>
        <w:br/>
        <w:t xml:space="preserve">источникам финансирования, по этапам и годам </w:t>
      </w:r>
      <w:r w:rsidRPr="001376FB">
        <w:rPr>
          <w:rFonts w:ascii="Times New Roman" w:hAnsi="Times New Roman" w:cs="Times New Roman"/>
          <w:b/>
          <w:color w:val="000000" w:themeColor="text1"/>
          <w:sz w:val="24"/>
          <w:szCs w:val="24"/>
        </w:rPr>
        <w:br/>
        <w:t>реализации подпрограммы)</w:t>
      </w:r>
    </w:p>
    <w:p w:rsidR="001376FB" w:rsidRPr="001376FB" w:rsidRDefault="001376FB" w:rsidP="001376FB">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Расходы подпрограммы формируются за счет средств бюджета Урмарского муниципального округа.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Общий объем финансирования подпрограммы в 2023–2035 годах составляет 71102,0 тыс. рублей, в том числе за счет средств:</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w:t>
      </w:r>
      <w:r w:rsidRPr="001376FB">
        <w:rPr>
          <w:rFonts w:ascii="Times New Roman" w:hAnsi="Times New Roman" w:cs="Times New Roman"/>
          <w:color w:val="000000" w:themeColor="text1"/>
          <w:sz w:val="24"/>
          <w:szCs w:val="24"/>
        </w:rPr>
        <w:tab/>
        <w:t>бюджета  Урмарского муниципального округа  Чувашской Республики  – 71102,0 тыс. рублей.</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Объем финансирования подпрограммы на 1 этапе составляет 31102,0 тыс. рублей, в том числе:</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13609,9 тыс. рублей;</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12223,5 тыс. рублей;</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5268,6 тыс. рублей;</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из них средства: республиканского бюджета – 0,0 тыс. рублей</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средства  бюджета Урмарского муниципального округа  Чувашской Республики составляет – 18264,0 тыс. рублей, в том числе:</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2023 году – 13609,9 тыс. рублей;</w:t>
      </w:r>
    </w:p>
    <w:p w:rsidR="001376FB" w:rsidRPr="001376FB" w:rsidRDefault="001376FB" w:rsidP="001376F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2024 году – 12223,5 тыс. рублей;</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 2025 году – 5268,6тыс. рублей;</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На 2 этапе в 2026–2030 годах, объем финансирования подпрограммы составляет 20000,0 тыс. рублей, из них средства:</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бюджета Урмарского муниципального округа  Чувашской Республики  – 20000,0 тыс. рублей. </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 xml:space="preserve">На 3 этапе в 2031–2035 годах, объем финансирования подпрограммы составляет 20000,0 тыс. рублей, из них средства: </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бюджета Урмарского муниципального округа  Чувашской Республики  – 20000,0 тыс. рублей. </w:t>
      </w: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Объемы финансирования подпрограммы подлежат ежегодному уточнению исходя из реальных возможностей бюджетов всех уровней.</w:t>
      </w:r>
    </w:p>
    <w:p w:rsid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376FB" w:rsidRPr="001376FB" w:rsidRDefault="001376FB" w:rsidP="001376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Ресурсное </w:t>
      </w:r>
      <w:hyperlink r:id="rId19" w:history="1">
        <w:r w:rsidRPr="001376FB">
          <w:rPr>
            <w:rStyle w:val="ab"/>
            <w:rFonts w:ascii="Times New Roman" w:hAnsi="Times New Roman" w:cs="Times New Roman"/>
            <w:color w:val="000000" w:themeColor="text1"/>
            <w:sz w:val="24"/>
            <w:szCs w:val="24"/>
            <w:u w:val="none"/>
          </w:rPr>
          <w:t>обеспечение</w:t>
        </w:r>
      </w:hyperlink>
      <w:r w:rsidRPr="001376FB">
        <w:rPr>
          <w:rFonts w:ascii="Times New Roman" w:hAnsi="Times New Roman" w:cs="Times New Roman"/>
          <w:color w:val="000000" w:themeColor="text1"/>
          <w:sz w:val="24"/>
          <w:szCs w:val="24"/>
        </w:rPr>
        <w:t xml:space="preserve"> подпрограммы за счет всех источников финансирования приведено в приложении к настоящей подпрограмме.  </w:t>
      </w:r>
    </w:p>
    <w:p w:rsidR="001376FB" w:rsidRPr="001376FB" w:rsidRDefault="001376FB" w:rsidP="001376FB">
      <w:pPr>
        <w:spacing w:after="0" w:line="240" w:lineRule="auto"/>
        <w:rPr>
          <w:rFonts w:ascii="Times New Roman" w:hAnsi="Times New Roman" w:cs="Times New Roman"/>
          <w:color w:val="000000" w:themeColor="text1"/>
          <w:sz w:val="24"/>
          <w:szCs w:val="24"/>
        </w:rPr>
        <w:sectPr w:rsidR="001376FB" w:rsidRPr="001376FB">
          <w:pgSz w:w="11906" w:h="16838"/>
          <w:pgMar w:top="709" w:right="879" w:bottom="1134" w:left="1985" w:header="992" w:footer="709" w:gutter="0"/>
          <w:cols w:space="720"/>
        </w:sectPr>
      </w:pPr>
    </w:p>
    <w:p w:rsidR="001376FB" w:rsidRPr="001376FB" w:rsidRDefault="001376FB" w:rsidP="001376FB">
      <w:pPr>
        <w:spacing w:after="0" w:line="240" w:lineRule="auto"/>
        <w:rPr>
          <w:rFonts w:ascii="Times New Roman" w:hAnsi="Times New Roman" w:cs="Times New Roman"/>
          <w:color w:val="000000" w:themeColor="text1"/>
          <w:sz w:val="24"/>
          <w:szCs w:val="24"/>
        </w:rPr>
      </w:pPr>
    </w:p>
    <w:tbl>
      <w:tblPr>
        <w:tblpPr w:leftFromText="180" w:rightFromText="180" w:vertAnchor="text" w:horzAnchor="margin" w:tblpY="-151"/>
        <w:tblW w:w="0" w:type="auto"/>
        <w:tblLook w:val="04A0" w:firstRow="1" w:lastRow="0" w:firstColumn="1" w:lastColumn="0" w:noHBand="0" w:noVBand="1"/>
      </w:tblPr>
      <w:tblGrid>
        <w:gridCol w:w="4928"/>
        <w:gridCol w:w="4819"/>
        <w:gridCol w:w="5039"/>
      </w:tblGrid>
      <w:tr w:rsidR="001376FB" w:rsidRPr="001376FB" w:rsidTr="001376FB">
        <w:tc>
          <w:tcPr>
            <w:tcW w:w="4928"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481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5039" w:type="dxa"/>
            <w:hideMark/>
          </w:tcPr>
          <w:p w:rsidR="001376FB" w:rsidRPr="001376FB" w:rsidRDefault="001376FB" w:rsidP="001376FB">
            <w:pPr>
              <w:widowControl w:val="0"/>
              <w:autoSpaceDE w:val="0"/>
              <w:autoSpaceDN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Приложение </w:t>
            </w:r>
          </w:p>
        </w:tc>
      </w:tr>
      <w:tr w:rsidR="001376FB" w:rsidRPr="001376FB" w:rsidTr="001376FB">
        <w:tc>
          <w:tcPr>
            <w:tcW w:w="4928"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4819" w:type="dxa"/>
          </w:tcPr>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tc>
        <w:tc>
          <w:tcPr>
            <w:tcW w:w="5039" w:type="dxa"/>
            <w:hideMark/>
          </w:tcPr>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 подпрограмме «Развитие спорта высших достижений и системы подготовки спортивного резерва» муниципальной программы Урмарского муниципального округа  Чувашской Республики «Развитие физической культуры и спорта в Урмарском муниципальном округе Чувашской Республики »</w:t>
            </w:r>
          </w:p>
        </w:tc>
      </w:tr>
    </w:tbl>
    <w:p w:rsidR="001376FB" w:rsidRPr="001376FB" w:rsidRDefault="001376FB" w:rsidP="001376FB">
      <w:pPr>
        <w:widowControl w:val="0"/>
        <w:autoSpaceDE w:val="0"/>
        <w:autoSpaceDN w:val="0"/>
        <w:spacing w:after="0" w:line="240" w:lineRule="auto"/>
        <w:rPr>
          <w:rFonts w:ascii="Times New Roman" w:hAnsi="Times New Roman" w:cs="Times New Roman"/>
          <w:color w:val="000000" w:themeColor="text1"/>
          <w:sz w:val="24"/>
          <w:szCs w:val="24"/>
        </w:rPr>
      </w:pPr>
    </w:p>
    <w:p w:rsid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p w:rsid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p w:rsid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p w:rsid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p w:rsid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p w:rsid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p w:rsid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p w:rsid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p>
    <w:p w:rsidR="001376FB" w:rsidRPr="001376FB" w:rsidRDefault="001376FB" w:rsidP="001376FB">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Ресурсное обеспечение</w:t>
      </w:r>
    </w:p>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r w:rsidRPr="001376FB">
        <w:rPr>
          <w:rFonts w:ascii="Times New Roman" w:hAnsi="Times New Roman" w:cs="Times New Roman"/>
          <w:b/>
          <w:color w:val="000000" w:themeColor="text1"/>
          <w:sz w:val="24"/>
          <w:szCs w:val="24"/>
        </w:rPr>
        <w:t>реализации подпрограммы «Развитие спорта высших достижений и системы подготовки спортивного резерва»</w:t>
      </w:r>
      <w:r w:rsidRPr="001376FB">
        <w:rPr>
          <w:rFonts w:ascii="Times New Roman" w:hAnsi="Times New Roman" w:cs="Times New Roman"/>
          <w:b/>
          <w:color w:val="000000" w:themeColor="text1"/>
          <w:sz w:val="24"/>
          <w:szCs w:val="24"/>
        </w:rPr>
        <w:br/>
        <w:t xml:space="preserve">муниципальной  программы «Развитие физической культуры и спорта в Урмарском муниципальном округе Чувашской Республики» </w:t>
      </w:r>
      <w:r w:rsidRPr="001376FB">
        <w:rPr>
          <w:rFonts w:ascii="Times New Roman" w:hAnsi="Times New Roman" w:cs="Times New Roman"/>
          <w:b/>
          <w:color w:val="000000" w:themeColor="text1"/>
          <w:sz w:val="24"/>
          <w:szCs w:val="24"/>
        </w:rPr>
        <w:br/>
        <w:t>за счет всех источников финансирования</w:t>
      </w:r>
    </w:p>
    <w:p w:rsidR="001376FB" w:rsidRPr="001376FB" w:rsidRDefault="001376FB" w:rsidP="001376FB">
      <w:pPr>
        <w:spacing w:after="0" w:line="240" w:lineRule="auto"/>
        <w:jc w:val="center"/>
        <w:rPr>
          <w:rFonts w:ascii="Times New Roman" w:hAnsi="Times New Roman" w:cs="Times New Roman"/>
          <w:b/>
          <w:color w:val="000000" w:themeColor="text1"/>
          <w:sz w:val="24"/>
          <w:szCs w:val="24"/>
        </w:rPr>
      </w:pPr>
    </w:p>
    <w:tbl>
      <w:tblPr>
        <w:tblW w:w="15600" w:type="dxa"/>
        <w:tblInd w:w="629" w:type="dxa"/>
        <w:tblLayout w:type="fixed"/>
        <w:tblCellMar>
          <w:left w:w="62" w:type="dxa"/>
          <w:right w:w="62" w:type="dxa"/>
        </w:tblCellMar>
        <w:tblLook w:val="04A0" w:firstRow="1" w:lastRow="0" w:firstColumn="1" w:lastColumn="0" w:noHBand="0" w:noVBand="1"/>
      </w:tblPr>
      <w:tblGrid>
        <w:gridCol w:w="851"/>
        <w:gridCol w:w="1702"/>
        <w:gridCol w:w="1343"/>
        <w:gridCol w:w="851"/>
        <w:gridCol w:w="567"/>
        <w:gridCol w:w="709"/>
        <w:gridCol w:w="850"/>
        <w:gridCol w:w="549"/>
        <w:gridCol w:w="1295"/>
        <w:gridCol w:w="1560"/>
        <w:gridCol w:w="1418"/>
        <w:gridCol w:w="1561"/>
        <w:gridCol w:w="1560"/>
        <w:gridCol w:w="784"/>
      </w:tblGrid>
      <w:tr w:rsidR="001376FB" w:rsidRPr="001376FB" w:rsidTr="001376FB">
        <w:tc>
          <w:tcPr>
            <w:tcW w:w="851" w:type="dxa"/>
            <w:vMerge w:val="restart"/>
            <w:tcBorders>
              <w:top w:val="single" w:sz="4" w:space="0" w:color="auto"/>
              <w:left w:val="nil"/>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br w:type="page"/>
              <w:t>Статус</w:t>
            </w:r>
          </w:p>
        </w:tc>
        <w:tc>
          <w:tcPr>
            <w:tcW w:w="1702" w:type="dxa"/>
            <w:vMerge w:val="restart"/>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Наименование подпрограммы муниципальной программы (основного мероприятия, мероприятия)</w:t>
            </w:r>
          </w:p>
        </w:tc>
        <w:tc>
          <w:tcPr>
            <w:tcW w:w="1343" w:type="dxa"/>
            <w:vMerge w:val="restart"/>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Задача подпрограммы муниципальной программы </w:t>
            </w:r>
          </w:p>
        </w:tc>
        <w:tc>
          <w:tcPr>
            <w:tcW w:w="851" w:type="dxa"/>
            <w:vMerge w:val="restart"/>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Ответственный исполнитель, соисполнители </w:t>
            </w:r>
          </w:p>
        </w:tc>
        <w:tc>
          <w:tcPr>
            <w:tcW w:w="2675" w:type="dxa"/>
            <w:gridSpan w:val="4"/>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Код </w:t>
            </w:r>
            <w:proofErr w:type="gramStart"/>
            <w:r w:rsidRPr="001376FB">
              <w:rPr>
                <w:rFonts w:ascii="Times New Roman" w:hAnsi="Times New Roman" w:cs="Times New Roman"/>
                <w:color w:val="000000" w:themeColor="text1"/>
                <w:sz w:val="24"/>
                <w:szCs w:val="24"/>
              </w:rPr>
              <w:t>бюджетной</w:t>
            </w:r>
            <w:proofErr w:type="gramEnd"/>
            <w:r w:rsidRPr="001376FB">
              <w:rPr>
                <w:rFonts w:ascii="Times New Roman" w:hAnsi="Times New Roman" w:cs="Times New Roman"/>
                <w:color w:val="000000" w:themeColor="text1"/>
                <w:sz w:val="24"/>
                <w:szCs w:val="24"/>
              </w:rPr>
              <w:t xml:space="preserve"> </w:t>
            </w:r>
          </w:p>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классификации</w:t>
            </w:r>
          </w:p>
        </w:tc>
        <w:tc>
          <w:tcPr>
            <w:tcW w:w="1295" w:type="dxa"/>
            <w:vMerge w:val="restart"/>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Источники финансирования</w:t>
            </w:r>
          </w:p>
        </w:tc>
        <w:tc>
          <w:tcPr>
            <w:tcW w:w="6883" w:type="dxa"/>
            <w:gridSpan w:val="5"/>
            <w:tcBorders>
              <w:top w:val="single" w:sz="4" w:space="0" w:color="auto"/>
              <w:left w:val="single" w:sz="4" w:space="0" w:color="auto"/>
              <w:bottom w:val="single" w:sz="4" w:space="0" w:color="auto"/>
              <w:right w:val="nil"/>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Расходы по годам, тыс. рублей</w:t>
            </w:r>
          </w:p>
        </w:tc>
      </w:tr>
      <w:tr w:rsidR="001376FB" w:rsidRPr="001376FB" w:rsidTr="001376FB">
        <w:tc>
          <w:tcPr>
            <w:tcW w:w="851" w:type="dxa"/>
            <w:vMerge/>
            <w:tcBorders>
              <w:top w:val="single" w:sz="4" w:space="0" w:color="auto"/>
              <w:left w:val="nil"/>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2" w:type="dxa"/>
            <w:vMerge/>
            <w:tcBorders>
              <w:top w:val="single" w:sz="4" w:space="0" w:color="auto"/>
              <w:left w:val="single" w:sz="4" w:space="0" w:color="auto"/>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3" w:type="dxa"/>
            <w:vMerge/>
            <w:tcBorders>
              <w:top w:val="single" w:sz="4" w:space="0" w:color="auto"/>
              <w:left w:val="single" w:sz="4" w:space="0" w:color="auto"/>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главный распорядитель бюджетных средств</w:t>
            </w:r>
          </w:p>
        </w:tc>
        <w:tc>
          <w:tcPr>
            <w:tcW w:w="709"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раздел, подраздел</w:t>
            </w:r>
          </w:p>
        </w:tc>
        <w:tc>
          <w:tcPr>
            <w:tcW w:w="850"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целевая статья расходов</w:t>
            </w:r>
          </w:p>
        </w:tc>
        <w:tc>
          <w:tcPr>
            <w:tcW w:w="549"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группа (подгруппа) вида расходов</w:t>
            </w:r>
          </w:p>
        </w:tc>
        <w:tc>
          <w:tcPr>
            <w:tcW w:w="1295" w:type="dxa"/>
            <w:vMerge/>
            <w:tcBorders>
              <w:top w:val="single" w:sz="4" w:space="0" w:color="auto"/>
              <w:left w:val="single" w:sz="4" w:space="0" w:color="auto"/>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560"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2023</w:t>
            </w:r>
          </w:p>
        </w:tc>
        <w:tc>
          <w:tcPr>
            <w:tcW w:w="1418"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2024</w:t>
            </w:r>
          </w:p>
        </w:tc>
        <w:tc>
          <w:tcPr>
            <w:tcW w:w="1561"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2025</w:t>
            </w:r>
          </w:p>
        </w:tc>
        <w:tc>
          <w:tcPr>
            <w:tcW w:w="1560" w:type="dxa"/>
            <w:tcBorders>
              <w:top w:val="single" w:sz="4" w:space="0" w:color="auto"/>
              <w:left w:val="single" w:sz="4" w:space="0" w:color="auto"/>
              <w:bottom w:val="nil"/>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2026–2030</w:t>
            </w:r>
          </w:p>
        </w:tc>
        <w:tc>
          <w:tcPr>
            <w:tcW w:w="784" w:type="dxa"/>
            <w:tcBorders>
              <w:top w:val="single" w:sz="4" w:space="0" w:color="auto"/>
              <w:left w:val="single" w:sz="4" w:space="0" w:color="auto"/>
              <w:bottom w:val="nil"/>
              <w:right w:val="nil"/>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2031–2035</w:t>
            </w:r>
          </w:p>
        </w:tc>
      </w:tr>
    </w:tbl>
    <w:p w:rsidR="001376FB" w:rsidRPr="001376FB" w:rsidRDefault="001376FB" w:rsidP="001376FB">
      <w:pPr>
        <w:widowControl w:val="0"/>
        <w:suppressAutoHyphens/>
        <w:spacing w:after="0" w:line="240" w:lineRule="auto"/>
        <w:rPr>
          <w:rFonts w:ascii="Times New Roman" w:hAnsi="Times New Roman" w:cs="Times New Roman"/>
          <w:color w:val="000000" w:themeColor="text1"/>
          <w:sz w:val="24"/>
          <w:szCs w:val="24"/>
        </w:rPr>
      </w:pPr>
    </w:p>
    <w:tbl>
      <w:tblPr>
        <w:tblW w:w="15660" w:type="dxa"/>
        <w:tblInd w:w="629" w:type="dxa"/>
        <w:tblLayout w:type="fixed"/>
        <w:tblCellMar>
          <w:left w:w="62" w:type="dxa"/>
          <w:right w:w="62" w:type="dxa"/>
        </w:tblCellMar>
        <w:tblLook w:val="04A0" w:firstRow="1" w:lastRow="0" w:firstColumn="1" w:lastColumn="0" w:noHBand="0" w:noVBand="1"/>
      </w:tblPr>
      <w:tblGrid>
        <w:gridCol w:w="851"/>
        <w:gridCol w:w="1701"/>
        <w:gridCol w:w="1342"/>
        <w:gridCol w:w="851"/>
        <w:gridCol w:w="567"/>
        <w:gridCol w:w="709"/>
        <w:gridCol w:w="850"/>
        <w:gridCol w:w="549"/>
        <w:gridCol w:w="1294"/>
        <w:gridCol w:w="1559"/>
        <w:gridCol w:w="1418"/>
        <w:gridCol w:w="1559"/>
        <w:gridCol w:w="1559"/>
        <w:gridCol w:w="851"/>
      </w:tblGrid>
      <w:tr w:rsidR="001376FB" w:rsidRPr="001376FB" w:rsidTr="001376FB">
        <w:trPr>
          <w:tblHeader/>
        </w:trPr>
        <w:tc>
          <w:tcPr>
            <w:tcW w:w="851" w:type="dxa"/>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8" w:hanging="38"/>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w:t>
            </w:r>
          </w:p>
        </w:tc>
        <w:tc>
          <w:tcPr>
            <w:tcW w:w="1342"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8</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13</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autoSpaceDE w:val="0"/>
              <w:autoSpaceDN w:val="0"/>
              <w:adjustRightInd w:val="0"/>
              <w:spacing w:after="0" w:line="240" w:lineRule="auto"/>
              <w:ind w:left="-57" w:right="-57"/>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14</w:t>
            </w:r>
          </w:p>
        </w:tc>
      </w:tr>
      <w:tr w:rsidR="001376FB" w:rsidRPr="001376FB" w:rsidTr="001376FB">
        <w:trPr>
          <w:trHeight w:val="703"/>
        </w:trPr>
        <w:tc>
          <w:tcPr>
            <w:tcW w:w="851"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 xml:space="preserve"> «Развитие спорта высших достижений и системы подготовки спортивного резерва»</w:t>
            </w:r>
          </w:p>
        </w:tc>
        <w:tc>
          <w:tcPr>
            <w:tcW w:w="1342"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создание условий для подготовки и совершенствования спортсменов </w:t>
            </w:r>
          </w:p>
        </w:tc>
        <w:tc>
          <w:tcPr>
            <w:tcW w:w="851"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ответственный исполнитель –</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АУ ДО «Урмарская СШ им. А.Ф. Федорова» </w:t>
            </w:r>
            <w:proofErr w:type="gramStart"/>
            <w:r w:rsidRPr="001376FB">
              <w:rPr>
                <w:rFonts w:ascii="Times New Roman" w:hAnsi="Times New Roman" w:cs="Times New Roman"/>
                <w:color w:val="000000" w:themeColor="text1"/>
                <w:sz w:val="24"/>
                <w:szCs w:val="24"/>
              </w:rPr>
              <w:t>-Ф</w:t>
            </w:r>
            <w:proofErr w:type="gramEnd"/>
            <w:r w:rsidRPr="001376FB">
              <w:rPr>
                <w:rFonts w:ascii="Times New Roman" w:hAnsi="Times New Roman" w:cs="Times New Roman"/>
                <w:color w:val="000000" w:themeColor="text1"/>
                <w:sz w:val="24"/>
                <w:szCs w:val="24"/>
              </w:rPr>
              <w:t>СК «</w:t>
            </w:r>
            <w:proofErr w:type="spellStart"/>
            <w:r w:rsidRPr="001376FB">
              <w:rPr>
                <w:rFonts w:ascii="Times New Roman" w:hAnsi="Times New Roman" w:cs="Times New Roman"/>
                <w:color w:val="000000" w:themeColor="text1"/>
                <w:sz w:val="24"/>
                <w:szCs w:val="24"/>
              </w:rPr>
              <w:t>Илем</w:t>
            </w:r>
            <w:proofErr w:type="spellEnd"/>
            <w:r w:rsidRPr="001376FB">
              <w:rPr>
                <w:rFonts w:ascii="Times New Roman" w:hAnsi="Times New Roman" w:cs="Times New Roman"/>
                <w:color w:val="000000" w:themeColor="text1"/>
                <w:sz w:val="24"/>
                <w:szCs w:val="24"/>
              </w:rPr>
              <w:t xml:space="preserve">» </w:t>
            </w:r>
            <w:r w:rsidRPr="001376FB">
              <w:rPr>
                <w:rFonts w:ascii="Times New Roman" w:hAnsi="Times New Roman" w:cs="Times New Roman"/>
                <w:bCs/>
                <w:color w:val="000000" w:themeColor="text1"/>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Ц520000000</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13609,9</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12223,5</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5268,6</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20000,0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ind w:right="-62"/>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20000,0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Ц520000000</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бюджет </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13609,9</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12223,5</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5268,6</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20000,0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20000,0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Содержание спортивных школ </w:t>
            </w:r>
          </w:p>
        </w:tc>
        <w:tc>
          <w:tcPr>
            <w:tcW w:w="1342" w:type="dxa"/>
            <w:vMerge w:val="restart"/>
            <w:tcBorders>
              <w:top w:val="single" w:sz="4" w:space="0" w:color="auto"/>
              <w:left w:val="single" w:sz="4" w:space="0" w:color="auto"/>
              <w:bottom w:val="single" w:sz="4" w:space="0" w:color="auto"/>
              <w:right w:val="single" w:sz="4" w:space="0" w:color="auto"/>
            </w:tcBorders>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ответственный исполнитель –</w:t>
            </w:r>
          </w:p>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 АУ ДО «Урмарская СШ им. </w:t>
            </w:r>
            <w:r w:rsidRPr="001376FB">
              <w:rPr>
                <w:rFonts w:ascii="Times New Roman" w:hAnsi="Times New Roman" w:cs="Times New Roman"/>
                <w:color w:val="000000" w:themeColor="text1"/>
                <w:sz w:val="24"/>
                <w:szCs w:val="24"/>
              </w:rPr>
              <w:lastRenderedPageBreak/>
              <w:t xml:space="preserve">А.Ф. Федорова» </w:t>
            </w:r>
            <w:proofErr w:type="gramStart"/>
            <w:r w:rsidRPr="001376FB">
              <w:rPr>
                <w:rFonts w:ascii="Times New Roman" w:hAnsi="Times New Roman" w:cs="Times New Roman"/>
                <w:color w:val="000000" w:themeColor="text1"/>
                <w:sz w:val="24"/>
                <w:szCs w:val="24"/>
              </w:rPr>
              <w:t>-Ф</w:t>
            </w:r>
            <w:proofErr w:type="gramEnd"/>
            <w:r w:rsidRPr="001376FB">
              <w:rPr>
                <w:rFonts w:ascii="Times New Roman" w:hAnsi="Times New Roman" w:cs="Times New Roman"/>
                <w:color w:val="000000" w:themeColor="text1"/>
                <w:sz w:val="24"/>
                <w:szCs w:val="24"/>
              </w:rPr>
              <w:t>СК «</w:t>
            </w:r>
            <w:proofErr w:type="spellStart"/>
            <w:r w:rsidRPr="001376FB">
              <w:rPr>
                <w:rFonts w:ascii="Times New Roman" w:hAnsi="Times New Roman" w:cs="Times New Roman"/>
                <w:color w:val="000000" w:themeColor="text1"/>
                <w:sz w:val="24"/>
                <w:szCs w:val="24"/>
              </w:rPr>
              <w:t>Илем</w:t>
            </w:r>
            <w:proofErr w:type="spellEnd"/>
            <w:r w:rsidRPr="001376FB">
              <w:rPr>
                <w:rFonts w:ascii="Times New Roman" w:hAnsi="Times New Roman" w:cs="Times New Roman"/>
                <w:color w:val="000000" w:themeColor="text1"/>
                <w:sz w:val="24"/>
                <w:szCs w:val="24"/>
              </w:rPr>
              <w:t xml:space="preserve">» </w:t>
            </w:r>
            <w:r w:rsidRPr="001376FB">
              <w:rPr>
                <w:rFonts w:ascii="Times New Roman" w:hAnsi="Times New Roman" w:cs="Times New Roman"/>
                <w:bCs/>
                <w:color w:val="000000" w:themeColor="text1"/>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Ц520100000</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13609,9</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12223,5</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5268,6</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20000,0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20000,0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559" w:type="dxa"/>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974</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0703</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Ц520100000</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000</w:t>
            </w:r>
          </w:p>
        </w:tc>
        <w:tc>
          <w:tcPr>
            <w:tcW w:w="1294" w:type="dxa"/>
            <w:tcBorders>
              <w:top w:val="nil"/>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бюджет </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13609,9</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12223,5</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5268,6</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20000,0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20000,0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val="restart"/>
            <w:tcBorders>
              <w:top w:val="single" w:sz="4" w:space="0" w:color="auto"/>
              <w:left w:val="nil"/>
              <w:bottom w:val="nil"/>
              <w:right w:val="single" w:sz="4" w:space="0" w:color="auto"/>
            </w:tcBorders>
            <w:hideMark/>
          </w:tcPr>
          <w:p w:rsidR="001376FB" w:rsidRPr="001376FB" w:rsidRDefault="001376FB" w:rsidP="001376FB">
            <w:pPr>
              <w:autoSpaceDE w:val="0"/>
              <w:autoSpaceDN w:val="0"/>
              <w:adjustRightInd w:val="0"/>
              <w:spacing w:after="0" w:line="240" w:lineRule="auto"/>
              <w:ind w:left="-57"/>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Целевые индикаторы и показатели подпрограммы, увязанные с основным меропри</w:t>
            </w:r>
            <w:r w:rsidRPr="001376FB">
              <w:rPr>
                <w:rFonts w:ascii="Times New Roman" w:hAnsi="Times New Roman" w:cs="Times New Roman"/>
                <w:color w:val="000000" w:themeColor="text1"/>
                <w:sz w:val="24"/>
                <w:szCs w:val="24"/>
              </w:rPr>
              <w:softHyphen/>
              <w:t>ятием 1</w:t>
            </w:r>
          </w:p>
        </w:tc>
        <w:tc>
          <w:tcPr>
            <w:tcW w:w="6569" w:type="dxa"/>
            <w:gridSpan w:val="7"/>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Доля учащихся, занимающихся в спортивных школах, процентов</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38,2</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38,23</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38,26</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39,76</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41,26</w:t>
            </w:r>
          </w:p>
        </w:tc>
      </w:tr>
      <w:tr w:rsidR="001376FB" w:rsidRPr="001376FB" w:rsidTr="001376FB">
        <w:tc>
          <w:tcPr>
            <w:tcW w:w="851" w:type="dxa"/>
            <w:vMerge/>
            <w:tcBorders>
              <w:top w:val="single" w:sz="4" w:space="0" w:color="auto"/>
              <w:left w:val="nil"/>
              <w:bottom w:val="nil"/>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6569" w:type="dxa"/>
            <w:gridSpan w:val="7"/>
            <w:tcBorders>
              <w:top w:val="single" w:sz="4" w:space="0" w:color="auto"/>
              <w:left w:val="single" w:sz="4" w:space="0" w:color="auto"/>
              <w:bottom w:val="single" w:sz="4" w:space="0" w:color="auto"/>
              <w:right w:val="single" w:sz="4" w:space="0" w:color="auto"/>
            </w:tcBorders>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Доля занимающихся, имеющих спортивные разряды в общей </w:t>
            </w:r>
            <w:proofErr w:type="gramStart"/>
            <w:r w:rsidRPr="001376FB">
              <w:rPr>
                <w:rFonts w:ascii="Times New Roman" w:hAnsi="Times New Roman" w:cs="Times New Roman"/>
                <w:color w:val="000000" w:themeColor="text1"/>
                <w:sz w:val="24"/>
                <w:szCs w:val="24"/>
              </w:rPr>
              <w:t>численности</w:t>
            </w:r>
            <w:proofErr w:type="gramEnd"/>
            <w:r w:rsidRPr="001376FB">
              <w:rPr>
                <w:rFonts w:ascii="Times New Roman" w:hAnsi="Times New Roman" w:cs="Times New Roman"/>
                <w:color w:val="000000" w:themeColor="text1"/>
                <w:sz w:val="24"/>
                <w:szCs w:val="24"/>
              </w:rPr>
              <w:t xml:space="preserve"> занимающихся в ДЮСШ, процентов</w:t>
            </w:r>
          </w:p>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64,86</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65,86</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66,86</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71,86</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76,86</w:t>
            </w:r>
          </w:p>
        </w:tc>
      </w:tr>
      <w:tr w:rsidR="001376FB" w:rsidRPr="001376FB" w:rsidTr="001376FB">
        <w:tc>
          <w:tcPr>
            <w:tcW w:w="851"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Обеспечение деятельности  муниципальных спортивных школ </w:t>
            </w:r>
          </w:p>
        </w:tc>
        <w:tc>
          <w:tcPr>
            <w:tcW w:w="1342"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создание условий для успешного выступления спортсменов </w:t>
            </w:r>
            <w:r w:rsidRPr="001376FB">
              <w:rPr>
                <w:rFonts w:ascii="Times New Roman" w:hAnsi="Times New Roman" w:cs="Times New Roman"/>
                <w:color w:val="000000" w:themeColor="text1"/>
                <w:sz w:val="24"/>
                <w:szCs w:val="24"/>
              </w:rPr>
              <w:lastRenderedPageBreak/>
              <w:t>Урмарского муниципального округа  Чувашской Республики на республиканских, всероссийских спортивных соревнованиях</w:t>
            </w:r>
            <w:r w:rsidRPr="001376FB">
              <w:rPr>
                <w:rFonts w:ascii="Times New Roman" w:hAnsi="Times New Roman" w:cs="Times New Roman"/>
                <w:color w:val="000000" w:themeColor="text1"/>
                <w:sz w:val="24"/>
                <w:szCs w:val="24"/>
              </w:rPr>
              <w:br/>
            </w:r>
          </w:p>
        </w:tc>
        <w:tc>
          <w:tcPr>
            <w:tcW w:w="851"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ответственный исполнитель</w:t>
            </w:r>
            <w:proofErr w:type="gramStart"/>
            <w:r w:rsidRPr="001376FB">
              <w:rPr>
                <w:rFonts w:ascii="Times New Roman" w:hAnsi="Times New Roman" w:cs="Times New Roman"/>
                <w:color w:val="000000" w:themeColor="text1"/>
                <w:sz w:val="24"/>
                <w:szCs w:val="24"/>
              </w:rPr>
              <w:t xml:space="preserve"> –– </w:t>
            </w:r>
            <w:proofErr w:type="gramEnd"/>
            <w:r w:rsidRPr="001376FB">
              <w:rPr>
                <w:rFonts w:ascii="Times New Roman" w:hAnsi="Times New Roman" w:cs="Times New Roman"/>
                <w:color w:val="000000" w:themeColor="text1"/>
                <w:sz w:val="24"/>
                <w:szCs w:val="24"/>
              </w:rPr>
              <w:t>АУ ДО «Урма</w:t>
            </w:r>
            <w:r w:rsidRPr="001376FB">
              <w:rPr>
                <w:rFonts w:ascii="Times New Roman" w:hAnsi="Times New Roman" w:cs="Times New Roman"/>
                <w:color w:val="000000" w:themeColor="text1"/>
                <w:sz w:val="24"/>
                <w:szCs w:val="24"/>
              </w:rPr>
              <w:lastRenderedPageBreak/>
              <w:t>рская СШ им. А.Ф. Федорова» - ФСК «</w:t>
            </w:r>
            <w:proofErr w:type="spellStart"/>
            <w:r w:rsidRPr="001376FB">
              <w:rPr>
                <w:rFonts w:ascii="Times New Roman" w:hAnsi="Times New Roman" w:cs="Times New Roman"/>
                <w:color w:val="000000" w:themeColor="text1"/>
                <w:sz w:val="24"/>
                <w:szCs w:val="24"/>
              </w:rPr>
              <w:t>Илем</w:t>
            </w:r>
            <w:proofErr w:type="spellEnd"/>
            <w:r w:rsidRPr="001376FB">
              <w:rPr>
                <w:rFonts w:ascii="Times New Roman" w:hAnsi="Times New Roman" w:cs="Times New Roman"/>
                <w:color w:val="000000" w:themeColor="text1"/>
                <w:sz w:val="24"/>
                <w:szCs w:val="24"/>
              </w:rPr>
              <w:t xml:space="preserve">» </w:t>
            </w:r>
            <w:r w:rsidRPr="001376FB">
              <w:rPr>
                <w:rFonts w:ascii="Times New Roman" w:hAnsi="Times New Roman" w:cs="Times New Roman"/>
                <w:bCs/>
                <w:color w:val="000000" w:themeColor="text1"/>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Ц520170340</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12665,3</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12223,5</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3000,0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ind w:right="-62"/>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Ц5201</w:t>
            </w:r>
            <w:r w:rsidRPr="001376FB">
              <w:rPr>
                <w:rFonts w:ascii="Times New Roman" w:hAnsi="Times New Roman" w:cs="Times New Roman"/>
                <w:color w:val="000000" w:themeColor="text1"/>
                <w:sz w:val="24"/>
                <w:szCs w:val="24"/>
              </w:rPr>
              <w:lastRenderedPageBreak/>
              <w:t>70340</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1294" w:type="dxa"/>
            <w:tcBorders>
              <w:top w:val="nil"/>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w:t>
            </w:r>
            <w:r w:rsidRPr="001376FB">
              <w:rPr>
                <w:rFonts w:ascii="Times New Roman" w:hAnsi="Times New Roman" w:cs="Times New Roman"/>
                <w:color w:val="000000" w:themeColor="text1"/>
                <w:sz w:val="24"/>
                <w:szCs w:val="24"/>
              </w:rPr>
              <w:lastRenderedPageBreak/>
              <w:t xml:space="preserve">бюджет </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12665,3</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12223,5</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3000,0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ind w:right="-62"/>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val="restart"/>
            <w:tcBorders>
              <w:top w:val="single" w:sz="4" w:space="0" w:color="auto"/>
              <w:left w:val="nil"/>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ind w:left="-57"/>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Мероприятие 1.2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Укрепление материально-технической базы муниципальных спортивных школ</w:t>
            </w:r>
          </w:p>
        </w:tc>
        <w:tc>
          <w:tcPr>
            <w:tcW w:w="1342" w:type="dxa"/>
            <w:vMerge w:val="restart"/>
            <w:tcBorders>
              <w:top w:val="single" w:sz="4" w:space="0" w:color="auto"/>
              <w:left w:val="single" w:sz="4" w:space="0" w:color="auto"/>
              <w:bottom w:val="single" w:sz="4" w:space="0" w:color="auto"/>
              <w:right w:val="single" w:sz="4" w:space="0" w:color="auto"/>
            </w:tcBorders>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ответственный исполнитель –– АУ </w:t>
            </w:r>
            <w:proofErr w:type="spellStart"/>
            <w:r w:rsidRPr="001376FB">
              <w:rPr>
                <w:rFonts w:ascii="Times New Roman" w:hAnsi="Times New Roman" w:cs="Times New Roman"/>
                <w:color w:val="000000" w:themeColor="text1"/>
                <w:sz w:val="24"/>
                <w:szCs w:val="24"/>
              </w:rPr>
              <w:t>ДО</w:t>
            </w:r>
            <w:proofErr w:type="gramStart"/>
            <w:r w:rsidRPr="001376FB">
              <w:rPr>
                <w:rFonts w:ascii="Times New Roman" w:hAnsi="Times New Roman" w:cs="Times New Roman"/>
                <w:color w:val="000000" w:themeColor="text1"/>
                <w:sz w:val="24"/>
                <w:szCs w:val="24"/>
              </w:rPr>
              <w:t>«У</w:t>
            </w:r>
            <w:proofErr w:type="gramEnd"/>
            <w:r w:rsidRPr="001376FB">
              <w:rPr>
                <w:rFonts w:ascii="Times New Roman" w:hAnsi="Times New Roman" w:cs="Times New Roman"/>
                <w:color w:val="000000" w:themeColor="text1"/>
                <w:sz w:val="24"/>
                <w:szCs w:val="24"/>
              </w:rPr>
              <w:t>рмарская</w:t>
            </w:r>
            <w:proofErr w:type="spellEnd"/>
            <w:r w:rsidRPr="001376FB">
              <w:rPr>
                <w:rFonts w:ascii="Times New Roman" w:hAnsi="Times New Roman" w:cs="Times New Roman"/>
                <w:color w:val="000000" w:themeColor="text1"/>
                <w:sz w:val="24"/>
                <w:szCs w:val="24"/>
              </w:rPr>
              <w:t xml:space="preserve"> СШ им. А.Ф. Федорова» - </w:t>
            </w:r>
            <w:r w:rsidRPr="001376FB">
              <w:rPr>
                <w:rFonts w:ascii="Times New Roman" w:hAnsi="Times New Roman" w:cs="Times New Roman"/>
                <w:color w:val="000000" w:themeColor="text1"/>
                <w:sz w:val="24"/>
                <w:szCs w:val="24"/>
              </w:rPr>
              <w:lastRenderedPageBreak/>
              <w:t>ФСК «</w:t>
            </w:r>
            <w:proofErr w:type="spellStart"/>
            <w:r w:rsidRPr="001376FB">
              <w:rPr>
                <w:rFonts w:ascii="Times New Roman" w:hAnsi="Times New Roman" w:cs="Times New Roman"/>
                <w:color w:val="000000" w:themeColor="text1"/>
                <w:sz w:val="24"/>
                <w:szCs w:val="24"/>
              </w:rPr>
              <w:t>Илем</w:t>
            </w:r>
            <w:proofErr w:type="spellEnd"/>
            <w:r w:rsidRPr="001376FB">
              <w:rPr>
                <w:rFonts w:ascii="Times New Roman" w:hAnsi="Times New Roman" w:cs="Times New Roman"/>
                <w:color w:val="000000" w:themeColor="text1"/>
                <w:sz w:val="24"/>
                <w:szCs w:val="24"/>
              </w:rPr>
              <w:t xml:space="preserve">» </w:t>
            </w:r>
            <w:r w:rsidRPr="001376FB">
              <w:rPr>
                <w:rFonts w:ascii="Times New Roman" w:hAnsi="Times New Roman" w:cs="Times New Roman"/>
                <w:bCs/>
                <w:color w:val="000000" w:themeColor="text1"/>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lastRenderedPageBreak/>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Ц520170350</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944,6</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2268,6</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20000,0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20000,0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республиканский бюджет </w:t>
            </w:r>
          </w:p>
        </w:tc>
        <w:tc>
          <w:tcPr>
            <w:tcW w:w="1559" w:type="dxa"/>
            <w:tcBorders>
              <w:top w:val="single" w:sz="4" w:space="0" w:color="auto"/>
              <w:left w:val="single" w:sz="4" w:space="0" w:color="auto"/>
              <w:bottom w:val="single" w:sz="4" w:space="0" w:color="auto"/>
              <w:right w:val="single" w:sz="4" w:space="0" w:color="auto"/>
            </w:tcBorders>
          </w:tcPr>
          <w:p w:rsidR="001376FB" w:rsidRPr="001376FB" w:rsidRDefault="001376FB" w:rsidP="001376FB">
            <w:pPr>
              <w:spacing w:after="0" w:line="240" w:lineRule="auto"/>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Ц520170350</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autoSpaceDE w:val="0"/>
              <w:autoSpaceDN w:val="0"/>
              <w:adjustRightInd w:val="0"/>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 xml:space="preserve">местный бюджет </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944,6</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2268,6</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20000,0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r w:rsidRPr="001376FB">
              <w:rPr>
                <w:rFonts w:ascii="Times New Roman" w:hAnsi="Times New Roman" w:cs="Times New Roman"/>
                <w:bCs/>
                <w:color w:val="000000" w:themeColor="text1"/>
                <w:sz w:val="24"/>
                <w:szCs w:val="24"/>
              </w:rPr>
              <w:t>20000,0</w:t>
            </w:r>
          </w:p>
        </w:tc>
      </w:tr>
      <w:tr w:rsidR="001376FB" w:rsidRPr="001376FB" w:rsidTr="001376FB">
        <w:tc>
          <w:tcPr>
            <w:tcW w:w="851" w:type="dxa"/>
            <w:vMerge/>
            <w:tcBorders>
              <w:top w:val="single" w:sz="4" w:space="0" w:color="auto"/>
              <w:left w:val="nil"/>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76FB" w:rsidRPr="001376FB" w:rsidRDefault="001376FB" w:rsidP="001376FB">
            <w:pPr>
              <w:spacing w:after="0" w:line="240" w:lineRule="auto"/>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54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center"/>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х</w:t>
            </w:r>
          </w:p>
        </w:tc>
        <w:tc>
          <w:tcPr>
            <w:tcW w:w="1294"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tabs>
                <w:tab w:val="left" w:pos="1179"/>
              </w:tabs>
              <w:spacing w:after="0" w:line="240" w:lineRule="auto"/>
              <w:jc w:val="both"/>
              <w:rPr>
                <w:rFonts w:ascii="Times New Roman" w:hAnsi="Times New Roman" w:cs="Times New Roman"/>
                <w:color w:val="000000" w:themeColor="text1"/>
                <w:sz w:val="24"/>
                <w:szCs w:val="24"/>
              </w:rPr>
            </w:pPr>
            <w:r w:rsidRPr="001376FB">
              <w:rPr>
                <w:rFonts w:ascii="Times New Roman" w:hAnsi="Times New Roman" w:cs="Times New Roman"/>
                <w:color w:val="000000" w:themeColor="text1"/>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c>
          <w:tcPr>
            <w:tcW w:w="851" w:type="dxa"/>
            <w:tcBorders>
              <w:top w:val="single" w:sz="4" w:space="0" w:color="auto"/>
              <w:left w:val="single" w:sz="4" w:space="0" w:color="auto"/>
              <w:bottom w:val="single" w:sz="4" w:space="0" w:color="auto"/>
              <w:right w:val="nil"/>
            </w:tcBorders>
            <w:hideMark/>
          </w:tcPr>
          <w:p w:rsidR="001376FB" w:rsidRPr="001376FB" w:rsidRDefault="001376FB" w:rsidP="001376FB">
            <w:pPr>
              <w:spacing w:after="0" w:line="240" w:lineRule="auto"/>
              <w:rPr>
                <w:rFonts w:ascii="Times New Roman" w:hAnsi="Times New Roman" w:cs="Times New Roman"/>
                <w:bCs/>
                <w:color w:val="000000" w:themeColor="text1"/>
                <w:sz w:val="24"/>
                <w:szCs w:val="24"/>
              </w:rPr>
            </w:pPr>
            <w:r w:rsidRPr="001376FB">
              <w:rPr>
                <w:rFonts w:ascii="Times New Roman" w:hAnsi="Times New Roman" w:cs="Times New Roman"/>
                <w:bCs/>
                <w:color w:val="000000" w:themeColor="text1"/>
                <w:sz w:val="24"/>
                <w:szCs w:val="24"/>
              </w:rPr>
              <w:t>0,0</w:t>
            </w:r>
          </w:p>
        </w:tc>
      </w:tr>
    </w:tbl>
    <w:p w:rsidR="001376FB" w:rsidRPr="001376FB" w:rsidRDefault="001376FB" w:rsidP="001376FB">
      <w:pPr>
        <w:spacing w:after="0" w:line="240" w:lineRule="auto"/>
        <w:rPr>
          <w:rFonts w:ascii="Times New Roman" w:hAnsi="Times New Roman" w:cs="Times New Roman"/>
          <w:color w:val="000000" w:themeColor="text1"/>
          <w:sz w:val="24"/>
          <w:szCs w:val="24"/>
        </w:rPr>
      </w:pPr>
    </w:p>
    <w:p w:rsidR="001376FB" w:rsidRPr="001376FB" w:rsidRDefault="001376FB" w:rsidP="001376FB">
      <w:pPr>
        <w:widowControl w:val="0"/>
        <w:autoSpaceDE w:val="0"/>
        <w:autoSpaceDN w:val="0"/>
        <w:spacing w:after="0" w:line="240" w:lineRule="auto"/>
        <w:jc w:val="both"/>
        <w:rPr>
          <w:rFonts w:ascii="Times New Roman" w:hAnsi="Times New Roman" w:cs="Times New Roman"/>
          <w:color w:val="000000" w:themeColor="text1"/>
          <w:sz w:val="24"/>
          <w:szCs w:val="24"/>
        </w:rPr>
      </w:pPr>
    </w:p>
    <w:p w:rsidR="00DE6DAE" w:rsidRPr="001376FB" w:rsidRDefault="00DE6DAE" w:rsidP="001376FB">
      <w:pPr>
        <w:tabs>
          <w:tab w:val="left" w:pos="3600"/>
        </w:tabs>
        <w:spacing w:after="0" w:line="240" w:lineRule="auto"/>
        <w:ind w:right="5103"/>
        <w:jc w:val="both"/>
        <w:rPr>
          <w:rFonts w:ascii="Times New Roman" w:hAnsi="Times New Roman" w:cs="Times New Roman"/>
          <w:color w:val="000000" w:themeColor="text1"/>
          <w:sz w:val="24"/>
          <w:szCs w:val="24"/>
        </w:rPr>
      </w:pPr>
    </w:p>
    <w:sectPr w:rsidR="00DE6DAE" w:rsidRPr="001376FB" w:rsidSect="001376FB">
      <w:footerReference w:type="default" r:id="rId20"/>
      <w:pgSz w:w="16838" w:h="11906" w:orient="landscape"/>
      <w:pgMar w:top="1701" w:right="1134" w:bottom="566" w:left="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3A" w:rsidRDefault="00CF763A" w:rsidP="00C65999">
      <w:pPr>
        <w:spacing w:after="0" w:line="240" w:lineRule="auto"/>
      </w:pPr>
      <w:r>
        <w:separator/>
      </w:r>
    </w:p>
  </w:endnote>
  <w:endnote w:type="continuationSeparator" w:id="0">
    <w:p w:rsidR="00CF763A" w:rsidRDefault="00CF763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Baltica Chv">
    <w:panose1 w:val="020B0604020202020204"/>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23" w:rsidRDefault="001F072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3A" w:rsidRDefault="00CF763A" w:rsidP="00C65999">
      <w:pPr>
        <w:spacing w:after="0" w:line="240" w:lineRule="auto"/>
      </w:pPr>
      <w:r>
        <w:separator/>
      </w:r>
    </w:p>
  </w:footnote>
  <w:footnote w:type="continuationSeparator" w:id="0">
    <w:p w:rsidR="00CF763A" w:rsidRDefault="00CF763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19"/>
    <w:lvl w:ilvl="0">
      <w:start w:val="1"/>
      <w:numFmt w:val="decimal"/>
      <w:lvlText w:val="%1."/>
      <w:lvlJc w:val="left"/>
      <w:pPr>
        <w:tabs>
          <w:tab w:val="num" w:pos="720"/>
        </w:tabs>
        <w:ind w:left="720" w:hanging="360"/>
      </w:pPr>
    </w:lvl>
  </w:abstractNum>
  <w:abstractNum w:abstractNumId="2">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08D04DCB"/>
    <w:multiLevelType w:val="hybridMultilevel"/>
    <w:tmpl w:val="78BC46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6">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45B0D"/>
    <w:multiLevelType w:val="hybridMultilevel"/>
    <w:tmpl w:val="AB30E0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2">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5">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4">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8">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2">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3">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23"/>
  </w:num>
  <w:num w:numId="20">
    <w:abstractNumId w:val="7"/>
  </w:num>
  <w:num w:numId="21">
    <w:abstractNumId w:val="3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6"/>
  </w:num>
  <w:num w:numId="25">
    <w:abstractNumId w:val="1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2"/>
  </w:num>
  <w:num w:numId="31">
    <w:abstractNumId w:val="15"/>
  </w:num>
  <w:num w:numId="32">
    <w:abstractNumId w:val="3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num>
  <w:num w:numId="39">
    <w:abstractNumId w:val="8"/>
  </w:num>
  <w:num w:numId="40">
    <w:abstractNumId w:val="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1DC5"/>
    <w:rsid w:val="00114B7D"/>
    <w:rsid w:val="0012326E"/>
    <w:rsid w:val="001376FB"/>
    <w:rsid w:val="0013785F"/>
    <w:rsid w:val="00145284"/>
    <w:rsid w:val="00146885"/>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0723"/>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67C21"/>
    <w:rsid w:val="00271857"/>
    <w:rsid w:val="00274411"/>
    <w:rsid w:val="00284A99"/>
    <w:rsid w:val="002866AF"/>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0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5703C"/>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067"/>
    <w:rsid w:val="00410CC1"/>
    <w:rsid w:val="00411078"/>
    <w:rsid w:val="00411AEE"/>
    <w:rsid w:val="0041475A"/>
    <w:rsid w:val="00423E9C"/>
    <w:rsid w:val="00426423"/>
    <w:rsid w:val="0042749D"/>
    <w:rsid w:val="00445219"/>
    <w:rsid w:val="004469F1"/>
    <w:rsid w:val="00450065"/>
    <w:rsid w:val="00451430"/>
    <w:rsid w:val="0045416A"/>
    <w:rsid w:val="00455010"/>
    <w:rsid w:val="00457121"/>
    <w:rsid w:val="004577AE"/>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3401"/>
    <w:rsid w:val="004B45A3"/>
    <w:rsid w:val="004D3A63"/>
    <w:rsid w:val="004D4B20"/>
    <w:rsid w:val="004E7352"/>
    <w:rsid w:val="004F1AD7"/>
    <w:rsid w:val="004F5D2D"/>
    <w:rsid w:val="004F76D1"/>
    <w:rsid w:val="0050049B"/>
    <w:rsid w:val="00512F89"/>
    <w:rsid w:val="0051301A"/>
    <w:rsid w:val="00515AAD"/>
    <w:rsid w:val="005248EA"/>
    <w:rsid w:val="00525C0C"/>
    <w:rsid w:val="0052794C"/>
    <w:rsid w:val="00544681"/>
    <w:rsid w:val="005733EA"/>
    <w:rsid w:val="00575605"/>
    <w:rsid w:val="00575CA7"/>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5F76D1"/>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690F"/>
    <w:rsid w:val="00677894"/>
    <w:rsid w:val="006808B3"/>
    <w:rsid w:val="0069451C"/>
    <w:rsid w:val="006946E8"/>
    <w:rsid w:val="006976D6"/>
    <w:rsid w:val="006A0D30"/>
    <w:rsid w:val="006A1A44"/>
    <w:rsid w:val="006A48ED"/>
    <w:rsid w:val="006B0971"/>
    <w:rsid w:val="006B34C9"/>
    <w:rsid w:val="006C4392"/>
    <w:rsid w:val="006C6CCD"/>
    <w:rsid w:val="006D2FA3"/>
    <w:rsid w:val="006D3DDB"/>
    <w:rsid w:val="006D459D"/>
    <w:rsid w:val="006D45F1"/>
    <w:rsid w:val="006E0731"/>
    <w:rsid w:val="006E1A9C"/>
    <w:rsid w:val="006E374F"/>
    <w:rsid w:val="006E5C88"/>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573A1"/>
    <w:rsid w:val="00772FF8"/>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16F74"/>
    <w:rsid w:val="0082395F"/>
    <w:rsid w:val="00825C55"/>
    <w:rsid w:val="00827496"/>
    <w:rsid w:val="00833E6C"/>
    <w:rsid w:val="008354BE"/>
    <w:rsid w:val="008360A7"/>
    <w:rsid w:val="00836717"/>
    <w:rsid w:val="008433FA"/>
    <w:rsid w:val="008746CC"/>
    <w:rsid w:val="00875E0C"/>
    <w:rsid w:val="00875FD3"/>
    <w:rsid w:val="00881C1C"/>
    <w:rsid w:val="00891B04"/>
    <w:rsid w:val="00892053"/>
    <w:rsid w:val="00896F68"/>
    <w:rsid w:val="008A1062"/>
    <w:rsid w:val="008A1225"/>
    <w:rsid w:val="008A4E41"/>
    <w:rsid w:val="008B2DB3"/>
    <w:rsid w:val="008E121C"/>
    <w:rsid w:val="008E5C25"/>
    <w:rsid w:val="008E7028"/>
    <w:rsid w:val="008F17F3"/>
    <w:rsid w:val="00907DA4"/>
    <w:rsid w:val="0092381D"/>
    <w:rsid w:val="00925425"/>
    <w:rsid w:val="00926EB4"/>
    <w:rsid w:val="00931EBA"/>
    <w:rsid w:val="009406B2"/>
    <w:rsid w:val="009442F8"/>
    <w:rsid w:val="00953FFC"/>
    <w:rsid w:val="00955481"/>
    <w:rsid w:val="0096146D"/>
    <w:rsid w:val="00961880"/>
    <w:rsid w:val="00961B4D"/>
    <w:rsid w:val="00967039"/>
    <w:rsid w:val="00970599"/>
    <w:rsid w:val="009740D2"/>
    <w:rsid w:val="0098140D"/>
    <w:rsid w:val="00981B4A"/>
    <w:rsid w:val="00983846"/>
    <w:rsid w:val="00985196"/>
    <w:rsid w:val="009852D9"/>
    <w:rsid w:val="00987B85"/>
    <w:rsid w:val="00990FE4"/>
    <w:rsid w:val="00993F70"/>
    <w:rsid w:val="0099417C"/>
    <w:rsid w:val="009A2542"/>
    <w:rsid w:val="009B09B3"/>
    <w:rsid w:val="009B79FC"/>
    <w:rsid w:val="009D38CA"/>
    <w:rsid w:val="009E52CA"/>
    <w:rsid w:val="009E70FA"/>
    <w:rsid w:val="009F2B57"/>
    <w:rsid w:val="009F30A6"/>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4A34"/>
    <w:rsid w:val="00B567CA"/>
    <w:rsid w:val="00B60500"/>
    <w:rsid w:val="00B67B6A"/>
    <w:rsid w:val="00B7013A"/>
    <w:rsid w:val="00B704C0"/>
    <w:rsid w:val="00B742F0"/>
    <w:rsid w:val="00B779B0"/>
    <w:rsid w:val="00B80B37"/>
    <w:rsid w:val="00B81008"/>
    <w:rsid w:val="00B94869"/>
    <w:rsid w:val="00BA1724"/>
    <w:rsid w:val="00BA1E43"/>
    <w:rsid w:val="00BA2BBE"/>
    <w:rsid w:val="00BA2F95"/>
    <w:rsid w:val="00BA6964"/>
    <w:rsid w:val="00BB2623"/>
    <w:rsid w:val="00BB79B6"/>
    <w:rsid w:val="00BC614F"/>
    <w:rsid w:val="00BD039B"/>
    <w:rsid w:val="00BD1D2F"/>
    <w:rsid w:val="00BD36D6"/>
    <w:rsid w:val="00BF4981"/>
    <w:rsid w:val="00C0442D"/>
    <w:rsid w:val="00C14C03"/>
    <w:rsid w:val="00C26FE0"/>
    <w:rsid w:val="00C318F1"/>
    <w:rsid w:val="00C32B88"/>
    <w:rsid w:val="00C34691"/>
    <w:rsid w:val="00C34A0F"/>
    <w:rsid w:val="00C3506A"/>
    <w:rsid w:val="00C44036"/>
    <w:rsid w:val="00C46120"/>
    <w:rsid w:val="00C50D15"/>
    <w:rsid w:val="00C65999"/>
    <w:rsid w:val="00C6651F"/>
    <w:rsid w:val="00C729AC"/>
    <w:rsid w:val="00C751FA"/>
    <w:rsid w:val="00C8153A"/>
    <w:rsid w:val="00C90E4F"/>
    <w:rsid w:val="00C94B82"/>
    <w:rsid w:val="00CA3E6A"/>
    <w:rsid w:val="00CA70BF"/>
    <w:rsid w:val="00CA77A7"/>
    <w:rsid w:val="00CB091C"/>
    <w:rsid w:val="00CB195D"/>
    <w:rsid w:val="00CB5431"/>
    <w:rsid w:val="00CB5F25"/>
    <w:rsid w:val="00CC1877"/>
    <w:rsid w:val="00CC23F2"/>
    <w:rsid w:val="00CC3FA0"/>
    <w:rsid w:val="00CC500D"/>
    <w:rsid w:val="00CD0540"/>
    <w:rsid w:val="00CD0D28"/>
    <w:rsid w:val="00CD4E5F"/>
    <w:rsid w:val="00CD5296"/>
    <w:rsid w:val="00CD5A4F"/>
    <w:rsid w:val="00CE5D76"/>
    <w:rsid w:val="00CE61D2"/>
    <w:rsid w:val="00CF4494"/>
    <w:rsid w:val="00CF763A"/>
    <w:rsid w:val="00CF7680"/>
    <w:rsid w:val="00D0393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E6751"/>
    <w:rsid w:val="00DE6DAE"/>
    <w:rsid w:val="00DF0997"/>
    <w:rsid w:val="00DF222B"/>
    <w:rsid w:val="00DF47EE"/>
    <w:rsid w:val="00DF4969"/>
    <w:rsid w:val="00DF6ABC"/>
    <w:rsid w:val="00DF701D"/>
    <w:rsid w:val="00E0297F"/>
    <w:rsid w:val="00E03742"/>
    <w:rsid w:val="00E13503"/>
    <w:rsid w:val="00E15C95"/>
    <w:rsid w:val="00E15D90"/>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008C"/>
    <w:rsid w:val="00F41168"/>
    <w:rsid w:val="00F44DC1"/>
    <w:rsid w:val="00F50A29"/>
    <w:rsid w:val="00F541D0"/>
    <w:rsid w:val="00F57C12"/>
    <w:rsid w:val="00F6055F"/>
    <w:rsid w:val="00F61E7B"/>
    <w:rsid w:val="00F631AD"/>
    <w:rsid w:val="00F63CDA"/>
    <w:rsid w:val="00F81150"/>
    <w:rsid w:val="00F82913"/>
    <w:rsid w:val="00F8525C"/>
    <w:rsid w:val="00F85D06"/>
    <w:rsid w:val="00F91F1D"/>
    <w:rsid w:val="00F93A5A"/>
    <w:rsid w:val="00FB2C63"/>
    <w:rsid w:val="00FB3273"/>
    <w:rsid w:val="00FC007E"/>
    <w:rsid w:val="00FC1E5F"/>
    <w:rsid w:val="00FC375C"/>
    <w:rsid w:val="00FC4CB1"/>
    <w:rsid w:val="00FC4E10"/>
    <w:rsid w:val="00FD313E"/>
    <w:rsid w:val="00FD43A8"/>
    <w:rsid w:val="00FD530A"/>
    <w:rsid w:val="00FD5E79"/>
    <w:rsid w:val="00FD6D9C"/>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Document Header1,анкета1,Знак3"/>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376FB"/>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
    <w:next w:val="a"/>
    <w:link w:val="40"/>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376FB"/>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semiHidden/>
    <w:unhideWhenUsed/>
    <w:qFormat/>
    <w:rsid w:val="001376FB"/>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9442F8"/>
    <w:pPr>
      <w:spacing w:after="120" w:line="480" w:lineRule="auto"/>
      <w:ind w:left="283"/>
    </w:pPr>
  </w:style>
  <w:style w:type="character" w:customStyle="1" w:styleId="24">
    <w:name w:val="Основной текст с отступом 2 Знак"/>
    <w:basedOn w:val="a0"/>
    <w:link w:val="23"/>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nhideWhenUsed/>
    <w:rsid w:val="00A16D71"/>
    <w:pPr>
      <w:spacing w:after="120"/>
    </w:pPr>
  </w:style>
  <w:style w:type="character" w:customStyle="1" w:styleId="afa">
    <w:name w:val="Основной текст Знак"/>
    <w:basedOn w:val="a0"/>
    <w:link w:val="af9"/>
    <w:rsid w:val="00A16D71"/>
  </w:style>
  <w:style w:type="paragraph" w:customStyle="1" w:styleId="31">
    <w:name w:val="Основной текст 31"/>
    <w:basedOn w:val="a"/>
    <w:uiPriority w:val="99"/>
    <w:qFormat/>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uiPriority w:val="99"/>
    <w:qFormat/>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1"/>
    <w:rsid w:val="00046998"/>
    <w:rPr>
      <w:rFonts w:cs="Tunga"/>
      <w:shd w:val="clear" w:color="auto" w:fill="FFFFFF"/>
      <w:lang w:bidi="kn-IN"/>
    </w:rPr>
  </w:style>
  <w:style w:type="paragraph" w:customStyle="1" w:styleId="61">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link w:val="ConsPlusNormal0"/>
    <w:qFormat/>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customStyle="1" w:styleId="ConsPlusTitle">
    <w:name w:val="ConsPlusTitle Знак"/>
    <w:link w:val="ConsPlusTitle0"/>
    <w:uiPriority w:val="99"/>
    <w:locked/>
    <w:rsid w:val="006E5C88"/>
    <w:rPr>
      <w:rFonts w:ascii="Calibri" w:eastAsia="Times New Roman" w:hAnsi="Calibri" w:cs="Times New Roman"/>
      <w:b/>
      <w:szCs w:val="20"/>
      <w:lang w:eastAsia="ru-RU"/>
    </w:rPr>
  </w:style>
  <w:style w:type="paragraph" w:customStyle="1" w:styleId="ConsPlusTitle0">
    <w:name w:val="ConsPlusTitle"/>
    <w:link w:val="ConsPlusTitle"/>
    <w:uiPriority w:val="99"/>
    <w:qFormat/>
    <w:rsid w:val="006E5C88"/>
    <w:pPr>
      <w:widowControl w:val="0"/>
      <w:autoSpaceDE w:val="0"/>
      <w:autoSpaceDN w:val="0"/>
      <w:spacing w:after="0" w:line="240" w:lineRule="auto"/>
    </w:pPr>
    <w:rPr>
      <w:rFonts w:ascii="Calibri" w:eastAsia="Times New Roman" w:hAnsi="Calibri" w:cs="Times New Roman"/>
      <w:b/>
      <w:szCs w:val="20"/>
      <w:lang w:eastAsia="ru-RU"/>
    </w:rPr>
  </w:style>
  <w:style w:type="character" w:customStyle="1" w:styleId="ConsPlusNormal0">
    <w:name w:val="ConsPlusNormal Знак"/>
    <w:link w:val="ConsPlusNormal"/>
    <w:locked/>
    <w:rsid w:val="006E5C88"/>
    <w:rPr>
      <w:rFonts w:ascii="Calibri" w:eastAsia="Times New Roman" w:hAnsi="Calibri" w:cs="Times New Roman"/>
      <w:szCs w:val="20"/>
      <w:lang w:eastAsia="ru-RU"/>
    </w:rPr>
  </w:style>
  <w:style w:type="character" w:customStyle="1" w:styleId="30">
    <w:name w:val="Заголовок 3 Знак"/>
    <w:basedOn w:val="a0"/>
    <w:link w:val="3"/>
    <w:semiHidden/>
    <w:rsid w:val="001376FB"/>
    <w:rPr>
      <w:rFonts w:ascii="Baltica Chv" w:eastAsia="Times New Roman" w:hAnsi="Baltica Chv" w:cs="Times New Roman"/>
      <w:b/>
      <w:sz w:val="20"/>
      <w:szCs w:val="20"/>
      <w:lang w:eastAsia="ru-RU"/>
    </w:rPr>
  </w:style>
  <w:style w:type="character" w:customStyle="1" w:styleId="50">
    <w:name w:val="Заголовок 5 Знак"/>
    <w:basedOn w:val="a0"/>
    <w:link w:val="5"/>
    <w:semiHidden/>
    <w:rsid w:val="001376FB"/>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1376FB"/>
    <w:rPr>
      <w:rFonts w:ascii="Times New Roman" w:eastAsia="Times New Roman" w:hAnsi="Times New Roman" w:cs="Times New Roman"/>
      <w:sz w:val="24"/>
      <w:szCs w:val="18"/>
      <w:lang w:eastAsia="ru-RU"/>
    </w:rPr>
  </w:style>
  <w:style w:type="character" w:customStyle="1" w:styleId="111">
    <w:name w:val="Заголовок 1 Знак1"/>
    <w:aliases w:val="Раздел Договора Знак1,H1 Знак1,&quot;Алмаз&quot; Знак1,Document Header1 Знак1,анкета1 Знак1,Знак3 Знак1"/>
    <w:basedOn w:val="a0"/>
    <w:rsid w:val="001376FB"/>
    <w:rPr>
      <w:rFonts w:asciiTheme="majorHAnsi" w:eastAsiaTheme="majorEastAsia" w:hAnsiTheme="majorHAnsi" w:cstheme="majorBidi"/>
      <w:b/>
      <w:bCs/>
      <w:color w:val="365F91" w:themeColor="accent1" w:themeShade="BF"/>
      <w:sz w:val="28"/>
      <w:szCs w:val="28"/>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ff5"/>
    <w:semiHidden/>
    <w:locked/>
    <w:rsid w:val="001376FB"/>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link w:val="aff4"/>
    <w:semiHidden/>
    <w:unhideWhenUsed/>
    <w:qFormat/>
    <w:rsid w:val="001376FB"/>
    <w:pPr>
      <w:spacing w:after="0" w:line="240" w:lineRule="auto"/>
    </w:pPr>
  </w:style>
  <w:style w:type="character" w:customStyle="1" w:styleId="16">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
    <w:basedOn w:val="a0"/>
    <w:semiHidden/>
    <w:rsid w:val="001376FB"/>
    <w:rPr>
      <w:sz w:val="20"/>
      <w:szCs w:val="20"/>
    </w:rPr>
  </w:style>
  <w:style w:type="paragraph" w:styleId="aff6">
    <w:name w:val="Subtitle"/>
    <w:basedOn w:val="a"/>
    <w:next w:val="a"/>
    <w:link w:val="aff7"/>
    <w:qFormat/>
    <w:rsid w:val="001376FB"/>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7">
    <w:name w:val="Подзаголовок Знак"/>
    <w:basedOn w:val="a0"/>
    <w:link w:val="aff6"/>
    <w:rsid w:val="001376FB"/>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Название Знак"/>
    <w:basedOn w:val="a0"/>
    <w:link w:val="aff9"/>
    <w:locked/>
    <w:rsid w:val="001376FB"/>
    <w:rPr>
      <w:b/>
      <w:i/>
      <w:sz w:val="28"/>
      <w:u w:val="single"/>
      <w:lang w:val="x-none" w:eastAsia="ar-SA"/>
    </w:rPr>
  </w:style>
  <w:style w:type="character" w:customStyle="1" w:styleId="17">
    <w:name w:val="Основной текст Знак1"/>
    <w:basedOn w:val="a0"/>
    <w:uiPriority w:val="99"/>
    <w:semiHidden/>
    <w:rsid w:val="001376FB"/>
    <w:rPr>
      <w:rFonts w:ascii="Times New Roman" w:eastAsia="Times New Roman" w:hAnsi="Times New Roman" w:cs="Times New Roman"/>
      <w:sz w:val="20"/>
      <w:szCs w:val="20"/>
      <w:lang w:eastAsia="ru-RU"/>
    </w:rPr>
  </w:style>
  <w:style w:type="character" w:customStyle="1" w:styleId="affa">
    <w:name w:val="Красная строка Знак"/>
    <w:basedOn w:val="afa"/>
    <w:link w:val="affb"/>
    <w:semiHidden/>
    <w:locked/>
    <w:rsid w:val="001376FB"/>
    <w:rPr>
      <w:rFonts w:ascii="Baltica Chv" w:hAnsi="Baltica Chv"/>
      <w:sz w:val="18"/>
      <w:lang w:val="x-none" w:eastAsia="x-none"/>
    </w:rPr>
  </w:style>
  <w:style w:type="character" w:customStyle="1" w:styleId="33">
    <w:name w:val="Основной текст 3 Знак"/>
    <w:basedOn w:val="a0"/>
    <w:link w:val="34"/>
    <w:semiHidden/>
    <w:locked/>
    <w:rsid w:val="001376FB"/>
    <w:rPr>
      <w:szCs w:val="24"/>
      <w:lang w:val="x-none" w:eastAsia="x-none"/>
    </w:rPr>
  </w:style>
  <w:style w:type="character" w:customStyle="1" w:styleId="35">
    <w:name w:val="Основной текст с отступом 3 Знак"/>
    <w:basedOn w:val="a0"/>
    <w:link w:val="36"/>
    <w:semiHidden/>
    <w:locked/>
    <w:rsid w:val="001376FB"/>
    <w:rPr>
      <w:sz w:val="24"/>
    </w:rPr>
  </w:style>
  <w:style w:type="paragraph" w:customStyle="1" w:styleId="textindent">
    <w:name w:val="textindent"/>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qFormat/>
    <w:rsid w:val="001376FB"/>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6">
    <w:name w:val="Без интервала2"/>
    <w:qFormat/>
    <w:rsid w:val="001376FB"/>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headertext">
    <w:name w:val="headertext"/>
    <w:uiPriority w:val="99"/>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376FB"/>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qFormat/>
    <w:rsid w:val="001376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376FB"/>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Web">
    <w:name w:val="Обычный (Web)"/>
    <w:qFormat/>
    <w:rsid w:val="001376FB"/>
    <w:pPr>
      <w:spacing w:before="100" w:after="100" w:line="240" w:lineRule="auto"/>
    </w:pPr>
    <w:rPr>
      <w:rFonts w:ascii="Times New Roman" w:eastAsia="Times New Roman" w:hAnsi="Times New Roman" w:cs="Times New Roman"/>
      <w:sz w:val="24"/>
      <w:szCs w:val="20"/>
      <w:lang w:eastAsia="ru-RU"/>
    </w:rPr>
  </w:style>
  <w:style w:type="paragraph" w:customStyle="1" w:styleId="affc">
    <w:name w:val="раздилитель сноски"/>
    <w:next w:val="aff5"/>
    <w:qFormat/>
    <w:rsid w:val="001376FB"/>
    <w:pPr>
      <w:spacing w:after="120" w:line="240" w:lineRule="auto"/>
      <w:jc w:val="both"/>
    </w:pPr>
    <w:rPr>
      <w:rFonts w:ascii="Times New Roman" w:eastAsia="Times New Roman" w:hAnsi="Times New Roman" w:cs="Times New Roman"/>
      <w:sz w:val="24"/>
      <w:szCs w:val="20"/>
      <w:lang w:val="en-US" w:eastAsia="ru-RU"/>
    </w:rPr>
  </w:style>
  <w:style w:type="paragraph" w:customStyle="1" w:styleId="ConsPlusCell">
    <w:name w:val="ConsPlusCell"/>
    <w:qFormat/>
    <w:rsid w:val="001376F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extList">
    <w:name w:val="ConsPlusTextList"/>
    <w:qFormat/>
    <w:rsid w:val="001376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65">
    <w:name w:val="xl65"/>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66">
    <w:name w:val="xl66"/>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67">
    <w:name w:val="xl67"/>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68">
    <w:name w:val="xl68"/>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7"/>
      <w:szCs w:val="17"/>
      <w:lang w:eastAsia="ru-RU"/>
    </w:rPr>
  </w:style>
  <w:style w:type="paragraph" w:customStyle="1" w:styleId="xl69">
    <w:name w:val="xl69"/>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xl70">
    <w:name w:val="xl70"/>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7"/>
      <w:szCs w:val="17"/>
      <w:lang w:eastAsia="ru-RU"/>
    </w:rPr>
  </w:style>
  <w:style w:type="paragraph" w:customStyle="1" w:styleId="xl71">
    <w:name w:val="xl71"/>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ru-RU"/>
    </w:rPr>
  </w:style>
  <w:style w:type="paragraph" w:customStyle="1" w:styleId="xl72">
    <w:name w:val="xl72"/>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eastAsia="ru-RU"/>
    </w:rPr>
  </w:style>
  <w:style w:type="paragraph" w:customStyle="1" w:styleId="xl73">
    <w:name w:val="xl73"/>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4">
    <w:name w:val="xl74"/>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0"/>
      <w:szCs w:val="10"/>
      <w:lang w:eastAsia="ru-RU"/>
    </w:rPr>
  </w:style>
  <w:style w:type="paragraph" w:customStyle="1" w:styleId="xl75">
    <w:name w:val="xl75"/>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0"/>
      <w:szCs w:val="10"/>
      <w:lang w:eastAsia="ru-RU"/>
    </w:rPr>
  </w:style>
  <w:style w:type="paragraph" w:customStyle="1" w:styleId="xl76">
    <w:name w:val="xl76"/>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0"/>
      <w:szCs w:val="10"/>
      <w:lang w:eastAsia="ru-RU"/>
    </w:rPr>
  </w:style>
  <w:style w:type="paragraph" w:customStyle="1" w:styleId="xl77">
    <w:name w:val="xl77"/>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78">
    <w:name w:val="xl78"/>
    <w:qFormat/>
    <w:rsid w:val="001376F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xl79">
    <w:name w:val="xl79"/>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80">
    <w:name w:val="xl80"/>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81">
    <w:name w:val="xl81"/>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82">
    <w:name w:val="xl82"/>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83">
    <w:name w:val="xl83"/>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84">
    <w:name w:val="xl84"/>
    <w:qFormat/>
    <w:rsid w:val="001376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85">
    <w:name w:val="xl85"/>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86">
    <w:name w:val="xl86"/>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87">
    <w:name w:val="xl87"/>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88">
    <w:name w:val="xl88"/>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qFormat/>
    <w:rsid w:val="001376F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90">
    <w:name w:val="xl90"/>
    <w:qFormat/>
    <w:rsid w:val="001376F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91">
    <w:name w:val="xl91"/>
    <w:qFormat/>
    <w:rsid w:val="001376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92">
    <w:name w:val="xl92"/>
    <w:qFormat/>
    <w:rsid w:val="001376F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3">
    <w:name w:val="xl93"/>
    <w:qFormat/>
    <w:rsid w:val="001376FB"/>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4">
    <w:name w:val="xl94"/>
    <w:qFormat/>
    <w:rsid w:val="001376F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5">
    <w:name w:val="xl95"/>
    <w:qFormat/>
    <w:rsid w:val="001376F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6">
    <w:name w:val="xl96"/>
    <w:qFormat/>
    <w:rsid w:val="001376FB"/>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7">
    <w:name w:val="xl97"/>
    <w:qFormat/>
    <w:rsid w:val="001376F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8">
    <w:name w:val="xl98"/>
    <w:qFormat/>
    <w:rsid w:val="001376F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qFormat/>
    <w:rsid w:val="001376F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17"/>
      <w:szCs w:val="17"/>
      <w:lang w:eastAsia="ru-RU"/>
    </w:rPr>
  </w:style>
  <w:style w:type="paragraph" w:customStyle="1" w:styleId="xl101">
    <w:name w:val="xl101"/>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02">
    <w:name w:val="xl102"/>
    <w:qFormat/>
    <w:rsid w:val="001376F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7"/>
      <w:szCs w:val="17"/>
      <w:lang w:eastAsia="ru-RU"/>
    </w:rPr>
  </w:style>
  <w:style w:type="paragraph" w:customStyle="1" w:styleId="xl103">
    <w:name w:val="xl103"/>
    <w:qFormat/>
    <w:rsid w:val="001376FB"/>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xl104">
    <w:name w:val="xl104"/>
    <w:qFormat/>
    <w:rsid w:val="001376FB"/>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xl105">
    <w:name w:val="xl105"/>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lang w:eastAsia="ru-RU"/>
    </w:rPr>
  </w:style>
  <w:style w:type="paragraph" w:customStyle="1" w:styleId="xl106">
    <w:name w:val="xl106"/>
    <w:qFormat/>
    <w:rsid w:val="001376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7">
    <w:name w:val="xl107"/>
    <w:qFormat/>
    <w:rsid w:val="001376F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8">
    <w:name w:val="xl108"/>
    <w:qFormat/>
    <w:rsid w:val="001376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9">
    <w:name w:val="xl109"/>
    <w:qFormat/>
    <w:rsid w:val="001376F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10">
    <w:name w:val="xl110"/>
    <w:qFormat/>
    <w:rsid w:val="001376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11">
    <w:name w:val="xl111"/>
    <w:qFormat/>
    <w:rsid w:val="001376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12">
    <w:name w:val="xl112"/>
    <w:qFormat/>
    <w:rsid w:val="001376F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13">
    <w:name w:val="xl113"/>
    <w:qFormat/>
    <w:rsid w:val="001376F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14">
    <w:name w:val="xl114"/>
    <w:qFormat/>
    <w:rsid w:val="001376F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15">
    <w:name w:val="xl115"/>
    <w:qFormat/>
    <w:rsid w:val="001376F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7"/>
      <w:szCs w:val="17"/>
      <w:lang w:eastAsia="ru-RU"/>
    </w:rPr>
  </w:style>
  <w:style w:type="paragraph" w:customStyle="1" w:styleId="xl116">
    <w:name w:val="xl116"/>
    <w:qFormat/>
    <w:rsid w:val="001376FB"/>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Standard"/>
    <w:qFormat/>
    <w:rsid w:val="001376FB"/>
    <w:pPr>
      <w:widowControl/>
      <w:suppressLineNumbers/>
    </w:pPr>
    <w:rPr>
      <w:rFonts w:eastAsia="Times New Roman" w:cs="Times New Roman"/>
      <w:sz w:val="20"/>
      <w:szCs w:val="20"/>
      <w:lang w:eastAsia="ar-SA" w:bidi="ar-SA"/>
    </w:rPr>
  </w:style>
  <w:style w:type="paragraph" w:customStyle="1" w:styleId="-">
    <w:name w:val="ЭР-содержание (правое окно)"/>
    <w:next w:val="a"/>
    <w:uiPriority w:val="99"/>
    <w:qFormat/>
    <w:rsid w:val="001376FB"/>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styleId="affd">
    <w:name w:val="Intense Emphasis"/>
    <w:uiPriority w:val="21"/>
    <w:qFormat/>
    <w:rsid w:val="001376FB"/>
    <w:rPr>
      <w:b/>
      <w:bCs/>
      <w:i/>
      <w:iCs/>
      <w:color w:val="4F81BD"/>
    </w:rPr>
  </w:style>
  <w:style w:type="character" w:customStyle="1" w:styleId="18">
    <w:name w:val="Основной текст с отступом Знак1"/>
    <w:basedOn w:val="a0"/>
    <w:uiPriority w:val="99"/>
    <w:semiHidden/>
    <w:rsid w:val="001376FB"/>
    <w:rPr>
      <w:rFonts w:ascii="Times New Roman" w:eastAsia="Times New Roman" w:hAnsi="Times New Roman" w:cs="Times New Roman"/>
      <w:sz w:val="20"/>
      <w:szCs w:val="20"/>
      <w:lang w:eastAsia="ru-RU"/>
    </w:rPr>
  </w:style>
  <w:style w:type="character" w:customStyle="1" w:styleId="212">
    <w:name w:val="Основной текст 2 Знак1"/>
    <w:basedOn w:val="a0"/>
    <w:semiHidden/>
    <w:rsid w:val="001376FB"/>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0"/>
    <w:semiHidden/>
    <w:rsid w:val="001376FB"/>
    <w:rPr>
      <w:rFonts w:ascii="Times New Roman" w:eastAsia="Times New Roman" w:hAnsi="Times New Roman" w:cs="Times New Roman"/>
      <w:sz w:val="20"/>
      <w:szCs w:val="20"/>
      <w:lang w:eastAsia="ru-RU"/>
    </w:rPr>
  </w:style>
  <w:style w:type="paragraph" w:styleId="36">
    <w:name w:val="Body Text Indent 3"/>
    <w:basedOn w:val="a"/>
    <w:link w:val="35"/>
    <w:semiHidden/>
    <w:unhideWhenUsed/>
    <w:rsid w:val="001376FB"/>
    <w:pPr>
      <w:spacing w:after="120" w:line="240" w:lineRule="auto"/>
      <w:ind w:left="283"/>
    </w:pPr>
    <w:rPr>
      <w:sz w:val="24"/>
    </w:rPr>
  </w:style>
  <w:style w:type="character" w:customStyle="1" w:styleId="310">
    <w:name w:val="Основной текст с отступом 3 Знак1"/>
    <w:basedOn w:val="a0"/>
    <w:semiHidden/>
    <w:rsid w:val="001376FB"/>
    <w:rPr>
      <w:sz w:val="16"/>
      <w:szCs w:val="16"/>
    </w:rPr>
  </w:style>
  <w:style w:type="paragraph" w:styleId="34">
    <w:name w:val="Body Text 3"/>
    <w:basedOn w:val="a"/>
    <w:link w:val="33"/>
    <w:semiHidden/>
    <w:unhideWhenUsed/>
    <w:rsid w:val="001376FB"/>
    <w:pPr>
      <w:spacing w:after="120" w:line="240" w:lineRule="auto"/>
    </w:pPr>
    <w:rPr>
      <w:szCs w:val="24"/>
      <w:lang w:val="x-none" w:eastAsia="x-none"/>
    </w:rPr>
  </w:style>
  <w:style w:type="character" w:customStyle="1" w:styleId="311">
    <w:name w:val="Основной текст 3 Знак1"/>
    <w:basedOn w:val="a0"/>
    <w:semiHidden/>
    <w:rsid w:val="001376FB"/>
    <w:rPr>
      <w:sz w:val="16"/>
      <w:szCs w:val="16"/>
    </w:rPr>
  </w:style>
  <w:style w:type="character" w:customStyle="1" w:styleId="19">
    <w:name w:val="Нижний колонтитул Знак1"/>
    <w:basedOn w:val="a0"/>
    <w:uiPriority w:val="99"/>
    <w:semiHidden/>
    <w:rsid w:val="001376FB"/>
    <w:rPr>
      <w:rFonts w:ascii="Times New Roman" w:eastAsia="Times New Roman" w:hAnsi="Times New Roman" w:cs="Times New Roman"/>
      <w:sz w:val="20"/>
      <w:szCs w:val="20"/>
      <w:lang w:eastAsia="ru-RU"/>
    </w:rPr>
  </w:style>
  <w:style w:type="character" w:customStyle="1" w:styleId="1a">
    <w:name w:val="Текст выноски Знак1"/>
    <w:basedOn w:val="a0"/>
    <w:uiPriority w:val="99"/>
    <w:semiHidden/>
    <w:rsid w:val="001376FB"/>
    <w:rPr>
      <w:rFonts w:ascii="Tahoma" w:eastAsia="Times New Roman" w:hAnsi="Tahoma" w:cs="Tahoma"/>
      <w:sz w:val="16"/>
      <w:szCs w:val="16"/>
      <w:lang w:eastAsia="ru-RU"/>
    </w:rPr>
  </w:style>
  <w:style w:type="character" w:customStyle="1" w:styleId="1b">
    <w:name w:val="Верхний колонтитул Знак1"/>
    <w:basedOn w:val="a0"/>
    <w:uiPriority w:val="99"/>
    <w:semiHidden/>
    <w:rsid w:val="001376FB"/>
    <w:rPr>
      <w:rFonts w:ascii="Times New Roman" w:eastAsia="Times New Roman" w:hAnsi="Times New Roman" w:cs="Times New Roman"/>
      <w:sz w:val="20"/>
      <w:szCs w:val="20"/>
      <w:lang w:eastAsia="ru-RU"/>
    </w:rPr>
  </w:style>
  <w:style w:type="character" w:customStyle="1" w:styleId="c0c13c4">
    <w:name w:val="c0 c13 c4"/>
    <w:rsid w:val="001376FB"/>
  </w:style>
  <w:style w:type="character" w:customStyle="1" w:styleId="1c">
    <w:name w:val="Текст Знак1"/>
    <w:basedOn w:val="a0"/>
    <w:uiPriority w:val="99"/>
    <w:semiHidden/>
    <w:rsid w:val="001376FB"/>
    <w:rPr>
      <w:rFonts w:ascii="Consolas" w:eastAsia="Times New Roman" w:hAnsi="Consolas" w:cs="Consolas"/>
      <w:sz w:val="21"/>
      <w:szCs w:val="21"/>
      <w:lang w:eastAsia="ru-RU"/>
    </w:rPr>
  </w:style>
  <w:style w:type="paragraph" w:styleId="affb">
    <w:name w:val="Body Text First Indent"/>
    <w:basedOn w:val="af9"/>
    <w:link w:val="affa"/>
    <w:semiHidden/>
    <w:unhideWhenUsed/>
    <w:rsid w:val="001376FB"/>
    <w:pPr>
      <w:spacing w:after="0" w:line="240" w:lineRule="auto"/>
      <w:ind w:firstLine="360"/>
    </w:pPr>
    <w:rPr>
      <w:rFonts w:ascii="Baltica Chv" w:hAnsi="Baltica Chv"/>
      <w:sz w:val="18"/>
      <w:lang w:val="x-none" w:eastAsia="x-none"/>
    </w:rPr>
  </w:style>
  <w:style w:type="character" w:customStyle="1" w:styleId="1d">
    <w:name w:val="Красная строка Знак1"/>
    <w:basedOn w:val="afa"/>
    <w:semiHidden/>
    <w:rsid w:val="001376FB"/>
  </w:style>
  <w:style w:type="paragraph" w:styleId="aff9">
    <w:name w:val="Title"/>
    <w:basedOn w:val="a"/>
    <w:next w:val="a"/>
    <w:link w:val="aff8"/>
    <w:qFormat/>
    <w:rsid w:val="001376FB"/>
    <w:pPr>
      <w:pBdr>
        <w:bottom w:val="single" w:sz="8" w:space="4" w:color="4F81BD" w:themeColor="accent1"/>
      </w:pBdr>
      <w:spacing w:after="300" w:line="240" w:lineRule="auto"/>
      <w:contextualSpacing/>
    </w:pPr>
    <w:rPr>
      <w:b/>
      <w:i/>
      <w:sz w:val="28"/>
      <w:u w:val="single"/>
      <w:lang w:val="x-none" w:eastAsia="ar-SA"/>
    </w:rPr>
  </w:style>
  <w:style w:type="character" w:customStyle="1" w:styleId="1e">
    <w:name w:val="Название Знак1"/>
    <w:basedOn w:val="a0"/>
    <w:rsid w:val="001376FB"/>
    <w:rPr>
      <w:rFonts w:asciiTheme="majorHAnsi" w:eastAsiaTheme="majorEastAsia" w:hAnsiTheme="majorHAnsi" w:cstheme="majorBidi"/>
      <w:color w:val="17365D" w:themeColor="text2" w:themeShade="BF"/>
      <w:spacing w:val="5"/>
      <w:kern w:val="28"/>
      <w:sz w:val="52"/>
      <w:szCs w:val="52"/>
    </w:rPr>
  </w:style>
  <w:style w:type="character" w:customStyle="1" w:styleId="dropdown-user-namefirst-letter">
    <w:name w:val="dropdown-user-name__first-letter"/>
    <w:rsid w:val="001376FB"/>
  </w:style>
  <w:style w:type="character" w:customStyle="1" w:styleId="x-phmenubutton">
    <w:name w:val="x-ph__menu__button"/>
    <w:rsid w:val="001376FB"/>
  </w:style>
  <w:style w:type="character" w:customStyle="1" w:styleId="FontStyle19">
    <w:name w:val="Font Style19"/>
    <w:uiPriority w:val="99"/>
    <w:rsid w:val="001376FB"/>
    <w:rPr>
      <w:rFonts w:ascii="Times New Roman" w:hAnsi="Times New Roman" w:cs="Times New Roman" w:hint="default"/>
      <w:sz w:val="26"/>
      <w:szCs w:val="26"/>
    </w:rPr>
  </w:style>
  <w:style w:type="character" w:customStyle="1" w:styleId="s11">
    <w:name w:val="s1"/>
    <w:rsid w:val="001376FB"/>
  </w:style>
  <w:style w:type="table" w:customStyle="1" w:styleId="TableGrid">
    <w:name w:val="TableGrid"/>
    <w:rsid w:val="001376F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Document Header1,анкета1,Знак3"/>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376FB"/>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
    <w:next w:val="a"/>
    <w:link w:val="40"/>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376FB"/>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semiHidden/>
    <w:unhideWhenUsed/>
    <w:qFormat/>
    <w:rsid w:val="001376FB"/>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9442F8"/>
    <w:pPr>
      <w:spacing w:after="120" w:line="480" w:lineRule="auto"/>
      <w:ind w:left="283"/>
    </w:pPr>
  </w:style>
  <w:style w:type="character" w:customStyle="1" w:styleId="24">
    <w:name w:val="Основной текст с отступом 2 Знак"/>
    <w:basedOn w:val="a0"/>
    <w:link w:val="23"/>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nhideWhenUsed/>
    <w:rsid w:val="00A16D71"/>
    <w:pPr>
      <w:spacing w:after="120"/>
    </w:pPr>
  </w:style>
  <w:style w:type="character" w:customStyle="1" w:styleId="afa">
    <w:name w:val="Основной текст Знак"/>
    <w:basedOn w:val="a0"/>
    <w:link w:val="af9"/>
    <w:rsid w:val="00A16D71"/>
  </w:style>
  <w:style w:type="paragraph" w:customStyle="1" w:styleId="31">
    <w:name w:val="Основной текст 31"/>
    <w:basedOn w:val="a"/>
    <w:uiPriority w:val="99"/>
    <w:qFormat/>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uiPriority w:val="99"/>
    <w:qFormat/>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1"/>
    <w:rsid w:val="00046998"/>
    <w:rPr>
      <w:rFonts w:cs="Tunga"/>
      <w:shd w:val="clear" w:color="auto" w:fill="FFFFFF"/>
      <w:lang w:bidi="kn-IN"/>
    </w:rPr>
  </w:style>
  <w:style w:type="paragraph" w:customStyle="1" w:styleId="61">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link w:val="ConsPlusNormal0"/>
    <w:qFormat/>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 w:type="character" w:customStyle="1" w:styleId="ConsPlusTitle">
    <w:name w:val="ConsPlusTitle Знак"/>
    <w:link w:val="ConsPlusTitle0"/>
    <w:uiPriority w:val="99"/>
    <w:locked/>
    <w:rsid w:val="006E5C88"/>
    <w:rPr>
      <w:rFonts w:ascii="Calibri" w:eastAsia="Times New Roman" w:hAnsi="Calibri" w:cs="Times New Roman"/>
      <w:b/>
      <w:szCs w:val="20"/>
      <w:lang w:eastAsia="ru-RU"/>
    </w:rPr>
  </w:style>
  <w:style w:type="paragraph" w:customStyle="1" w:styleId="ConsPlusTitle0">
    <w:name w:val="ConsPlusTitle"/>
    <w:link w:val="ConsPlusTitle"/>
    <w:uiPriority w:val="99"/>
    <w:qFormat/>
    <w:rsid w:val="006E5C88"/>
    <w:pPr>
      <w:widowControl w:val="0"/>
      <w:autoSpaceDE w:val="0"/>
      <w:autoSpaceDN w:val="0"/>
      <w:spacing w:after="0" w:line="240" w:lineRule="auto"/>
    </w:pPr>
    <w:rPr>
      <w:rFonts w:ascii="Calibri" w:eastAsia="Times New Roman" w:hAnsi="Calibri" w:cs="Times New Roman"/>
      <w:b/>
      <w:szCs w:val="20"/>
      <w:lang w:eastAsia="ru-RU"/>
    </w:rPr>
  </w:style>
  <w:style w:type="character" w:customStyle="1" w:styleId="ConsPlusNormal0">
    <w:name w:val="ConsPlusNormal Знак"/>
    <w:link w:val="ConsPlusNormal"/>
    <w:locked/>
    <w:rsid w:val="006E5C88"/>
    <w:rPr>
      <w:rFonts w:ascii="Calibri" w:eastAsia="Times New Roman" w:hAnsi="Calibri" w:cs="Times New Roman"/>
      <w:szCs w:val="20"/>
      <w:lang w:eastAsia="ru-RU"/>
    </w:rPr>
  </w:style>
  <w:style w:type="character" w:customStyle="1" w:styleId="30">
    <w:name w:val="Заголовок 3 Знак"/>
    <w:basedOn w:val="a0"/>
    <w:link w:val="3"/>
    <w:semiHidden/>
    <w:rsid w:val="001376FB"/>
    <w:rPr>
      <w:rFonts w:ascii="Baltica Chv" w:eastAsia="Times New Roman" w:hAnsi="Baltica Chv" w:cs="Times New Roman"/>
      <w:b/>
      <w:sz w:val="20"/>
      <w:szCs w:val="20"/>
      <w:lang w:eastAsia="ru-RU"/>
    </w:rPr>
  </w:style>
  <w:style w:type="character" w:customStyle="1" w:styleId="50">
    <w:name w:val="Заголовок 5 Знак"/>
    <w:basedOn w:val="a0"/>
    <w:link w:val="5"/>
    <w:semiHidden/>
    <w:rsid w:val="001376FB"/>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1376FB"/>
    <w:rPr>
      <w:rFonts w:ascii="Times New Roman" w:eastAsia="Times New Roman" w:hAnsi="Times New Roman" w:cs="Times New Roman"/>
      <w:sz w:val="24"/>
      <w:szCs w:val="18"/>
      <w:lang w:eastAsia="ru-RU"/>
    </w:rPr>
  </w:style>
  <w:style w:type="character" w:customStyle="1" w:styleId="111">
    <w:name w:val="Заголовок 1 Знак1"/>
    <w:aliases w:val="Раздел Договора Знак1,H1 Знак1,&quot;Алмаз&quot; Знак1,Document Header1 Знак1,анкета1 Знак1,Знак3 Знак1"/>
    <w:basedOn w:val="a0"/>
    <w:rsid w:val="001376FB"/>
    <w:rPr>
      <w:rFonts w:asciiTheme="majorHAnsi" w:eastAsiaTheme="majorEastAsia" w:hAnsiTheme="majorHAnsi" w:cstheme="majorBidi"/>
      <w:b/>
      <w:bCs/>
      <w:color w:val="365F91" w:themeColor="accent1" w:themeShade="BF"/>
      <w:sz w:val="28"/>
      <w:szCs w:val="28"/>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ff5"/>
    <w:semiHidden/>
    <w:locked/>
    <w:rsid w:val="001376FB"/>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link w:val="aff4"/>
    <w:semiHidden/>
    <w:unhideWhenUsed/>
    <w:qFormat/>
    <w:rsid w:val="001376FB"/>
    <w:pPr>
      <w:spacing w:after="0" w:line="240" w:lineRule="auto"/>
    </w:pPr>
  </w:style>
  <w:style w:type="character" w:customStyle="1" w:styleId="16">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
    <w:basedOn w:val="a0"/>
    <w:semiHidden/>
    <w:rsid w:val="001376FB"/>
    <w:rPr>
      <w:sz w:val="20"/>
      <w:szCs w:val="20"/>
    </w:rPr>
  </w:style>
  <w:style w:type="paragraph" w:styleId="aff6">
    <w:name w:val="Subtitle"/>
    <w:basedOn w:val="a"/>
    <w:next w:val="a"/>
    <w:link w:val="aff7"/>
    <w:qFormat/>
    <w:rsid w:val="001376FB"/>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7">
    <w:name w:val="Подзаголовок Знак"/>
    <w:basedOn w:val="a0"/>
    <w:link w:val="aff6"/>
    <w:rsid w:val="001376FB"/>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Название Знак"/>
    <w:basedOn w:val="a0"/>
    <w:link w:val="aff9"/>
    <w:locked/>
    <w:rsid w:val="001376FB"/>
    <w:rPr>
      <w:b/>
      <w:i/>
      <w:sz w:val="28"/>
      <w:u w:val="single"/>
      <w:lang w:val="x-none" w:eastAsia="ar-SA"/>
    </w:rPr>
  </w:style>
  <w:style w:type="character" w:customStyle="1" w:styleId="17">
    <w:name w:val="Основной текст Знак1"/>
    <w:basedOn w:val="a0"/>
    <w:uiPriority w:val="99"/>
    <w:semiHidden/>
    <w:rsid w:val="001376FB"/>
    <w:rPr>
      <w:rFonts w:ascii="Times New Roman" w:eastAsia="Times New Roman" w:hAnsi="Times New Roman" w:cs="Times New Roman"/>
      <w:sz w:val="20"/>
      <w:szCs w:val="20"/>
      <w:lang w:eastAsia="ru-RU"/>
    </w:rPr>
  </w:style>
  <w:style w:type="character" w:customStyle="1" w:styleId="affa">
    <w:name w:val="Красная строка Знак"/>
    <w:basedOn w:val="afa"/>
    <w:link w:val="affb"/>
    <w:semiHidden/>
    <w:locked/>
    <w:rsid w:val="001376FB"/>
    <w:rPr>
      <w:rFonts w:ascii="Baltica Chv" w:hAnsi="Baltica Chv"/>
      <w:sz w:val="18"/>
      <w:lang w:val="x-none" w:eastAsia="x-none"/>
    </w:rPr>
  </w:style>
  <w:style w:type="character" w:customStyle="1" w:styleId="33">
    <w:name w:val="Основной текст 3 Знак"/>
    <w:basedOn w:val="a0"/>
    <w:link w:val="34"/>
    <w:semiHidden/>
    <w:locked/>
    <w:rsid w:val="001376FB"/>
    <w:rPr>
      <w:szCs w:val="24"/>
      <w:lang w:val="x-none" w:eastAsia="x-none"/>
    </w:rPr>
  </w:style>
  <w:style w:type="character" w:customStyle="1" w:styleId="35">
    <w:name w:val="Основной текст с отступом 3 Знак"/>
    <w:basedOn w:val="a0"/>
    <w:link w:val="36"/>
    <w:semiHidden/>
    <w:locked/>
    <w:rsid w:val="001376FB"/>
    <w:rPr>
      <w:sz w:val="24"/>
    </w:rPr>
  </w:style>
  <w:style w:type="paragraph" w:customStyle="1" w:styleId="textindent">
    <w:name w:val="textindent"/>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qFormat/>
    <w:rsid w:val="001376FB"/>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6">
    <w:name w:val="Без интервала2"/>
    <w:qFormat/>
    <w:rsid w:val="001376FB"/>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headertext">
    <w:name w:val="headertext"/>
    <w:uiPriority w:val="99"/>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376FB"/>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qFormat/>
    <w:rsid w:val="001376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376FB"/>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Web">
    <w:name w:val="Обычный (Web)"/>
    <w:qFormat/>
    <w:rsid w:val="001376FB"/>
    <w:pPr>
      <w:spacing w:before="100" w:after="100" w:line="240" w:lineRule="auto"/>
    </w:pPr>
    <w:rPr>
      <w:rFonts w:ascii="Times New Roman" w:eastAsia="Times New Roman" w:hAnsi="Times New Roman" w:cs="Times New Roman"/>
      <w:sz w:val="24"/>
      <w:szCs w:val="20"/>
      <w:lang w:eastAsia="ru-RU"/>
    </w:rPr>
  </w:style>
  <w:style w:type="paragraph" w:customStyle="1" w:styleId="affc">
    <w:name w:val="раздилитель сноски"/>
    <w:next w:val="aff5"/>
    <w:qFormat/>
    <w:rsid w:val="001376FB"/>
    <w:pPr>
      <w:spacing w:after="120" w:line="240" w:lineRule="auto"/>
      <w:jc w:val="both"/>
    </w:pPr>
    <w:rPr>
      <w:rFonts w:ascii="Times New Roman" w:eastAsia="Times New Roman" w:hAnsi="Times New Roman" w:cs="Times New Roman"/>
      <w:sz w:val="24"/>
      <w:szCs w:val="20"/>
      <w:lang w:val="en-US" w:eastAsia="ru-RU"/>
    </w:rPr>
  </w:style>
  <w:style w:type="paragraph" w:customStyle="1" w:styleId="ConsPlusCell">
    <w:name w:val="ConsPlusCell"/>
    <w:qFormat/>
    <w:rsid w:val="001376F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extList">
    <w:name w:val="ConsPlusTextList"/>
    <w:qFormat/>
    <w:rsid w:val="001376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65">
    <w:name w:val="xl65"/>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66">
    <w:name w:val="xl66"/>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67">
    <w:name w:val="xl67"/>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68">
    <w:name w:val="xl68"/>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7"/>
      <w:szCs w:val="17"/>
      <w:lang w:eastAsia="ru-RU"/>
    </w:rPr>
  </w:style>
  <w:style w:type="paragraph" w:customStyle="1" w:styleId="xl69">
    <w:name w:val="xl69"/>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xl70">
    <w:name w:val="xl70"/>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7"/>
      <w:szCs w:val="17"/>
      <w:lang w:eastAsia="ru-RU"/>
    </w:rPr>
  </w:style>
  <w:style w:type="paragraph" w:customStyle="1" w:styleId="xl71">
    <w:name w:val="xl71"/>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ru-RU"/>
    </w:rPr>
  </w:style>
  <w:style w:type="paragraph" w:customStyle="1" w:styleId="xl72">
    <w:name w:val="xl72"/>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eastAsia="ru-RU"/>
    </w:rPr>
  </w:style>
  <w:style w:type="paragraph" w:customStyle="1" w:styleId="xl73">
    <w:name w:val="xl73"/>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4">
    <w:name w:val="xl74"/>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0"/>
      <w:szCs w:val="10"/>
      <w:lang w:eastAsia="ru-RU"/>
    </w:rPr>
  </w:style>
  <w:style w:type="paragraph" w:customStyle="1" w:styleId="xl75">
    <w:name w:val="xl75"/>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0"/>
      <w:szCs w:val="10"/>
      <w:lang w:eastAsia="ru-RU"/>
    </w:rPr>
  </w:style>
  <w:style w:type="paragraph" w:customStyle="1" w:styleId="xl76">
    <w:name w:val="xl76"/>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0"/>
      <w:szCs w:val="10"/>
      <w:lang w:eastAsia="ru-RU"/>
    </w:rPr>
  </w:style>
  <w:style w:type="paragraph" w:customStyle="1" w:styleId="xl77">
    <w:name w:val="xl77"/>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78">
    <w:name w:val="xl78"/>
    <w:qFormat/>
    <w:rsid w:val="001376F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xl79">
    <w:name w:val="xl79"/>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7"/>
      <w:szCs w:val="17"/>
      <w:lang w:eastAsia="ru-RU"/>
    </w:rPr>
  </w:style>
  <w:style w:type="paragraph" w:customStyle="1" w:styleId="xl80">
    <w:name w:val="xl80"/>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81">
    <w:name w:val="xl81"/>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82">
    <w:name w:val="xl82"/>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83">
    <w:name w:val="xl83"/>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84">
    <w:name w:val="xl84"/>
    <w:qFormat/>
    <w:rsid w:val="001376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85">
    <w:name w:val="xl85"/>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86">
    <w:name w:val="xl86"/>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87">
    <w:name w:val="xl87"/>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88">
    <w:name w:val="xl88"/>
    <w:qFormat/>
    <w:rsid w:val="00137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qFormat/>
    <w:rsid w:val="001376F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90">
    <w:name w:val="xl90"/>
    <w:qFormat/>
    <w:rsid w:val="001376F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91">
    <w:name w:val="xl91"/>
    <w:qFormat/>
    <w:rsid w:val="001376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xl92">
    <w:name w:val="xl92"/>
    <w:qFormat/>
    <w:rsid w:val="001376F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3">
    <w:name w:val="xl93"/>
    <w:qFormat/>
    <w:rsid w:val="001376FB"/>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4">
    <w:name w:val="xl94"/>
    <w:qFormat/>
    <w:rsid w:val="001376F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5">
    <w:name w:val="xl95"/>
    <w:qFormat/>
    <w:rsid w:val="001376F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6">
    <w:name w:val="xl96"/>
    <w:qFormat/>
    <w:rsid w:val="001376FB"/>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7">
    <w:name w:val="xl97"/>
    <w:qFormat/>
    <w:rsid w:val="001376F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98">
    <w:name w:val="xl98"/>
    <w:qFormat/>
    <w:rsid w:val="001376F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qFormat/>
    <w:rsid w:val="001376F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17"/>
      <w:szCs w:val="17"/>
      <w:lang w:eastAsia="ru-RU"/>
    </w:rPr>
  </w:style>
  <w:style w:type="paragraph" w:customStyle="1" w:styleId="xl101">
    <w:name w:val="xl101"/>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02">
    <w:name w:val="xl102"/>
    <w:qFormat/>
    <w:rsid w:val="001376F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7"/>
      <w:szCs w:val="17"/>
      <w:lang w:eastAsia="ru-RU"/>
    </w:rPr>
  </w:style>
  <w:style w:type="paragraph" w:customStyle="1" w:styleId="xl103">
    <w:name w:val="xl103"/>
    <w:qFormat/>
    <w:rsid w:val="001376FB"/>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xl104">
    <w:name w:val="xl104"/>
    <w:qFormat/>
    <w:rsid w:val="001376FB"/>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7"/>
      <w:szCs w:val="17"/>
      <w:lang w:eastAsia="ru-RU"/>
    </w:rPr>
  </w:style>
  <w:style w:type="paragraph" w:customStyle="1" w:styleId="xl105">
    <w:name w:val="xl105"/>
    <w:qFormat/>
    <w:rsid w:val="001376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lang w:eastAsia="ru-RU"/>
    </w:rPr>
  </w:style>
  <w:style w:type="paragraph" w:customStyle="1" w:styleId="xl106">
    <w:name w:val="xl106"/>
    <w:qFormat/>
    <w:rsid w:val="001376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7">
    <w:name w:val="xl107"/>
    <w:qFormat/>
    <w:rsid w:val="001376F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8">
    <w:name w:val="xl108"/>
    <w:qFormat/>
    <w:rsid w:val="001376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xl109">
    <w:name w:val="xl109"/>
    <w:qFormat/>
    <w:rsid w:val="001376F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10">
    <w:name w:val="xl110"/>
    <w:qFormat/>
    <w:rsid w:val="001376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11">
    <w:name w:val="xl111"/>
    <w:qFormat/>
    <w:rsid w:val="001376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xl112">
    <w:name w:val="xl112"/>
    <w:qFormat/>
    <w:rsid w:val="001376F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13">
    <w:name w:val="xl113"/>
    <w:qFormat/>
    <w:rsid w:val="001376F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14">
    <w:name w:val="xl114"/>
    <w:qFormat/>
    <w:rsid w:val="001376F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7"/>
      <w:szCs w:val="17"/>
      <w:lang w:eastAsia="ru-RU"/>
    </w:rPr>
  </w:style>
  <w:style w:type="paragraph" w:customStyle="1" w:styleId="xl115">
    <w:name w:val="xl115"/>
    <w:qFormat/>
    <w:rsid w:val="001376F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7"/>
      <w:szCs w:val="17"/>
      <w:lang w:eastAsia="ru-RU"/>
    </w:rPr>
  </w:style>
  <w:style w:type="paragraph" w:customStyle="1" w:styleId="xl116">
    <w:name w:val="xl116"/>
    <w:qFormat/>
    <w:rsid w:val="001376FB"/>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Standard"/>
    <w:qFormat/>
    <w:rsid w:val="001376FB"/>
    <w:pPr>
      <w:widowControl/>
      <w:suppressLineNumbers/>
    </w:pPr>
    <w:rPr>
      <w:rFonts w:eastAsia="Times New Roman" w:cs="Times New Roman"/>
      <w:sz w:val="20"/>
      <w:szCs w:val="20"/>
      <w:lang w:eastAsia="ar-SA" w:bidi="ar-SA"/>
    </w:rPr>
  </w:style>
  <w:style w:type="paragraph" w:customStyle="1" w:styleId="-">
    <w:name w:val="ЭР-содержание (правое окно)"/>
    <w:next w:val="a"/>
    <w:uiPriority w:val="99"/>
    <w:qFormat/>
    <w:rsid w:val="001376FB"/>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styleId="affd">
    <w:name w:val="Intense Emphasis"/>
    <w:uiPriority w:val="21"/>
    <w:qFormat/>
    <w:rsid w:val="001376FB"/>
    <w:rPr>
      <w:b/>
      <w:bCs/>
      <w:i/>
      <w:iCs/>
      <w:color w:val="4F81BD"/>
    </w:rPr>
  </w:style>
  <w:style w:type="character" w:customStyle="1" w:styleId="18">
    <w:name w:val="Основной текст с отступом Знак1"/>
    <w:basedOn w:val="a0"/>
    <w:uiPriority w:val="99"/>
    <w:semiHidden/>
    <w:rsid w:val="001376FB"/>
    <w:rPr>
      <w:rFonts w:ascii="Times New Roman" w:eastAsia="Times New Roman" w:hAnsi="Times New Roman" w:cs="Times New Roman"/>
      <w:sz w:val="20"/>
      <w:szCs w:val="20"/>
      <w:lang w:eastAsia="ru-RU"/>
    </w:rPr>
  </w:style>
  <w:style w:type="character" w:customStyle="1" w:styleId="212">
    <w:name w:val="Основной текст 2 Знак1"/>
    <w:basedOn w:val="a0"/>
    <w:semiHidden/>
    <w:rsid w:val="001376FB"/>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0"/>
    <w:semiHidden/>
    <w:rsid w:val="001376FB"/>
    <w:rPr>
      <w:rFonts w:ascii="Times New Roman" w:eastAsia="Times New Roman" w:hAnsi="Times New Roman" w:cs="Times New Roman"/>
      <w:sz w:val="20"/>
      <w:szCs w:val="20"/>
      <w:lang w:eastAsia="ru-RU"/>
    </w:rPr>
  </w:style>
  <w:style w:type="paragraph" w:styleId="36">
    <w:name w:val="Body Text Indent 3"/>
    <w:basedOn w:val="a"/>
    <w:link w:val="35"/>
    <w:semiHidden/>
    <w:unhideWhenUsed/>
    <w:rsid w:val="001376FB"/>
    <w:pPr>
      <w:spacing w:after="120" w:line="240" w:lineRule="auto"/>
      <w:ind w:left="283"/>
    </w:pPr>
    <w:rPr>
      <w:sz w:val="24"/>
    </w:rPr>
  </w:style>
  <w:style w:type="character" w:customStyle="1" w:styleId="310">
    <w:name w:val="Основной текст с отступом 3 Знак1"/>
    <w:basedOn w:val="a0"/>
    <w:semiHidden/>
    <w:rsid w:val="001376FB"/>
    <w:rPr>
      <w:sz w:val="16"/>
      <w:szCs w:val="16"/>
    </w:rPr>
  </w:style>
  <w:style w:type="paragraph" w:styleId="34">
    <w:name w:val="Body Text 3"/>
    <w:basedOn w:val="a"/>
    <w:link w:val="33"/>
    <w:semiHidden/>
    <w:unhideWhenUsed/>
    <w:rsid w:val="001376FB"/>
    <w:pPr>
      <w:spacing w:after="120" w:line="240" w:lineRule="auto"/>
    </w:pPr>
    <w:rPr>
      <w:szCs w:val="24"/>
      <w:lang w:val="x-none" w:eastAsia="x-none"/>
    </w:rPr>
  </w:style>
  <w:style w:type="character" w:customStyle="1" w:styleId="311">
    <w:name w:val="Основной текст 3 Знак1"/>
    <w:basedOn w:val="a0"/>
    <w:semiHidden/>
    <w:rsid w:val="001376FB"/>
    <w:rPr>
      <w:sz w:val="16"/>
      <w:szCs w:val="16"/>
    </w:rPr>
  </w:style>
  <w:style w:type="character" w:customStyle="1" w:styleId="19">
    <w:name w:val="Нижний колонтитул Знак1"/>
    <w:basedOn w:val="a0"/>
    <w:uiPriority w:val="99"/>
    <w:semiHidden/>
    <w:rsid w:val="001376FB"/>
    <w:rPr>
      <w:rFonts w:ascii="Times New Roman" w:eastAsia="Times New Roman" w:hAnsi="Times New Roman" w:cs="Times New Roman"/>
      <w:sz w:val="20"/>
      <w:szCs w:val="20"/>
      <w:lang w:eastAsia="ru-RU"/>
    </w:rPr>
  </w:style>
  <w:style w:type="character" w:customStyle="1" w:styleId="1a">
    <w:name w:val="Текст выноски Знак1"/>
    <w:basedOn w:val="a0"/>
    <w:uiPriority w:val="99"/>
    <w:semiHidden/>
    <w:rsid w:val="001376FB"/>
    <w:rPr>
      <w:rFonts w:ascii="Tahoma" w:eastAsia="Times New Roman" w:hAnsi="Tahoma" w:cs="Tahoma"/>
      <w:sz w:val="16"/>
      <w:szCs w:val="16"/>
      <w:lang w:eastAsia="ru-RU"/>
    </w:rPr>
  </w:style>
  <w:style w:type="character" w:customStyle="1" w:styleId="1b">
    <w:name w:val="Верхний колонтитул Знак1"/>
    <w:basedOn w:val="a0"/>
    <w:uiPriority w:val="99"/>
    <w:semiHidden/>
    <w:rsid w:val="001376FB"/>
    <w:rPr>
      <w:rFonts w:ascii="Times New Roman" w:eastAsia="Times New Roman" w:hAnsi="Times New Roman" w:cs="Times New Roman"/>
      <w:sz w:val="20"/>
      <w:szCs w:val="20"/>
      <w:lang w:eastAsia="ru-RU"/>
    </w:rPr>
  </w:style>
  <w:style w:type="character" w:customStyle="1" w:styleId="c0c13c4">
    <w:name w:val="c0 c13 c4"/>
    <w:rsid w:val="001376FB"/>
  </w:style>
  <w:style w:type="character" w:customStyle="1" w:styleId="1c">
    <w:name w:val="Текст Знак1"/>
    <w:basedOn w:val="a0"/>
    <w:uiPriority w:val="99"/>
    <w:semiHidden/>
    <w:rsid w:val="001376FB"/>
    <w:rPr>
      <w:rFonts w:ascii="Consolas" w:eastAsia="Times New Roman" w:hAnsi="Consolas" w:cs="Consolas"/>
      <w:sz w:val="21"/>
      <w:szCs w:val="21"/>
      <w:lang w:eastAsia="ru-RU"/>
    </w:rPr>
  </w:style>
  <w:style w:type="paragraph" w:styleId="affb">
    <w:name w:val="Body Text First Indent"/>
    <w:basedOn w:val="af9"/>
    <w:link w:val="affa"/>
    <w:semiHidden/>
    <w:unhideWhenUsed/>
    <w:rsid w:val="001376FB"/>
    <w:pPr>
      <w:spacing w:after="0" w:line="240" w:lineRule="auto"/>
      <w:ind w:firstLine="360"/>
    </w:pPr>
    <w:rPr>
      <w:rFonts w:ascii="Baltica Chv" w:hAnsi="Baltica Chv"/>
      <w:sz w:val="18"/>
      <w:lang w:val="x-none" w:eastAsia="x-none"/>
    </w:rPr>
  </w:style>
  <w:style w:type="character" w:customStyle="1" w:styleId="1d">
    <w:name w:val="Красная строка Знак1"/>
    <w:basedOn w:val="afa"/>
    <w:semiHidden/>
    <w:rsid w:val="001376FB"/>
  </w:style>
  <w:style w:type="paragraph" w:styleId="aff9">
    <w:name w:val="Title"/>
    <w:basedOn w:val="a"/>
    <w:next w:val="a"/>
    <w:link w:val="aff8"/>
    <w:qFormat/>
    <w:rsid w:val="001376FB"/>
    <w:pPr>
      <w:pBdr>
        <w:bottom w:val="single" w:sz="8" w:space="4" w:color="4F81BD" w:themeColor="accent1"/>
      </w:pBdr>
      <w:spacing w:after="300" w:line="240" w:lineRule="auto"/>
      <w:contextualSpacing/>
    </w:pPr>
    <w:rPr>
      <w:b/>
      <w:i/>
      <w:sz w:val="28"/>
      <w:u w:val="single"/>
      <w:lang w:val="x-none" w:eastAsia="ar-SA"/>
    </w:rPr>
  </w:style>
  <w:style w:type="character" w:customStyle="1" w:styleId="1e">
    <w:name w:val="Название Знак1"/>
    <w:basedOn w:val="a0"/>
    <w:rsid w:val="001376FB"/>
    <w:rPr>
      <w:rFonts w:asciiTheme="majorHAnsi" w:eastAsiaTheme="majorEastAsia" w:hAnsiTheme="majorHAnsi" w:cstheme="majorBidi"/>
      <w:color w:val="17365D" w:themeColor="text2" w:themeShade="BF"/>
      <w:spacing w:val="5"/>
      <w:kern w:val="28"/>
      <w:sz w:val="52"/>
      <w:szCs w:val="52"/>
    </w:rPr>
  </w:style>
  <w:style w:type="character" w:customStyle="1" w:styleId="dropdown-user-namefirst-letter">
    <w:name w:val="dropdown-user-name__first-letter"/>
    <w:rsid w:val="001376FB"/>
  </w:style>
  <w:style w:type="character" w:customStyle="1" w:styleId="x-phmenubutton">
    <w:name w:val="x-ph__menu__button"/>
    <w:rsid w:val="001376FB"/>
  </w:style>
  <w:style w:type="character" w:customStyle="1" w:styleId="FontStyle19">
    <w:name w:val="Font Style19"/>
    <w:uiPriority w:val="99"/>
    <w:rsid w:val="001376FB"/>
    <w:rPr>
      <w:rFonts w:ascii="Times New Roman" w:hAnsi="Times New Roman" w:cs="Times New Roman" w:hint="default"/>
      <w:sz w:val="26"/>
      <w:szCs w:val="26"/>
    </w:rPr>
  </w:style>
  <w:style w:type="character" w:customStyle="1" w:styleId="s11">
    <w:name w:val="s1"/>
    <w:rsid w:val="001376FB"/>
  </w:style>
  <w:style w:type="table" w:customStyle="1" w:styleId="TableGrid">
    <w:name w:val="TableGrid"/>
    <w:rsid w:val="001376F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69493403">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23420304">
      <w:bodyDiv w:val="1"/>
      <w:marLeft w:val="0"/>
      <w:marRight w:val="0"/>
      <w:marTop w:val="0"/>
      <w:marBottom w:val="0"/>
      <w:divBdr>
        <w:top w:val="none" w:sz="0" w:space="0" w:color="auto"/>
        <w:left w:val="none" w:sz="0" w:space="0" w:color="auto"/>
        <w:bottom w:val="none" w:sz="0" w:space="0" w:color="auto"/>
        <w:right w:val="none" w:sz="0" w:space="0" w:color="auto"/>
      </w:divBdr>
    </w:div>
    <w:div w:id="238953899">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03206917">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59868346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77267103">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2671347">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4206073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11118333">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18654695">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306EFB6D1C095A8B3032AF900EBCB53BDADDCCEC545A33F8DAD9E4937F698FN7mEF" TargetMode="External"/><Relationship Id="rId18" Type="http://schemas.openxmlformats.org/officeDocument/2006/relationships/hyperlink" Target="http://gov.cap.ru/default.aspx?gov_id=7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ov.cap.ru/default.aspx?gov_id=760" TargetMode="External"/><Relationship Id="rId17" Type="http://schemas.openxmlformats.org/officeDocument/2006/relationships/hyperlink" Target="http://gov.cap.ru/default.aspx?gov_id=760" TargetMode="External"/><Relationship Id="rId2" Type="http://schemas.openxmlformats.org/officeDocument/2006/relationships/numbering" Target="numbering.xml"/><Relationship Id="rId16" Type="http://schemas.openxmlformats.org/officeDocument/2006/relationships/hyperlink" Target="consultantplus://offline/ref=231BAEA7399E9195E33CE576BCEA2857CF24333717F10476DB0625FA55F6258110A2AD07F775C74CB06EDEB1V7j3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cap.ru/default.aspx?gov_id=760" TargetMode="External"/><Relationship Id="rId5" Type="http://schemas.openxmlformats.org/officeDocument/2006/relationships/settings" Target="settings.xml"/><Relationship Id="rId15" Type="http://schemas.openxmlformats.org/officeDocument/2006/relationships/hyperlink" Target="consultantplus://offline/ref=231BAEA7399E9195E33CE576BCEA2857CF24333717F10476DB0625FA55F6258110A2AD07F775C74CB06DDFB1V7jBH" TargetMode="External"/><Relationship Id="rId10" Type="http://schemas.openxmlformats.org/officeDocument/2006/relationships/image" Target="media/image10.emf"/><Relationship Id="rId19"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48;&#1079;&#1084;&#1077;&#1085;.%20&#1074;&#1085;&#1077;&#1089;&#1077;&#1085;.%20&#1074;%20&#1087;&#1088;&#1086;&#1075;&#1088;&#1072;&#1084;&#1084;&#1091;%20&#1057;&#1055;&#1054;&#1056;&#1058;%202023%20-2035%20&#1075;&#1075;.%20_2024.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AA33-4BF3-41FA-81AA-203FABAE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7765</Words>
  <Characters>44261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2024-02-27T08:50:00Z</cp:lastPrinted>
  <dcterms:created xsi:type="dcterms:W3CDTF">2024-02-27T08:59:00Z</dcterms:created>
  <dcterms:modified xsi:type="dcterms:W3CDTF">2024-02-27T08:59:00Z</dcterms:modified>
</cp:coreProperties>
</file>