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F2" w:rsidRDefault="00BA4DF2" w:rsidP="005054B8">
      <w:pPr>
        <w:keepNext/>
        <w:spacing w:after="0" w:line="240" w:lineRule="auto"/>
        <w:ind w:right="-109" w:hanging="28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1507E" w:rsidRPr="00E1507E" w:rsidRDefault="00E1507E" w:rsidP="005054B8">
      <w:pPr>
        <w:keepNext/>
        <w:spacing w:after="0" w:line="240" w:lineRule="auto"/>
        <w:ind w:right="-109" w:hanging="28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  <w:r w:rsidRPr="00E150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ТРИДЦАТЬ ВТОРОЕ ЗАСЕДАНИЕ СОБРАНИЯ ДЕПУТАТОВ</w:t>
      </w:r>
      <w:r w:rsidR="005054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E150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БАТЫРЕВСКОГО МУНИЦИПАЛЬНОГО ОКРУГА ПЕРВОГО СОЗЫВА</w:t>
      </w:r>
    </w:p>
    <w:p w:rsidR="00E1507E" w:rsidRPr="00E1507E" w:rsidRDefault="00E1507E" w:rsidP="00E15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94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308"/>
        <w:gridCol w:w="1225"/>
        <w:gridCol w:w="4184"/>
        <w:gridCol w:w="206"/>
        <w:gridCol w:w="2026"/>
      </w:tblGrid>
      <w:tr w:rsidR="00E1507E" w:rsidRPr="00E1507E" w:rsidTr="000F5121">
        <w:trPr>
          <w:gridAfter w:val="2"/>
          <w:wAfter w:w="2232" w:type="dxa"/>
          <w:cantSplit/>
          <w:trHeight w:val="542"/>
        </w:trPr>
        <w:tc>
          <w:tcPr>
            <w:tcW w:w="4308" w:type="dxa"/>
            <w:hideMark/>
          </w:tcPr>
          <w:p w:rsidR="00E1507E" w:rsidRPr="00E1507E" w:rsidRDefault="00E1507E" w:rsidP="00E1507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150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ЧĂВАШ  РЕСПУБЛИКИ</w:t>
            </w:r>
          </w:p>
          <w:p w:rsidR="00E1507E" w:rsidRPr="00E1507E" w:rsidRDefault="00E1507E" w:rsidP="00E1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ПАТĂРЬЕЛ                                     </w:t>
            </w:r>
            <w:r w:rsidRPr="00E15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МУНИЦИПАЛЛĂ ОКРУГĔН</w:t>
            </w:r>
          </w:p>
          <w:p w:rsidR="00E1507E" w:rsidRPr="00E1507E" w:rsidRDefault="00E1507E" w:rsidP="00E1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ПĔРРЕМĔШ СУЙЛАВРИ</w:t>
            </w:r>
          </w:p>
          <w:p w:rsidR="00E1507E" w:rsidRPr="00E1507E" w:rsidRDefault="00E1507E" w:rsidP="00E1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ДЕПУТАТСЕН ПУХĂВĔ</w:t>
            </w:r>
          </w:p>
        </w:tc>
        <w:tc>
          <w:tcPr>
            <w:tcW w:w="1225" w:type="dxa"/>
            <w:vMerge w:val="restart"/>
            <w:hideMark/>
          </w:tcPr>
          <w:p w:rsidR="00E1507E" w:rsidRPr="00E1507E" w:rsidRDefault="00E1507E" w:rsidP="00E1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9AA3CE" wp14:editId="252E9D91">
                  <wp:extent cx="533400" cy="857250"/>
                  <wp:effectExtent l="0" t="0" r="0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E1507E" w:rsidRPr="00E1507E" w:rsidRDefault="00E1507E" w:rsidP="00E1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150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ЧУВАШСКАЯ  РЕСПУБЛИКА</w:t>
            </w:r>
          </w:p>
          <w:p w:rsidR="00E1507E" w:rsidRPr="00E1507E" w:rsidRDefault="00E1507E" w:rsidP="00E1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E1507E" w:rsidRPr="00E1507E" w:rsidRDefault="00E1507E" w:rsidP="00E1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БАТЫРЕВСКОГО</w:t>
            </w:r>
          </w:p>
          <w:p w:rsidR="00E1507E" w:rsidRPr="00E1507E" w:rsidRDefault="00E1507E" w:rsidP="00E1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</w:p>
          <w:p w:rsidR="00E1507E" w:rsidRPr="00E1507E" w:rsidRDefault="00E1507E" w:rsidP="00E1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15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ПЕРВОГО СОЗЫВА</w:t>
            </w:r>
          </w:p>
        </w:tc>
      </w:tr>
      <w:tr w:rsidR="00E1507E" w:rsidRPr="00E1507E" w:rsidTr="000F5121">
        <w:trPr>
          <w:gridAfter w:val="2"/>
          <w:wAfter w:w="2232" w:type="dxa"/>
          <w:cantSplit/>
          <w:trHeight w:val="1785"/>
        </w:trPr>
        <w:tc>
          <w:tcPr>
            <w:tcW w:w="4308" w:type="dxa"/>
            <w:hideMark/>
          </w:tcPr>
          <w:p w:rsidR="00E1507E" w:rsidRPr="00E1507E" w:rsidRDefault="00E1507E" w:rsidP="00E1507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150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ЙЫШĂНУ</w:t>
            </w:r>
          </w:p>
          <w:p w:rsidR="00E1507E" w:rsidRPr="00E1507E" w:rsidRDefault="00E1507E" w:rsidP="00E1507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15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17.10.2024 </w:t>
            </w:r>
            <w:r w:rsidRPr="00E150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ç.,  32</w:t>
            </w:r>
            <w:r w:rsidR="00FA71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/3</w:t>
            </w:r>
            <w:r w:rsidRPr="00E150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№ </w:t>
            </w:r>
          </w:p>
          <w:p w:rsidR="00E1507E" w:rsidRPr="00E1507E" w:rsidRDefault="00E1507E" w:rsidP="00E1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E150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Патăрьел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E1507E" w:rsidRPr="00E1507E" w:rsidRDefault="00E1507E" w:rsidP="00E15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  <w:hideMark/>
          </w:tcPr>
          <w:p w:rsidR="00E1507E" w:rsidRPr="00E1507E" w:rsidRDefault="00E1507E" w:rsidP="00E1507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E1507E" w:rsidRPr="00E1507E" w:rsidRDefault="00E1507E" w:rsidP="00E1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17.10.2024 г. № 32</w:t>
            </w:r>
            <w:r w:rsidR="00FA7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</w:t>
            </w:r>
          </w:p>
          <w:p w:rsidR="00E1507E" w:rsidRPr="00E1507E" w:rsidRDefault="00E1507E" w:rsidP="00E150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E150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            село Батырево</w:t>
            </w:r>
          </w:p>
        </w:tc>
      </w:tr>
      <w:tr w:rsidR="000F5121" w:rsidRPr="000F5121" w:rsidTr="000F5121">
        <w:tc>
          <w:tcPr>
            <w:tcW w:w="9923" w:type="dxa"/>
            <w:gridSpan w:val="4"/>
            <w:shd w:val="clear" w:color="auto" w:fill="auto"/>
          </w:tcPr>
          <w:p w:rsidR="000F5121" w:rsidRPr="000F5121" w:rsidRDefault="000F5121" w:rsidP="000F5121">
            <w:pPr>
              <w:tabs>
                <w:tab w:val="left" w:pos="5387"/>
              </w:tabs>
              <w:spacing w:after="200" w:line="276" w:lineRule="auto"/>
              <w:ind w:right="4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121" w:rsidRPr="000F5121" w:rsidRDefault="000F5121" w:rsidP="000F5121">
            <w:pPr>
              <w:tabs>
                <w:tab w:val="left" w:pos="5387"/>
              </w:tabs>
              <w:spacing w:after="200" w:line="240" w:lineRule="auto"/>
              <w:ind w:right="42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частичной замене дотации на выравнивание бюджетной обеспеченности Батыревского муниципального округа дополнительным нормативом отчислений от налога на доходы физических лиц</w:t>
            </w:r>
          </w:p>
          <w:p w:rsidR="000F5121" w:rsidRPr="000F5121" w:rsidRDefault="000F5121" w:rsidP="000F5121">
            <w:pPr>
              <w:tabs>
                <w:tab w:val="left" w:pos="-426"/>
              </w:tabs>
              <w:spacing w:after="20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121" w:rsidRPr="000F5121" w:rsidRDefault="000F5121" w:rsidP="000F5121">
            <w:pPr>
              <w:tabs>
                <w:tab w:val="left" w:pos="-426"/>
              </w:tabs>
              <w:spacing w:after="20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 соответствии с пунктом 5 статьи 138 Бюджетного кодекса Российской Федерации, частью 4 статьи 11 Закона Чувашской Республики от 16.11.2021 г. № 81 «О регулировании бюджетных правоотношений в Чувашской Республике» </w:t>
            </w:r>
          </w:p>
          <w:p w:rsidR="000F5121" w:rsidRPr="000F5121" w:rsidRDefault="000F5121" w:rsidP="000F5121">
            <w:pPr>
              <w:tabs>
                <w:tab w:val="left" w:pos="-426"/>
              </w:tabs>
              <w:spacing w:after="20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Собрание </w:t>
            </w:r>
            <w:proofErr w:type="gramStart"/>
            <w:r w:rsidRPr="000F5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депутатов  </w:t>
            </w:r>
            <w:r w:rsidRPr="000F5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Батыревского</w:t>
            </w:r>
            <w:proofErr w:type="gramEnd"/>
            <w:r w:rsidRPr="000F5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 </w:t>
            </w:r>
            <w:r w:rsidR="00505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РЕШИЛО</w:t>
            </w:r>
            <w:r w:rsidRPr="000F5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0F5121" w:rsidRPr="000F5121" w:rsidRDefault="000F5121" w:rsidP="000F5121">
            <w:pPr>
              <w:tabs>
                <w:tab w:val="left" w:pos="5387"/>
              </w:tabs>
              <w:spacing w:after="20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</w:t>
            </w:r>
            <w:r w:rsidRPr="000F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</w:t>
            </w:r>
            <w:r w:rsidRPr="000F5121">
              <w:rPr>
                <w:rFonts w:ascii="Times New Roman" w:eastAsia="Times New Roman" w:hAnsi="Times New Roman" w:cs="Times New Roman"/>
                <w:sz w:val="24"/>
                <w:szCs w:val="24"/>
              </w:rPr>
              <w:t>ать согласие на частичную замену дотации на выравнивание бюджетной обеспеченности для бюджета Батыревского муниципального округа,</w:t>
            </w:r>
            <w:r w:rsidRPr="000F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512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планируемой к утверждению в республиканском бюджете Чувашской Республики на 2025 год и на плановый период 2026 и 2027 годов дополнительным нормативом отчислений от налога на доходы физических лиц: в 2025 году 68,22 процента, в 2026 году 60,35 процента, в 2027 году 60,82 процента, подлежащего зачислению в консолидированный бюджет Чувашской Республики от указанного налога.</w:t>
            </w:r>
          </w:p>
          <w:p w:rsidR="000F5121" w:rsidRPr="000F5121" w:rsidRDefault="000F5121" w:rsidP="000F512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21">
              <w:rPr>
                <w:rFonts w:ascii="Times New Roman" w:eastAsia="Times New Roman" w:hAnsi="Times New Roman" w:cs="Times New Roman"/>
                <w:sz w:val="24"/>
                <w:szCs w:val="24"/>
              </w:rPr>
              <w:t>2. Настоящее решение вступает в силу со дня его официального опубликования.</w:t>
            </w:r>
          </w:p>
          <w:p w:rsidR="000F5121" w:rsidRPr="000F5121" w:rsidRDefault="000F5121" w:rsidP="000F5121">
            <w:pPr>
              <w:tabs>
                <w:tab w:val="left" w:pos="-142"/>
              </w:tabs>
              <w:spacing w:after="20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shd w:val="clear" w:color="auto" w:fill="auto"/>
          </w:tcPr>
          <w:p w:rsidR="000F5121" w:rsidRPr="000F5121" w:rsidRDefault="000F5121" w:rsidP="000F51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595959"/>
                <w:sz w:val="24"/>
                <w:szCs w:val="24"/>
                <w:lang w:eastAsia="ru-RU"/>
              </w:rPr>
            </w:pPr>
          </w:p>
        </w:tc>
      </w:tr>
    </w:tbl>
    <w:p w:rsidR="000F5121" w:rsidRPr="000F5121" w:rsidRDefault="000F5121" w:rsidP="000F5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5121" w:rsidRPr="000F5121" w:rsidRDefault="000F5121" w:rsidP="000F5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5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Батыревского муниципального </w:t>
      </w:r>
    </w:p>
    <w:p w:rsidR="000F5121" w:rsidRPr="000F5121" w:rsidRDefault="000F5121" w:rsidP="000F5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95959"/>
          <w:sz w:val="24"/>
          <w:szCs w:val="24"/>
          <w:lang w:eastAsia="ru-RU"/>
        </w:rPr>
      </w:pPr>
      <w:proofErr w:type="gramStart"/>
      <w:r w:rsidRPr="000F5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 Чувашской</w:t>
      </w:r>
      <w:proofErr w:type="gramEnd"/>
      <w:r w:rsidRPr="000F5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                                                                                   </w:t>
      </w:r>
      <w:proofErr w:type="spellStart"/>
      <w:r w:rsidRPr="000F5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Р.В.Селиванов</w:t>
      </w:r>
      <w:proofErr w:type="spellEnd"/>
    </w:p>
    <w:p w:rsidR="000F5121" w:rsidRPr="000F5121" w:rsidRDefault="000F5121" w:rsidP="000F5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5121" w:rsidRPr="000F5121" w:rsidRDefault="000F5121" w:rsidP="000F5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5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0F5121" w:rsidRPr="000F5121" w:rsidRDefault="000F5121" w:rsidP="000F5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5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Батыревского муниципального округа</w:t>
      </w:r>
    </w:p>
    <w:p w:rsidR="000F5121" w:rsidRPr="000F5121" w:rsidRDefault="000F5121" w:rsidP="000F5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5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                                                             </w:t>
      </w:r>
      <w:proofErr w:type="spellStart"/>
      <w:r w:rsidRPr="000F5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Н.А.Тинюков</w:t>
      </w:r>
      <w:proofErr w:type="spellEnd"/>
    </w:p>
    <w:p w:rsidR="00917D54" w:rsidRDefault="00917D54"/>
    <w:sectPr w:rsidR="00917D54" w:rsidSect="005054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F5"/>
    <w:rsid w:val="000F5121"/>
    <w:rsid w:val="005054B8"/>
    <w:rsid w:val="00917D54"/>
    <w:rsid w:val="00B663F5"/>
    <w:rsid w:val="00BA4DF2"/>
    <w:rsid w:val="00E1507E"/>
    <w:rsid w:val="00FA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8748C-4384-4621-BECB-6E8D6C96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3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организационно- контрольной работы</dc:creator>
  <cp:keywords/>
  <dc:description/>
  <cp:lastModifiedBy>Отдел организационно- контрольной работы</cp:lastModifiedBy>
  <cp:revision>10</cp:revision>
  <cp:lastPrinted>2024-10-16T05:24:00Z</cp:lastPrinted>
  <dcterms:created xsi:type="dcterms:W3CDTF">2024-10-15T10:53:00Z</dcterms:created>
  <dcterms:modified xsi:type="dcterms:W3CDTF">2024-10-16T05:24:00Z</dcterms:modified>
</cp:coreProperties>
</file>