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EE" w:rsidRDefault="00F50B6F">
      <w:pPr>
        <w:rPr>
          <w:sz w:val="2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-109220</wp:posOffset>
            </wp:positionV>
            <wp:extent cx="7513320" cy="103631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36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87FEE" w:rsidRDefault="00B87FEE">
      <w:pPr>
        <w:spacing w:before="4"/>
        <w:rPr>
          <w:sz w:val="17"/>
        </w:rPr>
      </w:pPr>
    </w:p>
    <w:sectPr w:rsidR="00B87FEE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EE"/>
    <w:rsid w:val="00B87FEE"/>
    <w:rsid w:val="00F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0F5-4DB5-4B82-9CB5-A100971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Анастасия Вячеславовна</dc:creator>
  <cp:lastModifiedBy>Администрация г. Канаш (Елена Н. Суханова)</cp:lastModifiedBy>
  <cp:revision>2</cp:revision>
  <dcterms:created xsi:type="dcterms:W3CDTF">2023-03-16T11:35:00Z</dcterms:created>
  <dcterms:modified xsi:type="dcterms:W3CDTF">2023-03-16T11:35:00Z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2023-03-16T00:00:00Z</vt:filetime>
  </property>
</Properties>
</file>