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2473DF">
      <w:pPr>
        <w:tabs>
          <w:tab w:val="left" w:pos="5387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101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331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101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331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№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F37348" w:rsidRDefault="003764F9" w:rsidP="009A1FC9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F37348" w:rsidRPr="00F37348" w:rsidRDefault="00F37348" w:rsidP="00F0106E">
      <w:pPr>
        <w:widowControl w:val="0"/>
        <w:tabs>
          <w:tab w:val="left" w:pos="709"/>
          <w:tab w:val="left" w:pos="4111"/>
        </w:tabs>
        <w:spacing w:line="240" w:lineRule="auto"/>
        <w:ind w:right="4818" w:firstLine="0"/>
        <w:rPr>
          <w:rFonts w:eastAsia="DejaVu Sans"/>
          <w:kern w:val="2"/>
          <w:sz w:val="16"/>
          <w:szCs w:val="16"/>
          <w:lang w:eastAsia="en-US"/>
        </w:rPr>
      </w:pPr>
    </w:p>
    <w:p w:rsidR="000C606C" w:rsidRPr="000C606C" w:rsidRDefault="000C606C" w:rsidP="00F0106E">
      <w:pPr>
        <w:widowControl w:val="0"/>
        <w:tabs>
          <w:tab w:val="left" w:pos="709"/>
          <w:tab w:val="left" w:pos="3119"/>
          <w:tab w:val="left" w:pos="4253"/>
        </w:tabs>
        <w:spacing w:line="240" w:lineRule="auto"/>
        <w:ind w:right="5385" w:firstLine="0"/>
        <w:rPr>
          <w:rFonts w:eastAsia="Calibri"/>
          <w:kern w:val="0"/>
          <w:sz w:val="28"/>
          <w:szCs w:val="28"/>
          <w:lang w:eastAsia="en-US"/>
        </w:rPr>
      </w:pPr>
      <w:r w:rsidRPr="000C606C">
        <w:rPr>
          <w:rFonts w:eastAsia="Calibri"/>
          <w:kern w:val="0"/>
          <w:sz w:val="28"/>
          <w:szCs w:val="28"/>
          <w:lang w:eastAsia="en-US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</w:p>
    <w:p w:rsidR="000C606C" w:rsidRDefault="000C606C" w:rsidP="00F0106E">
      <w:pPr>
        <w:tabs>
          <w:tab w:val="left" w:pos="709"/>
          <w:tab w:val="left" w:pos="4111"/>
          <w:tab w:val="left" w:pos="4253"/>
          <w:tab w:val="left" w:pos="4395"/>
          <w:tab w:val="left" w:pos="4678"/>
        </w:tabs>
        <w:suppressAutoHyphens w:val="0"/>
        <w:spacing w:line="240" w:lineRule="auto"/>
        <w:ind w:right="6236" w:firstLine="0"/>
        <w:rPr>
          <w:rFonts w:eastAsia="DejaVu Sans"/>
          <w:kern w:val="2"/>
          <w:sz w:val="28"/>
          <w:szCs w:val="28"/>
          <w:lang w:eastAsia="en-US"/>
        </w:rPr>
      </w:pPr>
    </w:p>
    <w:p w:rsidR="009A1FC9" w:rsidRPr="009A1FC9" w:rsidRDefault="009A1FC9" w:rsidP="009A1FC9">
      <w:pPr>
        <w:tabs>
          <w:tab w:val="left" w:pos="709"/>
        </w:tabs>
        <w:suppressAutoHyphens w:val="0"/>
        <w:spacing w:line="240" w:lineRule="auto"/>
        <w:ind w:right="5668" w:firstLine="0"/>
        <w:rPr>
          <w:rFonts w:eastAsia="DejaVu Sans"/>
          <w:kern w:val="2"/>
          <w:sz w:val="16"/>
          <w:szCs w:val="16"/>
          <w:lang w:eastAsia="en-US"/>
        </w:rPr>
      </w:pPr>
    </w:p>
    <w:p w:rsidR="009A1FC9" w:rsidRPr="00F37348" w:rsidRDefault="009A1FC9" w:rsidP="009A1FC9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rFonts w:eastAsia="Calibri"/>
          <w:kern w:val="0"/>
          <w:sz w:val="28"/>
          <w:szCs w:val="28"/>
          <w:lang w:eastAsia="en-US"/>
        </w:rPr>
      </w:pPr>
      <w:bookmarkStart w:id="0" w:name="sub_1000"/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proofErr w:type="gramStart"/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>В соответствии с Федеральными законами РФ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1 октября 2014 г. № 543 «Об утверждении Положения об организации</w:t>
      </w:r>
      <w:proofErr w:type="gramEnd"/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обеспечения населения средствами </w:t>
      </w:r>
      <w:proofErr w:type="gramStart"/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>индивидуальной</w:t>
      </w:r>
      <w:proofErr w:type="gramEnd"/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защиты» и от 23.12.2005 № 999 «Об утверждении Порядка создания нештатных аварийно-спасательных формирований», Уставом Янтиковского муниципального округа Чувашской Республики, администрация Янтиковского муниципального округа</w:t>
      </w:r>
      <w:r w:rsidRPr="00F37348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proofErr w:type="gramStart"/>
      <w:r w:rsidRPr="00F37348">
        <w:rPr>
          <w:rFonts w:eastAsia="Calibri"/>
          <w:b/>
          <w:bCs/>
          <w:kern w:val="0"/>
          <w:sz w:val="28"/>
          <w:szCs w:val="28"/>
          <w:lang w:eastAsia="en-US"/>
        </w:rPr>
        <w:t>п</w:t>
      </w:r>
      <w:proofErr w:type="gramEnd"/>
      <w:r w:rsidRPr="00F37348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о с т а н о в л я е т:</w:t>
      </w:r>
    </w:p>
    <w:p w:rsidR="009A1FC9" w:rsidRPr="00F37348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F37348">
        <w:rPr>
          <w:rFonts w:eastAsia="Calibri"/>
          <w:kern w:val="0"/>
          <w:sz w:val="28"/>
          <w:szCs w:val="28"/>
          <w:lang w:eastAsia="en-US"/>
        </w:rPr>
        <w:t xml:space="preserve">Утвердить </w:t>
      </w:r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Pr="00F37348">
        <w:rPr>
          <w:rFonts w:eastAsia="Calibri"/>
          <w:kern w:val="0"/>
          <w:sz w:val="28"/>
          <w:szCs w:val="28"/>
          <w:lang w:eastAsia="en-US"/>
        </w:rPr>
        <w:t>(приложение 1).</w:t>
      </w:r>
    </w:p>
    <w:p w:rsidR="009A1FC9" w:rsidRPr="00F37348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F37348">
        <w:rPr>
          <w:rFonts w:eastAsia="Calibri"/>
          <w:kern w:val="0"/>
          <w:sz w:val="28"/>
          <w:szCs w:val="28"/>
          <w:lang w:eastAsia="en-US"/>
        </w:rPr>
        <w:t xml:space="preserve">Утвердить </w:t>
      </w:r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Примерную номенклатуру и объемы запасов </w:t>
      </w:r>
      <w:r w:rsidRPr="00F37348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материально-технических, продовольственных, медицинских и иных средств Янтиковского муниципального округа, создаваемых в целях гражданской обороны </w:t>
      </w:r>
      <w:r w:rsidRPr="00F37348">
        <w:rPr>
          <w:rFonts w:eastAsia="Calibri"/>
          <w:kern w:val="0"/>
          <w:sz w:val="28"/>
          <w:szCs w:val="28"/>
          <w:lang w:eastAsia="en-US"/>
        </w:rPr>
        <w:t>(приложение 2).</w:t>
      </w:r>
    </w:p>
    <w:p w:rsidR="009A1FC9" w:rsidRPr="00F37348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F37348">
        <w:rPr>
          <w:rFonts w:eastAsia="Calibri"/>
          <w:kern w:val="0"/>
          <w:sz w:val="28"/>
          <w:szCs w:val="28"/>
          <w:lang w:eastAsia="en-US"/>
        </w:rPr>
        <w:t>Рекомендовать руководителям организаций, расположенных на территории Янтиковского муниципального округа независимо от форм собственности, организовать работу по созданию,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законодательством.</w:t>
      </w:r>
    </w:p>
    <w:p w:rsidR="009A1FC9" w:rsidRPr="00F37348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F37348">
        <w:rPr>
          <w:rFonts w:eastAsia="Calibri"/>
          <w:kern w:val="0"/>
          <w:sz w:val="28"/>
          <w:szCs w:val="28"/>
          <w:lang w:eastAsia="en-US"/>
        </w:rPr>
        <w:t>Сектору мобилизационной подготовки, специальных программ и ГО ЧС довести настоящее постановление до сведения всех заинтересованных лиц.</w:t>
      </w:r>
    </w:p>
    <w:p w:rsidR="009A1FC9" w:rsidRPr="001E726C" w:rsidRDefault="009A1FC9" w:rsidP="009A1FC9">
      <w:pPr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F37348">
        <w:rPr>
          <w:rFonts w:eastAsia="Calibri"/>
          <w:kern w:val="0"/>
          <w:sz w:val="28"/>
          <w:szCs w:val="28"/>
          <w:lang w:eastAsia="en-US"/>
        </w:rPr>
        <w:t xml:space="preserve">Признать утратившим силу постановление администрации главы Янтиковского района Чувашской Республики от 20.03.2020 года № 140 «О </w:t>
      </w:r>
      <w:r w:rsidRPr="001E726C">
        <w:rPr>
          <w:rFonts w:eastAsia="Calibri"/>
          <w:kern w:val="0"/>
          <w:sz w:val="28"/>
          <w:szCs w:val="28"/>
          <w:lang w:eastAsia="en-US"/>
        </w:rPr>
        <w:t>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9A1FC9" w:rsidRPr="001E726C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r w:rsidRPr="001E726C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9A1FC9" w:rsidRPr="001E726C" w:rsidRDefault="009A1FC9" w:rsidP="009A1FC9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1E726C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1E726C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Pr="001E726C">
        <w:rPr>
          <w:rFonts w:eastAsia="Calibri"/>
          <w:kern w:val="2"/>
          <w:sz w:val="28"/>
          <w:szCs w:val="28"/>
          <w:lang w:eastAsia="en-US"/>
        </w:rPr>
        <w:t>исполняющего обязанности первого заместителя главы администрации Янтиковского муниципального округа - начальника Управления по благоустройству и развитию территорий</w:t>
      </w:r>
      <w:r w:rsidRPr="001E726C">
        <w:rPr>
          <w:rFonts w:eastAsia="Calibri"/>
          <w:kern w:val="0"/>
          <w:sz w:val="28"/>
          <w:szCs w:val="28"/>
          <w:lang w:eastAsia="en-US"/>
        </w:rPr>
        <w:t xml:space="preserve"> администрации Янтиковского муниципального округа Владимирова В.В.</w:t>
      </w:r>
    </w:p>
    <w:p w:rsidR="009A1FC9" w:rsidRPr="001E726C" w:rsidRDefault="009A1FC9" w:rsidP="009A1FC9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9A1FC9" w:rsidRPr="001E726C" w:rsidRDefault="009A1FC9" w:rsidP="009A1FC9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9A1FC9" w:rsidRDefault="009A1FC9" w:rsidP="009A1FC9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1E726C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9A1FC9" w:rsidRPr="001E726C" w:rsidRDefault="009A1FC9" w:rsidP="009A1FC9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bookmarkEnd w:id="0"/>
    <w:p w:rsidR="009A1FC9" w:rsidRDefault="009A1FC9" w:rsidP="009A1FC9">
      <w:pPr>
        <w:widowControl w:val="0"/>
        <w:spacing w:line="36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FC9" w:rsidRDefault="009A1FC9" w:rsidP="009A1FC9">
      <w:pPr>
        <w:widowControl w:val="0"/>
        <w:spacing w:line="36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FC9" w:rsidRDefault="009A1FC9" w:rsidP="009A1FC9">
      <w:pPr>
        <w:widowControl w:val="0"/>
        <w:spacing w:line="36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FC9" w:rsidRDefault="009A1FC9" w:rsidP="009A1FC9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A1FC9" w:rsidRDefault="009A1FC9" w:rsidP="009A1FC9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F37348" w:rsidRPr="00F37348" w:rsidRDefault="00F37348" w:rsidP="001E726C">
      <w:pPr>
        <w:tabs>
          <w:tab w:val="left" w:pos="709"/>
        </w:tabs>
        <w:suppressAutoHyphens w:val="0"/>
        <w:spacing w:line="240" w:lineRule="auto"/>
        <w:ind w:right="5668" w:firstLine="0"/>
        <w:rPr>
          <w:rFonts w:eastAsia="DejaVu Sans"/>
          <w:kern w:val="2"/>
          <w:sz w:val="16"/>
          <w:szCs w:val="16"/>
          <w:lang w:eastAsia="en-US"/>
        </w:rPr>
      </w:pPr>
    </w:p>
    <w:p w:rsidR="001E726C" w:rsidRDefault="001E726C" w:rsidP="000C606C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726C" w:rsidRDefault="001E726C" w:rsidP="000C606C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726C" w:rsidRDefault="001E726C" w:rsidP="000C606C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726C" w:rsidRDefault="001E726C" w:rsidP="000C606C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726C" w:rsidRDefault="001E726C" w:rsidP="000C606C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E726C" w:rsidRPr="000C606C" w:rsidRDefault="001E726C" w:rsidP="009C0669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0C606C" w:rsidRDefault="000C606C" w:rsidP="000C606C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BC57D5" w:rsidRPr="00C30176" w:rsidRDefault="00BC57D5" w:rsidP="00BC57D5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t>УТВЕРЖДЁ</w:t>
      </w:r>
      <w:r w:rsidRPr="00C30176">
        <w:rPr>
          <w:kern w:val="0"/>
          <w:szCs w:val="20"/>
          <w:lang w:eastAsia="ru-RU"/>
        </w:rPr>
        <w:t>Н</w:t>
      </w:r>
    </w:p>
    <w:p w:rsidR="00BC57D5" w:rsidRPr="00C30176" w:rsidRDefault="00BC57D5" w:rsidP="00BC57D5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постановлением администрации</w:t>
      </w:r>
    </w:p>
    <w:p w:rsidR="00BC57D5" w:rsidRPr="00C30176" w:rsidRDefault="00BC57D5" w:rsidP="00BC57D5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Янтиковского муниципального округа</w:t>
      </w:r>
    </w:p>
    <w:p w:rsidR="00BC57D5" w:rsidRPr="00C30176" w:rsidRDefault="00BC57D5" w:rsidP="00BC57D5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noProof/>
          <w:color w:val="000000"/>
          <w:kern w:val="0"/>
          <w:szCs w:val="20"/>
          <w:lang w:eastAsia="ru-RU"/>
        </w:rPr>
        <w:t xml:space="preserve">от </w:t>
      </w:r>
      <w:r w:rsidR="009C0669">
        <w:rPr>
          <w:noProof/>
          <w:color w:val="000000"/>
          <w:kern w:val="0"/>
          <w:szCs w:val="20"/>
          <w:lang w:eastAsia="ru-RU"/>
        </w:rPr>
        <w:t xml:space="preserve">21.04 </w:t>
      </w:r>
      <w:r w:rsidRPr="00C30176">
        <w:rPr>
          <w:noProof/>
          <w:color w:val="000000"/>
          <w:kern w:val="0"/>
          <w:szCs w:val="20"/>
          <w:lang w:eastAsia="ru-RU"/>
        </w:rPr>
        <w:t>.</w:t>
      </w:r>
      <w:r>
        <w:rPr>
          <w:noProof/>
          <w:color w:val="000000"/>
          <w:kern w:val="0"/>
          <w:szCs w:val="20"/>
          <w:lang w:eastAsia="ru-RU"/>
        </w:rPr>
        <w:t>2023</w:t>
      </w:r>
      <w:r w:rsidRPr="00C30176">
        <w:rPr>
          <w:noProof/>
          <w:color w:val="000000"/>
          <w:kern w:val="0"/>
          <w:szCs w:val="20"/>
          <w:lang w:eastAsia="ru-RU"/>
        </w:rPr>
        <w:t xml:space="preserve"> № </w:t>
      </w:r>
      <w:r w:rsidR="009C0669">
        <w:rPr>
          <w:noProof/>
          <w:color w:val="000000"/>
          <w:kern w:val="0"/>
          <w:szCs w:val="20"/>
          <w:u w:val="single"/>
          <w:lang w:eastAsia="ru-RU"/>
        </w:rPr>
        <w:t>331</w:t>
      </w:r>
    </w:p>
    <w:p w:rsidR="00BC57D5" w:rsidRPr="00C30176" w:rsidRDefault="00BC57D5" w:rsidP="00BC57D5">
      <w:pPr>
        <w:suppressAutoHyphens w:val="0"/>
        <w:spacing w:line="240" w:lineRule="auto"/>
        <w:ind w:firstLine="0"/>
        <w:rPr>
          <w:kern w:val="0"/>
          <w:sz w:val="26"/>
          <w:szCs w:val="20"/>
          <w:lang w:eastAsia="ru-RU"/>
        </w:rPr>
      </w:pPr>
    </w:p>
    <w:p w:rsidR="000C606C" w:rsidRPr="000C606C" w:rsidRDefault="000C606C" w:rsidP="000C606C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0C606C">
        <w:rPr>
          <w:rFonts w:eastAsia="DejaVu Sans"/>
          <w:b/>
          <w:color w:val="000000"/>
          <w:kern w:val="2"/>
          <w:sz w:val="28"/>
          <w:szCs w:val="28"/>
          <w:lang w:eastAsia="en-US"/>
        </w:rPr>
        <w:t>ПОРЯДОК</w:t>
      </w:r>
      <w:r w:rsidRPr="000C606C">
        <w:rPr>
          <w:rFonts w:eastAsia="DejaVu Sans"/>
          <w:b/>
          <w:color w:val="000000"/>
          <w:kern w:val="2"/>
          <w:sz w:val="28"/>
          <w:szCs w:val="28"/>
          <w:lang w:eastAsia="en-US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0C606C" w:rsidRPr="000C606C" w:rsidRDefault="000C606C" w:rsidP="000C606C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1.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Настоящий Порядок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  <w:proofErr w:type="gramEnd"/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2. Запасы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создаются заблаговременно в мирное время и хранятся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в условиях, отвечающих установленным требованиям по обеспечению их сохранности.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3.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и техногенного характера.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4. Система Запасов в целях гражданской обороны на территории Янтиковского муниципального округа включает в себя: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запасы администрации Янтиковского муниципального округа;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запасы предприятий, учреждений и организаций (объектовые запасы).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5.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Российской Федерации  исходя из возможного характера военных действий на территории Российской Федерации, величины вероятного ущерба объектам экономики и инфраструктуры от военных конфликтов, а также от чрезвычайных ситуаций природного и техногенного характера, потребности в запасах в соответствии с планом гражданской обороны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и защиты населения муниципального образования, норм минимально </w:t>
      </w:r>
      <w:r w:rsidRPr="000C606C">
        <w:rPr>
          <w:rFonts w:eastAsia="DejaVu Sans"/>
          <w:color w:val="000000"/>
          <w:kern w:val="2"/>
          <w:lang w:eastAsia="en-US"/>
        </w:rPr>
        <w:lastRenderedPageBreak/>
        <w:t>необходимой достаточности запасов, природных, социально-экономических, физико-географических и иных особенностей территорий. При этом должно учитываться и планируемое к эвакуации на данную территорию (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безопасный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район) население.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6.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Номенклатура и объемы Запасов утверждаются администрацией Янтиковского муниципального округа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округа,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8. Функции по созданию, размещению, хранению и восполнению Запасов возлагаются: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по продовольствию, вещевому имуществу и предметам первой необходимости – на отдел экономики, земельных и имущественных отношений, отдел сельского хозяйства и экологии;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по материально-техническому снабжению и средствам малой механизации – на Управление по благоустройству и развитию территорий.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по средствам защиты населения в районах ожидаемых пожаров – на сектор мобилизационной подготовки, специальных программ и ГО ЧС.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9. Структурные подразделения администрации Янтиковского муниципального округа, на которые возложены функции по созданию Запасов: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1" w:name="sub_10091"/>
      <w:proofErr w:type="gramStart"/>
      <w:r w:rsidRPr="000C606C">
        <w:rPr>
          <w:rFonts w:eastAsia="DejaVu Sans"/>
          <w:color w:val="000000"/>
          <w:kern w:val="2"/>
          <w:lang w:eastAsia="en-US"/>
        </w:rPr>
        <w:t>а) наделенные статусом юридического лица:</w:t>
      </w:r>
      <w:proofErr w:type="gramEnd"/>
    </w:p>
    <w:bookmarkEnd w:id="1"/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разрабатывают предложения по номенклатуре и объемам материальных ресурсов Запасов;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представляют на очередной год бюджетные заявки для закупки материальных ресурсов для создания Запасов;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в установленном порядке осуществляют отбор поставщиков материальных ресурсов для создания Запасов;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заключают в объеме выделенных ассигнований договоры (контракты) на поставку материальных ресурсов для создания Запасов, а также на ответственное хранение и содержание Запасов;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организуют доставку материальных ресурсов Запаса в места проведения аварийно-спасательных и других неотложных работ;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ведут учет и отчетность по операциям с материальными ресурсами Запаса;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осуществляют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контроль за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поддержанием Запасов в постоянной готовности к использованию;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осуществляют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контроль за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2" w:name="sub_10092"/>
      <w:proofErr w:type="gramStart"/>
      <w:r w:rsidRPr="000C606C">
        <w:rPr>
          <w:rFonts w:eastAsia="DejaVu Sans"/>
          <w:color w:val="000000"/>
          <w:kern w:val="2"/>
          <w:lang w:eastAsia="en-US"/>
        </w:rPr>
        <w:t>б) не наделенные статусом юридического лица:</w:t>
      </w:r>
      <w:proofErr w:type="gramEnd"/>
    </w:p>
    <w:bookmarkEnd w:id="2"/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lastRenderedPageBreak/>
        <w:t>разрабатывают предложения по номенклатуре и объемам материальных ресурсов в Запасе;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представляют в сектор мобилизационной подготовки, специальных программ и ГО ЧС администрации Янтиковского муниципального округа предложения в бюджетные заявки на очередной год для закупки материальных ресурсов в запас;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представляют в сектор мобилизационной подготовки, специальных программ и ГО ЧС администрации Янтиковского муниципального округа проекты договоров (контрактов) на поставку материальных ресурсов в Запас, а также на ответственное хранение и содержание Запасов;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организуют доставку материальных ресурсов Запаса в места проведения аварийно-спасательных и других неотложных работ;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 xml:space="preserve">осуществляют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контроль за</w:t>
      </w:r>
      <w:proofErr w:type="gramEnd"/>
      <w:r w:rsidRPr="000C606C">
        <w:rPr>
          <w:rFonts w:eastAsia="DejaVu Sans"/>
          <w:color w:val="000000"/>
          <w:kern w:val="2"/>
          <w:lang w:eastAsia="en-US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10. Общее руководство по созданию, хранению, использованию Запасов возлагается на сектор мобилизационной подготовки, специальных программ и ГО ЧС администрации Янтиковского муниципального округа.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11. 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3" w:name="sub_1012"/>
      <w:r w:rsidRPr="000C606C">
        <w:rPr>
          <w:rFonts w:eastAsia="DejaVu Sans"/>
          <w:color w:val="000000"/>
          <w:kern w:val="2"/>
          <w:lang w:eastAsia="en-US"/>
        </w:rPr>
        <w:t xml:space="preserve">12. </w:t>
      </w:r>
      <w:proofErr w:type="gramStart"/>
      <w:r w:rsidRPr="000C606C">
        <w:rPr>
          <w:rFonts w:eastAsia="DejaVu Sans"/>
          <w:color w:val="000000"/>
          <w:kern w:val="2"/>
          <w:lang w:eastAsia="en-US"/>
        </w:rPr>
        <w:t>Структурные подразделения администрации Янтиковского муниципального округа, на которые возложены функции по созданию Запасов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bookmarkEnd w:id="3"/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Возмещение затрат организациям, осуществляющим на договорной основе ответственное хранение Запасов, производится за счет средств местного бюджета.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4" w:name="sub_1013"/>
      <w:r w:rsidRPr="000C606C">
        <w:rPr>
          <w:rFonts w:eastAsia="DejaVu Sans"/>
          <w:color w:val="000000"/>
          <w:kern w:val="2"/>
          <w:lang w:eastAsia="en-US"/>
        </w:rPr>
        <w:t>13. Информация о накопленных Запасах представляется:</w:t>
      </w:r>
    </w:p>
    <w:p w:rsidR="000C606C" w:rsidRPr="000C606C" w:rsidRDefault="000C606C" w:rsidP="000C606C">
      <w:pPr>
        <w:keepNext/>
        <w:shd w:val="clear" w:color="auto" w:fill="FFFFFF"/>
        <w:suppressAutoHyphens w:val="0"/>
        <w:spacing w:line="276" w:lineRule="auto"/>
        <w:ind w:firstLine="708"/>
        <w:outlineLvl w:val="1"/>
        <w:rPr>
          <w:rFonts w:eastAsia="DejaVu Sans"/>
          <w:color w:val="000000"/>
          <w:kern w:val="2"/>
          <w:lang w:eastAsia="en-US"/>
        </w:rPr>
      </w:pPr>
      <w:bookmarkStart w:id="5" w:name="sub_10131"/>
      <w:bookmarkEnd w:id="4"/>
      <w:r w:rsidRPr="000C606C">
        <w:rPr>
          <w:rFonts w:eastAsia="DejaVu Sans"/>
          <w:color w:val="000000"/>
          <w:kern w:val="2"/>
          <w:lang w:eastAsia="en-US"/>
        </w:rPr>
        <w:t>а) организациями - в сектор мобилизационной подготовки, специальных программ и ГО ЧС администрации Янтиковского муниципального округа</w:t>
      </w:r>
      <w:r w:rsidRPr="000C606C">
        <w:rPr>
          <w:kern w:val="0"/>
          <w:lang w:val="x-none" w:eastAsia="x-none"/>
        </w:rPr>
        <w:t>;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6" w:name="sub_10132"/>
      <w:bookmarkEnd w:id="5"/>
      <w:r w:rsidRPr="000C606C">
        <w:rPr>
          <w:rFonts w:eastAsia="DejaVu Sans"/>
          <w:color w:val="000000"/>
          <w:kern w:val="2"/>
          <w:lang w:eastAsia="en-US"/>
        </w:rPr>
        <w:t>б) администрацией Янтиковского муниципального округа - в Кабинет Министров Чувашской Республики.</w:t>
      </w:r>
      <w:bookmarkStart w:id="7" w:name="sub_1014"/>
      <w:bookmarkEnd w:id="6"/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r w:rsidRPr="000C606C">
        <w:rPr>
          <w:rFonts w:eastAsia="DejaVu Sans"/>
          <w:color w:val="000000"/>
          <w:kern w:val="2"/>
          <w:lang w:eastAsia="en-US"/>
        </w:rPr>
        <w:t>14. Расходование материальных ресурсов из Запасов осуществляется по решению руководителя гражданской обороны - главы Янтиковского муниципального округа или лица, его замещающего, на основании представления сектора мобилизационной подготовки, специальных программ и ГО ЧС, и оформляется письменным распоряжением.</w:t>
      </w:r>
    </w:p>
    <w:p w:rsidR="000C606C" w:rsidRPr="000C606C" w:rsidRDefault="000C606C" w:rsidP="000C606C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8" w:name="sub_1015"/>
      <w:bookmarkEnd w:id="7"/>
      <w:r w:rsidRPr="000C606C">
        <w:rPr>
          <w:rFonts w:eastAsia="DejaVu Sans"/>
          <w:color w:val="000000"/>
          <w:kern w:val="2"/>
          <w:lang w:eastAsia="en-US"/>
        </w:rPr>
        <w:t xml:space="preserve">15. Запасы Янтиковского муниципального округа,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Янтиковского муниципального </w:t>
      </w:r>
      <w:r w:rsidRPr="000C606C">
        <w:rPr>
          <w:rFonts w:eastAsia="DejaVu Sans"/>
          <w:color w:val="000000"/>
          <w:kern w:val="2"/>
          <w:lang w:eastAsia="en-US"/>
        </w:rPr>
        <w:lastRenderedPageBreak/>
        <w:t>округа.</w:t>
      </w:r>
    </w:p>
    <w:p w:rsidR="007B023E" w:rsidRDefault="000C606C" w:rsidP="007B023E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  <w:bookmarkStart w:id="9" w:name="sub_1016"/>
      <w:bookmarkEnd w:id="8"/>
      <w:r w:rsidRPr="000C606C">
        <w:rPr>
          <w:rFonts w:eastAsia="DejaVu Sans"/>
          <w:color w:val="000000"/>
          <w:kern w:val="2"/>
          <w:lang w:eastAsia="en-US"/>
        </w:rPr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  <w:bookmarkEnd w:id="9"/>
    </w:p>
    <w:p w:rsidR="007B023E" w:rsidRDefault="007B023E" w:rsidP="007B023E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p w:rsidR="007B023E" w:rsidRDefault="007B023E" w:rsidP="007B023E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p w:rsidR="007B023E" w:rsidRDefault="007B023E" w:rsidP="007B023E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p w:rsidR="007B023E" w:rsidRPr="000C606C" w:rsidRDefault="007B023E" w:rsidP="007B023E">
      <w:pPr>
        <w:widowControl w:val="0"/>
        <w:spacing w:line="276" w:lineRule="auto"/>
        <w:rPr>
          <w:rFonts w:eastAsia="DejaVu Sans"/>
          <w:color w:val="000000"/>
          <w:kern w:val="2"/>
          <w:lang w:eastAsia="en-US"/>
        </w:rPr>
      </w:pPr>
    </w:p>
    <w:p w:rsidR="007B023E" w:rsidRPr="007B023E" w:rsidRDefault="007B023E" w:rsidP="007B023E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lang w:eastAsia="ru-RU"/>
        </w:rPr>
      </w:pPr>
      <w:r w:rsidRPr="007B023E">
        <w:rPr>
          <w:rFonts w:eastAsiaTheme="minorEastAsia" w:cstheme="minorBidi"/>
          <w:kern w:val="3"/>
          <w:lang w:eastAsia="ru-RU"/>
        </w:rPr>
        <w:t>Приложение № 2</w:t>
      </w:r>
    </w:p>
    <w:p w:rsidR="007B023E" w:rsidRPr="007B023E" w:rsidRDefault="007B023E" w:rsidP="007B023E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lang w:eastAsia="ru-RU"/>
        </w:rPr>
      </w:pPr>
      <w:r w:rsidRPr="007B023E">
        <w:rPr>
          <w:rFonts w:eastAsiaTheme="minorEastAsia" w:cstheme="minorBidi"/>
          <w:kern w:val="3"/>
          <w:lang w:eastAsia="ru-RU"/>
        </w:rPr>
        <w:t xml:space="preserve">к </w:t>
      </w:r>
      <w:hyperlink w:anchor="anchor0" w:history="1">
        <w:r w:rsidRPr="007B023E">
          <w:rPr>
            <w:rFonts w:eastAsiaTheme="minorEastAsia" w:cstheme="minorBidi"/>
            <w:kern w:val="3"/>
            <w:lang w:eastAsia="ru-RU"/>
          </w:rPr>
          <w:t>постановлению</w:t>
        </w:r>
      </w:hyperlink>
      <w:r w:rsidRPr="007B023E">
        <w:rPr>
          <w:rFonts w:eastAsiaTheme="minorEastAsia" w:cstheme="minorBidi"/>
          <w:kern w:val="3"/>
          <w:lang w:eastAsia="ru-RU"/>
        </w:rPr>
        <w:t xml:space="preserve"> администрации Янтиковского муниципального округа</w:t>
      </w:r>
    </w:p>
    <w:p w:rsidR="007B023E" w:rsidRPr="007B023E" w:rsidRDefault="007B023E" w:rsidP="007B023E">
      <w:pPr>
        <w:widowControl w:val="0"/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 w:cstheme="minorBidi"/>
          <w:kern w:val="3"/>
          <w:lang w:eastAsia="ru-RU"/>
        </w:rPr>
      </w:pPr>
      <w:r w:rsidRPr="007B023E">
        <w:rPr>
          <w:rFonts w:eastAsiaTheme="minorEastAsia" w:cstheme="minorBidi"/>
          <w:kern w:val="3"/>
          <w:lang w:eastAsia="ru-RU"/>
        </w:rPr>
        <w:t xml:space="preserve">от </w:t>
      </w:r>
      <w:r w:rsidR="009C0669">
        <w:rPr>
          <w:rFonts w:eastAsiaTheme="minorEastAsia" w:cstheme="minorBidi"/>
          <w:kern w:val="3"/>
          <w:lang w:eastAsia="ru-RU"/>
        </w:rPr>
        <w:t>21.04.</w:t>
      </w:r>
      <w:bookmarkStart w:id="10" w:name="_GoBack"/>
      <w:bookmarkEnd w:id="10"/>
      <w:r w:rsidRPr="007B023E">
        <w:rPr>
          <w:rFonts w:eastAsiaTheme="minorEastAsia" w:cstheme="minorBidi"/>
          <w:kern w:val="3"/>
          <w:lang w:eastAsia="ru-RU"/>
        </w:rPr>
        <w:t xml:space="preserve">2023 </w:t>
      </w:r>
      <w:r w:rsidR="009C0669">
        <w:rPr>
          <w:rFonts w:eastAsiaTheme="minorEastAsia" w:cstheme="minorBidi"/>
          <w:kern w:val="3"/>
          <w:lang w:eastAsia="ru-RU"/>
        </w:rPr>
        <w:t>№ 331</w:t>
      </w:r>
      <w:r w:rsidRPr="007B023E">
        <w:rPr>
          <w:rFonts w:eastAsiaTheme="minorEastAsia" w:cstheme="minorBidi"/>
          <w:kern w:val="3"/>
          <w:lang w:eastAsia="ru-RU"/>
        </w:rPr>
        <w:t xml:space="preserve"> </w:t>
      </w:r>
    </w:p>
    <w:p w:rsidR="007B023E" w:rsidRPr="007B023E" w:rsidRDefault="007B023E" w:rsidP="007B023E">
      <w:pPr>
        <w:tabs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textAlignment w:val="baseline"/>
        <w:rPr>
          <w:rFonts w:eastAsiaTheme="minorEastAsia" w:cstheme="minorBidi"/>
          <w:kern w:val="3"/>
          <w:lang w:eastAsia="ru-RU"/>
        </w:rPr>
      </w:pPr>
    </w:p>
    <w:p w:rsidR="000C606C" w:rsidRPr="000C606C" w:rsidRDefault="000C606C" w:rsidP="000C606C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x-none"/>
        </w:rPr>
      </w:pPr>
    </w:p>
    <w:p w:rsidR="000C606C" w:rsidRPr="000C606C" w:rsidRDefault="000C606C" w:rsidP="007B023E">
      <w:pPr>
        <w:widowControl w:val="0"/>
        <w:spacing w:line="240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  <w:r w:rsidRPr="000C606C">
        <w:rPr>
          <w:rFonts w:eastAsia="DejaVu Sans"/>
          <w:b/>
          <w:color w:val="000000"/>
          <w:kern w:val="2"/>
          <w:lang w:eastAsia="en-US"/>
        </w:rPr>
        <w:t>Примерная номенклатура и</w:t>
      </w:r>
      <w:r w:rsidR="007B023E" w:rsidRPr="007B023E">
        <w:rPr>
          <w:rFonts w:eastAsia="DejaVu Sans"/>
          <w:b/>
          <w:color w:val="000000"/>
          <w:kern w:val="2"/>
          <w:lang w:eastAsia="en-US"/>
        </w:rPr>
        <w:t xml:space="preserve"> объемы</w:t>
      </w:r>
      <w:r w:rsidRPr="000C606C">
        <w:rPr>
          <w:rFonts w:eastAsia="DejaVu Sans"/>
          <w:b/>
          <w:color w:val="000000"/>
          <w:kern w:val="2"/>
          <w:lang w:eastAsia="en-US"/>
        </w:rPr>
        <w:br/>
        <w:t>запасов материально-технических, продовольственных, медицинских и иных средств Янтиковского муниципального округа, создаваемых в целях гражданской обороны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697"/>
        <w:gridCol w:w="1364"/>
        <w:gridCol w:w="1864"/>
        <w:gridCol w:w="1947"/>
      </w:tblGrid>
      <w:tr w:rsidR="000C606C" w:rsidRPr="000C606C" w:rsidTr="006107BE">
        <w:trPr>
          <w:tblHeader/>
        </w:trPr>
        <w:tc>
          <w:tcPr>
            <w:tcW w:w="794" w:type="dxa"/>
            <w:vAlign w:val="center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№ </w:t>
            </w:r>
            <w:proofErr w:type="gramStart"/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п</w:t>
            </w:r>
            <w:proofErr w:type="gramEnd"/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/п</w:t>
            </w:r>
          </w:p>
        </w:tc>
        <w:tc>
          <w:tcPr>
            <w:tcW w:w="3697" w:type="dxa"/>
            <w:vAlign w:val="center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Наименование материальных средств</w:t>
            </w:r>
          </w:p>
        </w:tc>
        <w:tc>
          <w:tcPr>
            <w:tcW w:w="1364" w:type="dxa"/>
            <w:vAlign w:val="center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Единица измерения</w:t>
            </w:r>
          </w:p>
        </w:tc>
        <w:tc>
          <w:tcPr>
            <w:tcW w:w="1864" w:type="dxa"/>
            <w:vAlign w:val="center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Норма на 1 чел.</w:t>
            </w:r>
          </w:p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г/чел. в сутки</w:t>
            </w:r>
          </w:p>
        </w:tc>
        <w:tc>
          <w:tcPr>
            <w:tcW w:w="1947" w:type="dxa"/>
            <w:vAlign w:val="center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Общее количество</w:t>
            </w:r>
          </w:p>
        </w:tc>
      </w:tr>
      <w:tr w:rsidR="000C606C" w:rsidRPr="000C606C" w:rsidTr="006107BE">
        <w:trPr>
          <w:trHeight w:val="210"/>
        </w:trPr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5</w:t>
            </w:r>
          </w:p>
        </w:tc>
      </w:tr>
      <w:tr w:rsidR="000C606C" w:rsidRPr="000C606C" w:rsidTr="006107BE">
        <w:trPr>
          <w:trHeight w:val="285"/>
        </w:trPr>
        <w:tc>
          <w:tcPr>
            <w:tcW w:w="9666" w:type="dxa"/>
            <w:gridSpan w:val="5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1. Продовольствие (из расчета снабжения на 3-е суток 100 чел. пострадавших)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Хлеб и хлебобулочные изделия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460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0,138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Крупа гречневая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0,012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3.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Крупа рисовая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0,012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Изделия макаронные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0,012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5.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мясные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0,045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6.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рыбные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0,03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7.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Масло животное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50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0,015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8.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Масло растительное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0,003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9.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Продукция молочной и сыродельной промышленности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25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0,007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10.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Сахар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75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0,023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11.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Чай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0,0006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12.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Овощи, грибы, картофель, фрукты сушенные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0,0045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13.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плодовые и ягодные, экстракты ягодные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0,03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14.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овощные, томатные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460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0,138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Соль поваренная пищевая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0,006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16.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Пряности пищевкусовые, приправы и добавки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0,1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0,00001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17.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Сигареты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пачка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0,5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150,0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18.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Спички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коробок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0,5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150,0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19.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Вода питьевая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тонн.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2.5 л/чел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0,75</w:t>
            </w:r>
          </w:p>
        </w:tc>
      </w:tr>
      <w:tr w:rsidR="000C606C" w:rsidRPr="000C606C" w:rsidTr="006107BE">
        <w:tc>
          <w:tcPr>
            <w:tcW w:w="9666" w:type="dxa"/>
            <w:gridSpan w:val="5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b/>
                <w:color w:val="000000"/>
                <w:kern w:val="2"/>
                <w:lang w:eastAsia="en-US"/>
              </w:rPr>
              <w:t>2. Продовольствие (из расчета снабжения на 3-е суток 50 чел. спасателей, ведущих аварийно-спасательные и другие неотложные работы)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Хлеб и хлебобулочные изделия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460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0,07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2.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Крупа гречневая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0,006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3.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Крупа рисовая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0,006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Изделия макаронные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40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0,006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мясные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150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0,023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6.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Консервы рыбные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0,015</w:t>
            </w:r>
          </w:p>
        </w:tc>
      </w:tr>
      <w:tr w:rsidR="000C606C" w:rsidRPr="000C606C" w:rsidTr="006107BE">
        <w:tc>
          <w:tcPr>
            <w:tcW w:w="79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7.</w:t>
            </w:r>
          </w:p>
        </w:tc>
        <w:tc>
          <w:tcPr>
            <w:tcW w:w="369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Масло животное</w:t>
            </w:r>
          </w:p>
        </w:tc>
        <w:tc>
          <w:tcPr>
            <w:tcW w:w="13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тонн</w:t>
            </w:r>
          </w:p>
        </w:tc>
        <w:tc>
          <w:tcPr>
            <w:tcW w:w="1864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50</w:t>
            </w:r>
          </w:p>
        </w:tc>
        <w:tc>
          <w:tcPr>
            <w:tcW w:w="1947" w:type="dxa"/>
          </w:tcPr>
          <w:p w:rsidR="000C606C" w:rsidRPr="000C606C" w:rsidRDefault="000C606C" w:rsidP="000C606C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0C606C">
              <w:rPr>
                <w:rFonts w:eastAsia="DejaVu Sans"/>
                <w:color w:val="000000"/>
                <w:kern w:val="2"/>
                <w:lang w:eastAsia="en-US"/>
              </w:rPr>
              <w:t>0,008</w:t>
            </w:r>
          </w:p>
        </w:tc>
      </w:tr>
    </w:tbl>
    <w:p w:rsidR="000C606C" w:rsidRPr="000C606C" w:rsidRDefault="000C606C" w:rsidP="000C606C">
      <w:pPr>
        <w:suppressAutoHyphens w:val="0"/>
        <w:spacing w:line="240" w:lineRule="auto"/>
        <w:ind w:firstLine="0"/>
        <w:rPr>
          <w:rFonts w:eastAsia="Calibri"/>
          <w:kern w:val="0"/>
          <w:lang w:val="x-none" w:eastAsia="en-US"/>
        </w:rPr>
      </w:pPr>
    </w:p>
    <w:p w:rsidR="00351857" w:rsidRPr="007B023E" w:rsidRDefault="00351857" w:rsidP="007D7E2A">
      <w:pPr>
        <w:spacing w:line="240" w:lineRule="auto"/>
        <w:ind w:firstLine="0"/>
      </w:pPr>
    </w:p>
    <w:sectPr w:rsidR="00351857" w:rsidRPr="007B023E" w:rsidSect="001E72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E3CFE"/>
    <w:multiLevelType w:val="multilevel"/>
    <w:tmpl w:val="F20A2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C606C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E726C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73DF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2BB1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5913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2853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0121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023E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1FC9"/>
    <w:rsid w:val="009A3087"/>
    <w:rsid w:val="009A427E"/>
    <w:rsid w:val="009B1FCD"/>
    <w:rsid w:val="009B4E13"/>
    <w:rsid w:val="009C0669"/>
    <w:rsid w:val="009C3BE8"/>
    <w:rsid w:val="009C632F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C57D5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16026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0106E"/>
    <w:rsid w:val="00F068B3"/>
    <w:rsid w:val="00F202B2"/>
    <w:rsid w:val="00F26DEF"/>
    <w:rsid w:val="00F37348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01BC-D3D7-4BFB-8567-47EA86D3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2023-04-24T09:27:00Z</cp:lastPrinted>
  <dcterms:created xsi:type="dcterms:W3CDTF">2023-01-09T05:07:00Z</dcterms:created>
  <dcterms:modified xsi:type="dcterms:W3CDTF">2023-05-02T06:26:00Z</dcterms:modified>
</cp:coreProperties>
</file>