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A37AD" w:rsidRDefault="009A37AD"/>
    <w:tbl>
      <w:tblPr>
        <w:tblW w:w="0" w:type="auto"/>
        <w:tblInd w:w="-176" w:type="dxa"/>
        <w:tblLayout w:type="fixed"/>
        <w:tblLook w:val="0000" w:firstRow="0" w:lastRow="0" w:firstColumn="0" w:lastColumn="0" w:noHBand="0" w:noVBand="0"/>
      </w:tblPr>
      <w:tblGrid>
        <w:gridCol w:w="3794"/>
        <w:gridCol w:w="1984"/>
        <w:gridCol w:w="3720"/>
      </w:tblGrid>
      <w:tr w:rsidR="00286A63" w:rsidTr="00286A63">
        <w:tc>
          <w:tcPr>
            <w:tcW w:w="3794" w:type="dxa"/>
          </w:tcPr>
          <w:p w:rsidR="00286A63" w:rsidRDefault="00286A63" w:rsidP="00286A63">
            <w:pPr>
              <w:suppressAutoHyphens/>
              <w:ind w:left="-108" w:right="72"/>
              <w:jc w:val="center"/>
              <w:rPr>
                <w:lang w:eastAsia="zh-CN"/>
              </w:rPr>
            </w:pPr>
            <w:proofErr w:type="spellStart"/>
            <w:r>
              <w:rPr>
                <w:rFonts w:ascii="Arial Cyr Chuv" w:hAnsi="Arial Cyr Chuv" w:cs="Arial Cyr Chuv"/>
                <w:b/>
                <w:bCs/>
                <w:iCs/>
                <w:sz w:val="26"/>
                <w:szCs w:val="26"/>
                <w:lang w:eastAsia="zh-CN"/>
              </w:rPr>
              <w:t>Чёваш</w:t>
            </w:r>
            <w:proofErr w:type="spellEnd"/>
            <w:r>
              <w:rPr>
                <w:rFonts w:ascii="Arial Cyr Chuv" w:hAnsi="Arial Cyr Chuv" w:cs="Arial Cyr Chuv"/>
                <w:b/>
                <w:bCs/>
                <w:iCs/>
                <w:sz w:val="26"/>
                <w:szCs w:val="26"/>
                <w:lang w:eastAsia="zh-CN"/>
              </w:rPr>
              <w:t xml:space="preserve"> Республики</w:t>
            </w:r>
          </w:p>
          <w:p w:rsidR="00286A63" w:rsidRDefault="00286A63" w:rsidP="00286A63">
            <w:pPr>
              <w:suppressAutoHyphens/>
              <w:ind w:left="-108" w:right="74"/>
              <w:jc w:val="center"/>
              <w:rPr>
                <w:rFonts w:ascii="Arial Cyr Chuv" w:hAnsi="Arial Cyr Chuv" w:cs="Arial Cyr Chuv"/>
                <w:b/>
                <w:bCs/>
                <w:sz w:val="12"/>
                <w:szCs w:val="12"/>
                <w:lang w:eastAsia="zh-CN"/>
              </w:rPr>
            </w:pPr>
          </w:p>
          <w:p w:rsidR="00286A63" w:rsidRDefault="00286A63" w:rsidP="00286A63">
            <w:pPr>
              <w:suppressAutoHyphens/>
              <w:ind w:left="-108" w:right="74"/>
              <w:jc w:val="center"/>
              <w:rPr>
                <w:rFonts w:ascii="Arial Cyr Chuv" w:hAnsi="Arial Cyr Chuv" w:cs="Arial Cyr Chuv"/>
                <w:b/>
                <w:bCs/>
                <w:sz w:val="26"/>
                <w:szCs w:val="26"/>
                <w:lang w:eastAsia="zh-CN"/>
              </w:rPr>
            </w:pPr>
            <w:proofErr w:type="spellStart"/>
            <w:r>
              <w:rPr>
                <w:rFonts w:ascii="Arial Cyr Chuv" w:hAnsi="Arial Cyr Chuv" w:cs="Arial Cyr Chuv"/>
                <w:b/>
                <w:bCs/>
                <w:sz w:val="26"/>
                <w:szCs w:val="26"/>
                <w:lang w:eastAsia="zh-CN"/>
              </w:rPr>
              <w:t>Елч.к</w:t>
            </w:r>
            <w:proofErr w:type="spellEnd"/>
            <w:r>
              <w:rPr>
                <w:rFonts w:ascii="Arial Cyr Chuv" w:hAnsi="Arial Cyr Chuv" w:cs="Arial Cyr Chuv"/>
                <w:b/>
                <w:bCs/>
                <w:sz w:val="26"/>
                <w:szCs w:val="26"/>
                <w:lang w:eastAsia="zh-CN"/>
              </w:rPr>
              <w:t xml:space="preserve"> </w:t>
            </w:r>
            <w:proofErr w:type="spellStart"/>
            <w:r>
              <w:rPr>
                <w:rFonts w:ascii="Arial Cyr Chuv" w:hAnsi="Arial Cyr Chuv" w:cs="Arial Cyr Chuv"/>
                <w:b/>
                <w:bCs/>
                <w:sz w:val="26"/>
                <w:szCs w:val="26"/>
                <w:lang w:eastAsia="zh-CN"/>
              </w:rPr>
              <w:t>муниципаллё</w:t>
            </w:r>
            <w:proofErr w:type="spellEnd"/>
            <w:r>
              <w:rPr>
                <w:rFonts w:ascii="Arial Cyr Chuv" w:hAnsi="Arial Cyr Chuv" w:cs="Arial Cyr Chuv"/>
                <w:b/>
                <w:bCs/>
                <w:sz w:val="26"/>
                <w:szCs w:val="26"/>
                <w:lang w:eastAsia="zh-CN"/>
              </w:rPr>
              <w:t xml:space="preserve"> </w:t>
            </w:r>
          </w:p>
          <w:p w:rsidR="00286A63" w:rsidRDefault="00286A63" w:rsidP="00286A63">
            <w:pPr>
              <w:suppressAutoHyphens/>
              <w:ind w:left="-108" w:right="74"/>
              <w:jc w:val="center"/>
              <w:rPr>
                <w:rFonts w:ascii="Arial Cyr Chuv" w:hAnsi="Arial Cyr Chuv" w:cs="Arial Cyr Chuv"/>
                <w:b/>
                <w:bCs/>
                <w:sz w:val="26"/>
                <w:szCs w:val="26"/>
                <w:lang w:eastAsia="zh-CN"/>
              </w:rPr>
            </w:pPr>
            <w:proofErr w:type="spellStart"/>
            <w:proofErr w:type="gramStart"/>
            <w:r>
              <w:rPr>
                <w:rFonts w:ascii="Arial Cyr Chuv" w:hAnsi="Arial Cyr Chuv" w:cs="Arial Cyr Chuv"/>
                <w:b/>
                <w:bCs/>
                <w:sz w:val="26"/>
                <w:szCs w:val="26"/>
                <w:lang w:eastAsia="zh-CN"/>
              </w:rPr>
              <w:t>округ.н</w:t>
            </w:r>
            <w:proofErr w:type="spellEnd"/>
            <w:proofErr w:type="gramEnd"/>
            <w:r>
              <w:rPr>
                <w:rFonts w:ascii="Arial Cyr Chuv" w:hAnsi="Arial Cyr Chuv" w:cs="Arial Cyr Chuv"/>
                <w:b/>
                <w:bCs/>
                <w:sz w:val="26"/>
                <w:szCs w:val="26"/>
                <w:lang w:eastAsia="zh-CN"/>
              </w:rPr>
              <w:t xml:space="preserve"> </w:t>
            </w:r>
            <w:proofErr w:type="spellStart"/>
            <w:r>
              <w:rPr>
                <w:rFonts w:ascii="Arial Cyr Chuv" w:hAnsi="Arial Cyr Chuv" w:cs="Arial Cyr Chuv"/>
                <w:b/>
                <w:bCs/>
                <w:sz w:val="26"/>
                <w:szCs w:val="26"/>
                <w:lang w:eastAsia="zh-CN"/>
              </w:rPr>
              <w:t>депутатсен</w:t>
            </w:r>
            <w:proofErr w:type="spellEnd"/>
            <w:r>
              <w:rPr>
                <w:rFonts w:ascii="Arial Cyr Chuv" w:hAnsi="Arial Cyr Chuv" w:cs="Arial Cyr Chuv"/>
                <w:b/>
                <w:bCs/>
                <w:sz w:val="26"/>
                <w:szCs w:val="26"/>
                <w:lang w:eastAsia="zh-CN"/>
              </w:rPr>
              <w:t xml:space="preserve"> </w:t>
            </w:r>
          </w:p>
          <w:p w:rsidR="00286A63" w:rsidRDefault="00286A63" w:rsidP="00286A63">
            <w:pPr>
              <w:suppressAutoHyphens/>
              <w:ind w:left="-108" w:right="74"/>
              <w:jc w:val="center"/>
              <w:rPr>
                <w:lang w:eastAsia="zh-CN"/>
              </w:rPr>
            </w:pPr>
            <w:proofErr w:type="spellStart"/>
            <w:r>
              <w:rPr>
                <w:rFonts w:ascii="Arial Cyr Chuv" w:hAnsi="Arial Cyr Chuv" w:cs="Arial Cyr Chuv"/>
                <w:b/>
                <w:bCs/>
                <w:sz w:val="26"/>
                <w:szCs w:val="26"/>
                <w:lang w:eastAsia="zh-CN"/>
              </w:rPr>
              <w:t>Пухёв</w:t>
            </w:r>
            <w:proofErr w:type="spellEnd"/>
            <w:r>
              <w:rPr>
                <w:rFonts w:ascii="Arial Cyr Chuv" w:hAnsi="Arial Cyr Chuv" w:cs="Arial Cyr Chuv"/>
                <w:b/>
                <w:bCs/>
                <w:sz w:val="26"/>
                <w:szCs w:val="26"/>
                <w:lang w:eastAsia="zh-CN"/>
              </w:rPr>
              <w:t>.</w:t>
            </w:r>
          </w:p>
          <w:p w:rsidR="00286A63" w:rsidRDefault="00286A63" w:rsidP="00286A63">
            <w:pPr>
              <w:suppressAutoHyphens/>
              <w:ind w:left="-108" w:right="74"/>
              <w:jc w:val="center"/>
              <w:rPr>
                <w:rFonts w:ascii="Arial Cyr Chuv" w:hAnsi="Arial Cyr Chuv" w:cs="Arial Cyr Chuv"/>
                <w:b/>
                <w:bCs/>
                <w:sz w:val="16"/>
                <w:szCs w:val="16"/>
                <w:lang w:eastAsia="zh-CN"/>
              </w:rPr>
            </w:pPr>
          </w:p>
          <w:p w:rsidR="00286A63" w:rsidRDefault="00286A63" w:rsidP="00286A63">
            <w:pPr>
              <w:suppressAutoHyphens/>
              <w:ind w:left="-108" w:right="74"/>
              <w:jc w:val="center"/>
              <w:rPr>
                <w:lang w:eastAsia="zh-CN"/>
              </w:rPr>
            </w:pPr>
            <w:r>
              <w:rPr>
                <w:rFonts w:ascii="Arial Cyr Chuv" w:hAnsi="Arial Cyr Chuv" w:cs="Arial Cyr Chuv"/>
                <w:b/>
                <w:sz w:val="26"/>
                <w:lang w:eastAsia="zh-CN"/>
              </w:rPr>
              <w:t>ЙЫШЁНУ</w:t>
            </w:r>
          </w:p>
          <w:p w:rsidR="00286A63" w:rsidRDefault="00286A63" w:rsidP="00286A63">
            <w:pPr>
              <w:suppressAutoHyphens/>
              <w:ind w:left="-108" w:right="74"/>
              <w:jc w:val="center"/>
              <w:rPr>
                <w:rFonts w:ascii="Arial Cyr Chuv" w:hAnsi="Arial Cyr Chuv" w:cs="Arial Cyr Chuv"/>
                <w:b/>
                <w:sz w:val="16"/>
                <w:lang w:eastAsia="zh-CN"/>
              </w:rPr>
            </w:pPr>
          </w:p>
          <w:p w:rsidR="00286A63" w:rsidRDefault="00286A63" w:rsidP="00286A63">
            <w:pPr>
              <w:suppressAutoHyphens/>
              <w:ind w:right="-108"/>
              <w:rPr>
                <w:lang w:eastAsia="zh-CN"/>
              </w:rPr>
            </w:pPr>
            <w:r>
              <w:rPr>
                <w:rFonts w:ascii="Arial Cyr Chuv" w:hAnsi="Arial Cyr Chuv" w:cs="Arial Cyr Chuv"/>
                <w:lang w:eastAsia="zh-CN"/>
              </w:rPr>
              <w:t xml:space="preserve">2022 =? </w:t>
            </w:r>
            <w:proofErr w:type="spellStart"/>
            <w:proofErr w:type="gramStart"/>
            <w:r>
              <w:rPr>
                <w:rFonts w:ascii="Arial Cyr Chuv" w:hAnsi="Arial Cyr Chuv" w:cs="Arial Cyr Chuv"/>
                <w:lang w:eastAsia="zh-CN"/>
              </w:rPr>
              <w:t>декабр.н</w:t>
            </w:r>
            <w:proofErr w:type="spellEnd"/>
            <w:proofErr w:type="gramEnd"/>
            <w:r>
              <w:rPr>
                <w:rFonts w:ascii="Arial Cyr Chuv" w:hAnsi="Arial Cyr Chuv" w:cs="Arial Cyr Chuv"/>
                <w:lang w:eastAsia="zh-CN"/>
              </w:rPr>
              <w:t xml:space="preserve"> </w:t>
            </w:r>
            <w:r w:rsidR="00B65398">
              <w:rPr>
                <w:rFonts w:ascii="Arial Cyr Chuv" w:hAnsi="Arial Cyr Chuv" w:cs="Arial Cyr Chuv"/>
                <w:lang w:eastAsia="zh-CN"/>
              </w:rPr>
              <w:t>20</w:t>
            </w:r>
            <w:r>
              <w:rPr>
                <w:rFonts w:ascii="Arial Cyr Chuv" w:hAnsi="Arial Cyr Chuv" w:cs="Arial Cyr Chuv"/>
                <w:lang w:eastAsia="zh-CN"/>
              </w:rPr>
              <w:t xml:space="preserve"> -</w:t>
            </w:r>
            <w:proofErr w:type="spellStart"/>
            <w:r>
              <w:rPr>
                <w:rFonts w:ascii="Arial Cyr Chuv" w:hAnsi="Arial Cyr Chuv" w:cs="Arial Cyr Chuv"/>
                <w:lang w:eastAsia="zh-CN"/>
              </w:rPr>
              <w:t>м.ш</w:t>
            </w:r>
            <w:proofErr w:type="spellEnd"/>
            <w:r>
              <w:rPr>
                <w:rFonts w:ascii="Arial Cyr Chuv" w:hAnsi="Arial Cyr Chuv" w:cs="Arial Cyr Chuv"/>
                <w:lang w:eastAsia="zh-CN"/>
              </w:rPr>
              <w:t xml:space="preserve">. № </w:t>
            </w:r>
            <w:r w:rsidR="00B65398">
              <w:rPr>
                <w:lang w:eastAsia="zh-CN"/>
              </w:rPr>
              <w:t>7/</w:t>
            </w:r>
            <w:r w:rsidR="00312CC3">
              <w:rPr>
                <w:lang w:eastAsia="zh-CN"/>
              </w:rPr>
              <w:t>1</w:t>
            </w:r>
            <w:r w:rsidR="00B65398">
              <w:rPr>
                <w:lang w:eastAsia="zh-CN"/>
              </w:rPr>
              <w:t xml:space="preserve">9-с  </w:t>
            </w:r>
          </w:p>
          <w:p w:rsidR="00286A63" w:rsidRDefault="00286A63" w:rsidP="00286A63">
            <w:pPr>
              <w:suppressAutoHyphens/>
              <w:ind w:left="-108"/>
              <w:jc w:val="center"/>
              <w:rPr>
                <w:rFonts w:ascii="Arial Cyr Chuv" w:hAnsi="Arial Cyr Chuv" w:cs="Arial Cyr Chuv"/>
                <w:sz w:val="18"/>
                <w:szCs w:val="18"/>
                <w:lang w:eastAsia="zh-CN"/>
              </w:rPr>
            </w:pPr>
          </w:p>
          <w:p w:rsidR="00286A63" w:rsidRDefault="00286A63" w:rsidP="00286A63">
            <w:pPr>
              <w:suppressAutoHyphens/>
              <w:ind w:left="-108"/>
              <w:jc w:val="center"/>
              <w:rPr>
                <w:lang w:eastAsia="zh-CN"/>
              </w:rPr>
            </w:pPr>
            <w:proofErr w:type="spellStart"/>
            <w:r>
              <w:rPr>
                <w:rFonts w:ascii="Arial Cyr Chuv" w:hAnsi="Arial Cyr Chuv" w:cs="Arial Cyr Chuv"/>
                <w:sz w:val="18"/>
                <w:szCs w:val="18"/>
                <w:lang w:eastAsia="zh-CN"/>
              </w:rPr>
              <w:t>Елч.к</w:t>
            </w:r>
            <w:proofErr w:type="spellEnd"/>
            <w:r>
              <w:rPr>
                <w:rFonts w:ascii="Arial Cyr Chuv" w:hAnsi="Arial Cyr Chuv" w:cs="Arial Cyr Chuv"/>
                <w:sz w:val="18"/>
                <w:szCs w:val="18"/>
                <w:lang w:eastAsia="zh-CN"/>
              </w:rPr>
              <w:t xml:space="preserve"> ял.</w:t>
            </w:r>
          </w:p>
        </w:tc>
        <w:tc>
          <w:tcPr>
            <w:tcW w:w="1984" w:type="dxa"/>
          </w:tcPr>
          <w:p w:rsidR="00286A63" w:rsidRDefault="00286A63" w:rsidP="00286A63">
            <w:pPr>
              <w:suppressAutoHyphens/>
              <w:snapToGrid w:val="0"/>
              <w:rPr>
                <w:sz w:val="18"/>
                <w:szCs w:val="18"/>
                <w:lang w:eastAsia="zh-CN"/>
              </w:rPr>
            </w:pPr>
          </w:p>
          <w:p w:rsidR="00286A63" w:rsidRDefault="00286A63" w:rsidP="00286A63">
            <w:pPr>
              <w:suppressAutoHyphens/>
              <w:ind w:left="-108"/>
              <w:jc w:val="center"/>
              <w:rPr>
                <w:rFonts w:ascii="Times New Roman Chuv" w:hAnsi="Times New Roman Chuv" w:cs="Times New Roman Chuv"/>
                <w:bCs/>
                <w:iCs/>
                <w:sz w:val="26"/>
                <w:szCs w:val="26"/>
                <w:lang w:eastAsia="zh-CN"/>
              </w:rPr>
            </w:pPr>
            <w:r>
              <w:rPr>
                <w:noProof/>
              </w:rPr>
              <w:drawing>
                <wp:inline distT="0" distB="0" distL="0" distR="0">
                  <wp:extent cx="666750" cy="9144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cstate="print">
                            <a:extLst>
                              <a:ext uri="{28A0092B-C50C-407E-A947-70E740481C1C}">
                                <a14:useLocalDpi xmlns:a14="http://schemas.microsoft.com/office/drawing/2010/main" val="0"/>
                              </a:ext>
                            </a:extLst>
                          </a:blip>
                          <a:srcRect l="-20" t="-15" r="-20" b="-15"/>
                          <a:stretch>
                            <a:fillRect/>
                          </a:stretch>
                        </pic:blipFill>
                        <pic:spPr bwMode="auto">
                          <a:xfrm>
                            <a:off x="0" y="0"/>
                            <a:ext cx="666750" cy="914400"/>
                          </a:xfrm>
                          <a:prstGeom prst="rect">
                            <a:avLst/>
                          </a:prstGeom>
                          <a:solidFill>
                            <a:srgbClr val="FFFFFF"/>
                          </a:solidFill>
                          <a:ln>
                            <a:noFill/>
                          </a:ln>
                        </pic:spPr>
                      </pic:pic>
                    </a:graphicData>
                  </a:graphic>
                </wp:inline>
              </w:drawing>
            </w:r>
          </w:p>
        </w:tc>
        <w:tc>
          <w:tcPr>
            <w:tcW w:w="3720" w:type="dxa"/>
          </w:tcPr>
          <w:p w:rsidR="00286A63" w:rsidRPr="00642099" w:rsidRDefault="00642099" w:rsidP="00286A63">
            <w:pPr>
              <w:suppressAutoHyphens/>
              <w:ind w:right="72"/>
              <w:rPr>
                <w:rFonts w:ascii="Times New Roman Chuv" w:hAnsi="Times New Roman Chuv" w:cs="Times New Roman Chuv"/>
                <w:b/>
                <w:bCs/>
                <w:iCs/>
                <w:sz w:val="26"/>
                <w:szCs w:val="26"/>
                <w:lang w:eastAsia="zh-CN"/>
              </w:rPr>
            </w:pPr>
            <w:r>
              <w:rPr>
                <w:rFonts w:ascii="Times New Roman Chuv" w:hAnsi="Times New Roman Chuv" w:cs="Times New Roman Chuv"/>
                <w:b/>
                <w:bCs/>
                <w:iCs/>
                <w:sz w:val="26"/>
                <w:szCs w:val="26"/>
                <w:lang w:eastAsia="zh-CN"/>
              </w:rPr>
              <w:t xml:space="preserve"> </w:t>
            </w:r>
            <w:r w:rsidR="00286A63">
              <w:rPr>
                <w:rFonts w:ascii="Times New Roman Chuv" w:hAnsi="Times New Roman Chuv" w:cs="Times New Roman Chuv"/>
                <w:b/>
                <w:bCs/>
                <w:iCs/>
                <w:sz w:val="26"/>
                <w:szCs w:val="26"/>
                <w:lang w:eastAsia="zh-CN"/>
              </w:rPr>
              <w:t xml:space="preserve">      Чувашская  Республика</w:t>
            </w:r>
          </w:p>
          <w:p w:rsidR="00286A63" w:rsidRDefault="00286A63" w:rsidP="00286A63">
            <w:pPr>
              <w:suppressAutoHyphens/>
              <w:ind w:left="-108" w:right="74"/>
              <w:jc w:val="center"/>
              <w:rPr>
                <w:rFonts w:ascii="Times New Roman Chuv" w:hAnsi="Times New Roman Chuv" w:cs="Times New Roman Chuv"/>
                <w:b/>
                <w:bCs/>
                <w:sz w:val="12"/>
                <w:szCs w:val="12"/>
                <w:lang w:eastAsia="zh-CN"/>
              </w:rPr>
            </w:pPr>
          </w:p>
          <w:p w:rsidR="00286A63" w:rsidRDefault="00286A63" w:rsidP="00286A63">
            <w:pPr>
              <w:suppressAutoHyphens/>
              <w:ind w:left="-108" w:right="74"/>
              <w:jc w:val="center"/>
              <w:rPr>
                <w:lang w:eastAsia="zh-CN"/>
              </w:rPr>
            </w:pPr>
            <w:r>
              <w:rPr>
                <w:rFonts w:ascii="Times New Roman Chuv" w:hAnsi="Times New Roman Chuv" w:cs="Times New Roman Chuv"/>
                <w:b/>
                <w:bCs/>
                <w:sz w:val="26"/>
                <w:szCs w:val="26"/>
                <w:lang w:eastAsia="zh-CN"/>
              </w:rPr>
              <w:t xml:space="preserve">Собрание депутатов </w:t>
            </w:r>
          </w:p>
          <w:p w:rsidR="00286A63" w:rsidRDefault="00286A63" w:rsidP="00286A63">
            <w:pPr>
              <w:suppressAutoHyphens/>
              <w:ind w:left="-108" w:right="74"/>
              <w:jc w:val="center"/>
              <w:rPr>
                <w:rFonts w:ascii="Times New Roman Chuv" w:hAnsi="Times New Roman Chuv" w:cs="Times New Roman Chuv"/>
                <w:b/>
                <w:bCs/>
                <w:sz w:val="26"/>
                <w:szCs w:val="26"/>
                <w:lang w:eastAsia="zh-CN"/>
              </w:rPr>
            </w:pPr>
            <w:proofErr w:type="spellStart"/>
            <w:r>
              <w:rPr>
                <w:rFonts w:ascii="Times New Roman Chuv" w:hAnsi="Times New Roman Chuv" w:cs="Times New Roman Chuv"/>
                <w:b/>
                <w:bCs/>
                <w:sz w:val="26"/>
                <w:szCs w:val="26"/>
                <w:lang w:eastAsia="zh-CN"/>
              </w:rPr>
              <w:t>Яльчикского</w:t>
            </w:r>
            <w:proofErr w:type="spellEnd"/>
            <w:r>
              <w:rPr>
                <w:rFonts w:ascii="Times New Roman Chuv" w:hAnsi="Times New Roman Chuv" w:cs="Times New Roman Chuv"/>
                <w:b/>
                <w:bCs/>
                <w:sz w:val="26"/>
                <w:szCs w:val="26"/>
                <w:lang w:eastAsia="zh-CN"/>
              </w:rPr>
              <w:t xml:space="preserve"> </w:t>
            </w:r>
          </w:p>
          <w:p w:rsidR="00286A63" w:rsidRDefault="00286A63" w:rsidP="00286A63">
            <w:pPr>
              <w:suppressAutoHyphens/>
              <w:ind w:left="-108" w:right="74"/>
              <w:jc w:val="center"/>
              <w:rPr>
                <w:lang w:eastAsia="zh-CN"/>
              </w:rPr>
            </w:pPr>
            <w:r>
              <w:rPr>
                <w:rFonts w:ascii="Times New Roman Chuv" w:hAnsi="Times New Roman Chuv" w:cs="Times New Roman Chuv"/>
                <w:b/>
                <w:bCs/>
                <w:sz w:val="26"/>
                <w:szCs w:val="26"/>
                <w:lang w:eastAsia="zh-CN"/>
              </w:rPr>
              <w:t>муниципального округа</w:t>
            </w:r>
          </w:p>
          <w:p w:rsidR="00286A63" w:rsidRDefault="00286A63" w:rsidP="00286A63">
            <w:pPr>
              <w:suppressAutoHyphens/>
              <w:ind w:left="-108" w:right="74"/>
              <w:jc w:val="center"/>
              <w:rPr>
                <w:rFonts w:ascii="Times New Roman Chuv" w:hAnsi="Times New Roman Chuv" w:cs="Times New Roman Chuv"/>
                <w:b/>
                <w:bCs/>
                <w:sz w:val="16"/>
                <w:szCs w:val="16"/>
                <w:lang w:eastAsia="zh-CN"/>
              </w:rPr>
            </w:pPr>
          </w:p>
          <w:p w:rsidR="00286A63" w:rsidRDefault="00286A63" w:rsidP="00286A63">
            <w:pPr>
              <w:keepNext/>
              <w:widowControl/>
              <w:numPr>
                <w:ilvl w:val="0"/>
                <w:numId w:val="1"/>
              </w:numPr>
              <w:suppressAutoHyphens/>
              <w:autoSpaceDE/>
              <w:autoSpaceDN/>
              <w:adjustRightInd/>
              <w:ind w:left="-108" w:right="74"/>
              <w:jc w:val="center"/>
              <w:outlineLvl w:val="0"/>
              <w:rPr>
                <w:rFonts w:ascii="Arial Cyr Chuv" w:hAnsi="Arial Cyr Chuv" w:cs="Arial Cyr Chuv"/>
                <w:sz w:val="28"/>
                <w:lang w:val="x-none" w:eastAsia="zh-CN"/>
              </w:rPr>
            </w:pPr>
            <w:r>
              <w:rPr>
                <w:rFonts w:ascii="Times New Roman Chuv" w:hAnsi="Times New Roman Chuv" w:cs="Times New Roman Chuv"/>
                <w:b/>
                <w:sz w:val="26"/>
              </w:rPr>
              <w:t>РЕШЕНИЕ</w:t>
            </w:r>
          </w:p>
          <w:p w:rsidR="00286A63" w:rsidRDefault="00286A63" w:rsidP="00286A63">
            <w:pPr>
              <w:suppressAutoHyphens/>
              <w:rPr>
                <w:rFonts w:ascii="Times New Roman Chuv" w:hAnsi="Times New Roman Chuv" w:cs="Times New Roman Chuv"/>
                <w:b/>
                <w:sz w:val="16"/>
                <w:szCs w:val="16"/>
              </w:rPr>
            </w:pPr>
          </w:p>
          <w:p w:rsidR="00286A63" w:rsidRDefault="00286A63" w:rsidP="00286A63">
            <w:pPr>
              <w:suppressAutoHyphens/>
              <w:ind w:left="-108" w:right="-108"/>
              <w:rPr>
                <w:lang w:eastAsia="zh-CN"/>
              </w:rPr>
            </w:pPr>
            <w:r>
              <w:rPr>
                <w:lang w:eastAsia="zh-CN"/>
              </w:rPr>
              <w:t xml:space="preserve">       « </w:t>
            </w:r>
            <w:r w:rsidR="00B65398">
              <w:rPr>
                <w:lang w:eastAsia="zh-CN"/>
              </w:rPr>
              <w:t>20</w:t>
            </w:r>
            <w:r>
              <w:rPr>
                <w:lang w:eastAsia="zh-CN"/>
              </w:rPr>
              <w:t xml:space="preserve">  » декабря 2022 г. № </w:t>
            </w:r>
            <w:r w:rsidR="00B65398">
              <w:rPr>
                <w:lang w:eastAsia="zh-CN"/>
              </w:rPr>
              <w:t>7/</w:t>
            </w:r>
            <w:r w:rsidR="00312CC3">
              <w:rPr>
                <w:lang w:eastAsia="zh-CN"/>
              </w:rPr>
              <w:t>1</w:t>
            </w:r>
            <w:r w:rsidR="00B65398">
              <w:rPr>
                <w:lang w:eastAsia="zh-CN"/>
              </w:rPr>
              <w:t>9-с</w:t>
            </w:r>
            <w:r>
              <w:rPr>
                <w:lang w:eastAsia="zh-CN"/>
              </w:rPr>
              <w:t xml:space="preserve">  </w:t>
            </w:r>
          </w:p>
          <w:p w:rsidR="00286A63" w:rsidRDefault="00286A63" w:rsidP="00286A63">
            <w:pPr>
              <w:suppressAutoHyphens/>
              <w:ind w:left="-108"/>
              <w:jc w:val="center"/>
              <w:rPr>
                <w:sz w:val="16"/>
                <w:szCs w:val="16"/>
                <w:lang w:eastAsia="zh-CN"/>
              </w:rPr>
            </w:pPr>
          </w:p>
          <w:p w:rsidR="00286A63" w:rsidRDefault="00286A63" w:rsidP="00286A63">
            <w:pPr>
              <w:suppressAutoHyphens/>
              <w:ind w:left="-108"/>
              <w:jc w:val="center"/>
              <w:rPr>
                <w:lang w:eastAsia="zh-CN"/>
              </w:rPr>
            </w:pPr>
            <w:r>
              <w:rPr>
                <w:sz w:val="18"/>
                <w:szCs w:val="18"/>
                <w:lang w:eastAsia="zh-CN"/>
              </w:rPr>
              <w:t>село Яльчики</w:t>
            </w:r>
          </w:p>
        </w:tc>
      </w:tr>
    </w:tbl>
    <w:p w:rsidR="00286A63" w:rsidRDefault="00286A63" w:rsidP="00286A63">
      <w:pPr>
        <w:pStyle w:val="a4"/>
      </w:pPr>
    </w:p>
    <w:p w:rsidR="00286A63" w:rsidRDefault="00286A63" w:rsidP="00286A63">
      <w:pPr>
        <w:pStyle w:val="a4"/>
      </w:pPr>
      <w:r>
        <w:t>Об утверждении Положения о</w:t>
      </w:r>
      <w:r w:rsidRPr="00286A63">
        <w:t xml:space="preserve"> денежном содержании </w:t>
      </w:r>
    </w:p>
    <w:p w:rsidR="00286A63" w:rsidRDefault="00286A63" w:rsidP="00286A63">
      <w:pPr>
        <w:pStyle w:val="a4"/>
      </w:pPr>
      <w:r w:rsidRPr="00286A63">
        <w:t xml:space="preserve">и материальном стимулировании лиц, замещающих </w:t>
      </w:r>
    </w:p>
    <w:p w:rsidR="00286A63" w:rsidRDefault="00286A63" w:rsidP="00286A63">
      <w:pPr>
        <w:pStyle w:val="a4"/>
      </w:pPr>
      <w:r w:rsidRPr="00286A63">
        <w:t xml:space="preserve">муниципальные должности и должности муниципальной </w:t>
      </w:r>
    </w:p>
    <w:p w:rsidR="00286A63" w:rsidRDefault="00286A63" w:rsidP="00286A63">
      <w:pPr>
        <w:pStyle w:val="a4"/>
      </w:pPr>
      <w:r w:rsidRPr="00286A63">
        <w:t xml:space="preserve">службы в органах местного самоуправления </w:t>
      </w:r>
    </w:p>
    <w:p w:rsidR="00286A63" w:rsidRPr="00286A63" w:rsidRDefault="00286A63" w:rsidP="00286A63">
      <w:pPr>
        <w:pStyle w:val="a4"/>
      </w:pPr>
      <w:proofErr w:type="spellStart"/>
      <w:r w:rsidRPr="00286A63">
        <w:t>Яльчикского</w:t>
      </w:r>
      <w:proofErr w:type="spellEnd"/>
      <w:r w:rsidRPr="00286A63">
        <w:t xml:space="preserve"> муниципальн</w:t>
      </w:r>
      <w:r w:rsidR="007111D6">
        <w:t>ого округа Чувашской Республики</w:t>
      </w:r>
    </w:p>
    <w:p w:rsidR="00286A63" w:rsidRPr="00286A63" w:rsidRDefault="00286A63" w:rsidP="00286A63">
      <w:pPr>
        <w:pStyle w:val="a4"/>
      </w:pPr>
    </w:p>
    <w:p w:rsidR="00286A63" w:rsidRPr="00286A63" w:rsidRDefault="00286A63">
      <w:pPr>
        <w:rPr>
          <w:rFonts w:ascii="Times New Roman" w:hAnsi="Times New Roman" w:cs="Times New Roman"/>
          <w:sz w:val="24"/>
          <w:szCs w:val="24"/>
        </w:rPr>
      </w:pPr>
    </w:p>
    <w:p w:rsidR="00286A63" w:rsidRPr="00286A63" w:rsidRDefault="00286A63">
      <w:pPr>
        <w:rPr>
          <w:rFonts w:ascii="Times New Roman" w:hAnsi="Times New Roman" w:cs="Times New Roman"/>
          <w:sz w:val="24"/>
          <w:szCs w:val="24"/>
        </w:rPr>
      </w:pPr>
    </w:p>
    <w:p w:rsidR="00286A63" w:rsidRPr="00286A63" w:rsidRDefault="00286A63">
      <w:pPr>
        <w:rPr>
          <w:rFonts w:ascii="Times New Roman" w:hAnsi="Times New Roman" w:cs="Times New Roman"/>
          <w:sz w:val="24"/>
          <w:szCs w:val="24"/>
        </w:rPr>
      </w:pPr>
    </w:p>
    <w:p w:rsidR="00286A63" w:rsidRPr="00286A63" w:rsidRDefault="00286A63" w:rsidP="00286A63">
      <w:pPr>
        <w:pStyle w:val="ConsPlusNormal"/>
        <w:ind w:firstLine="540"/>
        <w:jc w:val="both"/>
        <w:rPr>
          <w:rFonts w:ascii="Times New Roman" w:hAnsi="Times New Roman" w:cs="Times New Roman"/>
          <w:sz w:val="24"/>
          <w:szCs w:val="24"/>
        </w:rPr>
      </w:pPr>
      <w:r w:rsidRPr="00286A63">
        <w:rPr>
          <w:rFonts w:ascii="Times New Roman" w:hAnsi="Times New Roman" w:cs="Times New Roman"/>
          <w:sz w:val="24"/>
          <w:szCs w:val="24"/>
        </w:rPr>
        <w:t xml:space="preserve">В соответствии с Трудовым </w:t>
      </w:r>
      <w:hyperlink r:id="rId6">
        <w:r w:rsidRPr="00286A63">
          <w:rPr>
            <w:rFonts w:ascii="Times New Roman" w:hAnsi="Times New Roman" w:cs="Times New Roman"/>
            <w:sz w:val="24"/>
            <w:szCs w:val="24"/>
          </w:rPr>
          <w:t>кодексом</w:t>
        </w:r>
      </w:hyperlink>
      <w:r w:rsidRPr="00286A63">
        <w:rPr>
          <w:rFonts w:ascii="Times New Roman" w:hAnsi="Times New Roman" w:cs="Times New Roman"/>
          <w:sz w:val="24"/>
          <w:szCs w:val="24"/>
        </w:rPr>
        <w:t xml:space="preserve"> Российской Федерации, федеральными законами от 6 октября 2003 г. </w:t>
      </w:r>
      <w:hyperlink r:id="rId7">
        <w:r w:rsidRPr="00286A63">
          <w:rPr>
            <w:rFonts w:ascii="Times New Roman" w:hAnsi="Times New Roman" w:cs="Times New Roman"/>
            <w:sz w:val="24"/>
            <w:szCs w:val="24"/>
          </w:rPr>
          <w:t>N 131-ФЗ</w:t>
        </w:r>
      </w:hyperlink>
      <w:r w:rsidRPr="00286A63">
        <w:rPr>
          <w:rFonts w:ascii="Times New Roman" w:hAnsi="Times New Roman" w:cs="Times New Roman"/>
          <w:sz w:val="24"/>
          <w:szCs w:val="24"/>
        </w:rPr>
        <w:t xml:space="preserve"> "Об общих принципах организации местного самоуправления в Российской Федерации" и от 2 марта 2007 г. </w:t>
      </w:r>
      <w:hyperlink r:id="rId8">
        <w:r w:rsidRPr="00286A63">
          <w:rPr>
            <w:rFonts w:ascii="Times New Roman" w:hAnsi="Times New Roman" w:cs="Times New Roman"/>
            <w:sz w:val="24"/>
            <w:szCs w:val="24"/>
          </w:rPr>
          <w:t>N 25-ФЗ</w:t>
        </w:r>
      </w:hyperlink>
      <w:r w:rsidRPr="00286A63">
        <w:rPr>
          <w:rFonts w:ascii="Times New Roman" w:hAnsi="Times New Roman" w:cs="Times New Roman"/>
          <w:sz w:val="24"/>
          <w:szCs w:val="24"/>
        </w:rPr>
        <w:t xml:space="preserve"> "О муниципальной службе в Российской Федерации", </w:t>
      </w:r>
      <w:hyperlink r:id="rId9">
        <w:r w:rsidRPr="00286A63">
          <w:rPr>
            <w:rFonts w:ascii="Times New Roman" w:hAnsi="Times New Roman" w:cs="Times New Roman"/>
            <w:sz w:val="24"/>
            <w:szCs w:val="24"/>
          </w:rPr>
          <w:t>Законом</w:t>
        </w:r>
      </w:hyperlink>
      <w:r w:rsidRPr="00286A63">
        <w:rPr>
          <w:rFonts w:ascii="Times New Roman" w:hAnsi="Times New Roman" w:cs="Times New Roman"/>
          <w:sz w:val="24"/>
          <w:szCs w:val="24"/>
        </w:rPr>
        <w:t xml:space="preserve"> Чувашской Республики от 5 октября 2007 г. N 62 "О муниципальной службе в Чувашской Республике", </w:t>
      </w:r>
      <w:hyperlink r:id="rId10">
        <w:r w:rsidRPr="00286A63">
          <w:rPr>
            <w:rFonts w:ascii="Times New Roman" w:hAnsi="Times New Roman" w:cs="Times New Roman"/>
            <w:sz w:val="24"/>
            <w:szCs w:val="24"/>
          </w:rPr>
          <w:t>постановлением</w:t>
        </w:r>
      </w:hyperlink>
      <w:r w:rsidRPr="00286A63">
        <w:rPr>
          <w:rFonts w:ascii="Times New Roman" w:hAnsi="Times New Roman" w:cs="Times New Roman"/>
          <w:sz w:val="24"/>
          <w:szCs w:val="24"/>
        </w:rPr>
        <w:t xml:space="preserve"> Кабинета Министров Чувашской Республики от 25 ноября 2013 г. N 462 "Об оценке расходных потребностей бюджетов муниципальных образований Чувашской Республики на денежное содержание лиц, замещающих муниципальные должности и должности муниципальной службы", </w:t>
      </w:r>
      <w:hyperlink r:id="rId11">
        <w:r w:rsidRPr="00286A63">
          <w:rPr>
            <w:rFonts w:ascii="Times New Roman" w:hAnsi="Times New Roman" w:cs="Times New Roman"/>
            <w:sz w:val="24"/>
            <w:szCs w:val="24"/>
          </w:rPr>
          <w:t>Уставом</w:t>
        </w:r>
      </w:hyperlink>
      <w:r w:rsidRPr="00286A63">
        <w:rPr>
          <w:rFonts w:ascii="Times New Roman" w:hAnsi="Times New Roman" w:cs="Times New Roman"/>
          <w:sz w:val="24"/>
          <w:szCs w:val="24"/>
        </w:rPr>
        <w:t xml:space="preserve"> </w:t>
      </w:r>
      <w:proofErr w:type="spellStart"/>
      <w:r w:rsidRPr="00286A63">
        <w:rPr>
          <w:rFonts w:ascii="Times New Roman" w:hAnsi="Times New Roman" w:cs="Times New Roman"/>
          <w:sz w:val="24"/>
          <w:szCs w:val="24"/>
        </w:rPr>
        <w:t>Яльчикского</w:t>
      </w:r>
      <w:proofErr w:type="spellEnd"/>
      <w:r w:rsidRPr="00286A63">
        <w:rPr>
          <w:rFonts w:ascii="Times New Roman" w:hAnsi="Times New Roman" w:cs="Times New Roman"/>
          <w:sz w:val="24"/>
          <w:szCs w:val="24"/>
        </w:rPr>
        <w:t xml:space="preserve"> муниципального округа Чувашской Республики, в целях упорядочения оплаты труда лиц, замещающих муниципальные должности и должности муниципальной службы в органах местного самоуправления </w:t>
      </w:r>
      <w:proofErr w:type="spellStart"/>
      <w:r w:rsidRPr="00286A63">
        <w:rPr>
          <w:rFonts w:ascii="Times New Roman" w:hAnsi="Times New Roman" w:cs="Times New Roman"/>
          <w:sz w:val="24"/>
          <w:szCs w:val="24"/>
        </w:rPr>
        <w:t>Яльчикского</w:t>
      </w:r>
      <w:proofErr w:type="spellEnd"/>
      <w:r w:rsidRPr="00286A63">
        <w:rPr>
          <w:rFonts w:ascii="Times New Roman" w:hAnsi="Times New Roman" w:cs="Times New Roman"/>
          <w:sz w:val="24"/>
          <w:szCs w:val="24"/>
        </w:rPr>
        <w:t xml:space="preserve"> муниципального округа Чувашской Республики, Собрание депутатов </w:t>
      </w:r>
      <w:proofErr w:type="spellStart"/>
      <w:r w:rsidRPr="00286A63">
        <w:rPr>
          <w:rFonts w:ascii="Times New Roman" w:hAnsi="Times New Roman" w:cs="Times New Roman"/>
          <w:sz w:val="24"/>
          <w:szCs w:val="24"/>
        </w:rPr>
        <w:t>Яльчикского</w:t>
      </w:r>
      <w:proofErr w:type="spellEnd"/>
      <w:r w:rsidRPr="00286A63">
        <w:rPr>
          <w:rFonts w:ascii="Times New Roman" w:hAnsi="Times New Roman" w:cs="Times New Roman"/>
          <w:sz w:val="24"/>
          <w:szCs w:val="24"/>
        </w:rPr>
        <w:t xml:space="preserve"> муниципального округа решило:</w:t>
      </w:r>
    </w:p>
    <w:p w:rsidR="00286A63" w:rsidRPr="00286A63" w:rsidRDefault="00286A63" w:rsidP="00286A63">
      <w:pPr>
        <w:pStyle w:val="ConsPlusNormal"/>
        <w:spacing w:before="200"/>
        <w:ind w:firstLine="540"/>
        <w:jc w:val="both"/>
        <w:rPr>
          <w:rFonts w:ascii="Times New Roman" w:hAnsi="Times New Roman" w:cs="Times New Roman"/>
          <w:sz w:val="24"/>
          <w:szCs w:val="24"/>
        </w:rPr>
      </w:pPr>
      <w:r w:rsidRPr="00286A63">
        <w:rPr>
          <w:rFonts w:ascii="Times New Roman" w:hAnsi="Times New Roman" w:cs="Times New Roman"/>
          <w:sz w:val="24"/>
          <w:szCs w:val="24"/>
        </w:rPr>
        <w:t xml:space="preserve">1. Утвердить прилагаемое </w:t>
      </w:r>
      <w:hyperlink w:anchor="P50">
        <w:r w:rsidRPr="00286A63">
          <w:rPr>
            <w:rFonts w:ascii="Times New Roman" w:hAnsi="Times New Roman" w:cs="Times New Roman"/>
            <w:sz w:val="24"/>
            <w:szCs w:val="24"/>
          </w:rPr>
          <w:t>Положение</w:t>
        </w:r>
      </w:hyperlink>
      <w:r w:rsidRPr="00286A63">
        <w:rPr>
          <w:rFonts w:ascii="Times New Roman" w:hAnsi="Times New Roman" w:cs="Times New Roman"/>
          <w:sz w:val="24"/>
          <w:szCs w:val="24"/>
        </w:rPr>
        <w:t xml:space="preserve"> о денежном содержании и материальном стимулировании лиц, замещающих муниципальные должности и должности муниципальной службы в органах местного самоуправления </w:t>
      </w:r>
      <w:proofErr w:type="spellStart"/>
      <w:r w:rsidRPr="00286A63">
        <w:rPr>
          <w:rFonts w:ascii="Times New Roman" w:hAnsi="Times New Roman" w:cs="Times New Roman"/>
          <w:sz w:val="24"/>
          <w:szCs w:val="24"/>
        </w:rPr>
        <w:t>Яльчикского</w:t>
      </w:r>
      <w:proofErr w:type="spellEnd"/>
      <w:r w:rsidRPr="00286A63">
        <w:rPr>
          <w:rFonts w:ascii="Times New Roman" w:hAnsi="Times New Roman" w:cs="Times New Roman"/>
          <w:sz w:val="24"/>
          <w:szCs w:val="24"/>
        </w:rPr>
        <w:t xml:space="preserve"> муниципального округа Чувашской Республики.</w:t>
      </w:r>
    </w:p>
    <w:p w:rsidR="00286A63" w:rsidRDefault="00286A63" w:rsidP="00286A63">
      <w:pPr>
        <w:pStyle w:val="ConsPlusNormal"/>
        <w:spacing w:before="200"/>
        <w:ind w:firstLine="540"/>
        <w:jc w:val="both"/>
        <w:rPr>
          <w:rFonts w:ascii="Times New Roman" w:hAnsi="Times New Roman" w:cs="Times New Roman"/>
          <w:sz w:val="24"/>
          <w:szCs w:val="24"/>
        </w:rPr>
      </w:pPr>
      <w:r w:rsidRPr="00286A63">
        <w:rPr>
          <w:rFonts w:ascii="Times New Roman" w:hAnsi="Times New Roman" w:cs="Times New Roman"/>
          <w:sz w:val="24"/>
          <w:szCs w:val="24"/>
        </w:rPr>
        <w:t>2. Признать утратившими силу:</w:t>
      </w:r>
    </w:p>
    <w:p w:rsidR="00286A63" w:rsidRPr="00770968" w:rsidRDefault="00286A63" w:rsidP="00286A63">
      <w:pPr>
        <w:pStyle w:val="ConsPlusNormal"/>
        <w:spacing w:before="200"/>
        <w:ind w:firstLine="540"/>
        <w:jc w:val="both"/>
        <w:rPr>
          <w:rFonts w:ascii="Times New Roman" w:hAnsi="Times New Roman" w:cs="Times New Roman"/>
          <w:sz w:val="24"/>
          <w:szCs w:val="24"/>
        </w:rPr>
      </w:pPr>
      <w:r w:rsidRPr="00770968">
        <w:rPr>
          <w:rFonts w:ascii="Times New Roman" w:hAnsi="Times New Roman" w:cs="Times New Roman"/>
          <w:sz w:val="24"/>
          <w:szCs w:val="24"/>
        </w:rPr>
        <w:t xml:space="preserve">решение Собрания депутатов </w:t>
      </w:r>
      <w:proofErr w:type="spellStart"/>
      <w:r w:rsidRPr="00770968">
        <w:rPr>
          <w:rFonts w:ascii="Times New Roman" w:hAnsi="Times New Roman" w:cs="Times New Roman"/>
          <w:sz w:val="24"/>
          <w:szCs w:val="24"/>
        </w:rPr>
        <w:t>Яльчикского</w:t>
      </w:r>
      <w:proofErr w:type="spellEnd"/>
      <w:r w:rsidRPr="00770968">
        <w:rPr>
          <w:rFonts w:ascii="Times New Roman" w:hAnsi="Times New Roman" w:cs="Times New Roman"/>
          <w:sz w:val="24"/>
          <w:szCs w:val="24"/>
        </w:rPr>
        <w:t xml:space="preserve"> района от 12 мая 2011 г. № 6/3-с «О денежном содержании лиц, замещающих муниципальные должности и должности муниципальной службы </w:t>
      </w:r>
      <w:proofErr w:type="spellStart"/>
      <w:r w:rsidRPr="00770968">
        <w:rPr>
          <w:rFonts w:ascii="Times New Roman" w:hAnsi="Times New Roman" w:cs="Times New Roman"/>
          <w:sz w:val="24"/>
          <w:szCs w:val="24"/>
        </w:rPr>
        <w:t>Яльчикского</w:t>
      </w:r>
      <w:proofErr w:type="spellEnd"/>
      <w:r w:rsidRPr="00770968">
        <w:rPr>
          <w:rFonts w:ascii="Times New Roman" w:hAnsi="Times New Roman" w:cs="Times New Roman"/>
          <w:sz w:val="24"/>
          <w:szCs w:val="24"/>
        </w:rPr>
        <w:t xml:space="preserve"> района Чувашской Республики»;</w:t>
      </w:r>
    </w:p>
    <w:p w:rsidR="00286A63" w:rsidRPr="00770968" w:rsidRDefault="00286A63" w:rsidP="00286A63">
      <w:pPr>
        <w:pStyle w:val="ConsPlusNormal"/>
        <w:spacing w:before="200"/>
        <w:ind w:firstLine="540"/>
        <w:jc w:val="both"/>
        <w:rPr>
          <w:rFonts w:ascii="Times New Roman" w:hAnsi="Times New Roman" w:cs="Times New Roman"/>
          <w:sz w:val="24"/>
          <w:szCs w:val="24"/>
        </w:rPr>
      </w:pPr>
      <w:r w:rsidRPr="00770968">
        <w:rPr>
          <w:rFonts w:ascii="Times New Roman" w:hAnsi="Times New Roman" w:cs="Times New Roman"/>
          <w:sz w:val="24"/>
          <w:szCs w:val="24"/>
        </w:rPr>
        <w:t xml:space="preserve">решение Собрания депутатов </w:t>
      </w:r>
      <w:proofErr w:type="spellStart"/>
      <w:r w:rsidRPr="00770968">
        <w:rPr>
          <w:rFonts w:ascii="Times New Roman" w:hAnsi="Times New Roman" w:cs="Times New Roman"/>
          <w:sz w:val="24"/>
          <w:szCs w:val="24"/>
        </w:rPr>
        <w:t>Большетаябинского</w:t>
      </w:r>
      <w:proofErr w:type="spellEnd"/>
      <w:r w:rsidRPr="00770968">
        <w:rPr>
          <w:rFonts w:ascii="Times New Roman" w:hAnsi="Times New Roman" w:cs="Times New Roman"/>
          <w:sz w:val="24"/>
          <w:szCs w:val="24"/>
        </w:rPr>
        <w:t xml:space="preserve"> сельского поселения </w:t>
      </w:r>
      <w:proofErr w:type="spellStart"/>
      <w:r w:rsidRPr="00770968">
        <w:rPr>
          <w:rFonts w:ascii="Times New Roman" w:hAnsi="Times New Roman" w:cs="Times New Roman"/>
          <w:sz w:val="24"/>
          <w:szCs w:val="24"/>
        </w:rPr>
        <w:t>Яльчикского</w:t>
      </w:r>
      <w:proofErr w:type="spellEnd"/>
      <w:r w:rsidRPr="00770968">
        <w:rPr>
          <w:rFonts w:ascii="Times New Roman" w:hAnsi="Times New Roman" w:cs="Times New Roman"/>
          <w:sz w:val="24"/>
          <w:szCs w:val="24"/>
        </w:rPr>
        <w:t xml:space="preserve"> района Чувашской Республики от 20 мая 2011 г. № 6/1 «О денежном содержании лиц, замещающих муниципальные должности и должности муниципальной службы </w:t>
      </w:r>
      <w:proofErr w:type="spellStart"/>
      <w:r w:rsidRPr="00770968">
        <w:rPr>
          <w:rFonts w:ascii="Times New Roman" w:hAnsi="Times New Roman" w:cs="Times New Roman"/>
          <w:sz w:val="24"/>
          <w:szCs w:val="24"/>
        </w:rPr>
        <w:t>Большетаябинского</w:t>
      </w:r>
      <w:proofErr w:type="spellEnd"/>
      <w:r w:rsidRPr="00770968">
        <w:rPr>
          <w:rFonts w:ascii="Times New Roman" w:hAnsi="Times New Roman" w:cs="Times New Roman"/>
          <w:sz w:val="24"/>
          <w:szCs w:val="24"/>
        </w:rPr>
        <w:t xml:space="preserve"> сельского поселения </w:t>
      </w:r>
      <w:proofErr w:type="spellStart"/>
      <w:r w:rsidRPr="00770968">
        <w:rPr>
          <w:rFonts w:ascii="Times New Roman" w:hAnsi="Times New Roman" w:cs="Times New Roman"/>
          <w:sz w:val="24"/>
          <w:szCs w:val="24"/>
        </w:rPr>
        <w:t>Яльчикского</w:t>
      </w:r>
      <w:proofErr w:type="spellEnd"/>
      <w:r w:rsidRPr="00770968">
        <w:rPr>
          <w:rFonts w:ascii="Times New Roman" w:hAnsi="Times New Roman" w:cs="Times New Roman"/>
          <w:sz w:val="24"/>
          <w:szCs w:val="24"/>
        </w:rPr>
        <w:t xml:space="preserve"> района Чувашской Республики»;</w:t>
      </w:r>
    </w:p>
    <w:p w:rsidR="00286A63" w:rsidRPr="00770968" w:rsidRDefault="00286A63" w:rsidP="00286A63">
      <w:pPr>
        <w:pStyle w:val="ConsPlusNormal"/>
        <w:spacing w:before="200"/>
        <w:ind w:firstLine="540"/>
        <w:jc w:val="both"/>
        <w:rPr>
          <w:rFonts w:ascii="Times New Roman" w:hAnsi="Times New Roman" w:cs="Times New Roman"/>
          <w:sz w:val="24"/>
          <w:szCs w:val="24"/>
        </w:rPr>
      </w:pPr>
      <w:r w:rsidRPr="00770968">
        <w:rPr>
          <w:rFonts w:ascii="Times New Roman" w:hAnsi="Times New Roman" w:cs="Times New Roman"/>
          <w:sz w:val="24"/>
          <w:szCs w:val="24"/>
        </w:rPr>
        <w:t xml:space="preserve">решение Собрания депутатов </w:t>
      </w:r>
      <w:proofErr w:type="spellStart"/>
      <w:r w:rsidRPr="00770968">
        <w:rPr>
          <w:rFonts w:ascii="Times New Roman" w:hAnsi="Times New Roman" w:cs="Times New Roman"/>
          <w:sz w:val="24"/>
          <w:szCs w:val="24"/>
        </w:rPr>
        <w:t>Большеяльчикского</w:t>
      </w:r>
      <w:proofErr w:type="spellEnd"/>
      <w:r w:rsidRPr="00770968">
        <w:rPr>
          <w:rFonts w:ascii="Times New Roman" w:hAnsi="Times New Roman" w:cs="Times New Roman"/>
          <w:sz w:val="24"/>
          <w:szCs w:val="24"/>
        </w:rPr>
        <w:t xml:space="preserve"> сельского поселения </w:t>
      </w:r>
      <w:proofErr w:type="spellStart"/>
      <w:r w:rsidRPr="00770968">
        <w:rPr>
          <w:rFonts w:ascii="Times New Roman" w:hAnsi="Times New Roman" w:cs="Times New Roman"/>
          <w:sz w:val="24"/>
          <w:szCs w:val="24"/>
        </w:rPr>
        <w:t>Яльчикского</w:t>
      </w:r>
      <w:proofErr w:type="spellEnd"/>
      <w:r w:rsidRPr="00770968">
        <w:rPr>
          <w:rFonts w:ascii="Times New Roman" w:hAnsi="Times New Roman" w:cs="Times New Roman"/>
          <w:sz w:val="24"/>
          <w:szCs w:val="24"/>
        </w:rPr>
        <w:t xml:space="preserve"> района от 20 мая 2011 г. № 6/2 «О денежном содержании лиц, замещающих муниципальные должности и должности муниципальной службы </w:t>
      </w:r>
      <w:proofErr w:type="spellStart"/>
      <w:r w:rsidRPr="00770968">
        <w:rPr>
          <w:rFonts w:ascii="Times New Roman" w:hAnsi="Times New Roman" w:cs="Times New Roman"/>
          <w:sz w:val="24"/>
          <w:szCs w:val="24"/>
        </w:rPr>
        <w:t>Большеяльчикского</w:t>
      </w:r>
      <w:proofErr w:type="spellEnd"/>
      <w:r w:rsidRPr="00770968">
        <w:rPr>
          <w:rFonts w:ascii="Times New Roman" w:hAnsi="Times New Roman" w:cs="Times New Roman"/>
          <w:sz w:val="24"/>
          <w:szCs w:val="24"/>
        </w:rPr>
        <w:t xml:space="preserve"> </w:t>
      </w:r>
      <w:r w:rsidRPr="00770968">
        <w:rPr>
          <w:rFonts w:ascii="Times New Roman" w:hAnsi="Times New Roman" w:cs="Times New Roman"/>
          <w:sz w:val="24"/>
          <w:szCs w:val="24"/>
        </w:rPr>
        <w:lastRenderedPageBreak/>
        <w:t xml:space="preserve">сельского поселения </w:t>
      </w:r>
      <w:proofErr w:type="spellStart"/>
      <w:r w:rsidRPr="00770968">
        <w:rPr>
          <w:rFonts w:ascii="Times New Roman" w:hAnsi="Times New Roman" w:cs="Times New Roman"/>
          <w:sz w:val="24"/>
          <w:szCs w:val="24"/>
        </w:rPr>
        <w:t>Яльчикского</w:t>
      </w:r>
      <w:proofErr w:type="spellEnd"/>
      <w:r w:rsidRPr="00770968">
        <w:rPr>
          <w:rFonts w:ascii="Times New Roman" w:hAnsi="Times New Roman" w:cs="Times New Roman"/>
          <w:sz w:val="24"/>
          <w:szCs w:val="24"/>
        </w:rPr>
        <w:t xml:space="preserve"> района Чувашской Республики»;</w:t>
      </w:r>
    </w:p>
    <w:p w:rsidR="00286A63" w:rsidRPr="00770968" w:rsidRDefault="00286A63" w:rsidP="00286A63">
      <w:pPr>
        <w:pStyle w:val="ConsPlusNormal"/>
        <w:spacing w:before="200"/>
        <w:ind w:firstLine="540"/>
        <w:jc w:val="both"/>
        <w:rPr>
          <w:rFonts w:ascii="Times New Roman" w:hAnsi="Times New Roman" w:cs="Times New Roman"/>
          <w:sz w:val="24"/>
          <w:szCs w:val="24"/>
        </w:rPr>
      </w:pPr>
      <w:r w:rsidRPr="00770968">
        <w:rPr>
          <w:rFonts w:ascii="Times New Roman" w:hAnsi="Times New Roman" w:cs="Times New Roman"/>
          <w:sz w:val="24"/>
          <w:szCs w:val="24"/>
        </w:rPr>
        <w:t xml:space="preserve">решение Собрания депутатов </w:t>
      </w:r>
      <w:proofErr w:type="spellStart"/>
      <w:r w:rsidRPr="00770968">
        <w:rPr>
          <w:rFonts w:ascii="Times New Roman" w:hAnsi="Times New Roman" w:cs="Times New Roman"/>
          <w:sz w:val="24"/>
          <w:szCs w:val="24"/>
        </w:rPr>
        <w:t>Кильдюшевского</w:t>
      </w:r>
      <w:proofErr w:type="spellEnd"/>
      <w:r w:rsidRPr="00770968">
        <w:rPr>
          <w:rFonts w:ascii="Times New Roman" w:hAnsi="Times New Roman" w:cs="Times New Roman"/>
          <w:sz w:val="24"/>
          <w:szCs w:val="24"/>
        </w:rPr>
        <w:t xml:space="preserve"> сельского поселения </w:t>
      </w:r>
      <w:proofErr w:type="spellStart"/>
      <w:r w:rsidRPr="00770968">
        <w:rPr>
          <w:rFonts w:ascii="Times New Roman" w:hAnsi="Times New Roman" w:cs="Times New Roman"/>
          <w:sz w:val="24"/>
          <w:szCs w:val="24"/>
        </w:rPr>
        <w:t>Яльчикского</w:t>
      </w:r>
      <w:proofErr w:type="spellEnd"/>
      <w:r w:rsidRPr="00770968">
        <w:rPr>
          <w:rFonts w:ascii="Times New Roman" w:hAnsi="Times New Roman" w:cs="Times New Roman"/>
          <w:sz w:val="24"/>
          <w:szCs w:val="24"/>
        </w:rPr>
        <w:t xml:space="preserve"> района от 20 мая 2011 г. № 7/2 «О денежном содержании лиц, замещающих муниципальные должности и должности муниципальной службы </w:t>
      </w:r>
      <w:proofErr w:type="spellStart"/>
      <w:r w:rsidRPr="00770968">
        <w:rPr>
          <w:rFonts w:ascii="Times New Roman" w:hAnsi="Times New Roman" w:cs="Times New Roman"/>
          <w:sz w:val="24"/>
          <w:szCs w:val="24"/>
        </w:rPr>
        <w:t>Кильдюшевского</w:t>
      </w:r>
      <w:proofErr w:type="spellEnd"/>
      <w:r w:rsidRPr="00770968">
        <w:rPr>
          <w:rFonts w:ascii="Times New Roman" w:hAnsi="Times New Roman" w:cs="Times New Roman"/>
          <w:sz w:val="24"/>
          <w:szCs w:val="24"/>
        </w:rPr>
        <w:t xml:space="preserve"> сельского поселения </w:t>
      </w:r>
      <w:proofErr w:type="spellStart"/>
      <w:r w:rsidRPr="00770968">
        <w:rPr>
          <w:rFonts w:ascii="Times New Roman" w:hAnsi="Times New Roman" w:cs="Times New Roman"/>
          <w:sz w:val="24"/>
          <w:szCs w:val="24"/>
        </w:rPr>
        <w:t>Яльчикского</w:t>
      </w:r>
      <w:proofErr w:type="spellEnd"/>
      <w:r w:rsidRPr="00770968">
        <w:rPr>
          <w:rFonts w:ascii="Times New Roman" w:hAnsi="Times New Roman" w:cs="Times New Roman"/>
          <w:sz w:val="24"/>
          <w:szCs w:val="24"/>
        </w:rPr>
        <w:t xml:space="preserve"> района Чувашской Республики»;</w:t>
      </w:r>
    </w:p>
    <w:p w:rsidR="00286A63" w:rsidRPr="00770968" w:rsidRDefault="00286A63" w:rsidP="00286A63">
      <w:pPr>
        <w:pStyle w:val="ConsPlusNormal"/>
        <w:spacing w:before="200"/>
        <w:ind w:firstLine="540"/>
        <w:jc w:val="both"/>
        <w:rPr>
          <w:rFonts w:ascii="Times New Roman" w:hAnsi="Times New Roman" w:cs="Times New Roman"/>
          <w:sz w:val="24"/>
          <w:szCs w:val="24"/>
        </w:rPr>
      </w:pPr>
      <w:r w:rsidRPr="00770968">
        <w:rPr>
          <w:rFonts w:ascii="Times New Roman" w:hAnsi="Times New Roman" w:cs="Times New Roman"/>
          <w:sz w:val="24"/>
          <w:szCs w:val="24"/>
        </w:rPr>
        <w:t xml:space="preserve">решение Собрания депутатов </w:t>
      </w:r>
      <w:proofErr w:type="spellStart"/>
      <w:r w:rsidRPr="00770968">
        <w:rPr>
          <w:rFonts w:ascii="Times New Roman" w:hAnsi="Times New Roman" w:cs="Times New Roman"/>
          <w:sz w:val="24"/>
          <w:szCs w:val="24"/>
        </w:rPr>
        <w:t>Лащ-Таябинского</w:t>
      </w:r>
      <w:proofErr w:type="spellEnd"/>
      <w:r w:rsidRPr="00770968">
        <w:rPr>
          <w:rFonts w:ascii="Times New Roman" w:hAnsi="Times New Roman" w:cs="Times New Roman"/>
          <w:sz w:val="24"/>
          <w:szCs w:val="24"/>
        </w:rPr>
        <w:t xml:space="preserve"> сельского поселения </w:t>
      </w:r>
      <w:proofErr w:type="spellStart"/>
      <w:r w:rsidRPr="00770968">
        <w:rPr>
          <w:rFonts w:ascii="Times New Roman" w:hAnsi="Times New Roman" w:cs="Times New Roman"/>
          <w:sz w:val="24"/>
          <w:szCs w:val="24"/>
        </w:rPr>
        <w:t>Яльчикского</w:t>
      </w:r>
      <w:proofErr w:type="spellEnd"/>
      <w:r w:rsidRPr="00770968">
        <w:rPr>
          <w:rFonts w:ascii="Times New Roman" w:hAnsi="Times New Roman" w:cs="Times New Roman"/>
          <w:sz w:val="24"/>
          <w:szCs w:val="24"/>
        </w:rPr>
        <w:t xml:space="preserve"> района от 20 мая 2011 г. № 6/2 «О денежном содержании лиц, замещающих муниципальные должности и должности муниципальной службы </w:t>
      </w:r>
      <w:proofErr w:type="spellStart"/>
      <w:r w:rsidRPr="00770968">
        <w:rPr>
          <w:rFonts w:ascii="Times New Roman" w:hAnsi="Times New Roman" w:cs="Times New Roman"/>
          <w:sz w:val="24"/>
          <w:szCs w:val="24"/>
        </w:rPr>
        <w:t>Лащ-Таябинского</w:t>
      </w:r>
      <w:proofErr w:type="spellEnd"/>
      <w:r w:rsidRPr="00770968">
        <w:rPr>
          <w:rFonts w:ascii="Times New Roman" w:hAnsi="Times New Roman" w:cs="Times New Roman"/>
          <w:sz w:val="24"/>
          <w:szCs w:val="24"/>
        </w:rPr>
        <w:t xml:space="preserve"> сельского поселения </w:t>
      </w:r>
      <w:proofErr w:type="spellStart"/>
      <w:r w:rsidRPr="00770968">
        <w:rPr>
          <w:rFonts w:ascii="Times New Roman" w:hAnsi="Times New Roman" w:cs="Times New Roman"/>
          <w:sz w:val="24"/>
          <w:szCs w:val="24"/>
        </w:rPr>
        <w:t>Яльчикского</w:t>
      </w:r>
      <w:proofErr w:type="spellEnd"/>
      <w:r w:rsidRPr="00770968">
        <w:rPr>
          <w:rFonts w:ascii="Times New Roman" w:hAnsi="Times New Roman" w:cs="Times New Roman"/>
          <w:sz w:val="24"/>
          <w:szCs w:val="24"/>
        </w:rPr>
        <w:t xml:space="preserve"> района Чувашской Республики»;</w:t>
      </w:r>
    </w:p>
    <w:p w:rsidR="00286A63" w:rsidRPr="00770968" w:rsidRDefault="00286A63" w:rsidP="00286A63">
      <w:pPr>
        <w:pStyle w:val="ConsPlusNormal"/>
        <w:spacing w:before="200"/>
        <w:ind w:firstLine="540"/>
        <w:jc w:val="both"/>
        <w:rPr>
          <w:rFonts w:ascii="Times New Roman" w:hAnsi="Times New Roman" w:cs="Times New Roman"/>
          <w:sz w:val="24"/>
          <w:szCs w:val="24"/>
        </w:rPr>
      </w:pPr>
      <w:r w:rsidRPr="00770968">
        <w:rPr>
          <w:rFonts w:ascii="Times New Roman" w:hAnsi="Times New Roman" w:cs="Times New Roman"/>
          <w:sz w:val="24"/>
          <w:szCs w:val="24"/>
        </w:rPr>
        <w:t xml:space="preserve">решение Собрания депутатов </w:t>
      </w:r>
      <w:proofErr w:type="spellStart"/>
      <w:r w:rsidRPr="00770968">
        <w:rPr>
          <w:rFonts w:ascii="Times New Roman" w:hAnsi="Times New Roman" w:cs="Times New Roman"/>
          <w:sz w:val="24"/>
          <w:szCs w:val="24"/>
        </w:rPr>
        <w:t>Малотаябинского</w:t>
      </w:r>
      <w:proofErr w:type="spellEnd"/>
      <w:r w:rsidRPr="00770968">
        <w:rPr>
          <w:rFonts w:ascii="Times New Roman" w:hAnsi="Times New Roman" w:cs="Times New Roman"/>
          <w:sz w:val="24"/>
          <w:szCs w:val="24"/>
        </w:rPr>
        <w:t xml:space="preserve">  сельского поселения </w:t>
      </w:r>
      <w:proofErr w:type="spellStart"/>
      <w:r w:rsidRPr="00770968">
        <w:rPr>
          <w:rFonts w:ascii="Times New Roman" w:hAnsi="Times New Roman" w:cs="Times New Roman"/>
          <w:sz w:val="24"/>
          <w:szCs w:val="24"/>
        </w:rPr>
        <w:t>Яльчикского</w:t>
      </w:r>
      <w:proofErr w:type="spellEnd"/>
      <w:r w:rsidRPr="00770968">
        <w:rPr>
          <w:rFonts w:ascii="Times New Roman" w:hAnsi="Times New Roman" w:cs="Times New Roman"/>
          <w:sz w:val="24"/>
          <w:szCs w:val="24"/>
        </w:rPr>
        <w:t xml:space="preserve"> района от 20 мая 2011 г. № 6/1 «О денежном содержании лиц, замещающих муниципальные должности и должности муниципальной службы </w:t>
      </w:r>
      <w:proofErr w:type="spellStart"/>
      <w:r w:rsidRPr="00770968">
        <w:rPr>
          <w:rFonts w:ascii="Times New Roman" w:hAnsi="Times New Roman" w:cs="Times New Roman"/>
          <w:sz w:val="24"/>
          <w:szCs w:val="24"/>
        </w:rPr>
        <w:t>Малотаябинского</w:t>
      </w:r>
      <w:proofErr w:type="spellEnd"/>
      <w:r w:rsidRPr="00770968">
        <w:rPr>
          <w:rFonts w:ascii="Times New Roman" w:hAnsi="Times New Roman" w:cs="Times New Roman"/>
          <w:sz w:val="24"/>
          <w:szCs w:val="24"/>
        </w:rPr>
        <w:t xml:space="preserve"> сельского поселения </w:t>
      </w:r>
      <w:proofErr w:type="spellStart"/>
      <w:r w:rsidRPr="00770968">
        <w:rPr>
          <w:rFonts w:ascii="Times New Roman" w:hAnsi="Times New Roman" w:cs="Times New Roman"/>
          <w:sz w:val="24"/>
          <w:szCs w:val="24"/>
        </w:rPr>
        <w:t>Яльчикского</w:t>
      </w:r>
      <w:proofErr w:type="spellEnd"/>
      <w:r w:rsidRPr="00770968">
        <w:rPr>
          <w:rFonts w:ascii="Times New Roman" w:hAnsi="Times New Roman" w:cs="Times New Roman"/>
          <w:sz w:val="24"/>
          <w:szCs w:val="24"/>
        </w:rPr>
        <w:t xml:space="preserve"> района Чувашской Республики»;</w:t>
      </w:r>
    </w:p>
    <w:p w:rsidR="00286A63" w:rsidRPr="00770968" w:rsidRDefault="00286A63" w:rsidP="00286A63">
      <w:pPr>
        <w:pStyle w:val="ConsPlusNormal"/>
        <w:spacing w:before="200"/>
        <w:ind w:firstLine="540"/>
        <w:jc w:val="both"/>
        <w:rPr>
          <w:rFonts w:ascii="Times New Roman" w:hAnsi="Times New Roman" w:cs="Times New Roman"/>
          <w:sz w:val="24"/>
          <w:szCs w:val="24"/>
        </w:rPr>
      </w:pPr>
      <w:r w:rsidRPr="00770968">
        <w:rPr>
          <w:rFonts w:ascii="Times New Roman" w:hAnsi="Times New Roman" w:cs="Times New Roman"/>
          <w:sz w:val="24"/>
          <w:szCs w:val="24"/>
        </w:rPr>
        <w:t xml:space="preserve">решение Собрания депутатов </w:t>
      </w:r>
      <w:proofErr w:type="spellStart"/>
      <w:r w:rsidRPr="00770968">
        <w:rPr>
          <w:rFonts w:ascii="Times New Roman" w:hAnsi="Times New Roman" w:cs="Times New Roman"/>
          <w:sz w:val="24"/>
          <w:szCs w:val="24"/>
        </w:rPr>
        <w:t>Новошимкусского</w:t>
      </w:r>
      <w:proofErr w:type="spellEnd"/>
      <w:r w:rsidRPr="00770968">
        <w:rPr>
          <w:rFonts w:ascii="Times New Roman" w:hAnsi="Times New Roman" w:cs="Times New Roman"/>
          <w:sz w:val="24"/>
          <w:szCs w:val="24"/>
        </w:rPr>
        <w:t xml:space="preserve">  сельского поселения </w:t>
      </w:r>
      <w:proofErr w:type="spellStart"/>
      <w:r w:rsidRPr="00770968">
        <w:rPr>
          <w:rFonts w:ascii="Times New Roman" w:hAnsi="Times New Roman" w:cs="Times New Roman"/>
          <w:sz w:val="24"/>
          <w:szCs w:val="24"/>
        </w:rPr>
        <w:t>Яльчикского</w:t>
      </w:r>
      <w:proofErr w:type="spellEnd"/>
      <w:r w:rsidRPr="00770968">
        <w:rPr>
          <w:rFonts w:ascii="Times New Roman" w:hAnsi="Times New Roman" w:cs="Times New Roman"/>
          <w:sz w:val="24"/>
          <w:szCs w:val="24"/>
        </w:rPr>
        <w:t xml:space="preserve"> района от 20 мая 2011 г. № 2/1 «О денежном содержании лиц, замещающих муниципальные должности и должности муниципальной службы </w:t>
      </w:r>
      <w:proofErr w:type="spellStart"/>
      <w:r w:rsidRPr="00770968">
        <w:rPr>
          <w:rFonts w:ascii="Times New Roman" w:hAnsi="Times New Roman" w:cs="Times New Roman"/>
          <w:sz w:val="24"/>
          <w:szCs w:val="24"/>
        </w:rPr>
        <w:t>Новошимкусского</w:t>
      </w:r>
      <w:proofErr w:type="spellEnd"/>
      <w:r w:rsidRPr="00770968">
        <w:rPr>
          <w:rFonts w:ascii="Times New Roman" w:hAnsi="Times New Roman" w:cs="Times New Roman"/>
          <w:sz w:val="24"/>
          <w:szCs w:val="24"/>
        </w:rPr>
        <w:t xml:space="preserve"> сельского поселения </w:t>
      </w:r>
      <w:proofErr w:type="spellStart"/>
      <w:r w:rsidRPr="00770968">
        <w:rPr>
          <w:rFonts w:ascii="Times New Roman" w:hAnsi="Times New Roman" w:cs="Times New Roman"/>
          <w:sz w:val="24"/>
          <w:szCs w:val="24"/>
        </w:rPr>
        <w:t>Яльчикского</w:t>
      </w:r>
      <w:proofErr w:type="spellEnd"/>
      <w:r w:rsidRPr="00770968">
        <w:rPr>
          <w:rFonts w:ascii="Times New Roman" w:hAnsi="Times New Roman" w:cs="Times New Roman"/>
          <w:sz w:val="24"/>
          <w:szCs w:val="24"/>
        </w:rPr>
        <w:t xml:space="preserve"> района Чувашской Республики»;</w:t>
      </w:r>
    </w:p>
    <w:p w:rsidR="00286A63" w:rsidRPr="00770968" w:rsidRDefault="00286A63" w:rsidP="00286A63">
      <w:pPr>
        <w:pStyle w:val="ConsPlusNormal"/>
        <w:spacing w:before="200"/>
        <w:ind w:firstLine="540"/>
        <w:jc w:val="both"/>
        <w:rPr>
          <w:rFonts w:ascii="Times New Roman" w:hAnsi="Times New Roman" w:cs="Times New Roman"/>
          <w:sz w:val="24"/>
          <w:szCs w:val="24"/>
        </w:rPr>
      </w:pPr>
      <w:r w:rsidRPr="00770968">
        <w:rPr>
          <w:rFonts w:ascii="Times New Roman" w:hAnsi="Times New Roman" w:cs="Times New Roman"/>
          <w:sz w:val="24"/>
          <w:szCs w:val="24"/>
        </w:rPr>
        <w:t>решение</w:t>
      </w:r>
      <w:r w:rsidRPr="00770968">
        <w:rPr>
          <w:rFonts w:ascii="Times New Roman" w:hAnsi="Times New Roman" w:cs="Times New Roman"/>
          <w:b/>
          <w:sz w:val="24"/>
          <w:szCs w:val="24"/>
        </w:rPr>
        <w:t xml:space="preserve"> </w:t>
      </w:r>
      <w:r w:rsidRPr="00770968">
        <w:rPr>
          <w:rFonts w:ascii="Times New Roman" w:hAnsi="Times New Roman" w:cs="Times New Roman"/>
          <w:sz w:val="24"/>
          <w:szCs w:val="24"/>
        </w:rPr>
        <w:t xml:space="preserve">Собрания депутатов </w:t>
      </w:r>
      <w:proofErr w:type="spellStart"/>
      <w:r w:rsidRPr="00770968">
        <w:rPr>
          <w:rFonts w:ascii="Times New Roman" w:hAnsi="Times New Roman" w:cs="Times New Roman"/>
          <w:sz w:val="24"/>
          <w:szCs w:val="24"/>
        </w:rPr>
        <w:t>Сабанчинского</w:t>
      </w:r>
      <w:proofErr w:type="spellEnd"/>
      <w:r w:rsidRPr="00770968">
        <w:rPr>
          <w:rFonts w:ascii="Times New Roman" w:hAnsi="Times New Roman" w:cs="Times New Roman"/>
          <w:sz w:val="24"/>
          <w:szCs w:val="24"/>
        </w:rPr>
        <w:t xml:space="preserve">  сельского поселения </w:t>
      </w:r>
      <w:proofErr w:type="spellStart"/>
      <w:r w:rsidRPr="00770968">
        <w:rPr>
          <w:rFonts w:ascii="Times New Roman" w:hAnsi="Times New Roman" w:cs="Times New Roman"/>
          <w:sz w:val="24"/>
          <w:szCs w:val="24"/>
        </w:rPr>
        <w:t>Яльчикского</w:t>
      </w:r>
      <w:proofErr w:type="spellEnd"/>
      <w:r w:rsidRPr="00770968">
        <w:rPr>
          <w:rFonts w:ascii="Times New Roman" w:hAnsi="Times New Roman" w:cs="Times New Roman"/>
          <w:sz w:val="24"/>
          <w:szCs w:val="24"/>
        </w:rPr>
        <w:t xml:space="preserve"> района от 20 мая 2011 г. № 6/2 «О денежном содержании лиц, замещающих муниципальные должности и должности муниципальной службы </w:t>
      </w:r>
      <w:proofErr w:type="spellStart"/>
      <w:r w:rsidRPr="00770968">
        <w:rPr>
          <w:rFonts w:ascii="Times New Roman" w:hAnsi="Times New Roman" w:cs="Times New Roman"/>
          <w:sz w:val="24"/>
          <w:szCs w:val="24"/>
        </w:rPr>
        <w:t>Сабанчинского</w:t>
      </w:r>
      <w:proofErr w:type="spellEnd"/>
      <w:r w:rsidRPr="00770968">
        <w:rPr>
          <w:rFonts w:ascii="Times New Roman" w:hAnsi="Times New Roman" w:cs="Times New Roman"/>
          <w:sz w:val="24"/>
          <w:szCs w:val="24"/>
        </w:rPr>
        <w:t xml:space="preserve"> сельского поселения </w:t>
      </w:r>
      <w:proofErr w:type="spellStart"/>
      <w:r w:rsidRPr="00770968">
        <w:rPr>
          <w:rFonts w:ascii="Times New Roman" w:hAnsi="Times New Roman" w:cs="Times New Roman"/>
          <w:sz w:val="24"/>
          <w:szCs w:val="24"/>
        </w:rPr>
        <w:t>Яльчикского</w:t>
      </w:r>
      <w:proofErr w:type="spellEnd"/>
      <w:r w:rsidRPr="00770968">
        <w:rPr>
          <w:rFonts w:ascii="Times New Roman" w:hAnsi="Times New Roman" w:cs="Times New Roman"/>
          <w:sz w:val="24"/>
          <w:szCs w:val="24"/>
        </w:rPr>
        <w:t xml:space="preserve"> района Чувашской Республики»;</w:t>
      </w:r>
    </w:p>
    <w:p w:rsidR="00286A63" w:rsidRPr="00770968" w:rsidRDefault="00286A63" w:rsidP="00286A63">
      <w:pPr>
        <w:pStyle w:val="ConsPlusNormal"/>
        <w:spacing w:before="200"/>
        <w:ind w:firstLine="540"/>
        <w:jc w:val="both"/>
        <w:rPr>
          <w:rFonts w:ascii="Times New Roman" w:hAnsi="Times New Roman" w:cs="Times New Roman"/>
          <w:sz w:val="24"/>
          <w:szCs w:val="24"/>
        </w:rPr>
      </w:pPr>
      <w:r w:rsidRPr="00770968">
        <w:rPr>
          <w:rFonts w:ascii="Times New Roman" w:hAnsi="Times New Roman" w:cs="Times New Roman"/>
          <w:sz w:val="24"/>
          <w:szCs w:val="24"/>
        </w:rPr>
        <w:t xml:space="preserve">решение Собрания депутатов </w:t>
      </w:r>
      <w:proofErr w:type="spellStart"/>
      <w:r w:rsidRPr="00770968">
        <w:rPr>
          <w:rFonts w:ascii="Times New Roman" w:hAnsi="Times New Roman" w:cs="Times New Roman"/>
          <w:sz w:val="24"/>
          <w:szCs w:val="24"/>
        </w:rPr>
        <w:t>Яльчикского</w:t>
      </w:r>
      <w:proofErr w:type="spellEnd"/>
      <w:r w:rsidRPr="00770968">
        <w:rPr>
          <w:rFonts w:ascii="Times New Roman" w:hAnsi="Times New Roman" w:cs="Times New Roman"/>
          <w:sz w:val="24"/>
          <w:szCs w:val="24"/>
        </w:rPr>
        <w:t xml:space="preserve"> сельского поселения </w:t>
      </w:r>
      <w:proofErr w:type="spellStart"/>
      <w:r w:rsidRPr="00770968">
        <w:rPr>
          <w:rFonts w:ascii="Times New Roman" w:hAnsi="Times New Roman" w:cs="Times New Roman"/>
          <w:sz w:val="24"/>
          <w:szCs w:val="24"/>
        </w:rPr>
        <w:t>Яльчикского</w:t>
      </w:r>
      <w:proofErr w:type="spellEnd"/>
      <w:r w:rsidRPr="00770968">
        <w:rPr>
          <w:rFonts w:ascii="Times New Roman" w:hAnsi="Times New Roman" w:cs="Times New Roman"/>
          <w:sz w:val="24"/>
          <w:szCs w:val="24"/>
        </w:rPr>
        <w:t xml:space="preserve"> района от 20 мая 2011 г. № 3/2-с «О денежном содержании лиц, замещающих муниципальные должности и должности муниципальной службы </w:t>
      </w:r>
      <w:proofErr w:type="spellStart"/>
      <w:r w:rsidRPr="00770968">
        <w:rPr>
          <w:rFonts w:ascii="Times New Roman" w:hAnsi="Times New Roman" w:cs="Times New Roman"/>
          <w:sz w:val="24"/>
          <w:szCs w:val="24"/>
        </w:rPr>
        <w:t>Яльчикского</w:t>
      </w:r>
      <w:proofErr w:type="spellEnd"/>
      <w:r w:rsidRPr="00770968">
        <w:rPr>
          <w:rFonts w:ascii="Times New Roman" w:hAnsi="Times New Roman" w:cs="Times New Roman"/>
          <w:sz w:val="24"/>
          <w:szCs w:val="24"/>
        </w:rPr>
        <w:t xml:space="preserve"> сельского поселения </w:t>
      </w:r>
      <w:proofErr w:type="spellStart"/>
      <w:r w:rsidRPr="00770968">
        <w:rPr>
          <w:rFonts w:ascii="Times New Roman" w:hAnsi="Times New Roman" w:cs="Times New Roman"/>
          <w:sz w:val="24"/>
          <w:szCs w:val="24"/>
        </w:rPr>
        <w:t>Яльчикского</w:t>
      </w:r>
      <w:proofErr w:type="spellEnd"/>
      <w:r w:rsidRPr="00770968">
        <w:rPr>
          <w:rFonts w:ascii="Times New Roman" w:hAnsi="Times New Roman" w:cs="Times New Roman"/>
          <w:sz w:val="24"/>
          <w:szCs w:val="24"/>
        </w:rPr>
        <w:t xml:space="preserve"> района Чувашской Республики»;</w:t>
      </w:r>
    </w:p>
    <w:p w:rsidR="00286A63" w:rsidRPr="00770968" w:rsidRDefault="00286A63" w:rsidP="00286A63">
      <w:pPr>
        <w:pStyle w:val="ConsPlusNormal"/>
        <w:spacing w:before="200"/>
        <w:ind w:firstLine="540"/>
        <w:jc w:val="both"/>
        <w:rPr>
          <w:rFonts w:ascii="Times New Roman" w:hAnsi="Times New Roman" w:cs="Times New Roman"/>
          <w:sz w:val="24"/>
          <w:szCs w:val="24"/>
        </w:rPr>
      </w:pPr>
      <w:r w:rsidRPr="00770968">
        <w:rPr>
          <w:rFonts w:ascii="Times New Roman" w:hAnsi="Times New Roman" w:cs="Times New Roman"/>
          <w:sz w:val="24"/>
          <w:szCs w:val="24"/>
        </w:rPr>
        <w:t xml:space="preserve">решение Собрания депутатов </w:t>
      </w:r>
      <w:proofErr w:type="spellStart"/>
      <w:r w:rsidRPr="00770968">
        <w:rPr>
          <w:rFonts w:ascii="Times New Roman" w:hAnsi="Times New Roman" w:cs="Times New Roman"/>
          <w:sz w:val="24"/>
          <w:szCs w:val="24"/>
        </w:rPr>
        <w:t>Янтиковского</w:t>
      </w:r>
      <w:proofErr w:type="spellEnd"/>
      <w:r w:rsidRPr="00770968">
        <w:rPr>
          <w:rFonts w:ascii="Times New Roman" w:hAnsi="Times New Roman" w:cs="Times New Roman"/>
          <w:sz w:val="24"/>
          <w:szCs w:val="24"/>
        </w:rPr>
        <w:t xml:space="preserve">  сельского поселения </w:t>
      </w:r>
      <w:proofErr w:type="spellStart"/>
      <w:r w:rsidRPr="00770968">
        <w:rPr>
          <w:rFonts w:ascii="Times New Roman" w:hAnsi="Times New Roman" w:cs="Times New Roman"/>
          <w:sz w:val="24"/>
          <w:szCs w:val="24"/>
        </w:rPr>
        <w:t>Яльчикского</w:t>
      </w:r>
      <w:proofErr w:type="spellEnd"/>
      <w:r w:rsidRPr="00770968">
        <w:rPr>
          <w:rFonts w:ascii="Times New Roman" w:hAnsi="Times New Roman" w:cs="Times New Roman"/>
          <w:sz w:val="24"/>
          <w:szCs w:val="24"/>
        </w:rPr>
        <w:t xml:space="preserve"> района от 20 мая 2011 г. № 7/1 «О денежном содержании лиц, замещающих муниципальные должности и должности муниципальной службы </w:t>
      </w:r>
      <w:proofErr w:type="spellStart"/>
      <w:r w:rsidRPr="00770968">
        <w:rPr>
          <w:rFonts w:ascii="Times New Roman" w:hAnsi="Times New Roman" w:cs="Times New Roman"/>
          <w:sz w:val="24"/>
          <w:szCs w:val="24"/>
        </w:rPr>
        <w:t>Янтиковского</w:t>
      </w:r>
      <w:proofErr w:type="spellEnd"/>
      <w:r w:rsidRPr="00770968">
        <w:rPr>
          <w:rFonts w:ascii="Times New Roman" w:hAnsi="Times New Roman" w:cs="Times New Roman"/>
          <w:sz w:val="24"/>
          <w:szCs w:val="24"/>
        </w:rPr>
        <w:t xml:space="preserve"> сельского поселения </w:t>
      </w:r>
      <w:proofErr w:type="spellStart"/>
      <w:r w:rsidRPr="00770968">
        <w:rPr>
          <w:rFonts w:ascii="Times New Roman" w:hAnsi="Times New Roman" w:cs="Times New Roman"/>
          <w:sz w:val="24"/>
          <w:szCs w:val="24"/>
        </w:rPr>
        <w:t>Яльчикского</w:t>
      </w:r>
      <w:proofErr w:type="spellEnd"/>
      <w:r w:rsidRPr="00770968">
        <w:rPr>
          <w:rFonts w:ascii="Times New Roman" w:hAnsi="Times New Roman" w:cs="Times New Roman"/>
          <w:sz w:val="24"/>
          <w:szCs w:val="24"/>
        </w:rPr>
        <w:t xml:space="preserve"> района Чувашской Республики».</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3. Настоящее решение вступает в силу после его официального опубликования в информационном </w:t>
      </w:r>
      <w:r>
        <w:rPr>
          <w:rFonts w:ascii="Times New Roman" w:eastAsiaTheme="minorEastAsia" w:hAnsi="Times New Roman" w:cs="Times New Roman"/>
          <w:sz w:val="24"/>
          <w:szCs w:val="24"/>
        </w:rPr>
        <w:t>бюллетене</w:t>
      </w:r>
      <w:r w:rsidRPr="00286A63">
        <w:rPr>
          <w:rFonts w:ascii="Times New Roman" w:eastAsiaTheme="minorEastAsia" w:hAnsi="Times New Roman" w:cs="Times New Roman"/>
          <w:sz w:val="24"/>
          <w:szCs w:val="24"/>
        </w:rPr>
        <w:t xml:space="preserve"> "Вестник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района" и распространяется на правоотно</w:t>
      </w:r>
      <w:r>
        <w:rPr>
          <w:rFonts w:ascii="Times New Roman" w:eastAsiaTheme="minorEastAsia" w:hAnsi="Times New Roman" w:cs="Times New Roman"/>
          <w:sz w:val="24"/>
          <w:szCs w:val="24"/>
        </w:rPr>
        <w:t>шения, возникшие с 1 января 2023</w:t>
      </w:r>
      <w:r w:rsidRPr="00286A63">
        <w:rPr>
          <w:rFonts w:ascii="Times New Roman" w:eastAsiaTheme="minorEastAsia" w:hAnsi="Times New Roman" w:cs="Times New Roman"/>
          <w:sz w:val="24"/>
          <w:szCs w:val="24"/>
        </w:rPr>
        <w:t xml:space="preserve"> года.</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Председатель Собрания депутатов</w:t>
      </w:r>
    </w:p>
    <w:p w:rsidR="00286A63" w:rsidRPr="00286A63" w:rsidRDefault="00286A63" w:rsidP="00286A63">
      <w:pPr>
        <w:adjustRightInd/>
        <w:rPr>
          <w:rFonts w:ascii="Times New Roman" w:eastAsiaTheme="minorEastAsia" w:hAnsi="Times New Roman" w:cs="Times New Roman"/>
          <w:sz w:val="24"/>
          <w:szCs w:val="24"/>
        </w:rPr>
      </w:pP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w:t>
      </w:r>
    </w:p>
    <w:p w:rsidR="00286A63" w:rsidRPr="00286A63" w:rsidRDefault="00286A63" w:rsidP="00286A63">
      <w:pPr>
        <w:adjustRightInd/>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округа Чувашской Республики</w:t>
      </w:r>
    </w:p>
    <w:p w:rsidR="00286A63" w:rsidRPr="00286A63" w:rsidRDefault="00286A63" w:rsidP="00286A63">
      <w:pPr>
        <w:adjustRightInd/>
        <w:jc w:val="right"/>
        <w:rPr>
          <w:rFonts w:ascii="Times New Roman" w:eastAsiaTheme="minorEastAsia" w:hAnsi="Times New Roman" w:cs="Times New Roman"/>
          <w:sz w:val="24"/>
          <w:szCs w:val="24"/>
        </w:rPr>
      </w:pPr>
      <w:proofErr w:type="spellStart"/>
      <w:r>
        <w:rPr>
          <w:rFonts w:ascii="Times New Roman" w:eastAsiaTheme="minorEastAsia" w:hAnsi="Times New Roman" w:cs="Times New Roman"/>
          <w:sz w:val="24"/>
          <w:szCs w:val="24"/>
        </w:rPr>
        <w:t>В.В.Сядуков</w:t>
      </w:r>
      <w:proofErr w:type="spellEnd"/>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Глава </w:t>
      </w:r>
      <w:proofErr w:type="spellStart"/>
      <w:r w:rsidRPr="00286A63">
        <w:rPr>
          <w:rFonts w:ascii="Times New Roman" w:eastAsiaTheme="minorEastAsia" w:hAnsi="Times New Roman" w:cs="Times New Roman"/>
          <w:sz w:val="24"/>
          <w:szCs w:val="24"/>
        </w:rPr>
        <w:t>Яльчикского</w:t>
      </w:r>
      <w:proofErr w:type="spellEnd"/>
    </w:p>
    <w:p w:rsidR="00286A63" w:rsidRPr="00286A63" w:rsidRDefault="00286A63" w:rsidP="00286A63">
      <w:pPr>
        <w:adjustRightInd/>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муниципального округа</w:t>
      </w:r>
    </w:p>
    <w:p w:rsidR="00286A63" w:rsidRPr="00286A63" w:rsidRDefault="00286A63" w:rsidP="00286A63">
      <w:pPr>
        <w:adjustRightInd/>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Чувашской Республики</w:t>
      </w:r>
    </w:p>
    <w:p w:rsidR="00286A63" w:rsidRPr="00286A63" w:rsidRDefault="00286A63" w:rsidP="00286A63">
      <w:pPr>
        <w:adjustRightInd/>
        <w:jc w:val="right"/>
        <w:rPr>
          <w:rFonts w:ascii="Times New Roman" w:eastAsiaTheme="minorEastAsia" w:hAnsi="Times New Roman" w:cs="Times New Roman"/>
          <w:sz w:val="24"/>
          <w:szCs w:val="24"/>
        </w:rPr>
      </w:pPr>
      <w:proofErr w:type="spellStart"/>
      <w:r>
        <w:rPr>
          <w:rFonts w:ascii="Times New Roman" w:eastAsiaTheme="minorEastAsia" w:hAnsi="Times New Roman" w:cs="Times New Roman"/>
          <w:sz w:val="24"/>
          <w:szCs w:val="24"/>
        </w:rPr>
        <w:t>Л.В.Левый</w:t>
      </w:r>
      <w:proofErr w:type="spellEnd"/>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770968">
      <w:pPr>
        <w:adjustRightInd/>
        <w:jc w:val="right"/>
        <w:outlineLvl w:val="0"/>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Утвержден</w:t>
      </w:r>
      <w:r w:rsidR="00770968">
        <w:rPr>
          <w:rFonts w:ascii="Times New Roman" w:eastAsiaTheme="minorEastAsia" w:hAnsi="Times New Roman" w:cs="Times New Roman"/>
          <w:sz w:val="24"/>
          <w:szCs w:val="24"/>
        </w:rPr>
        <w:t xml:space="preserve"> </w:t>
      </w:r>
      <w:r w:rsidRPr="00286A63">
        <w:rPr>
          <w:rFonts w:ascii="Times New Roman" w:eastAsiaTheme="minorEastAsia" w:hAnsi="Times New Roman" w:cs="Times New Roman"/>
          <w:sz w:val="24"/>
          <w:szCs w:val="24"/>
        </w:rPr>
        <w:t>решением</w:t>
      </w:r>
    </w:p>
    <w:p w:rsidR="00286A63" w:rsidRPr="00286A63" w:rsidRDefault="00286A63" w:rsidP="00770968">
      <w:pPr>
        <w:adjustRightInd/>
        <w:jc w:val="right"/>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Собрания депутатов</w:t>
      </w:r>
      <w:r w:rsidR="00770968">
        <w:rPr>
          <w:rFonts w:ascii="Times New Roman" w:eastAsiaTheme="minorEastAsia" w:hAnsi="Times New Roman" w:cs="Times New Roman"/>
          <w:sz w:val="24"/>
          <w:szCs w:val="24"/>
        </w:rPr>
        <w:t xml:space="preserve"> </w:t>
      </w:r>
      <w:proofErr w:type="spellStart"/>
      <w:r w:rsidRPr="00286A63">
        <w:rPr>
          <w:rFonts w:ascii="Times New Roman" w:eastAsiaTheme="minorEastAsia" w:hAnsi="Times New Roman" w:cs="Times New Roman"/>
          <w:sz w:val="24"/>
          <w:szCs w:val="24"/>
        </w:rPr>
        <w:t>Яльчикского</w:t>
      </w:r>
      <w:proofErr w:type="spellEnd"/>
    </w:p>
    <w:p w:rsidR="00286A63" w:rsidRPr="00286A63" w:rsidRDefault="00286A63" w:rsidP="00286A63">
      <w:pPr>
        <w:adjustRightInd/>
        <w:jc w:val="right"/>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муниципального округа</w:t>
      </w:r>
    </w:p>
    <w:p w:rsidR="00286A63" w:rsidRPr="00286A63" w:rsidRDefault="00286A63" w:rsidP="00286A63">
      <w:pPr>
        <w:adjustRightInd/>
        <w:jc w:val="right"/>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Чувашской Республики</w:t>
      </w:r>
    </w:p>
    <w:p w:rsidR="00286A63" w:rsidRPr="00286A63" w:rsidRDefault="00286A63" w:rsidP="00286A63">
      <w:pPr>
        <w:adjustRightInd/>
        <w:jc w:val="right"/>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от </w:t>
      </w:r>
      <w:r w:rsidR="00B65398">
        <w:rPr>
          <w:rFonts w:ascii="Times New Roman" w:eastAsiaTheme="minorEastAsia" w:hAnsi="Times New Roman" w:cs="Times New Roman"/>
          <w:sz w:val="24"/>
          <w:szCs w:val="24"/>
        </w:rPr>
        <w:t>20.12.2022 г.</w:t>
      </w:r>
      <w:r w:rsidRPr="00286A63">
        <w:rPr>
          <w:rFonts w:ascii="Times New Roman" w:eastAsiaTheme="minorEastAsia" w:hAnsi="Times New Roman" w:cs="Times New Roman"/>
          <w:sz w:val="24"/>
          <w:szCs w:val="24"/>
        </w:rPr>
        <w:t xml:space="preserve"> N </w:t>
      </w:r>
      <w:r w:rsidR="00B65398">
        <w:rPr>
          <w:lang w:eastAsia="zh-CN"/>
        </w:rPr>
        <w:t>7/</w:t>
      </w:r>
      <w:r w:rsidR="00997E94">
        <w:rPr>
          <w:lang w:eastAsia="zh-CN"/>
        </w:rPr>
        <w:t>1</w:t>
      </w:r>
      <w:r w:rsidR="00B65398">
        <w:rPr>
          <w:lang w:eastAsia="zh-CN"/>
        </w:rPr>
        <w:t xml:space="preserve">9-с  </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center"/>
        <w:rPr>
          <w:rFonts w:ascii="Times New Roman" w:eastAsiaTheme="minorEastAsia" w:hAnsi="Times New Roman" w:cs="Times New Roman"/>
          <w:b/>
          <w:sz w:val="24"/>
          <w:szCs w:val="24"/>
        </w:rPr>
      </w:pPr>
      <w:bookmarkStart w:id="0" w:name="P50"/>
      <w:bookmarkEnd w:id="0"/>
      <w:r w:rsidRPr="00286A63">
        <w:rPr>
          <w:rFonts w:ascii="Times New Roman" w:eastAsiaTheme="minorEastAsia" w:hAnsi="Times New Roman" w:cs="Times New Roman"/>
          <w:b/>
          <w:sz w:val="24"/>
          <w:szCs w:val="24"/>
        </w:rPr>
        <w:t>ПОЛОЖЕНИЕ</w:t>
      </w:r>
    </w:p>
    <w:p w:rsidR="00286A63" w:rsidRPr="00286A63" w:rsidRDefault="00286A63" w:rsidP="00286A63">
      <w:pPr>
        <w:adjustRightInd/>
        <w:jc w:val="center"/>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О ДЕНЕЖНОМ СОДЕРЖАНИИ И МАТЕРИАЛЬНОМ СТИМУЛИРОВАНИИ</w:t>
      </w:r>
    </w:p>
    <w:p w:rsidR="00286A63" w:rsidRPr="00286A63" w:rsidRDefault="00286A63" w:rsidP="00286A63">
      <w:pPr>
        <w:adjustRightInd/>
        <w:jc w:val="center"/>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ЛИЦ, ЗАМЕЩАЮЩИХ МУНИЦИПАЛЬНЫЕ ДОЛЖНОСТИ И ДОЛЖНОСТИ</w:t>
      </w:r>
    </w:p>
    <w:p w:rsidR="00286A63" w:rsidRPr="00286A63" w:rsidRDefault="00286A63" w:rsidP="00286A63">
      <w:pPr>
        <w:adjustRightInd/>
        <w:jc w:val="center"/>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МУНИЦИПАЛЬНОЙ СЛУЖБЫ В ОРГАНАХ МЕСТНОГО САМОУПРАВЛЕНИЯ</w:t>
      </w:r>
    </w:p>
    <w:p w:rsidR="00286A63" w:rsidRPr="00286A63" w:rsidRDefault="00286A63" w:rsidP="00286A63">
      <w:pPr>
        <w:adjustRightInd/>
        <w:jc w:val="center"/>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ЯЛЬЧИКСКОГО МУНИЦИПАЛЬНОГО ОКРУГА</w:t>
      </w:r>
    </w:p>
    <w:p w:rsidR="00286A63" w:rsidRPr="00286A63" w:rsidRDefault="00286A63" w:rsidP="00286A63">
      <w:pPr>
        <w:adjustRightInd/>
        <w:jc w:val="center"/>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ЧУВАШСКОЙ РЕСПУБЛИКИ</w:t>
      </w:r>
    </w:p>
    <w:p w:rsidR="00286A63" w:rsidRPr="00286A63" w:rsidRDefault="00286A63" w:rsidP="00286A63">
      <w:pPr>
        <w:adjustRightInd/>
        <w:spacing w:after="1"/>
        <w:rPr>
          <w:rFonts w:ascii="Times New Roman" w:eastAsiaTheme="minorEastAsia" w:hAnsi="Times New Roman" w:cs="Times New Roman"/>
          <w:sz w:val="24"/>
          <w:szCs w:val="24"/>
        </w:rPr>
      </w:pPr>
    </w:p>
    <w:p w:rsidR="00286A63" w:rsidRPr="00286A63" w:rsidRDefault="00286A63" w:rsidP="00286A63">
      <w:pPr>
        <w:adjustRightInd/>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Настоящее Положение о денежном содержании и материальном стимулировании лиц, замещающих муниципальные должности и должности муниципальной службы в органах местного самоуправления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 (далее - Положение), разработано в соответствии с Трудовым </w:t>
      </w:r>
      <w:hyperlink r:id="rId12">
        <w:r w:rsidRPr="00770968">
          <w:rPr>
            <w:rFonts w:ascii="Times New Roman" w:eastAsiaTheme="minorEastAsia" w:hAnsi="Times New Roman" w:cs="Times New Roman"/>
            <w:sz w:val="24"/>
            <w:szCs w:val="24"/>
          </w:rPr>
          <w:t>кодексом</w:t>
        </w:r>
      </w:hyperlink>
      <w:r w:rsidRPr="00770968">
        <w:rPr>
          <w:rFonts w:ascii="Times New Roman" w:eastAsiaTheme="minorEastAsia" w:hAnsi="Times New Roman" w:cs="Times New Roman"/>
          <w:sz w:val="24"/>
          <w:szCs w:val="24"/>
        </w:rPr>
        <w:t xml:space="preserve"> </w:t>
      </w:r>
      <w:r w:rsidRPr="00286A63">
        <w:rPr>
          <w:rFonts w:ascii="Times New Roman" w:eastAsiaTheme="minorEastAsia" w:hAnsi="Times New Roman" w:cs="Times New Roman"/>
          <w:sz w:val="24"/>
          <w:szCs w:val="24"/>
        </w:rPr>
        <w:t xml:space="preserve">Российской Федерации, федеральными законами от 6 октября 2003 г. </w:t>
      </w:r>
      <w:hyperlink r:id="rId13">
        <w:r w:rsidRPr="00770968">
          <w:rPr>
            <w:rFonts w:ascii="Times New Roman" w:eastAsiaTheme="minorEastAsia" w:hAnsi="Times New Roman" w:cs="Times New Roman"/>
            <w:sz w:val="24"/>
            <w:szCs w:val="24"/>
          </w:rPr>
          <w:t>N 131-ФЗ</w:t>
        </w:r>
      </w:hyperlink>
      <w:r w:rsidRPr="00770968">
        <w:rPr>
          <w:rFonts w:ascii="Times New Roman" w:eastAsiaTheme="minorEastAsia" w:hAnsi="Times New Roman" w:cs="Times New Roman"/>
          <w:sz w:val="24"/>
          <w:szCs w:val="24"/>
        </w:rPr>
        <w:t xml:space="preserve"> </w:t>
      </w:r>
      <w:r w:rsidRPr="00286A63">
        <w:rPr>
          <w:rFonts w:ascii="Times New Roman" w:eastAsiaTheme="minorEastAsia" w:hAnsi="Times New Roman" w:cs="Times New Roman"/>
          <w:sz w:val="24"/>
          <w:szCs w:val="24"/>
        </w:rPr>
        <w:t xml:space="preserve">"Об общих принципах организации местного самоуправления в Российской Федерации" и от 2 марта 2007 г. </w:t>
      </w:r>
      <w:hyperlink r:id="rId14">
        <w:r w:rsidRPr="00770968">
          <w:rPr>
            <w:rFonts w:ascii="Times New Roman" w:eastAsiaTheme="minorEastAsia" w:hAnsi="Times New Roman" w:cs="Times New Roman"/>
            <w:sz w:val="24"/>
            <w:szCs w:val="24"/>
          </w:rPr>
          <w:t>N 25-ФЗ</w:t>
        </w:r>
      </w:hyperlink>
      <w:r w:rsidRPr="00770968">
        <w:rPr>
          <w:rFonts w:ascii="Times New Roman" w:eastAsiaTheme="minorEastAsia" w:hAnsi="Times New Roman" w:cs="Times New Roman"/>
          <w:sz w:val="24"/>
          <w:szCs w:val="24"/>
        </w:rPr>
        <w:t xml:space="preserve"> "О</w:t>
      </w:r>
      <w:r w:rsidRPr="00286A63">
        <w:rPr>
          <w:rFonts w:ascii="Times New Roman" w:eastAsiaTheme="minorEastAsia" w:hAnsi="Times New Roman" w:cs="Times New Roman"/>
          <w:sz w:val="24"/>
          <w:szCs w:val="24"/>
        </w:rPr>
        <w:t xml:space="preserve"> муниципальной службе в Российской Федерации", </w:t>
      </w:r>
      <w:hyperlink r:id="rId15">
        <w:r w:rsidRPr="00770968">
          <w:rPr>
            <w:rFonts w:ascii="Times New Roman" w:eastAsiaTheme="minorEastAsia" w:hAnsi="Times New Roman" w:cs="Times New Roman"/>
            <w:sz w:val="24"/>
            <w:szCs w:val="24"/>
          </w:rPr>
          <w:t>Законом</w:t>
        </w:r>
      </w:hyperlink>
      <w:r w:rsidRPr="00770968">
        <w:rPr>
          <w:rFonts w:ascii="Times New Roman" w:eastAsiaTheme="minorEastAsia" w:hAnsi="Times New Roman" w:cs="Times New Roman"/>
          <w:sz w:val="24"/>
          <w:szCs w:val="24"/>
        </w:rPr>
        <w:t xml:space="preserve"> </w:t>
      </w:r>
      <w:r w:rsidRPr="00286A63">
        <w:rPr>
          <w:rFonts w:ascii="Times New Roman" w:eastAsiaTheme="minorEastAsia" w:hAnsi="Times New Roman" w:cs="Times New Roman"/>
          <w:sz w:val="24"/>
          <w:szCs w:val="24"/>
        </w:rPr>
        <w:t xml:space="preserve">Чувашской Республики от 5 октября 2007 г. N 62 "О муниципальной службе в Чувашской Республике", </w:t>
      </w:r>
      <w:bookmarkStart w:id="1" w:name="_GoBack"/>
      <w:bookmarkEnd w:id="1"/>
      <w:r w:rsidR="004E0D70">
        <w:fldChar w:fldCharType="begin"/>
      </w:r>
      <w:r w:rsidR="004E0D70">
        <w:instrText xml:space="preserve"> HYPERLINK "consultantplus://offline/ref=290EC3F447318B2D265A6693A8FEEE3B5435225915E9B262084223DA0BD6C4B3FCEAEA64EEDAEF91C97BD48A074C075FAAd1L1G" \h </w:instrText>
      </w:r>
      <w:r w:rsidR="004E0D70">
        <w:fldChar w:fldCharType="separate"/>
      </w:r>
      <w:r w:rsidRPr="00770968">
        <w:rPr>
          <w:rFonts w:ascii="Times New Roman" w:eastAsiaTheme="minorEastAsia" w:hAnsi="Times New Roman" w:cs="Times New Roman"/>
          <w:sz w:val="24"/>
          <w:szCs w:val="24"/>
        </w:rPr>
        <w:t>Уставом</w:t>
      </w:r>
      <w:r w:rsidR="004E0D70">
        <w:rPr>
          <w:rFonts w:ascii="Times New Roman" w:eastAsiaTheme="minorEastAsia" w:hAnsi="Times New Roman" w:cs="Times New Roman"/>
          <w:sz w:val="24"/>
          <w:szCs w:val="24"/>
        </w:rPr>
        <w:fldChar w:fldCharType="end"/>
      </w:r>
      <w:r w:rsidRPr="00286A63">
        <w:rPr>
          <w:rFonts w:ascii="Times New Roman" w:eastAsiaTheme="minorEastAsia" w:hAnsi="Times New Roman" w:cs="Times New Roman"/>
          <w:sz w:val="24"/>
          <w:szCs w:val="24"/>
        </w:rPr>
        <w:t xml:space="preserve">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 и определяет размеры и условия оплаты труда лиц, замещающих муниципальные должности и должности муниципальной службы в органах местного самоуправления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 повышения их материальной заинтересованности, эффективного и качественного выполнения должностных обязанностей, заданий особой важности и сложности, стимулирования их активности и инициативы, укрепление трудовой дисциплины, а также усиления их социальной защищенности.</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center"/>
        <w:outlineLvl w:val="1"/>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1. Общие положения</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1.1. Оплата труда лиц, замещающих муниципальные должности и должности муниципальной службы в органах местного самоуправления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 производится в виде денежного содержания, которое состоит из должностного оклада в соответствии с замещаемой муниципальной должностью и должностью муниципальной службы (далее - должностной оклад), а также из ежемесячных и иных дополнительных выплат (далее - дополнительные выплаты), предусмотренных законодательством Российской Федерации, Чувашской Республики и настоящим Положением.</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bookmarkStart w:id="2" w:name="P65"/>
      <w:bookmarkEnd w:id="2"/>
      <w:r w:rsidRPr="00286A63">
        <w:rPr>
          <w:rFonts w:ascii="Times New Roman" w:eastAsiaTheme="minorEastAsia" w:hAnsi="Times New Roman" w:cs="Times New Roman"/>
          <w:sz w:val="24"/>
          <w:szCs w:val="24"/>
        </w:rPr>
        <w:t xml:space="preserve">1.2. Лицам, замещающим муниципальные должности и должности муниципальной службы в органах местного самоуправления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 устанавливается и выплачивается в установленном настоящим Положением порядке следующие дополнительные выплаты, к которым относятся:</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ежемесячная надбавка к должностному окладу за особые условия муниципальной службы;</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ежемесячная надбавка к должностному окладу за выслугу лет на муниципальной службе;</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lastRenderedPageBreak/>
        <w:t>- ежемесячная процентная надбавка к должностному окладу за работу со сведениями, составляющими государственную тайну;</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ежемесячная выплата за классный чин муниципального служащего;</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ежемесячное денежное поощрение;</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 премия за выполнение особо важных и сложных заданий, порядок выплаты которых определяется работодателем с учетом обеспечения задач и функций органов местного самоуправления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единовременная выплата при предоставлении ежегодного оплачиваемого отпуска;</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материальная помощь, выплачиваемая за счет средств фонда оплаты труда служащих.</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1.3. Решение о назначении и размерах выплат заместителям главы администрации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руководителям структурных подразделений (с правами юридических лиц), муниципальным служащим аппарата администрации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принимается главой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и оформляется соответствующим распоряжением.</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Решение о назначении и размерах выплат муниципальным служащим структурных подразделений (с правами юридических лиц) принимается его руководителем, и оформляется соответствующим приказом.</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1.4. Решение о назначении и размерах выплат главе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 принимается</w:t>
      </w:r>
      <w:r w:rsidR="00D41CB8">
        <w:rPr>
          <w:rFonts w:ascii="Times New Roman" w:eastAsiaTheme="minorEastAsia" w:hAnsi="Times New Roman" w:cs="Times New Roman"/>
          <w:sz w:val="24"/>
          <w:szCs w:val="24"/>
        </w:rPr>
        <w:t xml:space="preserve"> председателем</w:t>
      </w:r>
      <w:r w:rsidRPr="00286A63">
        <w:rPr>
          <w:rFonts w:ascii="Times New Roman" w:eastAsiaTheme="minorEastAsia" w:hAnsi="Times New Roman" w:cs="Times New Roman"/>
          <w:sz w:val="24"/>
          <w:szCs w:val="24"/>
        </w:rPr>
        <w:t xml:space="preserve"> Собранием депутатов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 и оформляется соответствующим правовым актом.</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1.5. Предусмотренные настоящим Положением выплаты производятся в рамках утвержденного в установленном порядке фонда оплаты труда.</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1.6. Должностные оклады и ежемесячные выплаты, установленные, в соответствии с настоящим Положением выплачиваются лицам, замещающим муниципальные должности и должности муниципальной службы за фактически отработанное время в соответствующем месяце.</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bookmarkStart w:id="3" w:name="P79"/>
      <w:bookmarkEnd w:id="3"/>
      <w:r w:rsidRPr="00286A63">
        <w:rPr>
          <w:rFonts w:ascii="Times New Roman" w:eastAsiaTheme="minorEastAsia" w:hAnsi="Times New Roman" w:cs="Times New Roman"/>
          <w:sz w:val="24"/>
          <w:szCs w:val="24"/>
        </w:rPr>
        <w:t xml:space="preserve">1.7. Экономия по фонду оплаты труда остается в распоряжении соответствующего органа местного самоуправления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 и используется в текущем финансовом году на выплату премии (единовременного денежного поощрения), материальной помощи и иных дополнительных выплат.</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center"/>
        <w:outlineLvl w:val="1"/>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2. Порядок и сроки выплаты денежного содержания</w:t>
      </w:r>
    </w:p>
    <w:p w:rsidR="00286A63" w:rsidRPr="00286A63" w:rsidRDefault="00286A63" w:rsidP="00286A63">
      <w:pPr>
        <w:adjustRightInd/>
        <w:jc w:val="center"/>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и других видов поощрения</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2.1. Денежное содержание лиц, замещающих муниципальные должности и должности муниципальной службы в органах местного самоуправления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 выплачивается им в месте выполнения работы, либо переводится в кредитную организацию, указанную ими в заявлениях, на условиях, определенных коллективным договором или трудовым договором. Лица, замещающие муниципальные должности и должности муниципальной службы, вправе заменить кредитную организацию, в которую должно быть переведено денежное </w:t>
      </w:r>
      <w:r w:rsidRPr="00286A63">
        <w:rPr>
          <w:rFonts w:ascii="Times New Roman" w:eastAsiaTheme="minorEastAsia" w:hAnsi="Times New Roman" w:cs="Times New Roman"/>
          <w:sz w:val="24"/>
          <w:szCs w:val="24"/>
        </w:rPr>
        <w:lastRenderedPageBreak/>
        <w:t>содержание, сообщив в письменной форме об изменении реквизитов для перевода денежного содержания не позднее чем за пятнадцать календарных дней до дня выплаты денежного содержания.</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2.2. При совпадении дня выплаты с выходным или нерабочим праздничным днем выплата денежного содержания и других видов поощрения производится накануне этого дня.</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2.3. Оплата отпуска лицу, замещающему муниципальную должность и должность муниципальной службы, производится не позднее, чем за три дня до его начала.</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2.4. Выплата пособия по временной нетрудоспособности производится не позднее ближайшего дня выплаты денежного содержания, следующего за датой представления надлежаще оформленного листка временной нетрудоспособности.</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2.5. При прекращении действия трудового договора выплата всех сумм, причитающихся лицу, замещающему муниципальную должность и должность муниципальной службы, производится в порядке и сроки, установленные Трудовым </w:t>
      </w:r>
      <w:hyperlink r:id="rId16">
        <w:r w:rsidRPr="00770968">
          <w:rPr>
            <w:rFonts w:ascii="Times New Roman" w:eastAsiaTheme="minorEastAsia" w:hAnsi="Times New Roman" w:cs="Times New Roman"/>
            <w:sz w:val="24"/>
            <w:szCs w:val="24"/>
          </w:rPr>
          <w:t>кодексом</w:t>
        </w:r>
      </w:hyperlink>
      <w:r w:rsidRPr="00286A63">
        <w:rPr>
          <w:rFonts w:ascii="Times New Roman" w:eastAsiaTheme="minorEastAsia" w:hAnsi="Times New Roman" w:cs="Times New Roman"/>
          <w:sz w:val="24"/>
          <w:szCs w:val="24"/>
        </w:rPr>
        <w:t xml:space="preserve"> Российской Федерации.</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2.6. Денежное содержание, не полученное ко дню смерти лиц, замещающих муниципальные должности и должности муниципальной службы в органах местного самоуправления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 выдается членам его семьи или лицу, находившемуся на иждивении умершего, на день его смерти. Выдача денежного содержания производится не позднее недельного срока со дня подачи представителю нанимателя (работодателю) следующих документов:</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заявление члена семьи (супруга, родителя, детей, усыновителей, усыновленных) или иждивенца;</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документы, подтверждающие родство (свидетельство о браке, свидетельство о рождении и т.д.);</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 свидетельство о смерти лиц, замещавших муниципальные должности и должности муниципальной службы в органах местного самоуправления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2.7. При выплате денежного содержания лицам, замещающим муниципальные должности и должности муниципальной службы в органах местного самоуправления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 выдается расчетный лист, содержащий информацию о составных частях денежного содержания, причитающегося им за соответствующий период, размерах и основаниях произведенных удержаний, а также общей денежной сумме, подлежащей выплате.</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2.8. Денежное содержание лицам, замещающим муниципальные должности и должности муниципальной службы в органах местного самоуправления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 выплачивается за счет средств бюджета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в денежной форме в валюте Российской Федерации.</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2.9. Расходы на денежное содержание лиц, замещающих муниципальные должности и должности муниципальной службы в органах местного самоуправления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выделяются отдельной строкой бюджетной классификации, входят в состав защищенных статей, образуют фонд оплаты труда и утверждаются решением Собрания депутатов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 на соответствующий финансовый год.</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lastRenderedPageBreak/>
        <w:t xml:space="preserve">2.10. Изменения в системе оплаты труда (денежного содержания) лиц, замещающих муниципальные должности и должности муниципальной службы в органах местного самоуправления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 осуществляются путем внесения изменений в настоящее Положение.</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center"/>
        <w:outlineLvl w:val="1"/>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3. Должностной оклад</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3.1. В органах местного самоуправления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 устанавливаются размеры должностных окладов и размеры ежемесячного денежного поощрения к должностным окладам лиц, замещающих муниципальные должности и должности муниципальной службы, согласно </w:t>
      </w:r>
      <w:hyperlink w:anchor="P318">
        <w:r w:rsidRPr="00770968">
          <w:rPr>
            <w:rFonts w:ascii="Times New Roman" w:eastAsiaTheme="minorEastAsia" w:hAnsi="Times New Roman" w:cs="Times New Roman"/>
            <w:sz w:val="24"/>
            <w:szCs w:val="24"/>
          </w:rPr>
          <w:t>приложениям N 1</w:t>
        </w:r>
      </w:hyperlink>
      <w:r w:rsidRPr="00770968">
        <w:rPr>
          <w:rFonts w:ascii="Times New Roman" w:eastAsiaTheme="minorEastAsia" w:hAnsi="Times New Roman" w:cs="Times New Roman"/>
          <w:sz w:val="24"/>
          <w:szCs w:val="24"/>
        </w:rPr>
        <w:t xml:space="preserve"> и </w:t>
      </w:r>
      <w:hyperlink w:anchor="P345">
        <w:r w:rsidRPr="00770968">
          <w:rPr>
            <w:rFonts w:ascii="Times New Roman" w:eastAsiaTheme="minorEastAsia" w:hAnsi="Times New Roman" w:cs="Times New Roman"/>
            <w:sz w:val="24"/>
            <w:szCs w:val="24"/>
          </w:rPr>
          <w:t>N 2</w:t>
        </w:r>
      </w:hyperlink>
      <w:r w:rsidRPr="00286A63">
        <w:rPr>
          <w:rFonts w:ascii="Times New Roman" w:eastAsiaTheme="minorEastAsia" w:hAnsi="Times New Roman" w:cs="Times New Roman"/>
          <w:sz w:val="24"/>
          <w:szCs w:val="24"/>
        </w:rPr>
        <w:t xml:space="preserve"> к настоящему Положению.</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center"/>
        <w:outlineLvl w:val="1"/>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4. Ежемесячная выплата</w:t>
      </w:r>
    </w:p>
    <w:p w:rsidR="00286A63" w:rsidRPr="00286A63" w:rsidRDefault="00286A63" w:rsidP="00286A63">
      <w:pPr>
        <w:adjustRightInd/>
        <w:jc w:val="center"/>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за классный чин муниципального служащего</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4.1. Муниципальным служащим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выплачивается ежемесячная выплата за классный чин муниципальных служащих.</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4.2. Ежемесячная выплата за классный чин муниципальному служащему устанавливается персонально в соответствии с присвоенным ему классным чином согласно </w:t>
      </w:r>
      <w:hyperlink w:anchor="P425">
        <w:r w:rsidRPr="00770968">
          <w:rPr>
            <w:rFonts w:ascii="Times New Roman" w:eastAsiaTheme="minorEastAsia" w:hAnsi="Times New Roman" w:cs="Times New Roman"/>
            <w:sz w:val="24"/>
            <w:szCs w:val="24"/>
          </w:rPr>
          <w:t>приложению N 3</w:t>
        </w:r>
      </w:hyperlink>
      <w:r w:rsidRPr="00770968">
        <w:rPr>
          <w:rFonts w:ascii="Times New Roman" w:eastAsiaTheme="minorEastAsia" w:hAnsi="Times New Roman" w:cs="Times New Roman"/>
          <w:sz w:val="24"/>
          <w:szCs w:val="24"/>
        </w:rPr>
        <w:t xml:space="preserve"> </w:t>
      </w:r>
      <w:r w:rsidRPr="00286A63">
        <w:rPr>
          <w:rFonts w:ascii="Times New Roman" w:eastAsiaTheme="minorEastAsia" w:hAnsi="Times New Roman" w:cs="Times New Roman"/>
          <w:sz w:val="24"/>
          <w:szCs w:val="24"/>
        </w:rPr>
        <w:t>к настоящему Положению.</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4.3. Ежемесячная выплата за классный чин назначается со дня его присвоения.</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4.4. Порядок присвоения и сохранения классного чина муниципальному служащему, а также сроки прохождения муниципальной службы в предыдущем классном чине устанавливаются в соответствии со </w:t>
      </w:r>
      <w:hyperlink r:id="rId17">
        <w:r w:rsidRPr="00770968">
          <w:rPr>
            <w:rFonts w:ascii="Times New Roman" w:eastAsiaTheme="minorEastAsia" w:hAnsi="Times New Roman" w:cs="Times New Roman"/>
            <w:sz w:val="24"/>
            <w:szCs w:val="24"/>
          </w:rPr>
          <w:t>ст. 6.1</w:t>
        </w:r>
      </w:hyperlink>
      <w:r w:rsidRPr="00770968">
        <w:rPr>
          <w:rFonts w:ascii="Times New Roman" w:eastAsiaTheme="minorEastAsia" w:hAnsi="Times New Roman" w:cs="Times New Roman"/>
          <w:sz w:val="24"/>
          <w:szCs w:val="24"/>
        </w:rPr>
        <w:t xml:space="preserve"> </w:t>
      </w:r>
      <w:r w:rsidRPr="00286A63">
        <w:rPr>
          <w:rFonts w:ascii="Times New Roman" w:eastAsiaTheme="minorEastAsia" w:hAnsi="Times New Roman" w:cs="Times New Roman"/>
          <w:sz w:val="24"/>
          <w:szCs w:val="24"/>
        </w:rPr>
        <w:t xml:space="preserve">Закона Чувашской Республики от 5 октября 2007 г. N 62 "О муниципальной службе в Чувашской Республике" и решением Собрания депутатов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о порядке присвоения и сохранения классных чинов муниципальным служащим администрации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4.5. Ежемесячная выплата за классный чин муниципальному служащему производится одновременно с выплатой ему должностного оклада за соответствующий месяц.</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center"/>
        <w:outlineLvl w:val="1"/>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5. Ежемесячная надбавка</w:t>
      </w:r>
    </w:p>
    <w:p w:rsidR="00286A63" w:rsidRPr="00286A63" w:rsidRDefault="00286A63" w:rsidP="00286A63">
      <w:pPr>
        <w:adjustRightInd/>
        <w:jc w:val="center"/>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за выслугу лет на муниципальной службе</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5.1. Ежемесячная надбавка к должностному окладу за выслугу лет на муниципальной службе лицам, замещающим муниципальную должность, муниципальным служащим выплачивается исходя из стажа муниципальной службы в следующих размерах:</w:t>
      </w:r>
    </w:p>
    <w:p w:rsidR="00286A63" w:rsidRPr="00286A63" w:rsidRDefault="00286A63" w:rsidP="00286A63">
      <w:pPr>
        <w:adjustRightInd/>
        <w:jc w:val="both"/>
        <w:rPr>
          <w:rFonts w:ascii="Times New Roman" w:eastAsiaTheme="minorEastAsia"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35"/>
        <w:gridCol w:w="4479"/>
      </w:tblGrid>
      <w:tr w:rsidR="00286A63" w:rsidRPr="00286A63" w:rsidTr="00286A63">
        <w:tc>
          <w:tcPr>
            <w:tcW w:w="4535" w:type="dxa"/>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При стаже муниципальной службы</w:t>
            </w:r>
          </w:p>
        </w:tc>
        <w:tc>
          <w:tcPr>
            <w:tcW w:w="4479" w:type="dxa"/>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В процентах к должностному окладу</w:t>
            </w:r>
          </w:p>
        </w:tc>
      </w:tr>
      <w:tr w:rsidR="00286A63" w:rsidRPr="00286A63" w:rsidTr="00286A63">
        <w:tc>
          <w:tcPr>
            <w:tcW w:w="4535" w:type="dxa"/>
          </w:tcPr>
          <w:p w:rsidR="00286A63" w:rsidRPr="00286A63" w:rsidRDefault="00286A63" w:rsidP="00286A63">
            <w:pPr>
              <w:adjustRightInd/>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от 1 года до 5 лет</w:t>
            </w:r>
          </w:p>
        </w:tc>
        <w:tc>
          <w:tcPr>
            <w:tcW w:w="4479" w:type="dxa"/>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10</w:t>
            </w:r>
          </w:p>
        </w:tc>
      </w:tr>
      <w:tr w:rsidR="00286A63" w:rsidRPr="00286A63" w:rsidTr="00286A63">
        <w:tc>
          <w:tcPr>
            <w:tcW w:w="4535" w:type="dxa"/>
          </w:tcPr>
          <w:p w:rsidR="00286A63" w:rsidRPr="00286A63" w:rsidRDefault="00286A63" w:rsidP="00286A63">
            <w:pPr>
              <w:adjustRightInd/>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от 5 до 10 лет</w:t>
            </w:r>
          </w:p>
        </w:tc>
        <w:tc>
          <w:tcPr>
            <w:tcW w:w="4479" w:type="dxa"/>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15</w:t>
            </w:r>
          </w:p>
        </w:tc>
      </w:tr>
      <w:tr w:rsidR="00286A63" w:rsidRPr="00286A63" w:rsidTr="00286A63">
        <w:tc>
          <w:tcPr>
            <w:tcW w:w="4535" w:type="dxa"/>
          </w:tcPr>
          <w:p w:rsidR="00286A63" w:rsidRPr="00286A63" w:rsidRDefault="00286A63" w:rsidP="00286A63">
            <w:pPr>
              <w:adjustRightInd/>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от 10 до 15 лет</w:t>
            </w:r>
          </w:p>
        </w:tc>
        <w:tc>
          <w:tcPr>
            <w:tcW w:w="4479" w:type="dxa"/>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20</w:t>
            </w:r>
          </w:p>
        </w:tc>
      </w:tr>
      <w:tr w:rsidR="00286A63" w:rsidRPr="00286A63" w:rsidTr="00286A63">
        <w:tc>
          <w:tcPr>
            <w:tcW w:w="4535" w:type="dxa"/>
          </w:tcPr>
          <w:p w:rsidR="00286A63" w:rsidRPr="00286A63" w:rsidRDefault="00286A63" w:rsidP="00286A63">
            <w:pPr>
              <w:adjustRightInd/>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свыше 15 лет</w:t>
            </w:r>
          </w:p>
        </w:tc>
        <w:tc>
          <w:tcPr>
            <w:tcW w:w="4479" w:type="dxa"/>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30</w:t>
            </w:r>
          </w:p>
        </w:tc>
      </w:tr>
    </w:tbl>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Периоды работы, включаемые в стаж муниципальной службы, определяются в соответствии с законодательством Российской Федерации и законодательством Чувашской Республики.</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5.2. Решение о назначении и выплате ежемесячной надбавки к должностному окладу за выслугу лет на муниципальной службе принимается представителем нанимателя (работодателем) персонально для каждого муниципального служащего на основании протокола комиссии по исчислению стажа муниципальной службы.</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Решение о назначении и выплате ежемесячной надбавки к должностному окладу за выслугу лет главе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принимается председателем Собрания депутатов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и оформляется соответствующим правовым актом на основании протокола комиссии по исчислению стажа муниципальной службы.</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5.3. Ежемесячная надбавка к должностному окладу за выслугу лет на муниципальной службе выплачивается со дня возникновения права на ее назначение лицу, замещающему муниципальную должность и муниципальным служащим.</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5.4. Выплата лицу, замещающему муниципальную должность, и муниципальным служащим ежемесячной надбавки к должностному окладу за выслугу лет производится одновременно с выплатой его должностного оклада за соответствующий месяц.</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5.5. Основными документами для определения стажа работы, дающего право на установление ежемесячной надбавки за выслугу лет на муниципальной службе, являются трудовая книжка и (или) сведения о трудовой деятельности, оформленные в установленном законодательством порядке, а для граждан, уволенных с военной службы, - военный билет, а также другие документы, подтверждающие периоды работы или военной службы.</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center"/>
        <w:outlineLvl w:val="1"/>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6. Ежемесячная надбавка к должностному окладу</w:t>
      </w:r>
    </w:p>
    <w:p w:rsidR="00286A63" w:rsidRPr="00286A63" w:rsidRDefault="00286A63" w:rsidP="00286A63">
      <w:pPr>
        <w:adjustRightInd/>
        <w:jc w:val="center"/>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за особые условия муниципальной службы</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6.1. Лицам, замещающим муниципальные должности и должности муниципальной службы в органах местного самоуправления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выплачивается ежемесячная надбавка к должностному окладу за особые условия муниципальной службы.</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Ежемесячная надбавка к должностному окладу за особые условия муниципальной службы устанавливается за:</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сложность, срочность выполняемой работы;</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выполнение работ высокой напряженности и интенсивности (большой объем, систематическое выполнение срочных и неотложных поручений, а также работ, требующих повышенного внимания).</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Ежемесячная надбавка к должностному окладу за особые условия службы устанавливается в зависимости от занимаемой должности в пределах выделенного на эти цели фонда оплаты труда.</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6.2. Установленная ежемесячная надбавка за особые условия службы к должностному окладу может быть увеличена или уменьшена при изменении степени сложности и напряженности работы в пределах размеров, установленных по </w:t>
      </w:r>
      <w:r w:rsidRPr="00286A63">
        <w:rPr>
          <w:rFonts w:ascii="Times New Roman" w:eastAsiaTheme="minorEastAsia" w:hAnsi="Times New Roman" w:cs="Times New Roman"/>
          <w:sz w:val="24"/>
          <w:szCs w:val="24"/>
        </w:rPr>
        <w:lastRenderedPageBreak/>
        <w:t>соответствующей группе должностей муниципальной службы:</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по высшей группе должностей муниципальной службы - в размере от 150 до 200 процентов должностного оклада;</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по главной группе должностей муниципальной службы - в размере от 120 до 150 процентов должностного оклада;</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по ведущим должностям муниципальной службы - в размере от 90 до 120 процентов должностного оклада;</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по старшим должностям муниципальной службы - в размере от 60 до 90 процентов должностного оклада;</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по младшим должностям муниципальной службы - в размере до 60 процентов должностного оклада.</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6.3. Ежемесячная надбавка за особые условия службы устанавливается при назначении, перемещении и других случаях с обязательным учетом профессиональной подготовки, опыта работы по специальности и занимаемой должности.</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6.4. Лицу, назначенному на должность муниципальной службы с установлением испытательного срока, ежемесячная надбавка к должностному окладу за особые условия муниципальной службы на период испытания до окончания календарного месяца, в котором заканчивается испытательный срок, устанавливается в минимальном размере, предусмотренном для соответствующей группы должностей.</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6.5. При назначении (переводе) муниципального служащего на должность муниципальной службы, которая относится к более высокой группе должностей муниципальной службы, чем замещаемая им ранее, указанному муниципальному служащему устанавливается размер ежемесячной надбавки к должностному окладу за особые условия муниципальной службы в процентах к должностному окладу по новой замещаемой должности.</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6.6. Выплата ежемесячной надбавки за особые условия службы сохраняется в период нахождения работника в служебных командировках.</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6.7. Выплата ежемесячной надбавки за особые условия службы не производится работнику, находящемуся в отпуске по уходу за ребенком до достижения им возраста трех лет.</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6.8. Выплата лицу, замещающему муниципальную должность, муниципальному служащему ежемесячной надбавки к должностному окладу за особые условия муниципальной службы производится одновременно с выплатой ему должностного оклада за соответствующий месяц.</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6.9. Решение об установлении конкретного размера ежемесячной надбавки к должностному окладу за особые условия муниципальной службы муниципальным служащим принимается распоряжением администрации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center"/>
        <w:outlineLvl w:val="1"/>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7. Ежемесячная процентная надбавка</w:t>
      </w:r>
    </w:p>
    <w:p w:rsidR="00286A63" w:rsidRPr="00286A63" w:rsidRDefault="00286A63" w:rsidP="00286A63">
      <w:pPr>
        <w:adjustRightInd/>
        <w:jc w:val="center"/>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к должностному окладу за работу со сведениями,</w:t>
      </w:r>
    </w:p>
    <w:p w:rsidR="00286A63" w:rsidRPr="00286A63" w:rsidRDefault="00286A63" w:rsidP="00286A63">
      <w:pPr>
        <w:adjustRightInd/>
        <w:jc w:val="center"/>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составляющими государственную тайну</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7.1. Ежемесячная процентная надбавка к должностному окладу за работу со </w:t>
      </w:r>
      <w:r w:rsidRPr="00286A63">
        <w:rPr>
          <w:rFonts w:ascii="Times New Roman" w:eastAsiaTheme="minorEastAsia" w:hAnsi="Times New Roman" w:cs="Times New Roman"/>
          <w:sz w:val="24"/>
          <w:szCs w:val="24"/>
        </w:rPr>
        <w:lastRenderedPageBreak/>
        <w:t>сведениями, составляющими государственную тайну, устанавливается лицам, замещающим муниципальные должности и должности муниципальной службы, в размерах и порядке, определенных нормативными правовыми актами Российской Федерации.</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center"/>
        <w:outlineLvl w:val="1"/>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8. Ежемесячное денежное поощрение</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8.1. Ежемесячное денежное поощрение входит в состав денежного содержания лиц, замещающих муниципальные должности и должности муниципальной службы, и подлежит обязательной выплате в целях повышения заинтересованности работников в результате своей деятельности и качестве выполнения основных обязанностей.</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8.2. Денежные поощрения, выплачиваемые на основании данного Положения, включаются в средний заработок при исчислении его во всех случаях (для оплаты очередного и учебного отпусков, назначения пенсии, пособий по временной нетрудоспособности и пр.), согласно действующему законодательству.</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center"/>
        <w:outlineLvl w:val="1"/>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9. Премии за выполнение особо важных и сложных заданий</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9.1. Премирование лиц, замещающих муниципальные должности и должности муниципальной службы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производится за выполнение особо важных и сложных заданий по обеспечению выполнения задач и функций, возложенных на орган местного самоуправления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 своевременное и добросовестное исполнение своих должностных обязанностей, качество выполняемой работы и в зависимости от уровня ответственности за порученный участок деятельности.</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Фонд для выплаты премий лицам, замещающим муниципальные должности и должности муниципальной службы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формируется в пределах утвержденного фонда оплаты труда на соответствующий год. Финансирование расходов на оплату премий осуществляется за счет бюджета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9.2. Премия за выполнение особо важных и сложных заданий устанавливается лицу, замещающему муниципальную должность и должность муниципальной службы персонально исходя из результатов его деятельности за период работы (месяц, квартал, год).</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9.3. Бухгалтерия (лицо, осуществляющее бухгалтерский учет организации) органа местного самоуправления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по согласованию с руководителем органа местного самоуправления определяет размер премиального фонда органа местного самоуправления с учетом сложившейся экономии по фонду оплаты труда за соответствующий период.</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9.4. Решение о выплате премии главе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 за отчетный период принимается Собранием депутатов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 и оформляется соответствующим правовым актом.</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Коэффициент премирования за отчетный период при работе без замечаний оценивается в 1 балл.</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Основаниями для снижения размера премии или ее невыплате за отчетный период являются:</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proofErr w:type="spellStart"/>
      <w:r w:rsidRPr="00286A63">
        <w:rPr>
          <w:rFonts w:ascii="Times New Roman" w:eastAsiaTheme="minorEastAsia" w:hAnsi="Times New Roman" w:cs="Times New Roman"/>
          <w:sz w:val="24"/>
          <w:szCs w:val="24"/>
        </w:rPr>
        <w:lastRenderedPageBreak/>
        <w:t>недостижение</w:t>
      </w:r>
      <w:proofErr w:type="spellEnd"/>
      <w:r w:rsidRPr="00286A63">
        <w:rPr>
          <w:rFonts w:ascii="Times New Roman" w:eastAsiaTheme="minorEastAsia" w:hAnsi="Times New Roman" w:cs="Times New Roman"/>
          <w:sz w:val="24"/>
          <w:szCs w:val="24"/>
        </w:rPr>
        <w:t xml:space="preserve"> положительных общественно значимых результатов в развитии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 при исполнении главой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 своих полномочий (должностных обязанностей);</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недостаточный уровень исполнительской дисциплины, включая несвоевременное выполнение поручений, содержащихся в актах Президента Российской Федерации, Правительства Российской Федерации, Главы Чувашской Республики, Кабинета Министров Чувашской Республики, органов местного самоуправления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 отдельных поручений Главы Чувашской Республики, Председателя Кабинета Министров Чувашской Республики, Руководителя Администрации Главы Чувашской Республики, данных ими в пределах предоставленных полномочий;</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низкая эффективность реализации Соглашений, заключенных между органами исполнительной власти Чувашской Республики и органами местного самоуправления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наличие нарушений по результатам проверок контролирующих органов;</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несвоевременное и некачественное рассмотрение обращений граждан, в том числе в части несоблюдения сроков рассмотрения обращений, поступившие через социальные сети по данным Центра управления регионом;</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нарушение служебной дисциплины и правил служебного распорядка.</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9.5. Размер премии за выполнение особо важных и сложных заданий лиц, замещающих муниципальные должности и должности муниципальной службы, определяется в зависимости:</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 личного вклада в обеспечение выполнения задач и реализации полномочий, возложенных на орган местного самоуправления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степени сложности заданий, достигнутых результатов за расчетный период работы;</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оперативности и профессионализма в решении вопросов, входящих в компетенцию лица, замещающего муниципальную должность и должность муниципальной службы в подготовке документов;</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выполнения на высоком профессиональном уровне конкретных поручений и заданий непосредственного руководителя, реализация которых имеет важное значение;</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проявление инициативы при выполнении комплекса мероприятий в рамках особо важного и сложного задания;</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своевременного и добросовестного исполнения своих должностных обязанностей, качества выполняемой работы и в зависимости от уровня ответственности за порученный участок деятельности;</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 своевременной и четкой организации деятельности лиц, замещающих муниципальные должности и должности муниципальной службы по выполнению особо важного и сложного задания (для руководителей органов местного самоуправления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При отсутствии замечаний, недостатков и упущений в работе выплачивается премия с коэффициентом 1,0 (100%).</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lastRenderedPageBreak/>
        <w:t>9.6. Лица, замещающие муниципальные должности и должности муниципальной службы, имеющие неснятые дисциплинарные взыскания в виде выговора, а также освобожденные от замещаемой должности и уволенные за виновные действия, к премированию за отчетный период не представляются.</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9.7. За лицами, замещающими муниципальные должности и должности муниципальной службы, проработавшими неполный период, принятый в качестве расчетного, в связи с призывом на Службу в Вооруженные силы, поступлением в учебное заведение, прохождением курсов повышения квалификации и переподготовки, уходом на пенсию, предоставлением отпуска по уходу за ребенком до достижения им возраста трех лет, другим уважительным причинам, а также уволенным по сокращению численности или штата, в порядке перевода в другой орган местного самоуправления или государственный орган Чувашской Республики либо на работу к другому работодателю, перешедшие на выборную должность, сохраняется право на получение премии за отработанный период времени.</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9.8. Решение о выплате указанной категории лиц, замещающих муниципальные должности и должности муниципальной службы, размер премии принимается в порядке и на условиях, установленных настоящим Положением.</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9.9. При завершении финансового года выплата премии может быть осуществлена в декабре текущего года при наличии экономии средств фонда оплаты труда, образовавшейся в текущем году.</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9.10. Премии начисляются за фактически отработанное время, в том числе за период нахождения в служебной командировке, и за время вынужденного прогула.</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Лицам, избранным (назначенным) на муниципальные должности и должности муниципальной службы в течение учетного периода, премия выплачивается пропорционально отработанному времени.</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Лицам, замещающим муниципальные должности и должности муниципальной службы, находящимся в отпуске по уходу за ребенком, премия не выплачивается.</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9.11. Лишение премии или снижение ее размера с указанием причины оформляется соответствующим правовым актом лиц и органов уполномоченных на принятие данных решений.</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Полное лишение или частичное снижение премии лицу, замещающему муниципальную должность и должность муниципальной службы, производится за тот квартал, в котором имели место упущения в работе. Если они были выявлены после выплаты премии, то снижение премии или ее лишение производится за тот месяц, в котором обнаружены упущения.</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Полное лишение или частичное снижение премии производится в случаях:</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нарушения трудовой дисциплины, в том числе некачественного и несвоевременного выполнения должностных обязанностей;</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нарушения правил внутреннего трудового распорядка;</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 несоблюдения исполнительской дисциплины, выразившегося в невыполнении, ненадлежащем или несвоевременном выполнении без уважительных причин контрольных документов, решений и поручений главы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За каждый случай подтвержденного нарушения либо замечания коэффициент </w:t>
      </w:r>
      <w:r w:rsidRPr="00286A63">
        <w:rPr>
          <w:rFonts w:ascii="Times New Roman" w:eastAsiaTheme="minorEastAsia" w:hAnsi="Times New Roman" w:cs="Times New Roman"/>
          <w:sz w:val="24"/>
          <w:szCs w:val="24"/>
        </w:rPr>
        <w:lastRenderedPageBreak/>
        <w:t>премирования может быть снижен на 0,1 (10%).</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9.12. Проекты распоряжений администрации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и приказов руководителей структурных подразделений (с правами юридических лиц) о премировании, </w:t>
      </w:r>
      <w:proofErr w:type="spellStart"/>
      <w:r w:rsidRPr="00286A63">
        <w:rPr>
          <w:rFonts w:ascii="Times New Roman" w:eastAsiaTheme="minorEastAsia" w:hAnsi="Times New Roman" w:cs="Times New Roman"/>
          <w:sz w:val="24"/>
          <w:szCs w:val="24"/>
        </w:rPr>
        <w:t>депремировании</w:t>
      </w:r>
      <w:proofErr w:type="spellEnd"/>
      <w:r w:rsidRPr="00286A63">
        <w:rPr>
          <w:rFonts w:ascii="Times New Roman" w:eastAsiaTheme="minorEastAsia" w:hAnsi="Times New Roman" w:cs="Times New Roman"/>
          <w:sz w:val="24"/>
          <w:szCs w:val="24"/>
        </w:rPr>
        <w:t xml:space="preserve"> муниципальных служащих готовятся на основании анализа показателей результативности профессиональной деятельности муниципального служащего.</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9.13. Лица и органы, уполномоченные на принятие решений о лишении премии или снижении ее размера с указанием причины, оформленным соответствующим правовым актом, обязаны ознакомить с ним лиц, замещающим муниципальные должности и должности муниципальной службы, под роспись.</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Лица, замещающие муниципальные должности и должности муниципальной службы, вправе обжаловать его в установленном действующим законодательством порядке.</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9.14. Размер премии определяется как умножение размера начисленной оплаты труда за фактически отработанное время (в том числе за время вынужденного прогула) в соответствующем периоде (месяц, квартал, год) каждого конкретного должностного лица (муниципального служащего) без учета премий, единовременных выплат и материальной помощи на долю премии.</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Доля премии исчисляется как отношение фонда премирования к начисленным за соответствующий период (месяц, квартал, год) расходам по оплате труда (без учета премий, единовременных выплат, материальной помощи, оплаты отпусков и листов нетрудоспособности).</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center"/>
        <w:outlineLvl w:val="1"/>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10. Единовременная выплата при предоставлении</w:t>
      </w:r>
    </w:p>
    <w:p w:rsidR="00286A63" w:rsidRPr="00286A63" w:rsidRDefault="00286A63" w:rsidP="00286A63">
      <w:pPr>
        <w:adjustRightInd/>
        <w:jc w:val="center"/>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ежегодного оплачиваемого отпуска</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10.1. Лицам, замещающим муниципальные должности и должности муниципальной службы в пределах утвержденного фонда оплаты труда при предоставлении ежегодного оплачиваемого отпуска (далее - отпуск) производится единовременная выплата в размере </w:t>
      </w:r>
      <w:r w:rsidR="00190469">
        <w:rPr>
          <w:rFonts w:ascii="Times New Roman" w:eastAsiaTheme="minorEastAsia" w:hAnsi="Times New Roman" w:cs="Times New Roman"/>
          <w:sz w:val="24"/>
          <w:szCs w:val="24"/>
        </w:rPr>
        <w:t>двух</w:t>
      </w:r>
      <w:r w:rsidRPr="00286A63">
        <w:rPr>
          <w:rFonts w:ascii="Times New Roman" w:eastAsiaTheme="minorEastAsia" w:hAnsi="Times New Roman" w:cs="Times New Roman"/>
          <w:sz w:val="24"/>
          <w:szCs w:val="24"/>
        </w:rPr>
        <w:t xml:space="preserve"> должностных окладов, установленная работнику на день ухода в отпуск.</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10.2. Единовременная выплата к отпуску производится лицам, замещающим муниципальные должности и должности муниципальной службы, один раз в год по его заявлению одновременно с выплатой сохраняемого денежного содержания на период нахождения в ежегодном оплачиваемом отпуске.</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При разделении очередного отпуска в установленном порядке на части единовременная выплата при предоставлении ежегодного оплачиваемого отпуска по желанию лица, замещающего муниципальную должность и должность муниципальной службы, может выплачиваться по одному должностному окладу к каждой из частей или производится один раз в любой из периодов ухода в отпуск в течение календарного года.</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10.3. В случае если лицо, замещающее должность муниципальной службы, не использовало в течение года своего права на отпуск, данная единовременная выплата производится в конце года на основании заявления работника по распоряжению руководителя органа местного самоуправления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района.</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В случае если глава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 не использовал в течение года своего права на отпуск, данная единовременная выплата производится в конце года на основании его заявления. Решение о выплате </w:t>
      </w:r>
      <w:r w:rsidRPr="00286A63">
        <w:rPr>
          <w:rFonts w:ascii="Times New Roman" w:eastAsiaTheme="minorEastAsia" w:hAnsi="Times New Roman" w:cs="Times New Roman"/>
          <w:sz w:val="24"/>
          <w:szCs w:val="24"/>
        </w:rPr>
        <w:lastRenderedPageBreak/>
        <w:t xml:space="preserve">единовременной выплаты главе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 принимается Собранием депутатов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 и оформляется соответствующим правовым актом.</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10.4. При предоставлении лицу, замещающему муниципальную должность и должность муниципальной службы, отработавшему не менее 6 месяцев (в том числе по срочному трудовому договору на период отсутствия основного работника по уходу за ребенком до достижения им возраста трех лет), ежегодного оплачиваемого отпуска один раз в течение одного календарного года (с 1 января по 31 декабря), производится единовременная выплата в размере </w:t>
      </w:r>
      <w:r w:rsidR="00190469">
        <w:rPr>
          <w:rFonts w:ascii="Times New Roman" w:eastAsiaTheme="minorEastAsia" w:hAnsi="Times New Roman" w:cs="Times New Roman"/>
          <w:sz w:val="24"/>
          <w:szCs w:val="24"/>
        </w:rPr>
        <w:t>двух</w:t>
      </w:r>
      <w:r w:rsidR="002D5710">
        <w:rPr>
          <w:rFonts w:ascii="Times New Roman" w:eastAsiaTheme="minorEastAsia" w:hAnsi="Times New Roman" w:cs="Times New Roman"/>
          <w:sz w:val="24"/>
          <w:szCs w:val="24"/>
        </w:rPr>
        <w:t xml:space="preserve"> </w:t>
      </w:r>
      <w:r w:rsidRPr="00286A63">
        <w:rPr>
          <w:rFonts w:ascii="Times New Roman" w:eastAsiaTheme="minorEastAsia" w:hAnsi="Times New Roman" w:cs="Times New Roman"/>
          <w:sz w:val="24"/>
          <w:szCs w:val="24"/>
        </w:rPr>
        <w:t xml:space="preserve"> должностных окладов, исходя из установленного ему должностного оклада на дату наступления отпуска.</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Лицу, замещающему муниципальную должность и должность муниципальной службы, отработавшему менее 6 месяцев, при предоставлении ежегодного оплачиваемого отпуска единовременная выплата, материальная помощь производится в размере пропорционально отработанным месяцам.</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10.5. Лицу, замещающему муниципальную должность и должность муниципальной службы, не использовавшему в текущем календарном году право на получение единовременной выплаты при предоставлении ежегодного оплачиваемого отпуска и уволенному до окончания календарного года:</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в связи с достижением предельного возраста нахождения на муниципальной службе;</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в связи с обнаружившимся несоответствием замещаемой должности муниципальной службы вследствие состояния здоровья, препятствующего продолжению муниципальной службы;</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в связи с истечением срока полномочий (для муниципальных служащих, замещавших должности на определенный срок);</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в связи с выходом на страховую пенсию по старости;</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в связи с реорганизацией или ликвидацией органа местного самоуправления, сокращением его численности и (или) штата работников предоставление единовременной выплаты производится пропорционально числу полных календарных месяцев, отработанных в данном календарном году.</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Единовременная выплата муниципальному служащему производится одновременно с выплатой расчета при увольнении с муниципальной службы.</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center"/>
        <w:outlineLvl w:val="1"/>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11. Материальная помощь</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ind w:firstLine="540"/>
        <w:jc w:val="both"/>
        <w:rPr>
          <w:rFonts w:ascii="Times New Roman" w:eastAsiaTheme="minorEastAsia" w:hAnsi="Times New Roman" w:cs="Times New Roman"/>
          <w:sz w:val="24"/>
          <w:szCs w:val="24"/>
        </w:rPr>
      </w:pPr>
      <w:bookmarkStart w:id="4" w:name="P231"/>
      <w:bookmarkEnd w:id="4"/>
      <w:r w:rsidRPr="00286A63">
        <w:rPr>
          <w:rFonts w:ascii="Times New Roman" w:eastAsiaTheme="minorEastAsia" w:hAnsi="Times New Roman" w:cs="Times New Roman"/>
          <w:sz w:val="24"/>
          <w:szCs w:val="24"/>
        </w:rPr>
        <w:t>11.1. Материальная помощь лицам, замещающим муниципальную должность и должность муниципальной службы, выплачивается в размере одного должностного оклада по личному заявлению в течение календарного года независимо от его ухода в ежегодный оплачиваемый отпуск.</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Право на получение материальной помощи за первый год работы у лиц, замещающих муниципальную должность и должность муниципальной службы, возникает по истечении шести месяцев непрерывной работы в органе местного самоуправления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bookmarkStart w:id="5" w:name="P233"/>
      <w:bookmarkEnd w:id="5"/>
      <w:r w:rsidRPr="00286A63">
        <w:rPr>
          <w:rFonts w:ascii="Times New Roman" w:eastAsiaTheme="minorEastAsia" w:hAnsi="Times New Roman" w:cs="Times New Roman"/>
          <w:sz w:val="24"/>
          <w:szCs w:val="24"/>
        </w:rPr>
        <w:t xml:space="preserve">11.2. Лицам, замещающим муниципальную должность и должность муниципальной службы, по решению руководителя органа местного самоуправления за счет экономии </w:t>
      </w:r>
      <w:r w:rsidRPr="00286A63">
        <w:rPr>
          <w:rFonts w:ascii="Times New Roman" w:eastAsiaTheme="minorEastAsia" w:hAnsi="Times New Roman" w:cs="Times New Roman"/>
          <w:sz w:val="24"/>
          <w:szCs w:val="24"/>
        </w:rPr>
        <w:lastRenderedPageBreak/>
        <w:t xml:space="preserve">фонда оплаты труда, кроме материальной помощи, указанной в </w:t>
      </w:r>
      <w:hyperlink w:anchor="P231">
        <w:r w:rsidRPr="00770968">
          <w:rPr>
            <w:rFonts w:ascii="Times New Roman" w:eastAsiaTheme="minorEastAsia" w:hAnsi="Times New Roman" w:cs="Times New Roman"/>
            <w:sz w:val="24"/>
            <w:szCs w:val="24"/>
          </w:rPr>
          <w:t>пункте 11.1</w:t>
        </w:r>
      </w:hyperlink>
      <w:r w:rsidRPr="00286A63">
        <w:rPr>
          <w:rFonts w:ascii="Times New Roman" w:eastAsiaTheme="minorEastAsia" w:hAnsi="Times New Roman" w:cs="Times New Roman"/>
          <w:sz w:val="24"/>
          <w:szCs w:val="24"/>
        </w:rPr>
        <w:t xml:space="preserve"> настоящего Положения может оказываться материальная помощь в случае:</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а) смерти его родителей, детей, супруга (супруги), брата, сестры на основании свидетельства о смерти, заявления лица, замещающего муниципальную должность и должность муниципальной службы - в размере до 3 (трех) должностных окладов;</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б) рождения ребенка на основании свидетельства о рождении ребенка и заявления лица, замещающего муниципальную должность и должность муниципальной службы - в размере до 2 (двух) должностных окладов;</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в) наступления непредвиденных событий (несчастный случай, стихийное бедствие, пожар, кража и др.), влекущих за собой необходимость значительных затрат денежных средств, при предъявлении подтверждающих документов (справок из органов местного самоуправления, внутренних дел, противопожарной службы и др.) и на основании заявления лица, замещающего муниципальную должность и должность муниципальной службы - в размере до 2 (двух) должностных окладов;</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г) вступления в брак (на основании свидетельства о браке и заявления лица, замещающего муниципальную должность и должность муниципальной службы) - в размере 1 (одного) должностного оклада;</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190469">
        <w:rPr>
          <w:rFonts w:ascii="Times New Roman" w:eastAsiaTheme="minorEastAsia" w:hAnsi="Times New Roman" w:cs="Times New Roman"/>
          <w:sz w:val="24"/>
          <w:szCs w:val="24"/>
          <w:highlight w:val="yellow"/>
        </w:rPr>
        <w:t>д) в связи с юбилейными датами (50, 55, 60, 65 лет) - в размере до 3 (трех) должностных окладов.</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11.3. Материальная помощь, за исключением случаев, предусмотренных </w:t>
      </w:r>
      <w:hyperlink w:anchor="P233">
        <w:r w:rsidRPr="00770968">
          <w:rPr>
            <w:rFonts w:ascii="Times New Roman" w:eastAsiaTheme="minorEastAsia" w:hAnsi="Times New Roman" w:cs="Times New Roman"/>
            <w:sz w:val="24"/>
            <w:szCs w:val="24"/>
          </w:rPr>
          <w:t>пунктом 11.2</w:t>
        </w:r>
      </w:hyperlink>
      <w:r w:rsidRPr="00286A63">
        <w:rPr>
          <w:rFonts w:ascii="Times New Roman" w:eastAsiaTheme="minorEastAsia" w:hAnsi="Times New Roman" w:cs="Times New Roman"/>
          <w:sz w:val="24"/>
          <w:szCs w:val="24"/>
        </w:rPr>
        <w:t xml:space="preserve"> настоящего Положения, не выплачивается лицам, замещающим муниципальную должность и должность муниципальной службы:</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а) находящимся в отпуске по уходу за ребенком до достижения им возраста полутора или трех лет;</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б) получившим материальную помощь, уволенным из органа местного самоуправления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и в текущем календарном году вновь принятым на работу в этот же орган местного самоуправления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11.4. В связи со смертью лица, замещающего муниципальную должность и должность муниципальной службы, одному из ближайших родственников (супругу, детям, родителям, братьям, сестрам) по их личному заявлению и на основании свидетельства о смерти выплачивается материальная помощь - в размере 2 (двух) должностных окладов.</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Решение об оказании материальной помощи принимается на основании письменного заявления лица, замещающего муниципальную должность или должность муниципальной службы, или члена его семьи (в случае гибели (смерти) самого лица, замещающего муниципальную должность или должность муниципальной службы).</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Указанная материальная помощь не зависит от фактов выплаты материальной помощи к ежегодно оплачиваемому отпуску.</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center"/>
        <w:outlineLvl w:val="1"/>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12. Единовременное поощрение за безупречную</w:t>
      </w:r>
    </w:p>
    <w:p w:rsidR="00286A63" w:rsidRPr="00286A63" w:rsidRDefault="00286A63" w:rsidP="00286A63">
      <w:pPr>
        <w:adjustRightInd/>
        <w:jc w:val="center"/>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и эффективную муниципальную службу</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12.1. Лицам, замещающим муниципальные должности и должности муниципальной </w:t>
      </w:r>
      <w:r w:rsidRPr="00286A63">
        <w:rPr>
          <w:rFonts w:ascii="Times New Roman" w:eastAsiaTheme="minorEastAsia" w:hAnsi="Times New Roman" w:cs="Times New Roman"/>
          <w:sz w:val="24"/>
          <w:szCs w:val="24"/>
        </w:rPr>
        <w:lastRenderedPageBreak/>
        <w:t xml:space="preserve">службы, могут выплачиваться единовременное денежное поощрение, материальная помощь и иные дополнительные выплаты в пределах фонда оплаты труда и с учетом сложившейся экономии по фонду оплаты труда в случаях, предусмотренных </w:t>
      </w:r>
      <w:hyperlink w:anchor="P79">
        <w:r w:rsidRPr="00770968">
          <w:rPr>
            <w:rFonts w:ascii="Times New Roman" w:eastAsiaTheme="minorEastAsia" w:hAnsi="Times New Roman" w:cs="Times New Roman"/>
            <w:sz w:val="24"/>
            <w:szCs w:val="24"/>
          </w:rPr>
          <w:t>пунктом 1.7</w:t>
        </w:r>
      </w:hyperlink>
      <w:r w:rsidRPr="00770968">
        <w:rPr>
          <w:rFonts w:ascii="Times New Roman" w:eastAsiaTheme="minorEastAsia" w:hAnsi="Times New Roman" w:cs="Times New Roman"/>
          <w:sz w:val="24"/>
          <w:szCs w:val="24"/>
        </w:rPr>
        <w:t xml:space="preserve"> </w:t>
      </w:r>
      <w:r w:rsidRPr="00286A63">
        <w:rPr>
          <w:rFonts w:ascii="Times New Roman" w:eastAsiaTheme="minorEastAsia" w:hAnsi="Times New Roman" w:cs="Times New Roman"/>
          <w:sz w:val="24"/>
          <w:szCs w:val="24"/>
        </w:rPr>
        <w:t>настоящего Положения:</w:t>
      </w:r>
    </w:p>
    <w:p w:rsidR="00286A63" w:rsidRPr="00190469" w:rsidRDefault="00286A63" w:rsidP="00286A63">
      <w:pPr>
        <w:adjustRightInd/>
        <w:spacing w:before="200"/>
        <w:ind w:firstLine="540"/>
        <w:jc w:val="both"/>
        <w:rPr>
          <w:rFonts w:ascii="Times New Roman" w:eastAsiaTheme="minorEastAsia" w:hAnsi="Times New Roman" w:cs="Times New Roman"/>
          <w:sz w:val="24"/>
          <w:szCs w:val="24"/>
          <w:highlight w:val="yellow"/>
        </w:rPr>
      </w:pPr>
      <w:r w:rsidRPr="00190469">
        <w:rPr>
          <w:rFonts w:ascii="Times New Roman" w:eastAsiaTheme="minorEastAsia" w:hAnsi="Times New Roman" w:cs="Times New Roman"/>
          <w:sz w:val="24"/>
          <w:szCs w:val="24"/>
          <w:highlight w:val="yellow"/>
        </w:rPr>
        <w:t xml:space="preserve">1) объявление Благодарности администрации </w:t>
      </w:r>
      <w:proofErr w:type="spellStart"/>
      <w:r w:rsidRPr="00190469">
        <w:rPr>
          <w:rFonts w:ascii="Times New Roman" w:eastAsiaTheme="minorEastAsia" w:hAnsi="Times New Roman" w:cs="Times New Roman"/>
          <w:sz w:val="24"/>
          <w:szCs w:val="24"/>
          <w:highlight w:val="yellow"/>
        </w:rPr>
        <w:t>Яльчикского</w:t>
      </w:r>
      <w:proofErr w:type="spellEnd"/>
      <w:r w:rsidRPr="00190469">
        <w:rPr>
          <w:rFonts w:ascii="Times New Roman" w:eastAsiaTheme="minorEastAsia" w:hAnsi="Times New Roman" w:cs="Times New Roman"/>
          <w:sz w:val="24"/>
          <w:szCs w:val="24"/>
          <w:highlight w:val="yellow"/>
        </w:rPr>
        <w:t xml:space="preserve"> муниципального округа Чувашской Республики, Главы Чувашской Республики, Государственного Совета Чувашской Республики, отраслевых министерств и ведомств с выплатой единовременного поощрения в размере 0,5 должностного оклада в соответствии с занимаемой должностью;</w:t>
      </w:r>
    </w:p>
    <w:p w:rsidR="00286A63" w:rsidRPr="00190469" w:rsidRDefault="00286A63" w:rsidP="00286A63">
      <w:pPr>
        <w:adjustRightInd/>
        <w:spacing w:before="200"/>
        <w:ind w:firstLine="540"/>
        <w:jc w:val="both"/>
        <w:rPr>
          <w:rFonts w:ascii="Times New Roman" w:eastAsiaTheme="minorEastAsia" w:hAnsi="Times New Roman" w:cs="Times New Roman"/>
          <w:sz w:val="24"/>
          <w:szCs w:val="24"/>
          <w:highlight w:val="yellow"/>
        </w:rPr>
      </w:pPr>
      <w:r w:rsidRPr="00190469">
        <w:rPr>
          <w:rFonts w:ascii="Times New Roman" w:eastAsiaTheme="minorEastAsia" w:hAnsi="Times New Roman" w:cs="Times New Roman"/>
          <w:sz w:val="24"/>
          <w:szCs w:val="24"/>
          <w:highlight w:val="yellow"/>
        </w:rPr>
        <w:t xml:space="preserve">2) награждение Почетной грамотой администрации </w:t>
      </w:r>
      <w:proofErr w:type="spellStart"/>
      <w:r w:rsidRPr="00190469">
        <w:rPr>
          <w:rFonts w:ascii="Times New Roman" w:eastAsiaTheme="minorEastAsia" w:hAnsi="Times New Roman" w:cs="Times New Roman"/>
          <w:sz w:val="24"/>
          <w:szCs w:val="24"/>
          <w:highlight w:val="yellow"/>
        </w:rPr>
        <w:t>Яльчикского</w:t>
      </w:r>
      <w:proofErr w:type="spellEnd"/>
      <w:r w:rsidRPr="00190469">
        <w:rPr>
          <w:rFonts w:ascii="Times New Roman" w:eastAsiaTheme="minorEastAsia" w:hAnsi="Times New Roman" w:cs="Times New Roman"/>
          <w:sz w:val="24"/>
          <w:szCs w:val="24"/>
          <w:highlight w:val="yellow"/>
        </w:rPr>
        <w:t xml:space="preserve"> муниципального округа Чувашской Республики, Государственного Совета Чувашской Республики, отраслевых министерств и ведомств с выплатой единовременного поощрения в размере должностного оклада в соответствии с занимаемой должностью или с вручением ценного подарка;</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190469">
        <w:rPr>
          <w:rFonts w:ascii="Times New Roman" w:eastAsiaTheme="minorEastAsia" w:hAnsi="Times New Roman" w:cs="Times New Roman"/>
          <w:sz w:val="24"/>
          <w:szCs w:val="24"/>
          <w:highlight w:val="yellow"/>
        </w:rPr>
        <w:t>3) награждение государственными наградами Российской Федерации и Чувашской Республики, ведомственными наградами с выплатой единовременного поощрения в размере должностного оклада в соответствии с занимаемой должностью;</w:t>
      </w:r>
    </w:p>
    <w:p w:rsidR="00286A63" w:rsidRPr="00CB4FEE" w:rsidRDefault="00286A63" w:rsidP="00286A63">
      <w:pPr>
        <w:adjustRightInd/>
        <w:spacing w:before="200"/>
        <w:ind w:firstLine="540"/>
        <w:jc w:val="both"/>
        <w:rPr>
          <w:rFonts w:ascii="Times New Roman" w:eastAsiaTheme="minorEastAsia" w:hAnsi="Times New Roman" w:cs="Times New Roman"/>
          <w:sz w:val="24"/>
          <w:szCs w:val="24"/>
          <w:highlight w:val="yellow"/>
        </w:rPr>
      </w:pPr>
      <w:r w:rsidRPr="00286A63">
        <w:rPr>
          <w:rFonts w:ascii="Times New Roman" w:eastAsiaTheme="minorEastAsia" w:hAnsi="Times New Roman" w:cs="Times New Roman"/>
          <w:sz w:val="24"/>
          <w:szCs w:val="24"/>
        </w:rPr>
        <w:t>4</w:t>
      </w:r>
      <w:r w:rsidRPr="00CB4FEE">
        <w:rPr>
          <w:rFonts w:ascii="Times New Roman" w:eastAsiaTheme="minorEastAsia" w:hAnsi="Times New Roman" w:cs="Times New Roman"/>
          <w:sz w:val="24"/>
          <w:szCs w:val="24"/>
          <w:highlight w:val="yellow"/>
        </w:rPr>
        <w:t>) выплата единовременного поощрения в связи:</w:t>
      </w:r>
    </w:p>
    <w:p w:rsidR="00286A63" w:rsidRPr="00CB4FEE" w:rsidRDefault="00286A63" w:rsidP="00286A63">
      <w:pPr>
        <w:adjustRightInd/>
        <w:spacing w:before="200"/>
        <w:ind w:firstLine="540"/>
        <w:jc w:val="both"/>
        <w:rPr>
          <w:rFonts w:ascii="Times New Roman" w:eastAsiaTheme="minorEastAsia" w:hAnsi="Times New Roman" w:cs="Times New Roman"/>
          <w:sz w:val="24"/>
          <w:szCs w:val="24"/>
          <w:highlight w:val="yellow"/>
        </w:rPr>
      </w:pPr>
      <w:r w:rsidRPr="00CB4FEE">
        <w:rPr>
          <w:rFonts w:ascii="Times New Roman" w:eastAsiaTheme="minorEastAsia" w:hAnsi="Times New Roman" w:cs="Times New Roman"/>
          <w:sz w:val="24"/>
          <w:szCs w:val="24"/>
          <w:highlight w:val="yellow"/>
        </w:rPr>
        <w:t>- с выходом на государственную пенсию в зависимости от стажа муниципальной (приравненной к ней) службы:</w:t>
      </w:r>
    </w:p>
    <w:p w:rsidR="00286A63" w:rsidRPr="00CB4FEE" w:rsidRDefault="00286A63" w:rsidP="00286A63">
      <w:pPr>
        <w:adjustRightInd/>
        <w:spacing w:before="200"/>
        <w:ind w:firstLine="540"/>
        <w:jc w:val="both"/>
        <w:rPr>
          <w:rFonts w:ascii="Times New Roman" w:eastAsiaTheme="minorEastAsia" w:hAnsi="Times New Roman" w:cs="Times New Roman"/>
          <w:sz w:val="24"/>
          <w:szCs w:val="24"/>
          <w:highlight w:val="yellow"/>
        </w:rPr>
      </w:pPr>
      <w:r w:rsidRPr="00CB4FEE">
        <w:rPr>
          <w:rFonts w:ascii="Times New Roman" w:eastAsiaTheme="minorEastAsia" w:hAnsi="Times New Roman" w:cs="Times New Roman"/>
          <w:sz w:val="24"/>
          <w:szCs w:val="24"/>
          <w:highlight w:val="yellow"/>
        </w:rPr>
        <w:t>от 15 до 20 лет - в размере двух должностных окладов в соответствии с занимаемой должностью;</w:t>
      </w:r>
    </w:p>
    <w:p w:rsidR="00286A63" w:rsidRPr="00CB4FEE" w:rsidRDefault="00286A63" w:rsidP="00286A63">
      <w:pPr>
        <w:adjustRightInd/>
        <w:spacing w:before="200"/>
        <w:ind w:firstLine="540"/>
        <w:jc w:val="both"/>
        <w:rPr>
          <w:rFonts w:ascii="Times New Roman" w:eastAsiaTheme="minorEastAsia" w:hAnsi="Times New Roman" w:cs="Times New Roman"/>
          <w:sz w:val="24"/>
          <w:szCs w:val="24"/>
          <w:highlight w:val="yellow"/>
        </w:rPr>
      </w:pPr>
      <w:r w:rsidRPr="00CB4FEE">
        <w:rPr>
          <w:rFonts w:ascii="Times New Roman" w:eastAsiaTheme="minorEastAsia" w:hAnsi="Times New Roman" w:cs="Times New Roman"/>
          <w:sz w:val="24"/>
          <w:szCs w:val="24"/>
          <w:highlight w:val="yellow"/>
        </w:rPr>
        <w:t>свыше 20 лет - в размере трех должностных окладов в соответствии с занимаемой должностью;</w:t>
      </w:r>
    </w:p>
    <w:p w:rsidR="00286A63" w:rsidRPr="00CB4FEE" w:rsidRDefault="00286A63" w:rsidP="00286A63">
      <w:pPr>
        <w:adjustRightInd/>
        <w:spacing w:before="200"/>
        <w:ind w:firstLine="540"/>
        <w:jc w:val="both"/>
        <w:rPr>
          <w:rFonts w:ascii="Times New Roman" w:eastAsiaTheme="minorEastAsia" w:hAnsi="Times New Roman" w:cs="Times New Roman"/>
          <w:sz w:val="24"/>
          <w:szCs w:val="24"/>
          <w:highlight w:val="yellow"/>
        </w:rPr>
      </w:pPr>
      <w:r w:rsidRPr="00CB4FEE">
        <w:rPr>
          <w:rFonts w:ascii="Times New Roman" w:eastAsiaTheme="minorEastAsia" w:hAnsi="Times New Roman" w:cs="Times New Roman"/>
          <w:sz w:val="24"/>
          <w:szCs w:val="24"/>
          <w:highlight w:val="yellow"/>
        </w:rPr>
        <w:t xml:space="preserve">- с безупречной, эффективной и продолжительной службой в органах местного самоуправления </w:t>
      </w:r>
      <w:proofErr w:type="spellStart"/>
      <w:r w:rsidRPr="00CB4FEE">
        <w:rPr>
          <w:rFonts w:ascii="Times New Roman" w:eastAsiaTheme="minorEastAsia" w:hAnsi="Times New Roman" w:cs="Times New Roman"/>
          <w:sz w:val="24"/>
          <w:szCs w:val="24"/>
          <w:highlight w:val="yellow"/>
        </w:rPr>
        <w:t>Яльчикского</w:t>
      </w:r>
      <w:proofErr w:type="spellEnd"/>
      <w:r w:rsidRPr="00CB4FEE">
        <w:rPr>
          <w:rFonts w:ascii="Times New Roman" w:eastAsiaTheme="minorEastAsia" w:hAnsi="Times New Roman" w:cs="Times New Roman"/>
          <w:sz w:val="24"/>
          <w:szCs w:val="24"/>
          <w:highlight w:val="yellow"/>
        </w:rPr>
        <w:t xml:space="preserve"> муниципального округа Чувашской Республики (15, 20, 25, 30, 35 лет) в зависимости от стажа муниципальной (приравненной к ней) службы:</w:t>
      </w:r>
    </w:p>
    <w:p w:rsidR="00286A63" w:rsidRPr="00CB4FEE" w:rsidRDefault="00286A63" w:rsidP="00286A63">
      <w:pPr>
        <w:adjustRightInd/>
        <w:spacing w:before="200"/>
        <w:ind w:firstLine="540"/>
        <w:jc w:val="both"/>
        <w:rPr>
          <w:rFonts w:ascii="Times New Roman" w:eastAsiaTheme="minorEastAsia" w:hAnsi="Times New Roman" w:cs="Times New Roman"/>
          <w:sz w:val="24"/>
          <w:szCs w:val="24"/>
          <w:highlight w:val="yellow"/>
        </w:rPr>
      </w:pPr>
      <w:r w:rsidRPr="00CB4FEE">
        <w:rPr>
          <w:rFonts w:ascii="Times New Roman" w:eastAsiaTheme="minorEastAsia" w:hAnsi="Times New Roman" w:cs="Times New Roman"/>
          <w:sz w:val="24"/>
          <w:szCs w:val="24"/>
          <w:highlight w:val="yellow"/>
        </w:rPr>
        <w:t>15 лет, 20 лет - в размере должностного оклада в соответствии с занимаемой должностью;</w:t>
      </w:r>
    </w:p>
    <w:p w:rsidR="00286A63" w:rsidRPr="00CB4FEE" w:rsidRDefault="00286A63" w:rsidP="00286A63">
      <w:pPr>
        <w:adjustRightInd/>
        <w:spacing w:before="200"/>
        <w:ind w:firstLine="540"/>
        <w:jc w:val="both"/>
        <w:rPr>
          <w:rFonts w:ascii="Times New Roman" w:eastAsiaTheme="minorEastAsia" w:hAnsi="Times New Roman" w:cs="Times New Roman"/>
          <w:sz w:val="24"/>
          <w:szCs w:val="24"/>
          <w:highlight w:val="yellow"/>
        </w:rPr>
      </w:pPr>
      <w:r w:rsidRPr="00CB4FEE">
        <w:rPr>
          <w:rFonts w:ascii="Times New Roman" w:eastAsiaTheme="minorEastAsia" w:hAnsi="Times New Roman" w:cs="Times New Roman"/>
          <w:sz w:val="24"/>
          <w:szCs w:val="24"/>
          <w:highlight w:val="yellow"/>
        </w:rPr>
        <w:t>25 лет, 30 лет - в размере двух должностных окладов в соответствии с занимаемой должностью;</w:t>
      </w:r>
    </w:p>
    <w:p w:rsidR="00286A63" w:rsidRPr="00CB4FEE" w:rsidRDefault="00286A63" w:rsidP="00286A63">
      <w:pPr>
        <w:adjustRightInd/>
        <w:spacing w:before="200"/>
        <w:ind w:firstLine="540"/>
        <w:jc w:val="both"/>
        <w:rPr>
          <w:rFonts w:ascii="Times New Roman" w:eastAsiaTheme="minorEastAsia" w:hAnsi="Times New Roman" w:cs="Times New Roman"/>
          <w:sz w:val="24"/>
          <w:szCs w:val="24"/>
          <w:highlight w:val="yellow"/>
        </w:rPr>
      </w:pPr>
      <w:r w:rsidRPr="00CB4FEE">
        <w:rPr>
          <w:rFonts w:ascii="Times New Roman" w:eastAsiaTheme="minorEastAsia" w:hAnsi="Times New Roman" w:cs="Times New Roman"/>
          <w:sz w:val="24"/>
          <w:szCs w:val="24"/>
          <w:highlight w:val="yellow"/>
        </w:rPr>
        <w:t>35 лет - в размере трех должностных окладов в соответствии с занимаемой должностью;</w:t>
      </w:r>
    </w:p>
    <w:p w:rsidR="00286A63" w:rsidRPr="00CB4FEE" w:rsidRDefault="00286A63" w:rsidP="00286A63">
      <w:pPr>
        <w:adjustRightInd/>
        <w:spacing w:before="200"/>
        <w:ind w:firstLine="540"/>
        <w:jc w:val="both"/>
        <w:rPr>
          <w:rFonts w:ascii="Times New Roman" w:eastAsiaTheme="minorEastAsia" w:hAnsi="Times New Roman" w:cs="Times New Roman"/>
          <w:sz w:val="24"/>
          <w:szCs w:val="24"/>
          <w:highlight w:val="yellow"/>
        </w:rPr>
      </w:pPr>
      <w:r w:rsidRPr="00CB4FEE">
        <w:rPr>
          <w:rFonts w:ascii="Times New Roman" w:eastAsiaTheme="minorEastAsia" w:hAnsi="Times New Roman" w:cs="Times New Roman"/>
          <w:sz w:val="24"/>
          <w:szCs w:val="24"/>
          <w:highlight w:val="yellow"/>
        </w:rPr>
        <w:t xml:space="preserve">- с Днем профессионального праздника - Днем местного самоуправления, учрежденного </w:t>
      </w:r>
      <w:hyperlink r:id="rId18">
        <w:r w:rsidRPr="00CB4FEE">
          <w:rPr>
            <w:rFonts w:ascii="Times New Roman" w:eastAsiaTheme="minorEastAsia" w:hAnsi="Times New Roman" w:cs="Times New Roman"/>
            <w:sz w:val="24"/>
            <w:szCs w:val="24"/>
            <w:highlight w:val="yellow"/>
          </w:rPr>
          <w:t>Указом</w:t>
        </w:r>
      </w:hyperlink>
      <w:r w:rsidRPr="00CB4FEE">
        <w:rPr>
          <w:rFonts w:ascii="Times New Roman" w:eastAsiaTheme="minorEastAsia" w:hAnsi="Times New Roman" w:cs="Times New Roman"/>
          <w:sz w:val="24"/>
          <w:szCs w:val="24"/>
          <w:highlight w:val="yellow"/>
        </w:rPr>
        <w:t xml:space="preserve"> Президента Российской Федерации от 10.06.2012 N 805 "О дне местного самоуправления", в размере должностного оклада в соответствии с занимаемой должностью;</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CB4FEE">
        <w:rPr>
          <w:rFonts w:ascii="Times New Roman" w:eastAsiaTheme="minorEastAsia" w:hAnsi="Times New Roman" w:cs="Times New Roman"/>
          <w:sz w:val="24"/>
          <w:szCs w:val="24"/>
          <w:highlight w:val="yellow"/>
        </w:rPr>
        <w:t xml:space="preserve">- с особым личным вкладом муниципального служащего в обеспечение выполнения задач, возложенных на органы местного самоуправления </w:t>
      </w:r>
      <w:proofErr w:type="spellStart"/>
      <w:r w:rsidRPr="00CB4FEE">
        <w:rPr>
          <w:rFonts w:ascii="Times New Roman" w:eastAsiaTheme="minorEastAsia" w:hAnsi="Times New Roman" w:cs="Times New Roman"/>
          <w:sz w:val="24"/>
          <w:szCs w:val="24"/>
          <w:highlight w:val="yellow"/>
        </w:rPr>
        <w:t>Яльчикского</w:t>
      </w:r>
      <w:proofErr w:type="spellEnd"/>
      <w:r w:rsidRPr="00CB4FEE">
        <w:rPr>
          <w:rFonts w:ascii="Times New Roman" w:eastAsiaTheme="minorEastAsia" w:hAnsi="Times New Roman" w:cs="Times New Roman"/>
          <w:sz w:val="24"/>
          <w:szCs w:val="24"/>
          <w:highlight w:val="yellow"/>
        </w:rPr>
        <w:t xml:space="preserve"> района Чувашской Республики в размере должностного оклада в соответствии с занимаемой должностью.</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12.2. Руководители и муниципальные служащие структурных подразделений (с правами юридических лиц) имеют право на единовременное денежное поощрение в размере должностного оклада в соответствии с занимаемой должностью ко дню своего </w:t>
      </w:r>
      <w:r w:rsidRPr="00286A63">
        <w:rPr>
          <w:rFonts w:ascii="Times New Roman" w:eastAsiaTheme="minorEastAsia" w:hAnsi="Times New Roman" w:cs="Times New Roman"/>
          <w:sz w:val="24"/>
          <w:szCs w:val="24"/>
        </w:rPr>
        <w:lastRenderedPageBreak/>
        <w:t>профессионального праздника в пределах фонда оплаты труда.</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12.3. </w:t>
      </w:r>
      <w:r w:rsidRPr="001B0A69">
        <w:rPr>
          <w:rFonts w:ascii="Times New Roman" w:eastAsiaTheme="minorEastAsia" w:hAnsi="Times New Roman" w:cs="Times New Roman"/>
          <w:sz w:val="24"/>
          <w:szCs w:val="24"/>
        </w:rPr>
        <w:t xml:space="preserve">Выплата единовременного поощрения за безупречную и эффективную муниципальную службу осуществляется в соответствии с </w:t>
      </w:r>
      <w:hyperlink r:id="rId19">
        <w:r w:rsidRPr="001B0A69">
          <w:rPr>
            <w:rFonts w:ascii="Times New Roman" w:eastAsiaTheme="minorEastAsia" w:hAnsi="Times New Roman" w:cs="Times New Roman"/>
            <w:sz w:val="24"/>
            <w:szCs w:val="24"/>
          </w:rPr>
          <w:t>Порядком</w:t>
        </w:r>
      </w:hyperlink>
      <w:r w:rsidRPr="001B0A69">
        <w:rPr>
          <w:rFonts w:ascii="Times New Roman" w:eastAsiaTheme="minorEastAsia" w:hAnsi="Times New Roman" w:cs="Times New Roman"/>
          <w:sz w:val="24"/>
          <w:szCs w:val="24"/>
        </w:rPr>
        <w:t xml:space="preserve"> применения видов поощрения муниципальных служащих, а также лиц, замещающих муниципальные должности в органах местного самоуправления </w:t>
      </w:r>
      <w:proofErr w:type="spellStart"/>
      <w:r w:rsidRPr="001B0A69">
        <w:rPr>
          <w:rFonts w:ascii="Times New Roman" w:eastAsiaTheme="minorEastAsia" w:hAnsi="Times New Roman" w:cs="Times New Roman"/>
          <w:sz w:val="24"/>
          <w:szCs w:val="24"/>
        </w:rPr>
        <w:t>Яльчикского</w:t>
      </w:r>
      <w:proofErr w:type="spellEnd"/>
      <w:r w:rsidRPr="001B0A69">
        <w:rPr>
          <w:rFonts w:ascii="Times New Roman" w:eastAsiaTheme="minorEastAsia" w:hAnsi="Times New Roman" w:cs="Times New Roman"/>
          <w:sz w:val="24"/>
          <w:szCs w:val="24"/>
        </w:rPr>
        <w:t xml:space="preserve"> муниципального округа Чувашской Республики, утвержденным решением Собрания депутатов </w:t>
      </w:r>
      <w:proofErr w:type="spellStart"/>
      <w:r w:rsidRPr="001B0A69">
        <w:rPr>
          <w:rFonts w:ascii="Times New Roman" w:eastAsiaTheme="minorEastAsia" w:hAnsi="Times New Roman" w:cs="Times New Roman"/>
          <w:sz w:val="24"/>
          <w:szCs w:val="24"/>
        </w:rPr>
        <w:t>Яльчикского</w:t>
      </w:r>
      <w:proofErr w:type="spellEnd"/>
      <w:r w:rsidRPr="001B0A69">
        <w:rPr>
          <w:rFonts w:ascii="Times New Roman" w:eastAsiaTheme="minorEastAsia" w:hAnsi="Times New Roman" w:cs="Times New Roman"/>
          <w:sz w:val="24"/>
          <w:szCs w:val="24"/>
        </w:rPr>
        <w:t xml:space="preserve"> муниципального</w:t>
      </w:r>
      <w:r w:rsidR="001B0A69" w:rsidRPr="001B0A69">
        <w:rPr>
          <w:rFonts w:ascii="Times New Roman" w:eastAsiaTheme="minorEastAsia" w:hAnsi="Times New Roman" w:cs="Times New Roman"/>
          <w:sz w:val="24"/>
          <w:szCs w:val="24"/>
        </w:rPr>
        <w:t xml:space="preserve"> округа Чувашской Республики.</w:t>
      </w:r>
      <w:r w:rsidR="00770968">
        <w:rPr>
          <w:rFonts w:ascii="Times New Roman" w:eastAsiaTheme="minorEastAsia" w:hAnsi="Times New Roman" w:cs="Times New Roman"/>
          <w:sz w:val="24"/>
          <w:szCs w:val="24"/>
        </w:rPr>
        <w:t xml:space="preserve"> </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center"/>
        <w:outlineLvl w:val="1"/>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13. Осуществление лицам, замещающим муниципальную должность</w:t>
      </w:r>
    </w:p>
    <w:p w:rsidR="00286A63" w:rsidRPr="00286A63" w:rsidRDefault="00286A63" w:rsidP="00286A63">
      <w:pPr>
        <w:adjustRightInd/>
        <w:jc w:val="center"/>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и должности муниципальной службы, других выплат</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13.1. На муниципального служащего с его письменного согласия может быть возложено наряду с его основной работой выполнение не предусмотренных должностной инструкцией обязанностей временно отсутствующего (в связи с болезнью, отпуском, командировкой и по другим причинам) должностного лица (муниципального служащего) или при наличии вакантной должности с установлением доплаты в размере до 50 процентов должностного оклада отсутствующего должностного лица (муниципального служащего).</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Доплата за выполнение обязанностей временно отсутствующего должностного лица (муниципального служащего) выплачивается одновременно с выплатой денежного содержания муниципального служащего по основной должности за соответствующий месяц.</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13.2. В случае выполнения муниципальным служащим обязанностей временно отсутствующего работника в течение неполного месяца доплата начисляется пропорционально отработанному времени.</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center"/>
        <w:outlineLvl w:val="1"/>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14. Фонд оплаты труда</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ind w:firstLine="540"/>
        <w:jc w:val="both"/>
        <w:rPr>
          <w:rFonts w:ascii="Times New Roman" w:eastAsiaTheme="minorEastAsia" w:hAnsi="Times New Roman" w:cs="Times New Roman"/>
          <w:sz w:val="24"/>
          <w:szCs w:val="24"/>
        </w:rPr>
      </w:pPr>
      <w:bookmarkStart w:id="6" w:name="P275"/>
      <w:bookmarkEnd w:id="6"/>
      <w:r w:rsidRPr="00286A63">
        <w:rPr>
          <w:rFonts w:ascii="Times New Roman" w:eastAsiaTheme="minorEastAsia" w:hAnsi="Times New Roman" w:cs="Times New Roman"/>
          <w:sz w:val="24"/>
          <w:szCs w:val="24"/>
        </w:rPr>
        <w:t>14.1. Фонд оплаты труда лиц, замещающих муниципальные должности, и должности муниципальной службы формируется, за счет средств, направленных для выплаты (в расчете на год):</w:t>
      </w:r>
    </w:p>
    <w:p w:rsidR="00286A63" w:rsidRPr="00286A63" w:rsidRDefault="00286A63" w:rsidP="00286A63">
      <w:pPr>
        <w:adjustRightInd/>
        <w:jc w:val="both"/>
        <w:rPr>
          <w:rFonts w:ascii="Times New Roman" w:eastAsiaTheme="minorEastAsia"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998"/>
        <w:gridCol w:w="3855"/>
      </w:tblGrid>
      <w:tr w:rsidR="00286A63" w:rsidRPr="00286A63" w:rsidTr="00286A63">
        <w:tc>
          <w:tcPr>
            <w:tcW w:w="4998" w:type="dxa"/>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Составляющие фонда оплаты труда</w:t>
            </w:r>
          </w:p>
        </w:tc>
        <w:tc>
          <w:tcPr>
            <w:tcW w:w="3855" w:type="dxa"/>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Количество должностных окладов, предусматриваемых при формировании фонда оплаты труда (должностных окладов)</w:t>
            </w:r>
          </w:p>
        </w:tc>
      </w:tr>
      <w:tr w:rsidR="00286A63" w:rsidRPr="00286A63" w:rsidTr="00286A63">
        <w:tc>
          <w:tcPr>
            <w:tcW w:w="4998" w:type="dxa"/>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Должностной оклад</w:t>
            </w:r>
          </w:p>
        </w:tc>
        <w:tc>
          <w:tcPr>
            <w:tcW w:w="3855" w:type="dxa"/>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12</w:t>
            </w:r>
          </w:p>
        </w:tc>
      </w:tr>
      <w:tr w:rsidR="00286A63" w:rsidRPr="00286A63" w:rsidTr="00286A63">
        <w:tc>
          <w:tcPr>
            <w:tcW w:w="4998" w:type="dxa"/>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Ежемесячная надбавка к должностному окладу за особые условия службы</w:t>
            </w:r>
          </w:p>
        </w:tc>
        <w:tc>
          <w:tcPr>
            <w:tcW w:w="3855" w:type="dxa"/>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14</w:t>
            </w:r>
          </w:p>
        </w:tc>
      </w:tr>
      <w:tr w:rsidR="00286A63" w:rsidRPr="00286A63" w:rsidTr="00286A63">
        <w:tc>
          <w:tcPr>
            <w:tcW w:w="4998" w:type="dxa"/>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Ежемесячная надбавка к должностному окладу за выслугу лет</w:t>
            </w:r>
          </w:p>
        </w:tc>
        <w:tc>
          <w:tcPr>
            <w:tcW w:w="3855" w:type="dxa"/>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3</w:t>
            </w:r>
          </w:p>
        </w:tc>
      </w:tr>
      <w:tr w:rsidR="00286A63" w:rsidRPr="00286A63" w:rsidTr="00286A63">
        <w:tc>
          <w:tcPr>
            <w:tcW w:w="4998" w:type="dxa"/>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Ежемесячная выплата за классный чин муниципальных служащих</w:t>
            </w:r>
          </w:p>
        </w:tc>
        <w:tc>
          <w:tcPr>
            <w:tcW w:w="3855" w:type="dxa"/>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4</w:t>
            </w:r>
          </w:p>
        </w:tc>
      </w:tr>
      <w:tr w:rsidR="00286A63" w:rsidRPr="00286A63" w:rsidTr="00286A63">
        <w:tc>
          <w:tcPr>
            <w:tcW w:w="4998" w:type="dxa"/>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Ежемесячное денежное поощрение</w:t>
            </w:r>
          </w:p>
        </w:tc>
        <w:tc>
          <w:tcPr>
            <w:tcW w:w="3855" w:type="dxa"/>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22</w:t>
            </w:r>
          </w:p>
        </w:tc>
      </w:tr>
      <w:tr w:rsidR="00286A63" w:rsidRPr="00286A63" w:rsidTr="00286A63">
        <w:tc>
          <w:tcPr>
            <w:tcW w:w="4998" w:type="dxa"/>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Ежемесячная процентная надбавка к </w:t>
            </w:r>
            <w:r w:rsidRPr="00286A63">
              <w:rPr>
                <w:rFonts w:ascii="Times New Roman" w:eastAsiaTheme="minorEastAsia" w:hAnsi="Times New Roman" w:cs="Times New Roman"/>
                <w:sz w:val="24"/>
                <w:szCs w:val="24"/>
              </w:rPr>
              <w:lastRenderedPageBreak/>
              <w:t>должностному окладу за работу со сведениями, составляющими государственную тайну</w:t>
            </w:r>
          </w:p>
        </w:tc>
        <w:tc>
          <w:tcPr>
            <w:tcW w:w="3855" w:type="dxa"/>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lastRenderedPageBreak/>
              <w:t>1,5</w:t>
            </w:r>
          </w:p>
        </w:tc>
      </w:tr>
      <w:tr w:rsidR="00286A63" w:rsidRPr="00286A63" w:rsidTr="00286A63">
        <w:tc>
          <w:tcPr>
            <w:tcW w:w="4998" w:type="dxa"/>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Премия за выполнение особо важных и сложных заданий</w:t>
            </w:r>
          </w:p>
        </w:tc>
        <w:tc>
          <w:tcPr>
            <w:tcW w:w="3855" w:type="dxa"/>
          </w:tcPr>
          <w:p w:rsidR="00286A63" w:rsidRPr="00286A63" w:rsidRDefault="00190469" w:rsidP="00286A63">
            <w:pPr>
              <w:adjustRightInd/>
              <w:jc w:val="center"/>
              <w:rPr>
                <w:rFonts w:ascii="Times New Roman" w:eastAsiaTheme="minorEastAsia" w:hAnsi="Times New Roman" w:cs="Times New Roman"/>
                <w:sz w:val="24"/>
                <w:szCs w:val="24"/>
              </w:rPr>
            </w:pPr>
            <w:r>
              <w:rPr>
                <w:rFonts w:ascii="Times New Roman" w:eastAsiaTheme="minorEastAsia" w:hAnsi="Times New Roman" w:cs="Times New Roman"/>
                <w:sz w:val="24"/>
                <w:szCs w:val="24"/>
              </w:rPr>
              <w:t>6</w:t>
            </w:r>
          </w:p>
        </w:tc>
      </w:tr>
      <w:tr w:rsidR="00286A63" w:rsidRPr="00286A63" w:rsidTr="00286A63">
        <w:tc>
          <w:tcPr>
            <w:tcW w:w="4998" w:type="dxa"/>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Единовременная выплата при предоставлении ежегодного оплачиваемого отпуска и материальная помощь</w:t>
            </w:r>
          </w:p>
        </w:tc>
        <w:tc>
          <w:tcPr>
            <w:tcW w:w="3855" w:type="dxa"/>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3</w:t>
            </w:r>
          </w:p>
        </w:tc>
      </w:tr>
      <w:tr w:rsidR="00286A63" w:rsidRPr="00286A63" w:rsidTr="00286A63">
        <w:tc>
          <w:tcPr>
            <w:tcW w:w="4998" w:type="dxa"/>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ИТОГО</w:t>
            </w:r>
          </w:p>
        </w:tc>
        <w:tc>
          <w:tcPr>
            <w:tcW w:w="3855" w:type="dxa"/>
          </w:tcPr>
          <w:p w:rsidR="00286A63" w:rsidRPr="00286A63" w:rsidRDefault="00286A63" w:rsidP="00190469">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6</w:t>
            </w:r>
            <w:r w:rsidR="00190469">
              <w:rPr>
                <w:rFonts w:ascii="Times New Roman" w:eastAsiaTheme="minorEastAsia" w:hAnsi="Times New Roman" w:cs="Times New Roman"/>
                <w:sz w:val="24"/>
                <w:szCs w:val="24"/>
              </w:rPr>
              <w:t>5</w:t>
            </w:r>
            <w:r w:rsidRPr="00286A63">
              <w:rPr>
                <w:rFonts w:ascii="Times New Roman" w:eastAsiaTheme="minorEastAsia" w:hAnsi="Times New Roman" w:cs="Times New Roman"/>
                <w:sz w:val="24"/>
                <w:szCs w:val="24"/>
              </w:rPr>
              <w:t>,5</w:t>
            </w:r>
          </w:p>
        </w:tc>
      </w:tr>
    </w:tbl>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14.2. Фонд оплаты труда лиц, замещающих муниципальные должности и должности муниципальной службы, формируется за счет средств, предусмотренных </w:t>
      </w:r>
      <w:hyperlink w:anchor="P275">
        <w:r w:rsidRPr="00770968">
          <w:rPr>
            <w:rFonts w:ascii="Times New Roman" w:eastAsiaTheme="minorEastAsia" w:hAnsi="Times New Roman" w:cs="Times New Roman"/>
            <w:sz w:val="24"/>
            <w:szCs w:val="24"/>
          </w:rPr>
          <w:t>пунктом 14.1</w:t>
        </w:r>
      </w:hyperlink>
      <w:r w:rsidRPr="00286A63">
        <w:rPr>
          <w:rFonts w:ascii="Times New Roman" w:eastAsiaTheme="minorEastAsia" w:hAnsi="Times New Roman" w:cs="Times New Roman"/>
          <w:sz w:val="24"/>
          <w:szCs w:val="24"/>
        </w:rPr>
        <w:t xml:space="preserve"> настоящего Положения, а также за счет средств, направленных на выплаты, предусмотренные федеральными законами и иными нормативными правовыми актами Российской Федерации, законами и иными нормативными правовыми актами Чувашской Республики и нормативными правовыми актами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w:t>
      </w:r>
    </w:p>
    <w:p w:rsidR="00286A63" w:rsidRPr="00286A63" w:rsidRDefault="00286A63" w:rsidP="00286A63">
      <w:pPr>
        <w:adjustRightInd/>
        <w:spacing w:before="200"/>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14.3. Фонд оплаты труда лиц, замещающих муниципальные должности и должности муниципальной службы, главными распорядителями бюджетных средств формируется самостоятельно. При формировании фонда оплаты труда главные распорядители обязаны производить расчет их объемов соразмерно количеству должностных окладов в соответствии</w:t>
      </w:r>
      <w:r w:rsidRPr="00770968">
        <w:rPr>
          <w:rFonts w:ascii="Times New Roman" w:eastAsiaTheme="minorEastAsia" w:hAnsi="Times New Roman" w:cs="Times New Roman"/>
          <w:sz w:val="24"/>
          <w:szCs w:val="24"/>
        </w:rPr>
        <w:t xml:space="preserve"> с </w:t>
      </w:r>
      <w:hyperlink w:anchor="P275">
        <w:r w:rsidRPr="00770968">
          <w:rPr>
            <w:rFonts w:ascii="Times New Roman" w:eastAsiaTheme="minorEastAsia" w:hAnsi="Times New Roman" w:cs="Times New Roman"/>
            <w:sz w:val="24"/>
            <w:szCs w:val="24"/>
          </w:rPr>
          <w:t>п. 14.1</w:t>
        </w:r>
      </w:hyperlink>
      <w:r w:rsidRPr="00286A63">
        <w:rPr>
          <w:rFonts w:ascii="Times New Roman" w:eastAsiaTheme="minorEastAsia" w:hAnsi="Times New Roman" w:cs="Times New Roman"/>
          <w:sz w:val="24"/>
          <w:szCs w:val="24"/>
        </w:rPr>
        <w:t xml:space="preserve"> настоящего Положения.</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center"/>
        <w:outlineLvl w:val="1"/>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15. Заключительные положения</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ind w:firstLine="540"/>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15.1. Решения об установлении выплат, определенных настоящим Положением, принимается в соответствии с </w:t>
      </w:r>
      <w:hyperlink w:anchor="P65">
        <w:r w:rsidRPr="00286A63">
          <w:rPr>
            <w:rFonts w:ascii="Times New Roman" w:eastAsiaTheme="minorEastAsia" w:hAnsi="Times New Roman" w:cs="Times New Roman"/>
            <w:color w:val="0000FF"/>
            <w:sz w:val="24"/>
            <w:szCs w:val="24"/>
          </w:rPr>
          <w:t>пунктом 1.2</w:t>
        </w:r>
      </w:hyperlink>
      <w:r w:rsidRPr="00286A63">
        <w:rPr>
          <w:rFonts w:ascii="Times New Roman" w:eastAsiaTheme="minorEastAsia" w:hAnsi="Times New Roman" w:cs="Times New Roman"/>
          <w:sz w:val="24"/>
          <w:szCs w:val="24"/>
        </w:rPr>
        <w:t xml:space="preserve"> настоящего Положения исключительно в пределах утвержденного фонда оплаты труда.</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right"/>
        <w:outlineLvl w:val="1"/>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Приложение N 1</w:t>
      </w:r>
    </w:p>
    <w:p w:rsidR="00286A63" w:rsidRPr="00286A63" w:rsidRDefault="00286A63" w:rsidP="00286A63">
      <w:pPr>
        <w:adjustRightInd/>
        <w:jc w:val="right"/>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к Положению о денежном содержании</w:t>
      </w:r>
    </w:p>
    <w:p w:rsidR="00286A63" w:rsidRPr="00286A63" w:rsidRDefault="00286A63" w:rsidP="00286A63">
      <w:pPr>
        <w:adjustRightInd/>
        <w:jc w:val="right"/>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и материальном стимулировании лиц,</w:t>
      </w:r>
    </w:p>
    <w:p w:rsidR="00286A63" w:rsidRPr="00286A63" w:rsidRDefault="00286A63" w:rsidP="00286A63">
      <w:pPr>
        <w:adjustRightInd/>
        <w:jc w:val="right"/>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замещающих муниципальные должности</w:t>
      </w:r>
    </w:p>
    <w:p w:rsidR="00286A63" w:rsidRPr="00286A63" w:rsidRDefault="00286A63" w:rsidP="00286A63">
      <w:pPr>
        <w:adjustRightInd/>
        <w:jc w:val="right"/>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и должности муниципальной службы</w:t>
      </w:r>
    </w:p>
    <w:p w:rsidR="00286A63" w:rsidRPr="00286A63" w:rsidRDefault="00286A63" w:rsidP="00286A63">
      <w:pPr>
        <w:adjustRightInd/>
        <w:jc w:val="right"/>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в органах местного самоуправления</w:t>
      </w:r>
    </w:p>
    <w:p w:rsidR="00286A63" w:rsidRPr="00286A63" w:rsidRDefault="00286A63" w:rsidP="00286A63">
      <w:pPr>
        <w:adjustRightInd/>
        <w:jc w:val="right"/>
        <w:rPr>
          <w:rFonts w:ascii="Times New Roman" w:eastAsiaTheme="minorEastAsia" w:hAnsi="Times New Roman" w:cs="Times New Roman"/>
          <w:sz w:val="24"/>
          <w:szCs w:val="24"/>
        </w:rPr>
      </w:pP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w:t>
      </w:r>
    </w:p>
    <w:p w:rsidR="00286A63" w:rsidRPr="00286A63" w:rsidRDefault="00286A63" w:rsidP="00286A63">
      <w:pPr>
        <w:adjustRightInd/>
        <w:jc w:val="right"/>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Чувашской Республики</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center"/>
        <w:rPr>
          <w:rFonts w:ascii="Times New Roman" w:eastAsiaTheme="minorEastAsia" w:hAnsi="Times New Roman" w:cs="Times New Roman"/>
          <w:b/>
          <w:sz w:val="24"/>
          <w:szCs w:val="24"/>
        </w:rPr>
      </w:pPr>
      <w:bookmarkStart w:id="7" w:name="P318"/>
      <w:bookmarkEnd w:id="7"/>
      <w:r w:rsidRPr="00286A63">
        <w:rPr>
          <w:rFonts w:ascii="Times New Roman" w:eastAsiaTheme="minorEastAsia" w:hAnsi="Times New Roman" w:cs="Times New Roman"/>
          <w:b/>
          <w:sz w:val="24"/>
          <w:szCs w:val="24"/>
        </w:rPr>
        <w:t>РАЗМЕРЫ</w:t>
      </w:r>
    </w:p>
    <w:p w:rsidR="00286A63" w:rsidRPr="00286A63" w:rsidRDefault="00286A63" w:rsidP="00286A63">
      <w:pPr>
        <w:adjustRightInd/>
        <w:jc w:val="center"/>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ДОЛЖНОСТНЫХ ОКЛАДОВ И ЕЖЕМЕСЯЧНОГО ДЕНЕЖНОГО ПООЩРЕНИЯ ЛИЦ,</w:t>
      </w:r>
    </w:p>
    <w:p w:rsidR="00286A63" w:rsidRPr="00286A63" w:rsidRDefault="00286A63" w:rsidP="00286A63">
      <w:pPr>
        <w:adjustRightInd/>
        <w:jc w:val="center"/>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ЗАМЕЩАЮЩИХ МУНИЦИПАЛЬНЫЕ ДОЛЖНОСТИ</w:t>
      </w:r>
    </w:p>
    <w:p w:rsidR="00286A63" w:rsidRPr="00286A63" w:rsidRDefault="00286A63" w:rsidP="00286A63">
      <w:pPr>
        <w:adjustRightInd/>
        <w:spacing w:after="1"/>
        <w:rPr>
          <w:rFonts w:ascii="Times New Roman" w:eastAsiaTheme="minorEastAsia" w:hAnsi="Times New Roman" w:cs="Times New Roman"/>
          <w:sz w:val="24"/>
          <w:szCs w:val="24"/>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6A63" w:rsidRPr="00286A63" w:rsidTr="00286A63">
        <w:tc>
          <w:tcPr>
            <w:tcW w:w="60" w:type="dxa"/>
            <w:tcBorders>
              <w:top w:val="nil"/>
              <w:left w:val="nil"/>
              <w:bottom w:val="nil"/>
              <w:right w:val="nil"/>
            </w:tcBorders>
            <w:shd w:val="clear" w:color="auto" w:fill="CED3F1"/>
            <w:tcMar>
              <w:top w:w="0" w:type="dxa"/>
              <w:left w:w="0" w:type="dxa"/>
              <w:bottom w:w="0" w:type="dxa"/>
              <w:right w:w="0" w:type="dxa"/>
            </w:tcMar>
          </w:tcPr>
          <w:p w:rsidR="00286A63" w:rsidRPr="00286A63" w:rsidRDefault="00286A63" w:rsidP="00286A63">
            <w:pPr>
              <w:adjustRightInd/>
              <w:rPr>
                <w:rFonts w:ascii="Times New Roman" w:eastAsiaTheme="minorEastAsia" w:hAnsi="Times New Roman" w:cs="Times New Roman"/>
                <w:sz w:val="24"/>
                <w:szCs w:val="24"/>
              </w:rPr>
            </w:pPr>
          </w:p>
        </w:tc>
        <w:tc>
          <w:tcPr>
            <w:tcW w:w="113" w:type="dxa"/>
            <w:tcBorders>
              <w:top w:val="nil"/>
              <w:left w:val="nil"/>
              <w:bottom w:val="nil"/>
              <w:right w:val="nil"/>
            </w:tcBorders>
            <w:shd w:val="clear" w:color="auto" w:fill="F4F3F8"/>
            <w:tcMar>
              <w:top w:w="0" w:type="dxa"/>
              <w:left w:w="0" w:type="dxa"/>
              <w:bottom w:w="0" w:type="dxa"/>
              <w:right w:w="0" w:type="dxa"/>
            </w:tcMar>
          </w:tcPr>
          <w:p w:rsidR="00286A63" w:rsidRPr="00286A63" w:rsidRDefault="00286A63" w:rsidP="00286A63">
            <w:pPr>
              <w:adjustRightInd/>
              <w:rPr>
                <w:rFonts w:ascii="Times New Roman" w:eastAsiaTheme="minorEastAsia" w:hAnsi="Times New Roman" w:cs="Times New Roman"/>
                <w:sz w:val="24"/>
                <w:szCs w:val="24"/>
              </w:rPr>
            </w:pPr>
          </w:p>
        </w:tc>
        <w:tc>
          <w:tcPr>
            <w:tcW w:w="0" w:type="auto"/>
            <w:tcBorders>
              <w:top w:val="nil"/>
              <w:left w:val="nil"/>
              <w:bottom w:val="nil"/>
              <w:right w:val="nil"/>
            </w:tcBorders>
            <w:shd w:val="clear" w:color="auto" w:fill="F4F3F8"/>
            <w:tcMar>
              <w:top w:w="113" w:type="dxa"/>
              <w:left w:w="0" w:type="dxa"/>
              <w:bottom w:w="113" w:type="dxa"/>
              <w:right w:w="0" w:type="dxa"/>
            </w:tcMar>
          </w:tcPr>
          <w:p w:rsidR="00286A63" w:rsidRPr="00286A63" w:rsidRDefault="00286A63" w:rsidP="00286A63">
            <w:pPr>
              <w:adjustRightInd/>
              <w:jc w:val="center"/>
              <w:rPr>
                <w:rFonts w:ascii="Times New Roman" w:eastAsiaTheme="minorEastAsia" w:hAnsi="Times New Roman" w:cs="Times New Roman"/>
                <w:sz w:val="24"/>
                <w:szCs w:val="24"/>
              </w:rPr>
            </w:pPr>
          </w:p>
        </w:tc>
        <w:tc>
          <w:tcPr>
            <w:tcW w:w="113" w:type="dxa"/>
            <w:tcBorders>
              <w:top w:val="nil"/>
              <w:left w:val="nil"/>
              <w:bottom w:val="nil"/>
              <w:right w:val="nil"/>
            </w:tcBorders>
            <w:shd w:val="clear" w:color="auto" w:fill="F4F3F8"/>
            <w:tcMar>
              <w:top w:w="0" w:type="dxa"/>
              <w:left w:w="0" w:type="dxa"/>
              <w:bottom w:w="0" w:type="dxa"/>
              <w:right w:w="0" w:type="dxa"/>
            </w:tcMar>
          </w:tcPr>
          <w:p w:rsidR="00286A63" w:rsidRPr="00286A63" w:rsidRDefault="00286A63" w:rsidP="00286A63">
            <w:pPr>
              <w:adjustRightInd/>
              <w:rPr>
                <w:rFonts w:ascii="Times New Roman" w:eastAsiaTheme="minorEastAsia" w:hAnsi="Times New Roman" w:cs="Times New Roman"/>
                <w:sz w:val="24"/>
                <w:szCs w:val="24"/>
              </w:rPr>
            </w:pPr>
          </w:p>
        </w:tc>
      </w:tr>
    </w:tbl>
    <w:p w:rsidR="00286A63" w:rsidRPr="00286A63" w:rsidRDefault="00286A63" w:rsidP="00286A63">
      <w:pPr>
        <w:adjustRightInd/>
        <w:jc w:val="both"/>
        <w:rPr>
          <w:rFonts w:ascii="Times New Roman" w:eastAsiaTheme="minorEastAsia"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479"/>
        <w:gridCol w:w="2268"/>
        <w:gridCol w:w="2268"/>
      </w:tblGrid>
      <w:tr w:rsidR="00286A63" w:rsidRPr="00286A63" w:rsidTr="00286A63">
        <w:tc>
          <w:tcPr>
            <w:tcW w:w="4479" w:type="dxa"/>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lastRenderedPageBreak/>
              <w:t>Наименование должности</w:t>
            </w:r>
          </w:p>
        </w:tc>
        <w:tc>
          <w:tcPr>
            <w:tcW w:w="2268" w:type="dxa"/>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Должностной оклад (рублей в месяц)</w:t>
            </w:r>
          </w:p>
        </w:tc>
        <w:tc>
          <w:tcPr>
            <w:tcW w:w="2268" w:type="dxa"/>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Размер ежемесячного денежного поощрения (должностных окладов)</w:t>
            </w:r>
          </w:p>
        </w:tc>
      </w:tr>
      <w:tr w:rsidR="00286A63" w:rsidRPr="00286A63" w:rsidTr="00286A63">
        <w:tc>
          <w:tcPr>
            <w:tcW w:w="4479" w:type="dxa"/>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Глава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w:t>
            </w:r>
          </w:p>
        </w:tc>
        <w:tc>
          <w:tcPr>
            <w:tcW w:w="2268" w:type="dxa"/>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24538</w:t>
            </w:r>
          </w:p>
        </w:tc>
        <w:tc>
          <w:tcPr>
            <w:tcW w:w="2268" w:type="dxa"/>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0,2</w:t>
            </w:r>
          </w:p>
        </w:tc>
      </w:tr>
    </w:tbl>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right"/>
        <w:outlineLvl w:val="1"/>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Приложение N 2</w:t>
      </w:r>
    </w:p>
    <w:p w:rsidR="00286A63" w:rsidRPr="00286A63" w:rsidRDefault="00286A63" w:rsidP="00286A63">
      <w:pPr>
        <w:adjustRightInd/>
        <w:jc w:val="right"/>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к Положению о денежном содержании</w:t>
      </w:r>
    </w:p>
    <w:p w:rsidR="00286A63" w:rsidRPr="00286A63" w:rsidRDefault="00286A63" w:rsidP="00286A63">
      <w:pPr>
        <w:adjustRightInd/>
        <w:jc w:val="right"/>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и материальном стимулировании лиц,</w:t>
      </w:r>
    </w:p>
    <w:p w:rsidR="00286A63" w:rsidRPr="00286A63" w:rsidRDefault="00286A63" w:rsidP="00286A63">
      <w:pPr>
        <w:adjustRightInd/>
        <w:jc w:val="right"/>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замещающих муниципальные должности</w:t>
      </w:r>
    </w:p>
    <w:p w:rsidR="00286A63" w:rsidRPr="00286A63" w:rsidRDefault="00286A63" w:rsidP="00286A63">
      <w:pPr>
        <w:adjustRightInd/>
        <w:jc w:val="right"/>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и должности муниципальной службы</w:t>
      </w:r>
    </w:p>
    <w:p w:rsidR="00286A63" w:rsidRPr="00286A63" w:rsidRDefault="00286A63" w:rsidP="00286A63">
      <w:pPr>
        <w:adjustRightInd/>
        <w:jc w:val="right"/>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в органах местного самоуправления</w:t>
      </w:r>
    </w:p>
    <w:p w:rsidR="00286A63" w:rsidRPr="00286A63" w:rsidRDefault="00286A63" w:rsidP="00286A63">
      <w:pPr>
        <w:adjustRightInd/>
        <w:jc w:val="right"/>
        <w:rPr>
          <w:rFonts w:ascii="Times New Roman" w:eastAsiaTheme="minorEastAsia" w:hAnsi="Times New Roman" w:cs="Times New Roman"/>
          <w:sz w:val="24"/>
          <w:szCs w:val="24"/>
        </w:rPr>
      </w:pP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w:t>
      </w:r>
    </w:p>
    <w:p w:rsidR="00286A63" w:rsidRPr="00286A63" w:rsidRDefault="00286A63" w:rsidP="00286A63">
      <w:pPr>
        <w:adjustRightInd/>
        <w:jc w:val="right"/>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Чувашской Республики</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center"/>
        <w:rPr>
          <w:rFonts w:ascii="Times New Roman" w:eastAsiaTheme="minorEastAsia" w:hAnsi="Times New Roman" w:cs="Times New Roman"/>
          <w:b/>
          <w:sz w:val="24"/>
          <w:szCs w:val="24"/>
        </w:rPr>
      </w:pPr>
      <w:bookmarkStart w:id="8" w:name="P345"/>
      <w:bookmarkEnd w:id="8"/>
      <w:r w:rsidRPr="00286A63">
        <w:rPr>
          <w:rFonts w:ascii="Times New Roman" w:eastAsiaTheme="minorEastAsia" w:hAnsi="Times New Roman" w:cs="Times New Roman"/>
          <w:b/>
          <w:sz w:val="24"/>
          <w:szCs w:val="24"/>
        </w:rPr>
        <w:t>РАЗМЕРЫ</w:t>
      </w:r>
    </w:p>
    <w:p w:rsidR="00286A63" w:rsidRPr="00286A63" w:rsidRDefault="00286A63" w:rsidP="00286A63">
      <w:pPr>
        <w:adjustRightInd/>
        <w:jc w:val="center"/>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ДОЛЖНОСТНЫХ ОКЛАДОВ И ЕЖЕМЕСЯЧНОГО</w:t>
      </w:r>
    </w:p>
    <w:p w:rsidR="00286A63" w:rsidRPr="00286A63" w:rsidRDefault="00286A63" w:rsidP="00286A63">
      <w:pPr>
        <w:adjustRightInd/>
        <w:jc w:val="center"/>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ДЕНЕЖНОГО ПООЩРЕНИЯ ЛИЦ, ЗАМЕЩАЮЩИХ ДОЛЖНОСТИ</w:t>
      </w:r>
    </w:p>
    <w:p w:rsidR="00286A63" w:rsidRPr="00286A63" w:rsidRDefault="00286A63" w:rsidP="00286A63">
      <w:pPr>
        <w:adjustRightInd/>
        <w:jc w:val="center"/>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МУНИЦИПАЛЬНОЙ СЛУЖБЫ</w:t>
      </w:r>
    </w:p>
    <w:p w:rsidR="00286A63" w:rsidRPr="00286A63" w:rsidRDefault="00286A63" w:rsidP="00286A63">
      <w:pPr>
        <w:adjustRightInd/>
        <w:spacing w:after="1"/>
        <w:rPr>
          <w:rFonts w:ascii="Times New Roman" w:eastAsiaTheme="minorEastAsia" w:hAnsi="Times New Roman" w:cs="Times New Roman"/>
          <w:sz w:val="24"/>
          <w:szCs w:val="24"/>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6A63" w:rsidRPr="00286A63" w:rsidTr="00286A63">
        <w:tc>
          <w:tcPr>
            <w:tcW w:w="60" w:type="dxa"/>
            <w:tcBorders>
              <w:top w:val="nil"/>
              <w:left w:val="nil"/>
              <w:bottom w:val="nil"/>
              <w:right w:val="nil"/>
            </w:tcBorders>
            <w:shd w:val="clear" w:color="auto" w:fill="CED3F1"/>
            <w:tcMar>
              <w:top w:w="0" w:type="dxa"/>
              <w:left w:w="0" w:type="dxa"/>
              <w:bottom w:w="0" w:type="dxa"/>
              <w:right w:w="0" w:type="dxa"/>
            </w:tcMar>
          </w:tcPr>
          <w:p w:rsidR="00286A63" w:rsidRPr="00286A63" w:rsidRDefault="00286A63" w:rsidP="00286A63">
            <w:pPr>
              <w:adjustRightInd/>
              <w:rPr>
                <w:rFonts w:ascii="Times New Roman" w:eastAsiaTheme="minorEastAsia" w:hAnsi="Times New Roman" w:cs="Times New Roman"/>
                <w:sz w:val="24"/>
                <w:szCs w:val="24"/>
              </w:rPr>
            </w:pPr>
          </w:p>
        </w:tc>
        <w:tc>
          <w:tcPr>
            <w:tcW w:w="113" w:type="dxa"/>
            <w:tcBorders>
              <w:top w:val="nil"/>
              <w:left w:val="nil"/>
              <w:bottom w:val="nil"/>
              <w:right w:val="nil"/>
            </w:tcBorders>
            <w:shd w:val="clear" w:color="auto" w:fill="F4F3F8"/>
            <w:tcMar>
              <w:top w:w="0" w:type="dxa"/>
              <w:left w:w="0" w:type="dxa"/>
              <w:bottom w:w="0" w:type="dxa"/>
              <w:right w:w="0" w:type="dxa"/>
            </w:tcMar>
          </w:tcPr>
          <w:p w:rsidR="00286A63" w:rsidRPr="00286A63" w:rsidRDefault="00286A63" w:rsidP="00286A63">
            <w:pPr>
              <w:adjustRightInd/>
              <w:rPr>
                <w:rFonts w:ascii="Times New Roman" w:eastAsiaTheme="minorEastAsia" w:hAnsi="Times New Roman" w:cs="Times New Roman"/>
                <w:sz w:val="24"/>
                <w:szCs w:val="24"/>
              </w:rPr>
            </w:pPr>
          </w:p>
        </w:tc>
        <w:tc>
          <w:tcPr>
            <w:tcW w:w="0" w:type="auto"/>
            <w:tcBorders>
              <w:top w:val="nil"/>
              <w:left w:val="nil"/>
              <w:bottom w:val="nil"/>
              <w:right w:val="nil"/>
            </w:tcBorders>
            <w:shd w:val="clear" w:color="auto" w:fill="F4F3F8"/>
            <w:tcMar>
              <w:top w:w="113" w:type="dxa"/>
              <w:left w:w="0" w:type="dxa"/>
              <w:bottom w:w="113" w:type="dxa"/>
              <w:right w:w="0" w:type="dxa"/>
            </w:tcMar>
          </w:tcPr>
          <w:p w:rsidR="00286A63" w:rsidRPr="00286A63" w:rsidRDefault="00286A63" w:rsidP="00286A63">
            <w:pPr>
              <w:adjustRightInd/>
              <w:jc w:val="center"/>
              <w:rPr>
                <w:rFonts w:ascii="Times New Roman" w:eastAsiaTheme="minorEastAsia" w:hAnsi="Times New Roman" w:cs="Times New Roman"/>
                <w:sz w:val="24"/>
                <w:szCs w:val="24"/>
              </w:rPr>
            </w:pPr>
          </w:p>
        </w:tc>
        <w:tc>
          <w:tcPr>
            <w:tcW w:w="113" w:type="dxa"/>
            <w:tcBorders>
              <w:top w:val="nil"/>
              <w:left w:val="nil"/>
              <w:bottom w:val="nil"/>
              <w:right w:val="nil"/>
            </w:tcBorders>
            <w:shd w:val="clear" w:color="auto" w:fill="F4F3F8"/>
            <w:tcMar>
              <w:top w:w="0" w:type="dxa"/>
              <w:left w:w="0" w:type="dxa"/>
              <w:bottom w:w="0" w:type="dxa"/>
              <w:right w:w="0" w:type="dxa"/>
            </w:tcMar>
          </w:tcPr>
          <w:p w:rsidR="00286A63" w:rsidRPr="00286A63" w:rsidRDefault="00286A63" w:rsidP="00286A63">
            <w:pPr>
              <w:adjustRightInd/>
              <w:rPr>
                <w:rFonts w:ascii="Times New Roman" w:eastAsiaTheme="minorEastAsia" w:hAnsi="Times New Roman" w:cs="Times New Roman"/>
                <w:sz w:val="24"/>
                <w:szCs w:val="24"/>
              </w:rPr>
            </w:pPr>
          </w:p>
        </w:tc>
      </w:tr>
    </w:tbl>
    <w:p w:rsidR="00286A63" w:rsidRPr="00286A63" w:rsidRDefault="00286A63" w:rsidP="00286A63">
      <w:pPr>
        <w:adjustRightInd/>
        <w:jc w:val="both"/>
        <w:rPr>
          <w:rFonts w:ascii="Times New Roman" w:eastAsiaTheme="minorEastAsia" w:hAnsi="Times New Roman" w:cs="Times New Roman"/>
          <w:sz w:val="24"/>
          <w:szCs w:val="24"/>
        </w:rPr>
      </w:pPr>
    </w:p>
    <w:tbl>
      <w:tblPr>
        <w:tblW w:w="0" w:type="auto"/>
        <w:tblBorders>
          <w:top w:val="single" w:sz="4" w:space="0" w:color="auto"/>
          <w:left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896"/>
        <w:gridCol w:w="1549"/>
        <w:gridCol w:w="1594"/>
      </w:tblGrid>
      <w:tr w:rsidR="00286A63" w:rsidRPr="00286A63" w:rsidTr="00286A63">
        <w:tc>
          <w:tcPr>
            <w:tcW w:w="5896" w:type="dxa"/>
            <w:tcBorders>
              <w:top w:val="single" w:sz="4" w:space="0" w:color="auto"/>
              <w:bottom w:val="single" w:sz="4" w:space="0" w:color="auto"/>
            </w:tcBorders>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Наименование должности</w:t>
            </w:r>
          </w:p>
        </w:tc>
        <w:tc>
          <w:tcPr>
            <w:tcW w:w="1549" w:type="dxa"/>
            <w:tcBorders>
              <w:top w:val="single" w:sz="4" w:space="0" w:color="auto"/>
              <w:bottom w:val="single" w:sz="4" w:space="0" w:color="auto"/>
            </w:tcBorders>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Должностной оклад (рублей в месяц)</w:t>
            </w:r>
          </w:p>
        </w:tc>
        <w:tc>
          <w:tcPr>
            <w:tcW w:w="1594" w:type="dxa"/>
            <w:tcBorders>
              <w:top w:val="single" w:sz="4" w:space="0" w:color="auto"/>
              <w:bottom w:val="single" w:sz="4" w:space="0" w:color="auto"/>
            </w:tcBorders>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Размер ежемесячного денежного поощрения (должностных окладов)</w:t>
            </w:r>
          </w:p>
        </w:tc>
      </w:tr>
      <w:tr w:rsidR="00286A63" w:rsidRPr="00286A63" w:rsidTr="00286A63">
        <w:tblPrEx>
          <w:tblBorders>
            <w:left w:val="none" w:sz="0" w:space="0" w:color="auto"/>
            <w:right w:val="none" w:sz="0" w:space="0" w:color="auto"/>
            <w:insideH w:val="none" w:sz="0" w:space="0" w:color="auto"/>
            <w:insideV w:val="none" w:sz="0" w:space="0" w:color="auto"/>
          </w:tblBorders>
        </w:tblPrEx>
        <w:tc>
          <w:tcPr>
            <w:tcW w:w="9039" w:type="dxa"/>
            <w:gridSpan w:val="3"/>
            <w:tcBorders>
              <w:top w:val="single" w:sz="4" w:space="0" w:color="auto"/>
              <w:left w:val="nil"/>
              <w:bottom w:val="nil"/>
              <w:right w:val="nil"/>
            </w:tcBorders>
          </w:tcPr>
          <w:p w:rsidR="00286A63" w:rsidRPr="00286A63" w:rsidRDefault="00286A63" w:rsidP="00770968">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Раздел 1. </w:t>
            </w:r>
            <w:r w:rsidR="00770968">
              <w:rPr>
                <w:rFonts w:ascii="Times New Roman" w:eastAsiaTheme="minorEastAsia" w:hAnsi="Times New Roman" w:cs="Times New Roman"/>
                <w:sz w:val="24"/>
                <w:szCs w:val="24"/>
              </w:rPr>
              <w:t xml:space="preserve"> </w:t>
            </w:r>
            <w:r w:rsidR="00770968">
              <w:rPr>
                <w:rFonts w:ascii="Times New Roman" w:hAnsi="Times New Roman" w:cs="Times New Roman"/>
                <w:sz w:val="24"/>
                <w:szCs w:val="24"/>
              </w:rPr>
              <w:t xml:space="preserve"> </w:t>
            </w:r>
            <w:r w:rsidR="00770968" w:rsidRPr="00842436">
              <w:rPr>
                <w:rFonts w:ascii="Times New Roman" w:hAnsi="Times New Roman" w:cs="Times New Roman"/>
                <w:sz w:val="24"/>
                <w:szCs w:val="24"/>
              </w:rPr>
              <w:t xml:space="preserve"> Перечень должностей в администрации </w:t>
            </w:r>
            <w:proofErr w:type="spellStart"/>
            <w:r w:rsidR="00770968" w:rsidRPr="00842436">
              <w:rPr>
                <w:rFonts w:ascii="Times New Roman" w:hAnsi="Times New Roman" w:cs="Times New Roman"/>
                <w:sz w:val="24"/>
                <w:szCs w:val="24"/>
              </w:rPr>
              <w:t>Яльчикского</w:t>
            </w:r>
            <w:proofErr w:type="spellEnd"/>
            <w:r w:rsidR="00770968" w:rsidRPr="00842436">
              <w:rPr>
                <w:rFonts w:ascii="Times New Roman" w:hAnsi="Times New Roman" w:cs="Times New Roman"/>
                <w:sz w:val="24"/>
                <w:szCs w:val="24"/>
              </w:rPr>
              <w:t xml:space="preserve">  муниципального округа</w:t>
            </w:r>
          </w:p>
        </w:tc>
      </w:tr>
      <w:tr w:rsidR="00286A63" w:rsidRPr="00286A63" w:rsidTr="00286A63">
        <w:tblPrEx>
          <w:tblBorders>
            <w:left w:val="none" w:sz="0" w:space="0" w:color="auto"/>
            <w:right w:val="none" w:sz="0" w:space="0" w:color="auto"/>
            <w:insideH w:val="none" w:sz="0" w:space="0" w:color="auto"/>
            <w:insideV w:val="none" w:sz="0" w:space="0" w:color="auto"/>
          </w:tblBorders>
        </w:tblPrEx>
        <w:tc>
          <w:tcPr>
            <w:tcW w:w="5896" w:type="dxa"/>
            <w:tcBorders>
              <w:top w:val="nil"/>
              <w:left w:val="nil"/>
              <w:bottom w:val="nil"/>
              <w:right w:val="nil"/>
            </w:tcBorders>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Заместитель главы администрации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w:t>
            </w:r>
          </w:p>
        </w:tc>
        <w:tc>
          <w:tcPr>
            <w:tcW w:w="1549" w:type="dxa"/>
            <w:tcBorders>
              <w:top w:val="nil"/>
              <w:left w:val="nil"/>
              <w:bottom w:val="nil"/>
              <w:right w:val="nil"/>
            </w:tcBorders>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9022</w:t>
            </w:r>
          </w:p>
        </w:tc>
        <w:tc>
          <w:tcPr>
            <w:tcW w:w="1594" w:type="dxa"/>
            <w:tcBorders>
              <w:top w:val="nil"/>
              <w:left w:val="nil"/>
              <w:bottom w:val="nil"/>
              <w:right w:val="nil"/>
            </w:tcBorders>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1,9</w:t>
            </w:r>
          </w:p>
        </w:tc>
      </w:tr>
      <w:tr w:rsidR="00286A63" w:rsidRPr="00286A63" w:rsidTr="00286A63">
        <w:tblPrEx>
          <w:tblBorders>
            <w:left w:val="none" w:sz="0" w:space="0" w:color="auto"/>
            <w:right w:val="none" w:sz="0" w:space="0" w:color="auto"/>
            <w:insideH w:val="none" w:sz="0" w:space="0" w:color="auto"/>
            <w:insideV w:val="none" w:sz="0" w:space="0" w:color="auto"/>
          </w:tblBorders>
        </w:tblPrEx>
        <w:tc>
          <w:tcPr>
            <w:tcW w:w="5896" w:type="dxa"/>
            <w:tcBorders>
              <w:top w:val="nil"/>
              <w:left w:val="nil"/>
              <w:bottom w:val="nil"/>
              <w:right w:val="nil"/>
            </w:tcBorders>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Управляющий делами администрации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w:t>
            </w:r>
          </w:p>
        </w:tc>
        <w:tc>
          <w:tcPr>
            <w:tcW w:w="1549" w:type="dxa"/>
            <w:tcBorders>
              <w:top w:val="nil"/>
              <w:left w:val="nil"/>
              <w:bottom w:val="nil"/>
              <w:right w:val="nil"/>
            </w:tcBorders>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8093</w:t>
            </w:r>
          </w:p>
        </w:tc>
        <w:tc>
          <w:tcPr>
            <w:tcW w:w="1594" w:type="dxa"/>
            <w:tcBorders>
              <w:top w:val="nil"/>
              <w:left w:val="nil"/>
              <w:bottom w:val="nil"/>
              <w:right w:val="nil"/>
            </w:tcBorders>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1,9</w:t>
            </w:r>
          </w:p>
        </w:tc>
      </w:tr>
      <w:tr w:rsidR="00286A63" w:rsidRPr="00286A63" w:rsidTr="00286A63">
        <w:tblPrEx>
          <w:tblBorders>
            <w:left w:val="none" w:sz="0" w:space="0" w:color="auto"/>
            <w:right w:val="none" w:sz="0" w:space="0" w:color="auto"/>
            <w:insideH w:val="none" w:sz="0" w:space="0" w:color="auto"/>
            <w:insideV w:val="none" w:sz="0" w:space="0" w:color="auto"/>
          </w:tblBorders>
        </w:tblPrEx>
        <w:tc>
          <w:tcPr>
            <w:tcW w:w="5896" w:type="dxa"/>
            <w:tcBorders>
              <w:top w:val="nil"/>
              <w:left w:val="nil"/>
              <w:bottom w:val="nil"/>
              <w:right w:val="nil"/>
            </w:tcBorders>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Начальник управления администрации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w:t>
            </w:r>
          </w:p>
        </w:tc>
        <w:tc>
          <w:tcPr>
            <w:tcW w:w="1549" w:type="dxa"/>
            <w:tcBorders>
              <w:top w:val="nil"/>
              <w:left w:val="nil"/>
              <w:bottom w:val="nil"/>
              <w:right w:val="nil"/>
            </w:tcBorders>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7961</w:t>
            </w:r>
          </w:p>
        </w:tc>
        <w:tc>
          <w:tcPr>
            <w:tcW w:w="1594" w:type="dxa"/>
            <w:tcBorders>
              <w:top w:val="nil"/>
              <w:left w:val="nil"/>
              <w:bottom w:val="nil"/>
              <w:right w:val="nil"/>
            </w:tcBorders>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1,8</w:t>
            </w:r>
          </w:p>
        </w:tc>
      </w:tr>
      <w:tr w:rsidR="00286A63" w:rsidRPr="00286A63" w:rsidTr="00286A63">
        <w:tblPrEx>
          <w:tblBorders>
            <w:left w:val="none" w:sz="0" w:space="0" w:color="auto"/>
            <w:right w:val="none" w:sz="0" w:space="0" w:color="auto"/>
            <w:insideH w:val="none" w:sz="0" w:space="0" w:color="auto"/>
            <w:insideV w:val="none" w:sz="0" w:space="0" w:color="auto"/>
          </w:tblBorders>
        </w:tblPrEx>
        <w:tc>
          <w:tcPr>
            <w:tcW w:w="5896" w:type="dxa"/>
            <w:tcBorders>
              <w:top w:val="nil"/>
              <w:left w:val="nil"/>
              <w:bottom w:val="nil"/>
              <w:right w:val="nil"/>
            </w:tcBorders>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Начальник территориального отдела управления администрации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w:t>
            </w:r>
            <w:r w:rsidRPr="00286A63">
              <w:rPr>
                <w:rFonts w:ascii="Times New Roman" w:eastAsiaTheme="minorEastAsia" w:hAnsi="Times New Roman" w:cs="Times New Roman"/>
                <w:sz w:val="24"/>
                <w:szCs w:val="24"/>
              </w:rPr>
              <w:lastRenderedPageBreak/>
              <w:t>Чувашской Республики</w:t>
            </w:r>
          </w:p>
        </w:tc>
        <w:tc>
          <w:tcPr>
            <w:tcW w:w="1549" w:type="dxa"/>
            <w:tcBorders>
              <w:top w:val="nil"/>
              <w:left w:val="nil"/>
              <w:bottom w:val="nil"/>
              <w:right w:val="nil"/>
            </w:tcBorders>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lastRenderedPageBreak/>
              <w:t>7719</w:t>
            </w:r>
          </w:p>
        </w:tc>
        <w:tc>
          <w:tcPr>
            <w:tcW w:w="1594" w:type="dxa"/>
            <w:tcBorders>
              <w:top w:val="nil"/>
              <w:left w:val="nil"/>
              <w:bottom w:val="nil"/>
              <w:right w:val="nil"/>
            </w:tcBorders>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2</w:t>
            </w:r>
            <w:r w:rsidR="00190469">
              <w:rPr>
                <w:rFonts w:ascii="Times New Roman" w:eastAsiaTheme="minorEastAsia" w:hAnsi="Times New Roman" w:cs="Times New Roman"/>
                <w:sz w:val="24"/>
                <w:szCs w:val="24"/>
              </w:rPr>
              <w:t xml:space="preserve">  </w:t>
            </w:r>
            <w:r w:rsidR="00190469" w:rsidRPr="00190469">
              <w:rPr>
                <w:rFonts w:ascii="Times New Roman" w:eastAsiaTheme="minorEastAsia" w:hAnsi="Times New Roman" w:cs="Times New Roman"/>
                <w:sz w:val="24"/>
                <w:szCs w:val="24"/>
                <w:highlight w:val="yellow"/>
              </w:rPr>
              <w:t>4,8</w:t>
            </w:r>
          </w:p>
        </w:tc>
      </w:tr>
      <w:tr w:rsidR="00286A63" w:rsidRPr="00286A63" w:rsidTr="00286A63">
        <w:tblPrEx>
          <w:tblBorders>
            <w:left w:val="none" w:sz="0" w:space="0" w:color="auto"/>
            <w:right w:val="none" w:sz="0" w:space="0" w:color="auto"/>
            <w:insideH w:val="none" w:sz="0" w:space="0" w:color="auto"/>
            <w:insideV w:val="none" w:sz="0" w:space="0" w:color="auto"/>
          </w:tblBorders>
        </w:tblPrEx>
        <w:tc>
          <w:tcPr>
            <w:tcW w:w="5896" w:type="dxa"/>
            <w:tcBorders>
              <w:top w:val="nil"/>
              <w:left w:val="nil"/>
              <w:bottom w:val="nil"/>
              <w:right w:val="nil"/>
            </w:tcBorders>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Начальник отдела администрации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w:t>
            </w:r>
          </w:p>
        </w:tc>
        <w:tc>
          <w:tcPr>
            <w:tcW w:w="1549" w:type="dxa"/>
            <w:tcBorders>
              <w:top w:val="nil"/>
              <w:left w:val="nil"/>
              <w:bottom w:val="nil"/>
              <w:right w:val="nil"/>
            </w:tcBorders>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7719</w:t>
            </w:r>
          </w:p>
        </w:tc>
        <w:tc>
          <w:tcPr>
            <w:tcW w:w="1594" w:type="dxa"/>
            <w:tcBorders>
              <w:top w:val="nil"/>
              <w:left w:val="nil"/>
              <w:bottom w:val="nil"/>
              <w:right w:val="nil"/>
            </w:tcBorders>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1,8</w:t>
            </w:r>
          </w:p>
        </w:tc>
      </w:tr>
      <w:tr w:rsidR="00770968" w:rsidRPr="00286A63" w:rsidTr="00286A63">
        <w:tblPrEx>
          <w:tblBorders>
            <w:left w:val="none" w:sz="0" w:space="0" w:color="auto"/>
            <w:right w:val="none" w:sz="0" w:space="0" w:color="auto"/>
            <w:insideH w:val="none" w:sz="0" w:space="0" w:color="auto"/>
            <w:insideV w:val="none" w:sz="0" w:space="0" w:color="auto"/>
          </w:tblBorders>
        </w:tblPrEx>
        <w:tc>
          <w:tcPr>
            <w:tcW w:w="5896" w:type="dxa"/>
            <w:tcBorders>
              <w:top w:val="nil"/>
              <w:left w:val="nil"/>
              <w:bottom w:val="nil"/>
              <w:right w:val="nil"/>
            </w:tcBorders>
          </w:tcPr>
          <w:p w:rsidR="00770968" w:rsidRPr="00286A63" w:rsidRDefault="00770968" w:rsidP="00286A63">
            <w:pPr>
              <w:adjustRightInd/>
              <w:jc w:val="both"/>
              <w:rPr>
                <w:rFonts w:ascii="Times New Roman" w:eastAsiaTheme="minorEastAsia" w:hAnsi="Times New Roman" w:cs="Times New Roman"/>
                <w:sz w:val="24"/>
                <w:szCs w:val="24"/>
              </w:rPr>
            </w:pPr>
            <w:r>
              <w:rPr>
                <w:rFonts w:ascii="Times New Roman" w:eastAsiaTheme="minorEastAsia" w:hAnsi="Times New Roman" w:cs="Times New Roman"/>
                <w:sz w:val="24"/>
                <w:szCs w:val="24"/>
              </w:rPr>
              <w:t xml:space="preserve">Советник </w:t>
            </w:r>
            <w:r>
              <w:rPr>
                <w:rFonts w:ascii="Times New Roman" w:hAnsi="Times New Roman" w:cs="Times New Roman"/>
                <w:sz w:val="24"/>
                <w:szCs w:val="24"/>
              </w:rPr>
              <w:t>главы администрации муниципального округа по работе с молодежью</w:t>
            </w:r>
          </w:p>
        </w:tc>
        <w:tc>
          <w:tcPr>
            <w:tcW w:w="1549" w:type="dxa"/>
            <w:tcBorders>
              <w:top w:val="nil"/>
              <w:left w:val="nil"/>
              <w:bottom w:val="nil"/>
              <w:right w:val="nil"/>
            </w:tcBorders>
          </w:tcPr>
          <w:p w:rsidR="00770968" w:rsidRPr="00286A63" w:rsidRDefault="00190469" w:rsidP="00286A63">
            <w:pPr>
              <w:adjustRightInd/>
              <w:jc w:val="center"/>
              <w:rPr>
                <w:rFonts w:ascii="Times New Roman" w:eastAsiaTheme="minorEastAsia" w:hAnsi="Times New Roman" w:cs="Times New Roman"/>
                <w:sz w:val="24"/>
                <w:szCs w:val="24"/>
              </w:rPr>
            </w:pPr>
            <w:r>
              <w:rPr>
                <w:rFonts w:ascii="Times New Roman" w:eastAsiaTheme="minorEastAsia" w:hAnsi="Times New Roman" w:cs="Times New Roman"/>
                <w:sz w:val="24"/>
                <w:szCs w:val="24"/>
              </w:rPr>
              <w:t>7697</w:t>
            </w:r>
          </w:p>
        </w:tc>
        <w:tc>
          <w:tcPr>
            <w:tcW w:w="1594" w:type="dxa"/>
            <w:tcBorders>
              <w:top w:val="nil"/>
              <w:left w:val="nil"/>
              <w:bottom w:val="nil"/>
              <w:right w:val="nil"/>
            </w:tcBorders>
          </w:tcPr>
          <w:p w:rsidR="00770968" w:rsidRPr="00286A63" w:rsidRDefault="00190469" w:rsidP="00286A63">
            <w:pPr>
              <w:adjustRightInd/>
              <w:jc w:val="center"/>
              <w:rPr>
                <w:rFonts w:ascii="Times New Roman" w:eastAsiaTheme="minorEastAsia" w:hAnsi="Times New Roman" w:cs="Times New Roman"/>
                <w:sz w:val="24"/>
                <w:szCs w:val="24"/>
              </w:rPr>
            </w:pPr>
            <w:r>
              <w:rPr>
                <w:rFonts w:ascii="Times New Roman" w:eastAsiaTheme="minorEastAsia" w:hAnsi="Times New Roman" w:cs="Times New Roman"/>
                <w:sz w:val="24"/>
                <w:szCs w:val="24"/>
              </w:rPr>
              <w:t>1,8</w:t>
            </w:r>
          </w:p>
        </w:tc>
      </w:tr>
      <w:tr w:rsidR="00286A63" w:rsidRPr="00286A63" w:rsidTr="00286A63">
        <w:tblPrEx>
          <w:tblBorders>
            <w:left w:val="none" w:sz="0" w:space="0" w:color="auto"/>
            <w:right w:val="none" w:sz="0" w:space="0" w:color="auto"/>
            <w:insideH w:val="none" w:sz="0" w:space="0" w:color="auto"/>
            <w:insideV w:val="none" w:sz="0" w:space="0" w:color="auto"/>
          </w:tblBorders>
        </w:tblPrEx>
        <w:tc>
          <w:tcPr>
            <w:tcW w:w="5896" w:type="dxa"/>
            <w:tcBorders>
              <w:top w:val="nil"/>
              <w:left w:val="nil"/>
              <w:bottom w:val="nil"/>
              <w:right w:val="nil"/>
            </w:tcBorders>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 xml:space="preserve">Заместитель начальника отдела администрации </w:t>
            </w: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 Чувашской Республики</w:t>
            </w:r>
          </w:p>
        </w:tc>
        <w:tc>
          <w:tcPr>
            <w:tcW w:w="1549" w:type="dxa"/>
            <w:tcBorders>
              <w:top w:val="nil"/>
              <w:left w:val="nil"/>
              <w:bottom w:val="nil"/>
              <w:right w:val="nil"/>
            </w:tcBorders>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7360</w:t>
            </w:r>
          </w:p>
        </w:tc>
        <w:tc>
          <w:tcPr>
            <w:tcW w:w="1594" w:type="dxa"/>
            <w:tcBorders>
              <w:top w:val="nil"/>
              <w:left w:val="nil"/>
              <w:bottom w:val="nil"/>
              <w:right w:val="nil"/>
            </w:tcBorders>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1,5</w:t>
            </w:r>
          </w:p>
        </w:tc>
      </w:tr>
      <w:tr w:rsidR="00286A63" w:rsidRPr="00286A63" w:rsidTr="00286A63">
        <w:tblPrEx>
          <w:tblBorders>
            <w:left w:val="none" w:sz="0" w:space="0" w:color="auto"/>
            <w:right w:val="none" w:sz="0" w:space="0" w:color="auto"/>
            <w:insideH w:val="none" w:sz="0" w:space="0" w:color="auto"/>
            <w:insideV w:val="none" w:sz="0" w:space="0" w:color="auto"/>
          </w:tblBorders>
        </w:tblPrEx>
        <w:tc>
          <w:tcPr>
            <w:tcW w:w="5896" w:type="dxa"/>
            <w:tcBorders>
              <w:top w:val="nil"/>
              <w:left w:val="nil"/>
              <w:bottom w:val="nil"/>
              <w:right w:val="nil"/>
            </w:tcBorders>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Заведующий сектором</w:t>
            </w:r>
          </w:p>
        </w:tc>
        <w:tc>
          <w:tcPr>
            <w:tcW w:w="1549" w:type="dxa"/>
            <w:tcBorders>
              <w:top w:val="nil"/>
              <w:left w:val="nil"/>
              <w:bottom w:val="nil"/>
              <w:right w:val="nil"/>
            </w:tcBorders>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7360</w:t>
            </w:r>
          </w:p>
        </w:tc>
        <w:tc>
          <w:tcPr>
            <w:tcW w:w="1594" w:type="dxa"/>
            <w:tcBorders>
              <w:top w:val="nil"/>
              <w:left w:val="nil"/>
              <w:bottom w:val="nil"/>
              <w:right w:val="nil"/>
            </w:tcBorders>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1,4</w:t>
            </w:r>
          </w:p>
        </w:tc>
      </w:tr>
      <w:tr w:rsidR="00286A63" w:rsidRPr="00286A63" w:rsidTr="00286A63">
        <w:tblPrEx>
          <w:tblBorders>
            <w:left w:val="none" w:sz="0" w:space="0" w:color="auto"/>
            <w:right w:val="none" w:sz="0" w:space="0" w:color="auto"/>
            <w:insideH w:val="none" w:sz="0" w:space="0" w:color="auto"/>
            <w:insideV w:val="none" w:sz="0" w:space="0" w:color="auto"/>
          </w:tblBorders>
        </w:tblPrEx>
        <w:tc>
          <w:tcPr>
            <w:tcW w:w="5896" w:type="dxa"/>
            <w:tcBorders>
              <w:top w:val="nil"/>
              <w:left w:val="nil"/>
              <w:bottom w:val="nil"/>
              <w:right w:val="nil"/>
            </w:tcBorders>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Главный специалист-эксперт</w:t>
            </w:r>
          </w:p>
        </w:tc>
        <w:tc>
          <w:tcPr>
            <w:tcW w:w="1549" w:type="dxa"/>
            <w:tcBorders>
              <w:top w:val="nil"/>
              <w:left w:val="nil"/>
              <w:bottom w:val="nil"/>
              <w:right w:val="nil"/>
            </w:tcBorders>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6513</w:t>
            </w:r>
          </w:p>
        </w:tc>
        <w:tc>
          <w:tcPr>
            <w:tcW w:w="1594" w:type="dxa"/>
            <w:tcBorders>
              <w:top w:val="nil"/>
              <w:left w:val="nil"/>
              <w:bottom w:val="nil"/>
              <w:right w:val="nil"/>
            </w:tcBorders>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1</w:t>
            </w:r>
          </w:p>
        </w:tc>
      </w:tr>
      <w:tr w:rsidR="00286A63" w:rsidRPr="00286A63" w:rsidTr="00286A63">
        <w:tblPrEx>
          <w:tblBorders>
            <w:left w:val="none" w:sz="0" w:space="0" w:color="auto"/>
            <w:right w:val="none" w:sz="0" w:space="0" w:color="auto"/>
            <w:insideH w:val="none" w:sz="0" w:space="0" w:color="auto"/>
            <w:insideV w:val="none" w:sz="0" w:space="0" w:color="auto"/>
          </w:tblBorders>
        </w:tblPrEx>
        <w:tc>
          <w:tcPr>
            <w:tcW w:w="5896" w:type="dxa"/>
            <w:tcBorders>
              <w:top w:val="nil"/>
              <w:left w:val="nil"/>
              <w:bottom w:val="nil"/>
              <w:right w:val="nil"/>
            </w:tcBorders>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Ведущий специалист-эксперт</w:t>
            </w:r>
          </w:p>
        </w:tc>
        <w:tc>
          <w:tcPr>
            <w:tcW w:w="1549" w:type="dxa"/>
            <w:tcBorders>
              <w:top w:val="nil"/>
              <w:left w:val="nil"/>
              <w:bottom w:val="nil"/>
              <w:right w:val="nil"/>
            </w:tcBorders>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6030</w:t>
            </w:r>
          </w:p>
        </w:tc>
        <w:tc>
          <w:tcPr>
            <w:tcW w:w="1594" w:type="dxa"/>
            <w:tcBorders>
              <w:top w:val="nil"/>
              <w:left w:val="nil"/>
              <w:bottom w:val="nil"/>
              <w:right w:val="nil"/>
            </w:tcBorders>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1</w:t>
            </w:r>
          </w:p>
        </w:tc>
      </w:tr>
      <w:tr w:rsidR="00286A63" w:rsidRPr="00286A63" w:rsidTr="00286A63">
        <w:tblPrEx>
          <w:tblBorders>
            <w:left w:val="none" w:sz="0" w:space="0" w:color="auto"/>
            <w:right w:val="none" w:sz="0" w:space="0" w:color="auto"/>
            <w:insideH w:val="none" w:sz="0" w:space="0" w:color="auto"/>
            <w:insideV w:val="none" w:sz="0" w:space="0" w:color="auto"/>
          </w:tblBorders>
        </w:tblPrEx>
        <w:tc>
          <w:tcPr>
            <w:tcW w:w="5896" w:type="dxa"/>
            <w:tcBorders>
              <w:top w:val="nil"/>
              <w:left w:val="nil"/>
              <w:bottom w:val="nil"/>
              <w:right w:val="nil"/>
            </w:tcBorders>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Специалист-эксперт</w:t>
            </w:r>
          </w:p>
        </w:tc>
        <w:tc>
          <w:tcPr>
            <w:tcW w:w="1549" w:type="dxa"/>
            <w:tcBorders>
              <w:top w:val="nil"/>
              <w:left w:val="nil"/>
              <w:bottom w:val="nil"/>
              <w:right w:val="nil"/>
            </w:tcBorders>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5548</w:t>
            </w:r>
          </w:p>
        </w:tc>
        <w:tc>
          <w:tcPr>
            <w:tcW w:w="1594" w:type="dxa"/>
            <w:tcBorders>
              <w:top w:val="nil"/>
              <w:left w:val="nil"/>
              <w:bottom w:val="nil"/>
              <w:right w:val="nil"/>
            </w:tcBorders>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1</w:t>
            </w:r>
          </w:p>
        </w:tc>
      </w:tr>
      <w:tr w:rsidR="00286A63" w:rsidRPr="00286A63" w:rsidTr="00286A63">
        <w:tblPrEx>
          <w:tblBorders>
            <w:left w:val="none" w:sz="0" w:space="0" w:color="auto"/>
            <w:right w:val="none" w:sz="0" w:space="0" w:color="auto"/>
            <w:insideH w:val="none" w:sz="0" w:space="0" w:color="auto"/>
            <w:insideV w:val="none" w:sz="0" w:space="0" w:color="auto"/>
          </w:tblBorders>
        </w:tblPrEx>
        <w:tc>
          <w:tcPr>
            <w:tcW w:w="5896" w:type="dxa"/>
            <w:tcBorders>
              <w:top w:val="nil"/>
              <w:left w:val="nil"/>
              <w:bottom w:val="nil"/>
              <w:right w:val="nil"/>
            </w:tcBorders>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Старший специалист 1 разряда</w:t>
            </w:r>
          </w:p>
        </w:tc>
        <w:tc>
          <w:tcPr>
            <w:tcW w:w="1549" w:type="dxa"/>
            <w:tcBorders>
              <w:top w:val="nil"/>
              <w:left w:val="nil"/>
              <w:bottom w:val="nil"/>
              <w:right w:val="nil"/>
            </w:tcBorders>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5548</w:t>
            </w:r>
          </w:p>
        </w:tc>
        <w:tc>
          <w:tcPr>
            <w:tcW w:w="1594" w:type="dxa"/>
            <w:tcBorders>
              <w:top w:val="nil"/>
              <w:left w:val="nil"/>
              <w:bottom w:val="nil"/>
              <w:right w:val="nil"/>
            </w:tcBorders>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1</w:t>
            </w:r>
          </w:p>
        </w:tc>
      </w:tr>
      <w:tr w:rsidR="00286A63" w:rsidRPr="00286A63" w:rsidTr="00286A63">
        <w:tblPrEx>
          <w:tblBorders>
            <w:left w:val="none" w:sz="0" w:space="0" w:color="auto"/>
            <w:right w:val="none" w:sz="0" w:space="0" w:color="auto"/>
            <w:insideH w:val="none" w:sz="0" w:space="0" w:color="auto"/>
            <w:insideV w:val="none" w:sz="0" w:space="0" w:color="auto"/>
          </w:tblBorders>
        </w:tblPrEx>
        <w:tc>
          <w:tcPr>
            <w:tcW w:w="5896" w:type="dxa"/>
            <w:tcBorders>
              <w:top w:val="nil"/>
              <w:left w:val="nil"/>
              <w:bottom w:val="nil"/>
              <w:right w:val="nil"/>
            </w:tcBorders>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Старший специалист 2 разряда</w:t>
            </w:r>
          </w:p>
        </w:tc>
        <w:tc>
          <w:tcPr>
            <w:tcW w:w="1549" w:type="dxa"/>
            <w:tcBorders>
              <w:top w:val="nil"/>
              <w:left w:val="nil"/>
              <w:bottom w:val="nil"/>
              <w:right w:val="nil"/>
            </w:tcBorders>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5307</w:t>
            </w:r>
          </w:p>
        </w:tc>
        <w:tc>
          <w:tcPr>
            <w:tcW w:w="1594" w:type="dxa"/>
            <w:tcBorders>
              <w:top w:val="nil"/>
              <w:left w:val="nil"/>
              <w:bottom w:val="nil"/>
              <w:right w:val="nil"/>
            </w:tcBorders>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1</w:t>
            </w:r>
          </w:p>
        </w:tc>
      </w:tr>
      <w:tr w:rsidR="00286A63" w:rsidRPr="00286A63" w:rsidTr="00286A63">
        <w:tblPrEx>
          <w:tblBorders>
            <w:left w:val="none" w:sz="0" w:space="0" w:color="auto"/>
            <w:right w:val="none" w:sz="0" w:space="0" w:color="auto"/>
            <w:insideH w:val="none" w:sz="0" w:space="0" w:color="auto"/>
            <w:insideV w:val="none" w:sz="0" w:space="0" w:color="auto"/>
          </w:tblBorders>
        </w:tblPrEx>
        <w:tc>
          <w:tcPr>
            <w:tcW w:w="5896" w:type="dxa"/>
            <w:tcBorders>
              <w:top w:val="nil"/>
              <w:left w:val="nil"/>
              <w:bottom w:val="nil"/>
              <w:right w:val="nil"/>
            </w:tcBorders>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Старший специалист 3 разряда</w:t>
            </w:r>
          </w:p>
        </w:tc>
        <w:tc>
          <w:tcPr>
            <w:tcW w:w="1549" w:type="dxa"/>
            <w:tcBorders>
              <w:top w:val="nil"/>
              <w:left w:val="nil"/>
              <w:bottom w:val="nil"/>
              <w:right w:val="nil"/>
            </w:tcBorders>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5065</w:t>
            </w:r>
          </w:p>
        </w:tc>
        <w:tc>
          <w:tcPr>
            <w:tcW w:w="1594" w:type="dxa"/>
            <w:tcBorders>
              <w:top w:val="nil"/>
              <w:left w:val="nil"/>
              <w:bottom w:val="nil"/>
              <w:right w:val="nil"/>
            </w:tcBorders>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1</w:t>
            </w:r>
          </w:p>
        </w:tc>
      </w:tr>
    </w:tbl>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right"/>
        <w:outlineLvl w:val="1"/>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Приложение N 3</w:t>
      </w:r>
    </w:p>
    <w:p w:rsidR="00286A63" w:rsidRPr="00286A63" w:rsidRDefault="00286A63" w:rsidP="00286A63">
      <w:pPr>
        <w:adjustRightInd/>
        <w:jc w:val="right"/>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к Положению о денежном содержании</w:t>
      </w:r>
    </w:p>
    <w:p w:rsidR="00286A63" w:rsidRPr="00286A63" w:rsidRDefault="00286A63" w:rsidP="00286A63">
      <w:pPr>
        <w:adjustRightInd/>
        <w:jc w:val="right"/>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и материальном стимулировании лиц,</w:t>
      </w:r>
    </w:p>
    <w:p w:rsidR="00286A63" w:rsidRPr="00286A63" w:rsidRDefault="00286A63" w:rsidP="00286A63">
      <w:pPr>
        <w:adjustRightInd/>
        <w:jc w:val="right"/>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замещающих муниципальные должности</w:t>
      </w:r>
    </w:p>
    <w:p w:rsidR="00286A63" w:rsidRPr="00286A63" w:rsidRDefault="00286A63" w:rsidP="00286A63">
      <w:pPr>
        <w:adjustRightInd/>
        <w:jc w:val="right"/>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и должности муниципальной службы</w:t>
      </w:r>
    </w:p>
    <w:p w:rsidR="00286A63" w:rsidRPr="00286A63" w:rsidRDefault="00286A63" w:rsidP="00286A63">
      <w:pPr>
        <w:adjustRightInd/>
        <w:jc w:val="right"/>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в органах местного самоуправления</w:t>
      </w:r>
    </w:p>
    <w:p w:rsidR="00286A63" w:rsidRPr="00286A63" w:rsidRDefault="00286A63" w:rsidP="00286A63">
      <w:pPr>
        <w:adjustRightInd/>
        <w:jc w:val="right"/>
        <w:rPr>
          <w:rFonts w:ascii="Times New Roman" w:eastAsiaTheme="minorEastAsia" w:hAnsi="Times New Roman" w:cs="Times New Roman"/>
          <w:sz w:val="24"/>
          <w:szCs w:val="24"/>
        </w:rPr>
      </w:pPr>
      <w:proofErr w:type="spellStart"/>
      <w:r w:rsidRPr="00286A63">
        <w:rPr>
          <w:rFonts w:ascii="Times New Roman" w:eastAsiaTheme="minorEastAsia" w:hAnsi="Times New Roman" w:cs="Times New Roman"/>
          <w:sz w:val="24"/>
          <w:szCs w:val="24"/>
        </w:rPr>
        <w:t>Яльчикского</w:t>
      </w:r>
      <w:proofErr w:type="spellEnd"/>
      <w:r w:rsidRPr="00286A63">
        <w:rPr>
          <w:rFonts w:ascii="Times New Roman" w:eastAsiaTheme="minorEastAsia" w:hAnsi="Times New Roman" w:cs="Times New Roman"/>
          <w:sz w:val="24"/>
          <w:szCs w:val="24"/>
        </w:rPr>
        <w:t xml:space="preserve"> муниципального округа</w:t>
      </w:r>
    </w:p>
    <w:p w:rsidR="00286A63" w:rsidRPr="00286A63" w:rsidRDefault="00286A63" w:rsidP="00286A63">
      <w:pPr>
        <w:adjustRightInd/>
        <w:jc w:val="right"/>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Чувашской Республики</w:t>
      </w: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center"/>
        <w:rPr>
          <w:rFonts w:ascii="Times New Roman" w:eastAsiaTheme="minorEastAsia" w:hAnsi="Times New Roman" w:cs="Times New Roman"/>
          <w:b/>
          <w:sz w:val="24"/>
          <w:szCs w:val="24"/>
        </w:rPr>
      </w:pPr>
      <w:bookmarkStart w:id="9" w:name="P425"/>
      <w:bookmarkEnd w:id="9"/>
      <w:r w:rsidRPr="00286A63">
        <w:rPr>
          <w:rFonts w:ascii="Times New Roman" w:eastAsiaTheme="minorEastAsia" w:hAnsi="Times New Roman" w:cs="Times New Roman"/>
          <w:b/>
          <w:sz w:val="24"/>
          <w:szCs w:val="24"/>
        </w:rPr>
        <w:t>РАЗМЕРЫ</w:t>
      </w:r>
    </w:p>
    <w:p w:rsidR="00286A63" w:rsidRPr="00286A63" w:rsidRDefault="00286A63" w:rsidP="00286A63">
      <w:pPr>
        <w:adjustRightInd/>
        <w:jc w:val="center"/>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ЕЖЕМЕСЯЧНЫХ ВЫПЛАТ ЗА КЛАССНЫЙ ЧИН</w:t>
      </w:r>
    </w:p>
    <w:p w:rsidR="00286A63" w:rsidRPr="00286A63" w:rsidRDefault="00286A63" w:rsidP="00286A63">
      <w:pPr>
        <w:adjustRightInd/>
        <w:jc w:val="center"/>
        <w:rPr>
          <w:rFonts w:ascii="Times New Roman" w:eastAsiaTheme="minorEastAsia" w:hAnsi="Times New Roman" w:cs="Times New Roman"/>
          <w:b/>
          <w:sz w:val="24"/>
          <w:szCs w:val="24"/>
        </w:rPr>
      </w:pPr>
      <w:r w:rsidRPr="00286A63">
        <w:rPr>
          <w:rFonts w:ascii="Times New Roman" w:eastAsiaTheme="minorEastAsia" w:hAnsi="Times New Roman" w:cs="Times New Roman"/>
          <w:b/>
          <w:sz w:val="24"/>
          <w:szCs w:val="24"/>
        </w:rPr>
        <w:t>МУНИЦИПАЛЬНОГО СЛУЖАЩЕГО</w:t>
      </w:r>
    </w:p>
    <w:p w:rsidR="00286A63" w:rsidRPr="00286A63" w:rsidRDefault="00286A63" w:rsidP="00286A63">
      <w:pPr>
        <w:adjustRightInd/>
        <w:spacing w:after="1"/>
        <w:rPr>
          <w:rFonts w:ascii="Times New Roman" w:eastAsiaTheme="minorEastAsia" w:hAnsi="Times New Roman" w:cs="Times New Roman"/>
          <w:sz w:val="24"/>
          <w:szCs w:val="24"/>
        </w:rPr>
      </w:pPr>
    </w:p>
    <w:p w:rsidR="00286A63" w:rsidRPr="00286A63" w:rsidRDefault="00286A63" w:rsidP="00286A63">
      <w:pPr>
        <w:adjustRightInd/>
        <w:jc w:val="both"/>
        <w:rPr>
          <w:rFonts w:ascii="Times New Roman" w:eastAsiaTheme="minorEastAsia" w:hAnsi="Times New Roman" w:cs="Times New Roman"/>
          <w:sz w:val="24"/>
          <w:szCs w:val="24"/>
        </w:rPr>
      </w:pPr>
    </w:p>
    <w:tbl>
      <w:tblPr>
        <w:tblW w:w="0" w:type="auto"/>
        <w:tblBorders>
          <w:top w:val="single" w:sz="4" w:space="0" w:color="auto"/>
          <w:left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746"/>
        <w:gridCol w:w="2268"/>
      </w:tblGrid>
      <w:tr w:rsidR="00286A63" w:rsidRPr="00286A63" w:rsidTr="00286A63">
        <w:tc>
          <w:tcPr>
            <w:tcW w:w="6746" w:type="dxa"/>
            <w:tcBorders>
              <w:top w:val="single" w:sz="4" w:space="0" w:color="auto"/>
              <w:bottom w:val="single" w:sz="4" w:space="0" w:color="auto"/>
            </w:tcBorders>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Наименование классного чина</w:t>
            </w:r>
          </w:p>
        </w:tc>
        <w:tc>
          <w:tcPr>
            <w:tcW w:w="2268" w:type="dxa"/>
            <w:tcBorders>
              <w:top w:val="single" w:sz="4" w:space="0" w:color="auto"/>
              <w:bottom w:val="single" w:sz="4" w:space="0" w:color="auto"/>
            </w:tcBorders>
          </w:tcPr>
          <w:p w:rsidR="00286A63" w:rsidRPr="00286A63" w:rsidRDefault="00286A63" w:rsidP="00286A63">
            <w:pPr>
              <w:adjustRightInd/>
              <w:jc w:val="center"/>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Размер выплаты (рублей в месяц)</w:t>
            </w:r>
          </w:p>
        </w:tc>
      </w:tr>
      <w:tr w:rsidR="00286A63" w:rsidRPr="00286A63" w:rsidTr="00286A63">
        <w:tblPrEx>
          <w:tblBorders>
            <w:left w:val="none" w:sz="0" w:space="0" w:color="auto"/>
            <w:right w:val="none" w:sz="0" w:space="0" w:color="auto"/>
            <w:insideH w:val="none" w:sz="0" w:space="0" w:color="auto"/>
            <w:insideV w:val="none" w:sz="0" w:space="0" w:color="auto"/>
          </w:tblBorders>
        </w:tblPrEx>
        <w:tc>
          <w:tcPr>
            <w:tcW w:w="6746" w:type="dxa"/>
            <w:tcBorders>
              <w:top w:val="single" w:sz="4" w:space="0" w:color="auto"/>
              <w:left w:val="nil"/>
              <w:bottom w:val="nil"/>
              <w:right w:val="nil"/>
            </w:tcBorders>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Действительный муниципальный советник 1 класса</w:t>
            </w:r>
          </w:p>
        </w:tc>
        <w:tc>
          <w:tcPr>
            <w:tcW w:w="2268" w:type="dxa"/>
            <w:tcBorders>
              <w:top w:val="single" w:sz="4" w:space="0" w:color="auto"/>
              <w:left w:val="nil"/>
              <w:bottom w:val="nil"/>
              <w:right w:val="nil"/>
            </w:tcBorders>
          </w:tcPr>
          <w:p w:rsidR="00286A63" w:rsidRPr="00286A63" w:rsidRDefault="00CB4FEE" w:rsidP="00286A63">
            <w:pPr>
              <w:adjustRightInd/>
              <w:jc w:val="center"/>
              <w:rPr>
                <w:rFonts w:ascii="Times New Roman" w:eastAsiaTheme="minorEastAsia" w:hAnsi="Times New Roman" w:cs="Times New Roman"/>
                <w:sz w:val="24"/>
                <w:szCs w:val="24"/>
              </w:rPr>
            </w:pPr>
            <w:r>
              <w:rPr>
                <w:rFonts w:ascii="Times New Roman" w:eastAsiaTheme="minorEastAsia" w:hAnsi="Times New Roman" w:cs="Times New Roman"/>
                <w:sz w:val="24"/>
                <w:szCs w:val="24"/>
              </w:rPr>
              <w:t>4646</w:t>
            </w:r>
          </w:p>
        </w:tc>
      </w:tr>
      <w:tr w:rsidR="00286A63" w:rsidRPr="00286A63" w:rsidTr="00286A63">
        <w:tblPrEx>
          <w:tblBorders>
            <w:left w:val="none" w:sz="0" w:space="0" w:color="auto"/>
            <w:right w:val="none" w:sz="0" w:space="0" w:color="auto"/>
            <w:insideH w:val="none" w:sz="0" w:space="0" w:color="auto"/>
            <w:insideV w:val="none" w:sz="0" w:space="0" w:color="auto"/>
          </w:tblBorders>
        </w:tblPrEx>
        <w:tc>
          <w:tcPr>
            <w:tcW w:w="6746" w:type="dxa"/>
            <w:tcBorders>
              <w:top w:val="nil"/>
              <w:left w:val="nil"/>
              <w:bottom w:val="nil"/>
              <w:right w:val="nil"/>
            </w:tcBorders>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Действительный муниципальный советник 2 класса</w:t>
            </w:r>
          </w:p>
        </w:tc>
        <w:tc>
          <w:tcPr>
            <w:tcW w:w="2268" w:type="dxa"/>
            <w:tcBorders>
              <w:top w:val="nil"/>
              <w:left w:val="nil"/>
              <w:bottom w:val="nil"/>
              <w:right w:val="nil"/>
            </w:tcBorders>
          </w:tcPr>
          <w:p w:rsidR="00286A63" w:rsidRPr="00286A63" w:rsidRDefault="00CB4FEE" w:rsidP="00286A63">
            <w:pPr>
              <w:adjustRightInd/>
              <w:jc w:val="center"/>
              <w:rPr>
                <w:rFonts w:ascii="Times New Roman" w:eastAsiaTheme="minorEastAsia" w:hAnsi="Times New Roman" w:cs="Times New Roman"/>
                <w:sz w:val="24"/>
                <w:szCs w:val="24"/>
              </w:rPr>
            </w:pPr>
            <w:r>
              <w:rPr>
                <w:rFonts w:ascii="Times New Roman" w:eastAsiaTheme="minorEastAsia" w:hAnsi="Times New Roman" w:cs="Times New Roman"/>
                <w:sz w:val="24"/>
                <w:szCs w:val="24"/>
              </w:rPr>
              <w:t>4334</w:t>
            </w:r>
          </w:p>
        </w:tc>
      </w:tr>
      <w:tr w:rsidR="00286A63" w:rsidRPr="00286A63" w:rsidTr="00286A63">
        <w:tblPrEx>
          <w:tblBorders>
            <w:left w:val="none" w:sz="0" w:space="0" w:color="auto"/>
            <w:right w:val="none" w:sz="0" w:space="0" w:color="auto"/>
            <w:insideH w:val="none" w:sz="0" w:space="0" w:color="auto"/>
            <w:insideV w:val="none" w:sz="0" w:space="0" w:color="auto"/>
          </w:tblBorders>
        </w:tblPrEx>
        <w:tc>
          <w:tcPr>
            <w:tcW w:w="6746" w:type="dxa"/>
            <w:tcBorders>
              <w:top w:val="nil"/>
              <w:left w:val="nil"/>
              <w:bottom w:val="nil"/>
              <w:right w:val="nil"/>
            </w:tcBorders>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Действительный муниципальный советник 3 класса</w:t>
            </w:r>
          </w:p>
        </w:tc>
        <w:tc>
          <w:tcPr>
            <w:tcW w:w="2268" w:type="dxa"/>
            <w:tcBorders>
              <w:top w:val="nil"/>
              <w:left w:val="nil"/>
              <w:bottom w:val="nil"/>
              <w:right w:val="nil"/>
            </w:tcBorders>
          </w:tcPr>
          <w:p w:rsidR="00286A63" w:rsidRPr="00286A63" w:rsidRDefault="00CB4FEE" w:rsidP="00286A63">
            <w:pPr>
              <w:adjustRightInd/>
              <w:jc w:val="center"/>
              <w:rPr>
                <w:rFonts w:ascii="Times New Roman" w:eastAsiaTheme="minorEastAsia" w:hAnsi="Times New Roman" w:cs="Times New Roman"/>
                <w:sz w:val="24"/>
                <w:szCs w:val="24"/>
              </w:rPr>
            </w:pPr>
            <w:r>
              <w:rPr>
                <w:rFonts w:ascii="Times New Roman" w:eastAsiaTheme="minorEastAsia" w:hAnsi="Times New Roman" w:cs="Times New Roman"/>
                <w:sz w:val="24"/>
                <w:szCs w:val="24"/>
              </w:rPr>
              <w:t>4026</w:t>
            </w:r>
          </w:p>
        </w:tc>
      </w:tr>
      <w:tr w:rsidR="00286A63" w:rsidRPr="00286A63" w:rsidTr="00286A63">
        <w:tblPrEx>
          <w:tblBorders>
            <w:left w:val="none" w:sz="0" w:space="0" w:color="auto"/>
            <w:right w:val="none" w:sz="0" w:space="0" w:color="auto"/>
            <w:insideH w:val="none" w:sz="0" w:space="0" w:color="auto"/>
            <w:insideV w:val="none" w:sz="0" w:space="0" w:color="auto"/>
          </w:tblBorders>
        </w:tblPrEx>
        <w:tc>
          <w:tcPr>
            <w:tcW w:w="6746" w:type="dxa"/>
            <w:tcBorders>
              <w:top w:val="nil"/>
              <w:left w:val="nil"/>
              <w:bottom w:val="nil"/>
              <w:right w:val="nil"/>
            </w:tcBorders>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Муниципальный советник 1 класса</w:t>
            </w:r>
          </w:p>
        </w:tc>
        <w:tc>
          <w:tcPr>
            <w:tcW w:w="2268" w:type="dxa"/>
            <w:tcBorders>
              <w:top w:val="nil"/>
              <w:left w:val="nil"/>
              <w:bottom w:val="nil"/>
              <w:right w:val="nil"/>
            </w:tcBorders>
          </w:tcPr>
          <w:p w:rsidR="00286A63" w:rsidRPr="00286A63" w:rsidRDefault="00CB4FEE" w:rsidP="00286A63">
            <w:pPr>
              <w:adjustRightInd/>
              <w:jc w:val="center"/>
              <w:rPr>
                <w:rFonts w:ascii="Times New Roman" w:eastAsiaTheme="minorEastAsia" w:hAnsi="Times New Roman" w:cs="Times New Roman"/>
                <w:sz w:val="24"/>
                <w:szCs w:val="24"/>
              </w:rPr>
            </w:pPr>
            <w:r>
              <w:rPr>
                <w:rFonts w:ascii="Times New Roman" w:eastAsiaTheme="minorEastAsia" w:hAnsi="Times New Roman" w:cs="Times New Roman"/>
                <w:sz w:val="24"/>
                <w:szCs w:val="24"/>
              </w:rPr>
              <w:t>3560</w:t>
            </w:r>
          </w:p>
        </w:tc>
      </w:tr>
      <w:tr w:rsidR="00286A63" w:rsidRPr="00286A63" w:rsidTr="00286A63">
        <w:tblPrEx>
          <w:tblBorders>
            <w:left w:val="none" w:sz="0" w:space="0" w:color="auto"/>
            <w:right w:val="none" w:sz="0" w:space="0" w:color="auto"/>
            <w:insideH w:val="none" w:sz="0" w:space="0" w:color="auto"/>
            <w:insideV w:val="none" w:sz="0" w:space="0" w:color="auto"/>
          </w:tblBorders>
        </w:tblPrEx>
        <w:tc>
          <w:tcPr>
            <w:tcW w:w="6746" w:type="dxa"/>
            <w:tcBorders>
              <w:top w:val="nil"/>
              <w:left w:val="nil"/>
              <w:bottom w:val="nil"/>
              <w:right w:val="nil"/>
            </w:tcBorders>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lastRenderedPageBreak/>
              <w:t>Муниципальный советник 2 класса</w:t>
            </w:r>
          </w:p>
        </w:tc>
        <w:tc>
          <w:tcPr>
            <w:tcW w:w="2268" w:type="dxa"/>
            <w:tcBorders>
              <w:top w:val="nil"/>
              <w:left w:val="nil"/>
              <w:bottom w:val="nil"/>
              <w:right w:val="nil"/>
            </w:tcBorders>
          </w:tcPr>
          <w:p w:rsidR="00286A63" w:rsidRPr="00286A63" w:rsidRDefault="00CB4FEE" w:rsidP="00286A63">
            <w:pPr>
              <w:adjustRightInd/>
              <w:jc w:val="center"/>
              <w:rPr>
                <w:rFonts w:ascii="Times New Roman" w:eastAsiaTheme="minorEastAsia" w:hAnsi="Times New Roman" w:cs="Times New Roman"/>
                <w:sz w:val="24"/>
                <w:szCs w:val="24"/>
              </w:rPr>
            </w:pPr>
            <w:r>
              <w:rPr>
                <w:rFonts w:ascii="Times New Roman" w:eastAsiaTheme="minorEastAsia" w:hAnsi="Times New Roman" w:cs="Times New Roman"/>
                <w:sz w:val="24"/>
                <w:szCs w:val="24"/>
              </w:rPr>
              <w:t>3254</w:t>
            </w:r>
          </w:p>
        </w:tc>
      </w:tr>
      <w:tr w:rsidR="00286A63" w:rsidRPr="00286A63" w:rsidTr="00286A63">
        <w:tblPrEx>
          <w:tblBorders>
            <w:left w:val="none" w:sz="0" w:space="0" w:color="auto"/>
            <w:right w:val="none" w:sz="0" w:space="0" w:color="auto"/>
            <w:insideH w:val="none" w:sz="0" w:space="0" w:color="auto"/>
            <w:insideV w:val="none" w:sz="0" w:space="0" w:color="auto"/>
          </w:tblBorders>
        </w:tblPrEx>
        <w:tc>
          <w:tcPr>
            <w:tcW w:w="6746" w:type="dxa"/>
            <w:tcBorders>
              <w:top w:val="nil"/>
              <w:left w:val="nil"/>
              <w:bottom w:val="nil"/>
              <w:right w:val="nil"/>
            </w:tcBorders>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Муниципальный советник 3 класса</w:t>
            </w:r>
          </w:p>
        </w:tc>
        <w:tc>
          <w:tcPr>
            <w:tcW w:w="2268" w:type="dxa"/>
            <w:tcBorders>
              <w:top w:val="nil"/>
              <w:left w:val="nil"/>
              <w:bottom w:val="nil"/>
              <w:right w:val="nil"/>
            </w:tcBorders>
          </w:tcPr>
          <w:p w:rsidR="00286A63" w:rsidRPr="00286A63" w:rsidRDefault="00CB4FEE" w:rsidP="00286A63">
            <w:pPr>
              <w:adjustRightInd/>
              <w:jc w:val="center"/>
              <w:rPr>
                <w:rFonts w:ascii="Times New Roman" w:eastAsiaTheme="minorEastAsia" w:hAnsi="Times New Roman" w:cs="Times New Roman"/>
                <w:sz w:val="24"/>
                <w:szCs w:val="24"/>
              </w:rPr>
            </w:pPr>
            <w:r>
              <w:rPr>
                <w:rFonts w:ascii="Times New Roman" w:eastAsiaTheme="minorEastAsia" w:hAnsi="Times New Roman" w:cs="Times New Roman"/>
                <w:sz w:val="24"/>
                <w:szCs w:val="24"/>
              </w:rPr>
              <w:t>2944</w:t>
            </w:r>
          </w:p>
        </w:tc>
      </w:tr>
      <w:tr w:rsidR="00286A63" w:rsidRPr="00286A63" w:rsidTr="00286A63">
        <w:tblPrEx>
          <w:tblBorders>
            <w:left w:val="none" w:sz="0" w:space="0" w:color="auto"/>
            <w:right w:val="none" w:sz="0" w:space="0" w:color="auto"/>
            <w:insideH w:val="none" w:sz="0" w:space="0" w:color="auto"/>
            <w:insideV w:val="none" w:sz="0" w:space="0" w:color="auto"/>
          </w:tblBorders>
        </w:tblPrEx>
        <w:tc>
          <w:tcPr>
            <w:tcW w:w="6746" w:type="dxa"/>
            <w:tcBorders>
              <w:top w:val="nil"/>
              <w:left w:val="nil"/>
              <w:bottom w:val="nil"/>
              <w:right w:val="nil"/>
            </w:tcBorders>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Советник муниципальной службы 1 класса</w:t>
            </w:r>
          </w:p>
        </w:tc>
        <w:tc>
          <w:tcPr>
            <w:tcW w:w="2268" w:type="dxa"/>
            <w:tcBorders>
              <w:top w:val="nil"/>
              <w:left w:val="nil"/>
              <w:bottom w:val="nil"/>
              <w:right w:val="nil"/>
            </w:tcBorders>
          </w:tcPr>
          <w:p w:rsidR="00286A63" w:rsidRPr="00286A63" w:rsidRDefault="00CB4FEE" w:rsidP="00286A63">
            <w:pPr>
              <w:adjustRightInd/>
              <w:jc w:val="center"/>
              <w:rPr>
                <w:rFonts w:ascii="Times New Roman" w:eastAsiaTheme="minorEastAsia" w:hAnsi="Times New Roman" w:cs="Times New Roman"/>
                <w:sz w:val="24"/>
                <w:szCs w:val="24"/>
              </w:rPr>
            </w:pPr>
            <w:r>
              <w:rPr>
                <w:rFonts w:ascii="Times New Roman" w:eastAsiaTheme="minorEastAsia" w:hAnsi="Times New Roman" w:cs="Times New Roman"/>
                <w:sz w:val="24"/>
                <w:szCs w:val="24"/>
              </w:rPr>
              <w:t>2792</w:t>
            </w:r>
          </w:p>
        </w:tc>
      </w:tr>
      <w:tr w:rsidR="00286A63" w:rsidRPr="00286A63" w:rsidTr="00286A63">
        <w:tblPrEx>
          <w:tblBorders>
            <w:left w:val="none" w:sz="0" w:space="0" w:color="auto"/>
            <w:right w:val="none" w:sz="0" w:space="0" w:color="auto"/>
            <w:insideH w:val="none" w:sz="0" w:space="0" w:color="auto"/>
            <w:insideV w:val="none" w:sz="0" w:space="0" w:color="auto"/>
          </w:tblBorders>
        </w:tblPrEx>
        <w:tc>
          <w:tcPr>
            <w:tcW w:w="6746" w:type="dxa"/>
            <w:tcBorders>
              <w:top w:val="nil"/>
              <w:left w:val="nil"/>
              <w:bottom w:val="nil"/>
              <w:right w:val="nil"/>
            </w:tcBorders>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Советник муниципальной службы 2 класса</w:t>
            </w:r>
          </w:p>
        </w:tc>
        <w:tc>
          <w:tcPr>
            <w:tcW w:w="2268" w:type="dxa"/>
            <w:tcBorders>
              <w:top w:val="nil"/>
              <w:left w:val="nil"/>
              <w:bottom w:val="nil"/>
              <w:right w:val="nil"/>
            </w:tcBorders>
          </w:tcPr>
          <w:p w:rsidR="00286A63" w:rsidRPr="00286A63" w:rsidRDefault="00CB4FEE" w:rsidP="00286A63">
            <w:pPr>
              <w:adjustRightInd/>
              <w:jc w:val="center"/>
              <w:rPr>
                <w:rFonts w:ascii="Times New Roman" w:eastAsiaTheme="minorEastAsia" w:hAnsi="Times New Roman" w:cs="Times New Roman"/>
                <w:sz w:val="24"/>
                <w:szCs w:val="24"/>
              </w:rPr>
            </w:pPr>
            <w:r>
              <w:rPr>
                <w:rFonts w:ascii="Times New Roman" w:eastAsiaTheme="minorEastAsia" w:hAnsi="Times New Roman" w:cs="Times New Roman"/>
                <w:sz w:val="24"/>
                <w:szCs w:val="24"/>
              </w:rPr>
              <w:t>2322</w:t>
            </w:r>
          </w:p>
        </w:tc>
      </w:tr>
      <w:tr w:rsidR="00286A63" w:rsidRPr="00286A63" w:rsidTr="00286A63">
        <w:tblPrEx>
          <w:tblBorders>
            <w:left w:val="none" w:sz="0" w:space="0" w:color="auto"/>
            <w:right w:val="none" w:sz="0" w:space="0" w:color="auto"/>
            <w:insideH w:val="none" w:sz="0" w:space="0" w:color="auto"/>
            <w:insideV w:val="none" w:sz="0" w:space="0" w:color="auto"/>
          </w:tblBorders>
        </w:tblPrEx>
        <w:tc>
          <w:tcPr>
            <w:tcW w:w="6746" w:type="dxa"/>
            <w:tcBorders>
              <w:top w:val="nil"/>
              <w:left w:val="nil"/>
              <w:bottom w:val="nil"/>
              <w:right w:val="nil"/>
            </w:tcBorders>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Советник муниципальной службы 3 класса</w:t>
            </w:r>
          </w:p>
        </w:tc>
        <w:tc>
          <w:tcPr>
            <w:tcW w:w="2268" w:type="dxa"/>
            <w:tcBorders>
              <w:top w:val="nil"/>
              <w:left w:val="nil"/>
              <w:bottom w:val="nil"/>
              <w:right w:val="nil"/>
            </w:tcBorders>
          </w:tcPr>
          <w:p w:rsidR="00286A63" w:rsidRPr="00286A63" w:rsidRDefault="00CB4FEE" w:rsidP="00286A63">
            <w:pPr>
              <w:adjustRightInd/>
              <w:jc w:val="center"/>
              <w:rPr>
                <w:rFonts w:ascii="Times New Roman" w:eastAsiaTheme="minorEastAsia" w:hAnsi="Times New Roman" w:cs="Times New Roman"/>
                <w:sz w:val="24"/>
                <w:szCs w:val="24"/>
              </w:rPr>
            </w:pPr>
            <w:r>
              <w:rPr>
                <w:rFonts w:ascii="Times New Roman" w:eastAsiaTheme="minorEastAsia" w:hAnsi="Times New Roman" w:cs="Times New Roman"/>
                <w:sz w:val="24"/>
                <w:szCs w:val="24"/>
              </w:rPr>
              <w:t>2016</w:t>
            </w:r>
          </w:p>
        </w:tc>
      </w:tr>
      <w:tr w:rsidR="00286A63" w:rsidRPr="00286A63" w:rsidTr="00286A63">
        <w:tblPrEx>
          <w:tblBorders>
            <w:left w:val="none" w:sz="0" w:space="0" w:color="auto"/>
            <w:right w:val="none" w:sz="0" w:space="0" w:color="auto"/>
            <w:insideH w:val="none" w:sz="0" w:space="0" w:color="auto"/>
            <w:insideV w:val="none" w:sz="0" w:space="0" w:color="auto"/>
          </w:tblBorders>
        </w:tblPrEx>
        <w:tc>
          <w:tcPr>
            <w:tcW w:w="6746" w:type="dxa"/>
            <w:tcBorders>
              <w:top w:val="nil"/>
              <w:left w:val="nil"/>
              <w:bottom w:val="nil"/>
              <w:right w:val="nil"/>
            </w:tcBorders>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Референт муниципальной службы 1 класса</w:t>
            </w:r>
          </w:p>
        </w:tc>
        <w:tc>
          <w:tcPr>
            <w:tcW w:w="2268" w:type="dxa"/>
            <w:tcBorders>
              <w:top w:val="nil"/>
              <w:left w:val="nil"/>
              <w:bottom w:val="nil"/>
              <w:right w:val="nil"/>
            </w:tcBorders>
          </w:tcPr>
          <w:p w:rsidR="00286A63" w:rsidRPr="00286A63" w:rsidRDefault="00CB4FEE" w:rsidP="00286A63">
            <w:pPr>
              <w:adjustRightInd/>
              <w:jc w:val="center"/>
              <w:rPr>
                <w:rFonts w:ascii="Times New Roman" w:eastAsiaTheme="minorEastAsia" w:hAnsi="Times New Roman" w:cs="Times New Roman"/>
                <w:sz w:val="24"/>
                <w:szCs w:val="24"/>
              </w:rPr>
            </w:pPr>
            <w:r>
              <w:rPr>
                <w:rFonts w:ascii="Times New Roman" w:eastAsiaTheme="minorEastAsia" w:hAnsi="Times New Roman" w:cs="Times New Roman"/>
                <w:sz w:val="24"/>
                <w:szCs w:val="24"/>
              </w:rPr>
              <w:t>1860</w:t>
            </w:r>
          </w:p>
        </w:tc>
      </w:tr>
      <w:tr w:rsidR="00286A63" w:rsidRPr="00286A63" w:rsidTr="00286A63">
        <w:tblPrEx>
          <w:tblBorders>
            <w:left w:val="none" w:sz="0" w:space="0" w:color="auto"/>
            <w:right w:val="none" w:sz="0" w:space="0" w:color="auto"/>
            <w:insideH w:val="none" w:sz="0" w:space="0" w:color="auto"/>
            <w:insideV w:val="none" w:sz="0" w:space="0" w:color="auto"/>
          </w:tblBorders>
        </w:tblPrEx>
        <w:tc>
          <w:tcPr>
            <w:tcW w:w="6746" w:type="dxa"/>
            <w:tcBorders>
              <w:top w:val="nil"/>
              <w:left w:val="nil"/>
              <w:bottom w:val="nil"/>
              <w:right w:val="nil"/>
            </w:tcBorders>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Референт муниципальной службы 2 класса</w:t>
            </w:r>
          </w:p>
        </w:tc>
        <w:tc>
          <w:tcPr>
            <w:tcW w:w="2268" w:type="dxa"/>
            <w:tcBorders>
              <w:top w:val="nil"/>
              <w:left w:val="nil"/>
              <w:bottom w:val="nil"/>
              <w:right w:val="nil"/>
            </w:tcBorders>
          </w:tcPr>
          <w:p w:rsidR="00286A63" w:rsidRPr="00286A63" w:rsidRDefault="00CB4FEE" w:rsidP="00286A63">
            <w:pPr>
              <w:adjustRightInd/>
              <w:jc w:val="center"/>
              <w:rPr>
                <w:rFonts w:ascii="Times New Roman" w:eastAsiaTheme="minorEastAsia" w:hAnsi="Times New Roman" w:cs="Times New Roman"/>
                <w:sz w:val="24"/>
                <w:szCs w:val="24"/>
              </w:rPr>
            </w:pPr>
            <w:r>
              <w:rPr>
                <w:rFonts w:ascii="Times New Roman" w:eastAsiaTheme="minorEastAsia" w:hAnsi="Times New Roman" w:cs="Times New Roman"/>
                <w:sz w:val="24"/>
                <w:szCs w:val="24"/>
              </w:rPr>
              <w:t>1552</w:t>
            </w:r>
          </w:p>
        </w:tc>
      </w:tr>
      <w:tr w:rsidR="00286A63" w:rsidRPr="00286A63" w:rsidTr="00286A63">
        <w:tblPrEx>
          <w:tblBorders>
            <w:left w:val="none" w:sz="0" w:space="0" w:color="auto"/>
            <w:right w:val="none" w:sz="0" w:space="0" w:color="auto"/>
            <w:insideH w:val="none" w:sz="0" w:space="0" w:color="auto"/>
            <w:insideV w:val="none" w:sz="0" w:space="0" w:color="auto"/>
          </w:tblBorders>
        </w:tblPrEx>
        <w:tc>
          <w:tcPr>
            <w:tcW w:w="6746" w:type="dxa"/>
            <w:tcBorders>
              <w:top w:val="nil"/>
              <w:left w:val="nil"/>
              <w:bottom w:val="nil"/>
              <w:right w:val="nil"/>
            </w:tcBorders>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Референт муниципальной службы 3 класса</w:t>
            </w:r>
          </w:p>
        </w:tc>
        <w:tc>
          <w:tcPr>
            <w:tcW w:w="2268" w:type="dxa"/>
            <w:tcBorders>
              <w:top w:val="nil"/>
              <w:left w:val="nil"/>
              <w:bottom w:val="nil"/>
              <w:right w:val="nil"/>
            </w:tcBorders>
          </w:tcPr>
          <w:p w:rsidR="00286A63" w:rsidRPr="00286A63" w:rsidRDefault="00CB4FEE" w:rsidP="00286A63">
            <w:pPr>
              <w:adjustRightInd/>
              <w:jc w:val="center"/>
              <w:rPr>
                <w:rFonts w:ascii="Times New Roman" w:eastAsiaTheme="minorEastAsia" w:hAnsi="Times New Roman" w:cs="Times New Roman"/>
                <w:sz w:val="24"/>
                <w:szCs w:val="24"/>
              </w:rPr>
            </w:pPr>
            <w:r>
              <w:rPr>
                <w:rFonts w:ascii="Times New Roman" w:eastAsiaTheme="minorEastAsia" w:hAnsi="Times New Roman" w:cs="Times New Roman"/>
                <w:sz w:val="24"/>
                <w:szCs w:val="24"/>
              </w:rPr>
              <w:t>1392</w:t>
            </w:r>
          </w:p>
        </w:tc>
      </w:tr>
      <w:tr w:rsidR="00286A63" w:rsidRPr="00286A63" w:rsidTr="00286A63">
        <w:tblPrEx>
          <w:tblBorders>
            <w:left w:val="none" w:sz="0" w:space="0" w:color="auto"/>
            <w:right w:val="none" w:sz="0" w:space="0" w:color="auto"/>
            <w:insideH w:val="none" w:sz="0" w:space="0" w:color="auto"/>
            <w:insideV w:val="none" w:sz="0" w:space="0" w:color="auto"/>
          </w:tblBorders>
        </w:tblPrEx>
        <w:tc>
          <w:tcPr>
            <w:tcW w:w="6746" w:type="dxa"/>
            <w:tcBorders>
              <w:top w:val="nil"/>
              <w:left w:val="nil"/>
              <w:bottom w:val="nil"/>
              <w:right w:val="nil"/>
            </w:tcBorders>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Секретарь муниципальной службы 1 класса</w:t>
            </w:r>
          </w:p>
        </w:tc>
        <w:tc>
          <w:tcPr>
            <w:tcW w:w="2268" w:type="dxa"/>
            <w:tcBorders>
              <w:top w:val="nil"/>
              <w:left w:val="nil"/>
              <w:bottom w:val="nil"/>
              <w:right w:val="nil"/>
            </w:tcBorders>
          </w:tcPr>
          <w:p w:rsidR="00286A63" w:rsidRPr="00286A63" w:rsidRDefault="00CB4FEE" w:rsidP="00286A63">
            <w:pPr>
              <w:adjustRightInd/>
              <w:jc w:val="center"/>
              <w:rPr>
                <w:rFonts w:ascii="Times New Roman" w:eastAsiaTheme="minorEastAsia" w:hAnsi="Times New Roman" w:cs="Times New Roman"/>
                <w:sz w:val="24"/>
                <w:szCs w:val="24"/>
              </w:rPr>
            </w:pPr>
            <w:r>
              <w:rPr>
                <w:rFonts w:ascii="Times New Roman" w:eastAsiaTheme="minorEastAsia" w:hAnsi="Times New Roman" w:cs="Times New Roman"/>
                <w:sz w:val="24"/>
                <w:szCs w:val="24"/>
              </w:rPr>
              <w:t>1086</w:t>
            </w:r>
          </w:p>
        </w:tc>
      </w:tr>
      <w:tr w:rsidR="00286A63" w:rsidRPr="00286A63" w:rsidTr="00286A63">
        <w:tblPrEx>
          <w:tblBorders>
            <w:left w:val="none" w:sz="0" w:space="0" w:color="auto"/>
            <w:right w:val="none" w:sz="0" w:space="0" w:color="auto"/>
            <w:insideH w:val="none" w:sz="0" w:space="0" w:color="auto"/>
            <w:insideV w:val="none" w:sz="0" w:space="0" w:color="auto"/>
          </w:tblBorders>
        </w:tblPrEx>
        <w:tc>
          <w:tcPr>
            <w:tcW w:w="6746" w:type="dxa"/>
            <w:tcBorders>
              <w:top w:val="nil"/>
              <w:left w:val="nil"/>
              <w:bottom w:val="nil"/>
              <w:right w:val="nil"/>
            </w:tcBorders>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Секретарь муниципальной службы 2 класса</w:t>
            </w:r>
          </w:p>
        </w:tc>
        <w:tc>
          <w:tcPr>
            <w:tcW w:w="2268" w:type="dxa"/>
            <w:tcBorders>
              <w:top w:val="nil"/>
              <w:left w:val="nil"/>
              <w:bottom w:val="nil"/>
              <w:right w:val="nil"/>
            </w:tcBorders>
          </w:tcPr>
          <w:p w:rsidR="00286A63" w:rsidRPr="00286A63" w:rsidRDefault="00CB4FEE" w:rsidP="00286A63">
            <w:pPr>
              <w:adjustRightInd/>
              <w:jc w:val="center"/>
              <w:rPr>
                <w:rFonts w:ascii="Times New Roman" w:eastAsiaTheme="minorEastAsia" w:hAnsi="Times New Roman" w:cs="Times New Roman"/>
                <w:sz w:val="24"/>
                <w:szCs w:val="24"/>
              </w:rPr>
            </w:pPr>
            <w:r>
              <w:rPr>
                <w:rFonts w:ascii="Times New Roman" w:eastAsiaTheme="minorEastAsia" w:hAnsi="Times New Roman" w:cs="Times New Roman"/>
                <w:sz w:val="24"/>
                <w:szCs w:val="24"/>
              </w:rPr>
              <w:t>932</w:t>
            </w:r>
          </w:p>
        </w:tc>
      </w:tr>
      <w:tr w:rsidR="00286A63" w:rsidRPr="00286A63" w:rsidTr="00286A63">
        <w:tblPrEx>
          <w:tblBorders>
            <w:left w:val="none" w:sz="0" w:space="0" w:color="auto"/>
            <w:right w:val="none" w:sz="0" w:space="0" w:color="auto"/>
            <w:insideH w:val="none" w:sz="0" w:space="0" w:color="auto"/>
            <w:insideV w:val="none" w:sz="0" w:space="0" w:color="auto"/>
          </w:tblBorders>
        </w:tblPrEx>
        <w:tc>
          <w:tcPr>
            <w:tcW w:w="6746" w:type="dxa"/>
            <w:tcBorders>
              <w:top w:val="nil"/>
              <w:left w:val="nil"/>
              <w:bottom w:val="nil"/>
              <w:right w:val="nil"/>
            </w:tcBorders>
          </w:tcPr>
          <w:p w:rsidR="00286A63" w:rsidRPr="00286A63" w:rsidRDefault="00286A63" w:rsidP="00286A63">
            <w:pPr>
              <w:adjustRightInd/>
              <w:jc w:val="both"/>
              <w:rPr>
                <w:rFonts w:ascii="Times New Roman" w:eastAsiaTheme="minorEastAsia" w:hAnsi="Times New Roman" w:cs="Times New Roman"/>
                <w:sz w:val="24"/>
                <w:szCs w:val="24"/>
              </w:rPr>
            </w:pPr>
            <w:r w:rsidRPr="00286A63">
              <w:rPr>
                <w:rFonts w:ascii="Times New Roman" w:eastAsiaTheme="minorEastAsia" w:hAnsi="Times New Roman" w:cs="Times New Roman"/>
                <w:sz w:val="24"/>
                <w:szCs w:val="24"/>
              </w:rPr>
              <w:t>Секретарь муниципальной службы 3 класса</w:t>
            </w:r>
          </w:p>
        </w:tc>
        <w:tc>
          <w:tcPr>
            <w:tcW w:w="2268" w:type="dxa"/>
            <w:tcBorders>
              <w:top w:val="nil"/>
              <w:left w:val="nil"/>
              <w:bottom w:val="nil"/>
              <w:right w:val="nil"/>
            </w:tcBorders>
          </w:tcPr>
          <w:p w:rsidR="00286A63" w:rsidRPr="00286A63" w:rsidRDefault="00CB4FEE" w:rsidP="00286A63">
            <w:pPr>
              <w:adjustRightInd/>
              <w:jc w:val="center"/>
              <w:rPr>
                <w:rFonts w:ascii="Times New Roman" w:eastAsiaTheme="minorEastAsia" w:hAnsi="Times New Roman" w:cs="Times New Roman"/>
                <w:sz w:val="24"/>
                <w:szCs w:val="24"/>
              </w:rPr>
            </w:pPr>
            <w:r>
              <w:rPr>
                <w:rFonts w:ascii="Times New Roman" w:eastAsiaTheme="minorEastAsia" w:hAnsi="Times New Roman" w:cs="Times New Roman"/>
                <w:sz w:val="24"/>
                <w:szCs w:val="24"/>
              </w:rPr>
              <w:t>774</w:t>
            </w:r>
          </w:p>
        </w:tc>
      </w:tr>
    </w:tbl>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adjustRightInd/>
        <w:jc w:val="both"/>
        <w:rPr>
          <w:rFonts w:ascii="Times New Roman" w:eastAsiaTheme="minorEastAsia" w:hAnsi="Times New Roman" w:cs="Times New Roman"/>
          <w:sz w:val="24"/>
          <w:szCs w:val="24"/>
        </w:rPr>
      </w:pPr>
    </w:p>
    <w:p w:rsidR="00286A63" w:rsidRPr="00286A63" w:rsidRDefault="00286A63" w:rsidP="00286A63">
      <w:pPr>
        <w:pBdr>
          <w:bottom w:val="single" w:sz="6" w:space="0" w:color="auto"/>
        </w:pBdr>
        <w:adjustRightInd/>
        <w:spacing w:before="100" w:after="100"/>
        <w:jc w:val="both"/>
        <w:rPr>
          <w:rFonts w:ascii="Times New Roman" w:eastAsiaTheme="minorEastAsia" w:hAnsi="Times New Roman" w:cs="Times New Roman"/>
          <w:sz w:val="24"/>
          <w:szCs w:val="24"/>
        </w:rPr>
      </w:pPr>
    </w:p>
    <w:p w:rsidR="00286A63" w:rsidRPr="00286A63" w:rsidRDefault="00286A63" w:rsidP="00286A63">
      <w:pPr>
        <w:widowControl/>
        <w:autoSpaceDE/>
        <w:autoSpaceDN/>
        <w:adjustRightInd/>
        <w:rPr>
          <w:rFonts w:ascii="Times New Roman" w:hAnsi="Times New Roman" w:cs="Times New Roman"/>
          <w:sz w:val="24"/>
          <w:szCs w:val="24"/>
        </w:rPr>
      </w:pPr>
    </w:p>
    <w:p w:rsidR="00286A63" w:rsidRPr="00286A63" w:rsidRDefault="00286A63">
      <w:pPr>
        <w:rPr>
          <w:rFonts w:ascii="Times New Roman" w:hAnsi="Times New Roman" w:cs="Times New Roman"/>
          <w:sz w:val="24"/>
          <w:szCs w:val="24"/>
        </w:rPr>
      </w:pPr>
    </w:p>
    <w:sectPr w:rsidR="00286A63" w:rsidRPr="00286A6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Cyr Chuv">
    <w:panose1 w:val="020B0604020202020204"/>
    <w:charset w:val="CC"/>
    <w:family w:val="swiss"/>
    <w:pitch w:val="variable"/>
    <w:sig w:usb0="00000201" w:usb1="00000000" w:usb2="00000000" w:usb3="00000000" w:csb0="00000004" w:csb1="00000000"/>
  </w:font>
  <w:font w:name="Tahoma">
    <w:panose1 w:val="020B0604030504040204"/>
    <w:charset w:val="CC"/>
    <w:family w:val="swiss"/>
    <w:pitch w:val="variable"/>
    <w:sig w:usb0="E1002EFF" w:usb1="C000605B" w:usb2="00000029" w:usb3="00000000" w:csb0="000101FF" w:csb1="00000000"/>
  </w:font>
  <w:font w:name="Times New Roman Chuv">
    <w:altName w:val="Times New Roman"/>
    <w:charset w:val="CC"/>
    <w:family w:val="roman"/>
    <w:pitch w:val="variable"/>
    <w:sig w:usb0="00000201" w:usb1="00000000" w:usb2="00000000" w:usb3="00000000" w:csb0="00000004"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6A63"/>
    <w:rsid w:val="00154621"/>
    <w:rsid w:val="00190469"/>
    <w:rsid w:val="001B0A69"/>
    <w:rsid w:val="00286A63"/>
    <w:rsid w:val="002D5710"/>
    <w:rsid w:val="00312CC3"/>
    <w:rsid w:val="004E0D70"/>
    <w:rsid w:val="00642099"/>
    <w:rsid w:val="007111D6"/>
    <w:rsid w:val="00770968"/>
    <w:rsid w:val="00997E94"/>
    <w:rsid w:val="009A37AD"/>
    <w:rsid w:val="00B65398"/>
    <w:rsid w:val="00C06E33"/>
    <w:rsid w:val="00CB4FEE"/>
    <w:rsid w:val="00D41CB8"/>
    <w:rsid w:val="00FE1F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D889C9"/>
  <w15:docId w15:val="{E5102711-B135-45D7-B19C-931D088D1B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86A63"/>
    <w:pPr>
      <w:widowControl w:val="0"/>
      <w:autoSpaceDE w:val="0"/>
      <w:autoSpaceDN w:val="0"/>
      <w:adjustRightInd w:val="0"/>
    </w:pPr>
    <w:rPr>
      <w:rFonts w:ascii="Arial" w:hAnsi="Arial" w:cs="Arial"/>
      <w:lang w:eastAsia="ru-RU"/>
    </w:rPr>
  </w:style>
  <w:style w:type="paragraph" w:styleId="1">
    <w:name w:val="heading 1"/>
    <w:basedOn w:val="a"/>
    <w:next w:val="a"/>
    <w:link w:val="10"/>
    <w:qFormat/>
    <w:rsid w:val="00154621"/>
    <w:pPr>
      <w:keepNext/>
      <w:jc w:val="center"/>
      <w:outlineLvl w:val="0"/>
    </w:pPr>
    <w:rPr>
      <w:rFonts w:ascii="Arial Cyr Chuv" w:hAnsi="Arial Cyr Chuv"/>
      <w:sz w:val="28"/>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154621"/>
    <w:rPr>
      <w:rFonts w:ascii="Arial Cyr Chuv" w:hAnsi="Arial Cyr Chuv"/>
      <w:sz w:val="28"/>
      <w:szCs w:val="24"/>
    </w:rPr>
  </w:style>
  <w:style w:type="character" w:styleId="a3">
    <w:name w:val="Strong"/>
    <w:uiPriority w:val="99"/>
    <w:qFormat/>
    <w:rsid w:val="00154621"/>
    <w:rPr>
      <w:rFonts w:ascii="Times New Roman" w:hAnsi="Times New Roman" w:cs="Times New Roman" w:hint="default"/>
      <w:b/>
      <w:bCs/>
    </w:rPr>
  </w:style>
  <w:style w:type="paragraph" w:styleId="a4">
    <w:name w:val="No Spacing"/>
    <w:uiPriority w:val="1"/>
    <w:qFormat/>
    <w:rsid w:val="00154621"/>
    <w:rPr>
      <w:sz w:val="24"/>
      <w:szCs w:val="24"/>
    </w:rPr>
  </w:style>
  <w:style w:type="paragraph" w:styleId="a5">
    <w:name w:val="List Paragraph"/>
    <w:basedOn w:val="a"/>
    <w:uiPriority w:val="99"/>
    <w:qFormat/>
    <w:rsid w:val="00154621"/>
    <w:pPr>
      <w:ind w:left="720"/>
    </w:pPr>
  </w:style>
  <w:style w:type="paragraph" w:styleId="a6">
    <w:name w:val="Balloon Text"/>
    <w:basedOn w:val="a"/>
    <w:link w:val="a7"/>
    <w:uiPriority w:val="99"/>
    <w:semiHidden/>
    <w:unhideWhenUsed/>
    <w:rsid w:val="00286A63"/>
    <w:rPr>
      <w:rFonts w:ascii="Tahoma" w:hAnsi="Tahoma" w:cs="Tahoma"/>
      <w:sz w:val="16"/>
      <w:szCs w:val="16"/>
    </w:rPr>
  </w:style>
  <w:style w:type="character" w:customStyle="1" w:styleId="a7">
    <w:name w:val="Текст выноски Знак"/>
    <w:basedOn w:val="a0"/>
    <w:link w:val="a6"/>
    <w:uiPriority w:val="99"/>
    <w:semiHidden/>
    <w:rsid w:val="00286A63"/>
    <w:rPr>
      <w:rFonts w:ascii="Tahoma" w:hAnsi="Tahoma" w:cs="Tahoma"/>
      <w:sz w:val="16"/>
      <w:szCs w:val="16"/>
      <w:lang w:eastAsia="ru-RU"/>
    </w:rPr>
  </w:style>
  <w:style w:type="paragraph" w:customStyle="1" w:styleId="ConsPlusNormal">
    <w:name w:val="ConsPlusNormal"/>
    <w:rsid w:val="00286A63"/>
    <w:pPr>
      <w:widowControl w:val="0"/>
      <w:autoSpaceDE w:val="0"/>
      <w:autoSpaceDN w:val="0"/>
    </w:pPr>
    <w:rPr>
      <w:rFonts w:ascii="Arial" w:eastAsiaTheme="minorEastAsia" w:hAnsi="Arial" w:cs="Arial"/>
      <w:szCs w:val="22"/>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90EC3F447318B2D265A789EBE92B03F583D7F5012E5BC3D561E258D5486C2E6AEAAB43DBE99A49DCA62C88B07d5L0G" TargetMode="External"/><Relationship Id="rId13" Type="http://schemas.openxmlformats.org/officeDocument/2006/relationships/hyperlink" Target="consultantplus://offline/ref=290EC3F447318B2D265A789EBE92B03F583C7E551CEABC3D561E258D5486C2E6AEAAB43DBE99A49DCA62C88B07d5L0G" TargetMode="External"/><Relationship Id="rId18" Type="http://schemas.openxmlformats.org/officeDocument/2006/relationships/hyperlink" Target="consultantplus://offline/ref=290EC3F447318B2D265A789EBE92B03F5D3D7D5416EEBC3D561E258D5486C2E6AEAAB43DBE99A49DCA62C88B07d5L0G"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consultantplus://offline/ref=290EC3F447318B2D265A789EBE92B03F583C7E551CEABC3D561E258D5486C2E6AEAAB43DBE99A49DCA62C88B07d5L0G" TargetMode="External"/><Relationship Id="rId12" Type="http://schemas.openxmlformats.org/officeDocument/2006/relationships/hyperlink" Target="consultantplus://offline/ref=290EC3F447318B2D265A789EBE92B03F583D7C5216ECBC3D561E258D5486C2E6AEAAB43DBE99A49DCA62C88B07d5L0G" TargetMode="External"/><Relationship Id="rId17" Type="http://schemas.openxmlformats.org/officeDocument/2006/relationships/hyperlink" Target="consultantplus://offline/ref=290EC3F447318B2D265A6693A8FEEE3B5435225915E8B26C084823DA0BD6C4B3FCEAEA64FCDAB79DC87CC9820D59510EEC463E3BCDC04985A68C42BDdEL4G" TargetMode="External"/><Relationship Id="rId2" Type="http://schemas.openxmlformats.org/officeDocument/2006/relationships/styles" Target="styles.xml"/><Relationship Id="rId16" Type="http://schemas.openxmlformats.org/officeDocument/2006/relationships/hyperlink" Target="consultantplus://offline/ref=290EC3F447318B2D265A789EBE92B03F583D7C5216ECBC3D561E258D5486C2E6AEAAB43DBE99A49DCA62C88B07d5L0G"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consultantplus://offline/ref=290EC3F447318B2D265A789EBE92B03F583D7C5216ECBC3D561E258D5486C2E6AEAAB43DBE99A49DCA62C88B07d5L0G" TargetMode="External"/><Relationship Id="rId11" Type="http://schemas.openxmlformats.org/officeDocument/2006/relationships/hyperlink" Target="consultantplus://offline/ref=290EC3F447318B2D265A6693A8FEEE3B5435225915E9B262084223DA0BD6C4B3FCEAEA64EEDAEF91C97BD48A074C075FAAd1L1G" TargetMode="External"/><Relationship Id="rId5" Type="http://schemas.openxmlformats.org/officeDocument/2006/relationships/image" Target="media/image1.jpeg"/><Relationship Id="rId15" Type="http://schemas.openxmlformats.org/officeDocument/2006/relationships/hyperlink" Target="consultantplus://offline/ref=290EC3F447318B2D265A6693A8FEEE3B5435225915E8B26C084823DA0BD6C4B3FCEAEA64EEDAEF91C97BD48A074C075FAAd1L1G" TargetMode="External"/><Relationship Id="rId10" Type="http://schemas.openxmlformats.org/officeDocument/2006/relationships/hyperlink" Target="consultantplus://offline/ref=290EC3F447318B2D265A6693A8FEEE3B5435225915E8B069024A23DA0BD6C4B3FCEAEA64EEDAEF91C97BD48A074C075FAAd1L1G" TargetMode="External"/><Relationship Id="rId19" Type="http://schemas.openxmlformats.org/officeDocument/2006/relationships/hyperlink" Target="consultantplus://offline/ref=290EC3F447318B2D265A6693A8FEEE3B5435225915E8B66C034923DA0BD6C4B3FCEAEA64FCDAB79DC87CCA8A0459510EEC463E3BCDC04985A68C42BDdEL4G" TargetMode="External"/><Relationship Id="rId4" Type="http://schemas.openxmlformats.org/officeDocument/2006/relationships/webSettings" Target="webSettings.xml"/><Relationship Id="rId9" Type="http://schemas.openxmlformats.org/officeDocument/2006/relationships/hyperlink" Target="consultantplus://offline/ref=290EC3F447318B2D265A6693A8FEEE3B5435225915E8B26C084823DA0BD6C4B3FCEAEA64EEDAEF91C97BD48A074C075FAAd1L1G" TargetMode="External"/><Relationship Id="rId14" Type="http://schemas.openxmlformats.org/officeDocument/2006/relationships/hyperlink" Target="consultantplus://offline/ref=290EC3F447318B2D265A789EBE92B03F583D7F5012E5BC3D561E258D5486C2E6AEAAB43DBE99A49DCA62C88B07d5L0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63</TotalTime>
  <Pages>20</Pages>
  <Words>7323</Words>
  <Characters>41742</Characters>
  <Application>Microsoft Office Word</Application>
  <DocSecurity>0</DocSecurity>
  <Lines>347</Lines>
  <Paragraphs>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UPRAV</dc:creator>
  <cp:lastModifiedBy>Ирина Аникина</cp:lastModifiedBy>
  <cp:revision>9</cp:revision>
  <cp:lastPrinted>2023-04-26T08:41:00Z</cp:lastPrinted>
  <dcterms:created xsi:type="dcterms:W3CDTF">2022-12-17T07:23:00Z</dcterms:created>
  <dcterms:modified xsi:type="dcterms:W3CDTF">2023-04-26T08:41:00Z</dcterms:modified>
</cp:coreProperties>
</file>