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8"/>
        <w:gridCol w:w="1136"/>
        <w:gridCol w:w="4580"/>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204E8"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17.12.</w:t>
            </w:r>
            <w:r w:rsidR="001B71A4">
              <w:rPr>
                <w:noProof/>
                <w:color w:val="000000"/>
                <w:kern w:val="0"/>
                <w:sz w:val="26"/>
                <w:szCs w:val="20"/>
                <w:lang w:eastAsia="ru-RU"/>
              </w:rPr>
              <w:t>2024</w:t>
            </w:r>
            <w:r>
              <w:rPr>
                <w:noProof/>
                <w:color w:val="000000"/>
                <w:kern w:val="0"/>
                <w:sz w:val="26"/>
                <w:szCs w:val="20"/>
                <w:lang w:eastAsia="ru-RU"/>
              </w:rPr>
              <w:t xml:space="preserve"> № 1179</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5204E8"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17.12.</w:t>
            </w:r>
            <w:r w:rsidR="001B71A4">
              <w:rPr>
                <w:noProof/>
                <w:kern w:val="0"/>
                <w:sz w:val="26"/>
                <w:szCs w:val="20"/>
                <w:lang w:eastAsia="ru-RU"/>
              </w:rPr>
              <w:t>2024</w:t>
            </w:r>
            <w:r w:rsidR="003764F9" w:rsidRPr="003764F9">
              <w:rPr>
                <w:noProof/>
                <w:kern w:val="0"/>
                <w:sz w:val="26"/>
                <w:szCs w:val="20"/>
                <w:lang w:eastAsia="ru-RU"/>
              </w:rPr>
              <w:t xml:space="preserve">  </w:t>
            </w:r>
            <w:r>
              <w:rPr>
                <w:noProof/>
                <w:kern w:val="0"/>
                <w:sz w:val="26"/>
                <w:szCs w:val="20"/>
                <w:lang w:eastAsia="ru-RU"/>
              </w:rPr>
              <w:t xml:space="preserve">1179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3764F9" w:rsidRDefault="003764F9" w:rsidP="007D7E2A">
      <w:pPr>
        <w:spacing w:line="240" w:lineRule="auto"/>
        <w:ind w:firstLine="0"/>
        <w:rPr>
          <w:sz w:val="28"/>
          <w:szCs w:val="28"/>
        </w:rPr>
      </w:pPr>
    </w:p>
    <w:tbl>
      <w:tblPr>
        <w:tblStyle w:val="3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8A106D" w:rsidRPr="008A106D" w:rsidTr="00217393">
        <w:trPr>
          <w:trHeight w:val="7161"/>
        </w:trPr>
        <w:tc>
          <w:tcPr>
            <w:tcW w:w="5353" w:type="dxa"/>
          </w:tcPr>
          <w:p w:rsidR="008B314F" w:rsidRPr="008A106D" w:rsidRDefault="008B314F" w:rsidP="008B314F">
            <w:pPr>
              <w:widowControl w:val="0"/>
              <w:suppressAutoHyphens w:val="0"/>
              <w:autoSpaceDE w:val="0"/>
              <w:autoSpaceDN w:val="0"/>
              <w:adjustRightInd w:val="0"/>
              <w:spacing w:before="108" w:after="108" w:line="240" w:lineRule="auto"/>
              <w:ind w:firstLine="0"/>
              <w:outlineLvl w:val="0"/>
              <w:rPr>
                <w:bCs/>
                <w:kern w:val="0"/>
                <w:sz w:val="28"/>
                <w:szCs w:val="28"/>
                <w:lang w:eastAsia="ru-RU"/>
              </w:rPr>
            </w:pPr>
            <w:proofErr w:type="gramStart"/>
            <w:r w:rsidRPr="008A106D">
              <w:rPr>
                <w:bCs/>
                <w:kern w:val="0"/>
                <w:sz w:val="28"/>
                <w:szCs w:val="28"/>
                <w:lang w:eastAsia="ru-RU"/>
                <w14:ligatures w14:val="standardContextual"/>
              </w:rPr>
              <w:t xml:space="preserve">О внесении изменения в постановление администрации Янтиковского муниципального округа от 17.01.2024     № 40 «Об утверждении состава комиссии, значений критериев экспертной оценки, формы заключения </w:t>
            </w:r>
            <w:r w:rsidRPr="008A106D">
              <w:rPr>
                <w:bCs/>
                <w:kern w:val="0"/>
                <w:sz w:val="28"/>
                <w:szCs w:val="28"/>
                <w:lang w:eastAsia="ru-RU"/>
              </w:rPr>
              <w:t>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w:t>
            </w:r>
            <w:proofErr w:type="gramEnd"/>
            <w:r w:rsidRPr="008A106D">
              <w:rPr>
                <w:bCs/>
                <w:kern w:val="0"/>
                <w:sz w:val="28"/>
                <w:szCs w:val="28"/>
                <w:lang w:eastAsia="ru-RU"/>
              </w:rPr>
              <w:t>, договора аренды закрепленных за ней объектов собственности, договора безвозмездного пользования закрепленными за ней объектами собственности»</w:t>
            </w:r>
          </w:p>
        </w:tc>
      </w:tr>
    </w:tbl>
    <w:p w:rsidR="008B314F" w:rsidRPr="008B314F" w:rsidRDefault="008B314F" w:rsidP="008B314F">
      <w:pPr>
        <w:suppressAutoHyphens w:val="0"/>
        <w:spacing w:line="240" w:lineRule="auto"/>
        <w:ind w:firstLine="567"/>
        <w:rPr>
          <w:rFonts w:eastAsia="Calibri"/>
          <w:kern w:val="0"/>
          <w:sz w:val="28"/>
          <w:szCs w:val="28"/>
          <w:lang w:eastAsia="en-US"/>
        </w:rPr>
      </w:pPr>
    </w:p>
    <w:p w:rsidR="008B314F" w:rsidRPr="008B314F" w:rsidRDefault="008B314F" w:rsidP="008B314F">
      <w:pPr>
        <w:suppressAutoHyphens w:val="0"/>
        <w:spacing w:line="360" w:lineRule="auto"/>
        <w:contextualSpacing/>
        <w:rPr>
          <w:kern w:val="0"/>
          <w:sz w:val="28"/>
          <w:szCs w:val="28"/>
          <w:lang w:eastAsia="ru-RU"/>
          <w14:ligatures w14:val="standardContextual"/>
        </w:rPr>
      </w:pPr>
      <w:r w:rsidRPr="008B314F">
        <w:rPr>
          <w:kern w:val="0"/>
          <w:sz w:val="28"/>
          <w:szCs w:val="28"/>
          <w:lang w:eastAsia="ru-RU"/>
          <w14:ligatures w14:val="standardContextual"/>
        </w:rPr>
        <w:t xml:space="preserve">Администрация Янтиковского муниципального округа </w:t>
      </w:r>
      <w:r>
        <w:rPr>
          <w:kern w:val="0"/>
          <w:sz w:val="28"/>
          <w:szCs w:val="28"/>
          <w:lang w:eastAsia="ru-RU"/>
          <w14:ligatures w14:val="standardContextual"/>
        </w:rPr>
        <w:t xml:space="preserve">                                              </w:t>
      </w:r>
      <w:proofErr w:type="gramStart"/>
      <w:r w:rsidRPr="008B314F">
        <w:rPr>
          <w:b/>
          <w:kern w:val="0"/>
          <w:sz w:val="28"/>
          <w:szCs w:val="28"/>
          <w:lang w:eastAsia="ru-RU"/>
          <w14:ligatures w14:val="standardContextual"/>
        </w:rPr>
        <w:t>п</w:t>
      </w:r>
      <w:proofErr w:type="gramEnd"/>
      <w:r w:rsidRPr="008B314F">
        <w:rPr>
          <w:b/>
          <w:kern w:val="0"/>
          <w:sz w:val="28"/>
          <w:szCs w:val="28"/>
          <w:lang w:eastAsia="ru-RU"/>
          <w14:ligatures w14:val="standardContextual"/>
        </w:rPr>
        <w:t xml:space="preserve"> о с т а н о в л я е т:</w:t>
      </w:r>
    </w:p>
    <w:p w:rsidR="008B314F" w:rsidRPr="008B314F" w:rsidRDefault="008B314F" w:rsidP="008B314F">
      <w:pPr>
        <w:numPr>
          <w:ilvl w:val="0"/>
          <w:numId w:val="17"/>
        </w:numPr>
        <w:suppressAutoHyphens w:val="0"/>
        <w:spacing w:after="160" w:line="360" w:lineRule="auto"/>
        <w:ind w:left="0" w:firstLine="709"/>
        <w:contextualSpacing/>
        <w:rPr>
          <w:rFonts w:eastAsia="Calibri"/>
          <w:kern w:val="0"/>
          <w:sz w:val="28"/>
          <w:szCs w:val="28"/>
          <w:lang w:eastAsia="en-US"/>
        </w:rPr>
      </w:pPr>
      <w:r w:rsidRPr="008B314F">
        <w:rPr>
          <w:rFonts w:eastAsia="Calibri"/>
          <w:kern w:val="0"/>
          <w:sz w:val="28"/>
          <w:szCs w:val="28"/>
          <w:lang w:eastAsia="en-US"/>
        </w:rPr>
        <w:t xml:space="preserve"> </w:t>
      </w:r>
      <w:bookmarkStart w:id="0" w:name="sub_1"/>
      <w:proofErr w:type="gramStart"/>
      <w:r w:rsidRPr="008B314F">
        <w:rPr>
          <w:rFonts w:eastAsia="Calibri"/>
          <w:kern w:val="0"/>
          <w:sz w:val="28"/>
          <w:szCs w:val="28"/>
          <w:lang w:eastAsia="en-US"/>
        </w:rPr>
        <w:t xml:space="preserve">Внести </w:t>
      </w:r>
      <w:r w:rsidRPr="008B314F">
        <w:rPr>
          <w:kern w:val="0"/>
          <w:sz w:val="28"/>
          <w:szCs w:val="28"/>
          <w:lang w:eastAsia="ru-RU"/>
          <w14:ligatures w14:val="standardContextual"/>
        </w:rPr>
        <w:t xml:space="preserve">в постановление администрации Янтиковского муниципального округа от 17.01.2024 № 40 «Об утверждении состава комиссии, значений критериев экспертной оценки, формы заключения последствий принятия </w:t>
      </w:r>
      <w:r w:rsidRPr="008B314F">
        <w:rPr>
          <w:kern w:val="0"/>
          <w:sz w:val="28"/>
          <w:szCs w:val="28"/>
          <w:lang w:eastAsia="ru-RU"/>
          <w14:ligatures w14:val="standardContextual"/>
        </w:rPr>
        <w:lastRenderedPageBreak/>
        <w:t>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w:t>
      </w:r>
      <w:proofErr w:type="gramEnd"/>
      <w:r w:rsidRPr="008B314F">
        <w:rPr>
          <w:kern w:val="0"/>
          <w:sz w:val="28"/>
          <w:szCs w:val="28"/>
          <w:lang w:eastAsia="ru-RU"/>
          <w14:ligatures w14:val="standardContextual"/>
        </w:rPr>
        <w:t xml:space="preserve"> закрепленных за ней объектов собственности, договора безвозмездного пользования закрепленными за ней объектами собственности» следующее изменение:</w:t>
      </w:r>
    </w:p>
    <w:p w:rsidR="008B314F" w:rsidRPr="008B314F" w:rsidRDefault="008B314F" w:rsidP="008B314F">
      <w:pPr>
        <w:suppressAutoHyphens w:val="0"/>
        <w:spacing w:after="160" w:line="360" w:lineRule="auto"/>
        <w:contextualSpacing/>
        <w:rPr>
          <w:rFonts w:eastAsia="Calibri"/>
          <w:kern w:val="0"/>
          <w:sz w:val="28"/>
          <w:szCs w:val="28"/>
          <w:lang w:eastAsia="en-US"/>
        </w:rPr>
      </w:pPr>
      <w:r w:rsidRPr="008B314F">
        <w:rPr>
          <w:rFonts w:eastAsia="Calibri"/>
          <w:kern w:val="0"/>
          <w:sz w:val="28"/>
          <w:szCs w:val="28"/>
          <w:lang w:eastAsia="en-US"/>
        </w:rPr>
        <w:t xml:space="preserve">приложение № 1 к постановлению изложить </w:t>
      </w:r>
      <w:r w:rsidRPr="008B314F">
        <w:rPr>
          <w:kern w:val="0"/>
          <w:sz w:val="28"/>
          <w:szCs w:val="28"/>
          <w:lang w:eastAsia="ru-RU"/>
          <w14:ligatures w14:val="standardContextual"/>
        </w:rPr>
        <w:t>согласно приложению к настоящему постановлению.</w:t>
      </w:r>
    </w:p>
    <w:p w:rsidR="008B314F" w:rsidRPr="008B314F" w:rsidRDefault="008B314F" w:rsidP="008B314F">
      <w:pPr>
        <w:numPr>
          <w:ilvl w:val="0"/>
          <w:numId w:val="17"/>
        </w:numPr>
        <w:suppressAutoHyphens w:val="0"/>
        <w:spacing w:after="160" w:line="360" w:lineRule="auto"/>
        <w:ind w:left="0" w:firstLine="709"/>
        <w:contextualSpacing/>
        <w:rPr>
          <w:rFonts w:eastAsia="Calibri"/>
          <w:bCs/>
          <w:kern w:val="0"/>
          <w:sz w:val="28"/>
          <w:szCs w:val="28"/>
          <w:lang w:eastAsia="en-US"/>
        </w:rPr>
      </w:pPr>
      <w:bookmarkStart w:id="1" w:name="sub_2"/>
      <w:bookmarkEnd w:id="0"/>
      <w:r w:rsidRPr="008B314F">
        <w:rPr>
          <w:rFonts w:eastAsia="Calibri"/>
          <w:kern w:val="0"/>
          <w:sz w:val="28"/>
          <w:szCs w:val="28"/>
          <w:lang w:eastAsia="en-US"/>
        </w:rPr>
        <w:t xml:space="preserve"> </w:t>
      </w:r>
      <w:bookmarkEnd w:id="1"/>
      <w:proofErr w:type="gramStart"/>
      <w:r w:rsidRPr="008B314F">
        <w:rPr>
          <w:rFonts w:eastAsia="Calibri"/>
          <w:bCs/>
          <w:kern w:val="0"/>
          <w:sz w:val="28"/>
          <w:szCs w:val="28"/>
          <w:lang w:eastAsia="en-US"/>
        </w:rPr>
        <w:t>Контроль за</w:t>
      </w:r>
      <w:proofErr w:type="gramEnd"/>
      <w:r w:rsidRPr="008B314F">
        <w:rPr>
          <w:rFonts w:eastAsia="Calibri"/>
          <w:bCs/>
          <w:kern w:val="0"/>
          <w:sz w:val="28"/>
          <w:szCs w:val="28"/>
          <w:lang w:eastAsia="en-US"/>
        </w:rPr>
        <w:t xml:space="preserve"> исполнением настоящего постановления возложить на заместителя главы администрации Янтиковского муниципального                       округа </w:t>
      </w:r>
      <w:r>
        <w:rPr>
          <w:rFonts w:eastAsia="Calibri"/>
          <w:bCs/>
          <w:kern w:val="0"/>
          <w:sz w:val="28"/>
          <w:szCs w:val="28"/>
          <w:lang w:eastAsia="en-US"/>
        </w:rPr>
        <w:t>-</w:t>
      </w:r>
      <w:r w:rsidRPr="008B314F">
        <w:rPr>
          <w:rFonts w:eastAsia="Calibri"/>
          <w:bCs/>
          <w:kern w:val="0"/>
          <w:sz w:val="28"/>
          <w:szCs w:val="28"/>
          <w:lang w:eastAsia="en-US"/>
        </w:rPr>
        <w:t xml:space="preserve"> начальника отдела образования. </w:t>
      </w:r>
    </w:p>
    <w:p w:rsidR="008B314F" w:rsidRPr="008B314F" w:rsidRDefault="008B314F" w:rsidP="008B314F">
      <w:pPr>
        <w:suppressAutoHyphens w:val="0"/>
        <w:spacing w:line="240" w:lineRule="auto"/>
        <w:ind w:firstLine="0"/>
        <w:contextualSpacing/>
        <w:rPr>
          <w:rFonts w:eastAsia="Calibri"/>
          <w:bCs/>
          <w:kern w:val="0"/>
          <w:sz w:val="28"/>
          <w:szCs w:val="28"/>
          <w:lang w:eastAsia="en-US"/>
        </w:rPr>
      </w:pPr>
    </w:p>
    <w:p w:rsidR="008B314F" w:rsidRPr="008B314F" w:rsidRDefault="008B314F" w:rsidP="008B314F">
      <w:pPr>
        <w:tabs>
          <w:tab w:val="left" w:pos="709"/>
        </w:tabs>
        <w:suppressAutoHyphens w:val="0"/>
        <w:spacing w:line="240" w:lineRule="auto"/>
        <w:ind w:firstLine="0"/>
        <w:contextualSpacing/>
        <w:rPr>
          <w:rFonts w:eastAsia="Calibri"/>
          <w:bCs/>
          <w:kern w:val="0"/>
          <w:sz w:val="28"/>
          <w:szCs w:val="28"/>
          <w:lang w:eastAsia="en-US"/>
        </w:rPr>
      </w:pPr>
    </w:p>
    <w:p w:rsidR="008B314F" w:rsidRPr="008B314F" w:rsidRDefault="008B314F" w:rsidP="008B314F">
      <w:pPr>
        <w:suppressAutoHyphens w:val="0"/>
        <w:spacing w:line="240" w:lineRule="auto"/>
        <w:ind w:firstLine="0"/>
        <w:contextualSpacing/>
        <w:rPr>
          <w:rFonts w:eastAsia="Calibri"/>
          <w:bCs/>
          <w:kern w:val="0"/>
          <w:sz w:val="28"/>
          <w:szCs w:val="28"/>
          <w:lang w:eastAsia="en-US"/>
        </w:rPr>
      </w:pPr>
      <w:r w:rsidRPr="008B314F">
        <w:rPr>
          <w:rFonts w:eastAsia="Calibri"/>
          <w:bCs/>
          <w:kern w:val="0"/>
          <w:sz w:val="28"/>
          <w:szCs w:val="28"/>
          <w:lang w:eastAsia="en-US"/>
        </w:rPr>
        <w:t xml:space="preserve">Глава Янтиковского </w:t>
      </w:r>
    </w:p>
    <w:p w:rsidR="008B314F" w:rsidRPr="008B314F" w:rsidRDefault="008B314F" w:rsidP="008B314F">
      <w:pPr>
        <w:suppressAutoHyphens w:val="0"/>
        <w:spacing w:line="240" w:lineRule="auto"/>
        <w:ind w:firstLine="0"/>
        <w:contextualSpacing/>
        <w:rPr>
          <w:rFonts w:eastAsia="Calibri"/>
          <w:bCs/>
          <w:kern w:val="0"/>
          <w:sz w:val="28"/>
          <w:szCs w:val="28"/>
          <w:lang w:eastAsia="en-US"/>
        </w:rPr>
      </w:pPr>
      <w:r w:rsidRPr="008B314F">
        <w:rPr>
          <w:rFonts w:eastAsia="Calibri"/>
          <w:bCs/>
          <w:kern w:val="0"/>
          <w:sz w:val="28"/>
          <w:szCs w:val="28"/>
          <w:lang w:eastAsia="en-US"/>
        </w:rPr>
        <w:t>муниципального округа                                                                    О.А. Ломоносов</w:t>
      </w:r>
    </w:p>
    <w:p w:rsidR="008B314F" w:rsidRPr="008B314F" w:rsidRDefault="008B314F" w:rsidP="008B314F">
      <w:pPr>
        <w:spacing w:line="360" w:lineRule="auto"/>
        <w:ind w:left="5670" w:firstLine="0"/>
        <w:rPr>
          <w:bCs/>
          <w:color w:val="000000"/>
          <w:kern w:val="0"/>
          <w:lang w:eastAsia="zh-CN"/>
        </w:rPr>
      </w:pPr>
    </w:p>
    <w:p w:rsidR="008B314F" w:rsidRPr="008B314F" w:rsidRDefault="008B314F" w:rsidP="008B314F">
      <w:pPr>
        <w:spacing w:line="360" w:lineRule="auto"/>
        <w:ind w:left="5387" w:firstLine="0"/>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tabs>
          <w:tab w:val="left" w:pos="709"/>
        </w:tabs>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p>
    <w:p w:rsidR="008B314F" w:rsidRDefault="008B314F" w:rsidP="008B314F">
      <w:pPr>
        <w:spacing w:line="240" w:lineRule="auto"/>
        <w:ind w:left="5670" w:right="-1" w:firstLine="0"/>
        <w:jc w:val="left"/>
        <w:rPr>
          <w:bCs/>
          <w:color w:val="000000"/>
          <w:kern w:val="0"/>
          <w:lang w:eastAsia="zh-CN"/>
        </w:rPr>
        <w:sectPr w:rsidR="008B314F" w:rsidSect="008B314F">
          <w:headerReference w:type="default" r:id="rId10"/>
          <w:pgSz w:w="11906" w:h="16838"/>
          <w:pgMar w:top="1134" w:right="567" w:bottom="1134" w:left="1701" w:header="567" w:footer="709" w:gutter="0"/>
          <w:cols w:space="708"/>
          <w:titlePg/>
          <w:docGrid w:linePitch="360"/>
        </w:sectPr>
      </w:pPr>
    </w:p>
    <w:p w:rsidR="008B314F" w:rsidRPr="008B314F" w:rsidRDefault="008B314F" w:rsidP="008B314F">
      <w:pPr>
        <w:spacing w:line="240" w:lineRule="auto"/>
        <w:ind w:left="5670" w:right="-1" w:firstLine="0"/>
        <w:jc w:val="left"/>
        <w:rPr>
          <w:bCs/>
          <w:color w:val="000000"/>
          <w:kern w:val="0"/>
          <w:lang w:eastAsia="zh-CN"/>
        </w:rPr>
      </w:pPr>
      <w:r w:rsidRPr="008B314F">
        <w:rPr>
          <w:bCs/>
          <w:color w:val="000000"/>
          <w:kern w:val="0"/>
          <w:lang w:eastAsia="zh-CN"/>
        </w:rPr>
        <w:lastRenderedPageBreak/>
        <w:t xml:space="preserve">Приложение </w:t>
      </w:r>
    </w:p>
    <w:p w:rsidR="008B314F" w:rsidRPr="008B314F" w:rsidRDefault="008B314F" w:rsidP="008B314F">
      <w:pPr>
        <w:spacing w:line="240" w:lineRule="auto"/>
        <w:ind w:left="5670" w:right="-1" w:firstLine="0"/>
        <w:jc w:val="left"/>
        <w:rPr>
          <w:bCs/>
          <w:color w:val="000000"/>
          <w:kern w:val="0"/>
          <w:lang w:eastAsia="zh-CN"/>
        </w:rPr>
      </w:pPr>
      <w:r w:rsidRPr="008B314F">
        <w:rPr>
          <w:bCs/>
          <w:color w:val="000000"/>
          <w:kern w:val="0"/>
          <w:lang w:eastAsia="zh-CN"/>
        </w:rPr>
        <w:t>к постановлению администрации Янтиковского муниципального округа</w:t>
      </w:r>
    </w:p>
    <w:p w:rsidR="008B314F" w:rsidRDefault="008B314F" w:rsidP="008B314F">
      <w:pPr>
        <w:spacing w:line="240" w:lineRule="auto"/>
        <w:ind w:left="5670" w:right="-1" w:firstLine="0"/>
        <w:jc w:val="left"/>
        <w:rPr>
          <w:bCs/>
          <w:color w:val="000000"/>
          <w:kern w:val="0"/>
          <w:lang w:eastAsia="zh-CN"/>
        </w:rPr>
      </w:pPr>
      <w:r>
        <w:rPr>
          <w:bCs/>
          <w:color w:val="000000"/>
          <w:kern w:val="0"/>
          <w:lang w:eastAsia="zh-CN"/>
        </w:rPr>
        <w:t xml:space="preserve">от </w:t>
      </w:r>
      <w:r w:rsidR="005204E8">
        <w:rPr>
          <w:bCs/>
          <w:color w:val="000000"/>
          <w:kern w:val="0"/>
          <w:lang w:eastAsia="zh-CN"/>
        </w:rPr>
        <w:t>17.12</w:t>
      </w:r>
      <w:bookmarkStart w:id="2" w:name="_GoBack"/>
      <w:bookmarkEnd w:id="2"/>
      <w:r w:rsidR="005204E8">
        <w:rPr>
          <w:bCs/>
          <w:color w:val="000000"/>
          <w:kern w:val="0"/>
          <w:lang w:eastAsia="zh-CN"/>
        </w:rPr>
        <w:t>.2024 № 1179</w:t>
      </w:r>
    </w:p>
    <w:p w:rsidR="008B314F" w:rsidRPr="008B314F" w:rsidRDefault="008B314F" w:rsidP="008B314F">
      <w:pPr>
        <w:spacing w:line="240" w:lineRule="auto"/>
        <w:ind w:left="5670" w:right="-1" w:firstLine="0"/>
        <w:jc w:val="left"/>
        <w:rPr>
          <w:bCs/>
          <w:color w:val="000000"/>
          <w:kern w:val="0"/>
          <w:lang w:eastAsia="zh-CN"/>
        </w:rPr>
      </w:pPr>
    </w:p>
    <w:p w:rsidR="008B314F" w:rsidRPr="008B314F" w:rsidRDefault="008B314F" w:rsidP="008B314F">
      <w:pPr>
        <w:spacing w:line="240" w:lineRule="auto"/>
        <w:ind w:left="5670" w:right="-1" w:firstLine="0"/>
        <w:jc w:val="left"/>
        <w:rPr>
          <w:bCs/>
          <w:color w:val="000000"/>
          <w:kern w:val="0"/>
          <w:lang w:eastAsia="zh-CN"/>
        </w:rPr>
      </w:pPr>
      <w:r w:rsidRPr="008B314F">
        <w:rPr>
          <w:bCs/>
          <w:color w:val="000000"/>
          <w:kern w:val="0"/>
          <w:lang w:eastAsia="zh-CN"/>
        </w:rPr>
        <w:t>«Приложение № 1</w:t>
      </w:r>
    </w:p>
    <w:p w:rsidR="008B314F" w:rsidRPr="008B314F" w:rsidRDefault="008B314F" w:rsidP="008B314F">
      <w:pPr>
        <w:spacing w:line="240" w:lineRule="auto"/>
        <w:ind w:left="5670" w:right="-1" w:firstLine="0"/>
        <w:jc w:val="left"/>
        <w:rPr>
          <w:bCs/>
          <w:color w:val="000000"/>
          <w:kern w:val="0"/>
          <w:lang w:eastAsia="zh-CN"/>
        </w:rPr>
      </w:pPr>
      <w:r w:rsidRPr="008B314F">
        <w:rPr>
          <w:bCs/>
          <w:color w:val="000000"/>
          <w:kern w:val="0"/>
          <w:lang w:eastAsia="zh-CN"/>
        </w:rPr>
        <w:t xml:space="preserve">к </w:t>
      </w:r>
      <w:hyperlink w:anchor="sub_0" w:history="1">
        <w:r w:rsidRPr="008B314F">
          <w:rPr>
            <w:color w:val="000000"/>
            <w:kern w:val="0"/>
            <w:lang w:eastAsia="zh-CN"/>
          </w:rPr>
          <w:t>постановлению</w:t>
        </w:r>
      </w:hyperlink>
      <w:r w:rsidRPr="008B314F">
        <w:rPr>
          <w:color w:val="000000"/>
          <w:kern w:val="0"/>
          <w:lang w:eastAsia="zh-CN"/>
        </w:rPr>
        <w:t xml:space="preserve"> </w:t>
      </w:r>
      <w:r w:rsidRPr="008B314F">
        <w:rPr>
          <w:bCs/>
          <w:color w:val="000000"/>
          <w:kern w:val="0"/>
          <w:lang w:eastAsia="zh-CN"/>
        </w:rPr>
        <w:t xml:space="preserve">администрации Янтиковского муниципального округа </w:t>
      </w:r>
    </w:p>
    <w:p w:rsidR="008B314F" w:rsidRPr="008B314F" w:rsidRDefault="008B314F" w:rsidP="008B314F">
      <w:pPr>
        <w:spacing w:line="240" w:lineRule="auto"/>
        <w:ind w:left="5670" w:right="-1" w:firstLine="0"/>
        <w:jc w:val="left"/>
        <w:rPr>
          <w:b/>
          <w:color w:val="000000"/>
          <w:kern w:val="0"/>
          <w:lang w:eastAsia="zh-CN"/>
        </w:rPr>
      </w:pPr>
      <w:r w:rsidRPr="008B314F">
        <w:rPr>
          <w:bCs/>
          <w:color w:val="000000"/>
          <w:kern w:val="0"/>
          <w:lang w:eastAsia="zh-CN"/>
        </w:rPr>
        <w:t>от 17.01.2024 № 40</w:t>
      </w:r>
    </w:p>
    <w:p w:rsidR="008B314F" w:rsidRPr="008B314F" w:rsidRDefault="008B314F" w:rsidP="008B314F">
      <w:pPr>
        <w:suppressAutoHyphens w:val="0"/>
        <w:spacing w:line="240" w:lineRule="auto"/>
        <w:ind w:firstLine="0"/>
        <w:jc w:val="left"/>
        <w:rPr>
          <w:rFonts w:eastAsia="Calibri"/>
          <w:kern w:val="0"/>
          <w:lang w:eastAsia="en-US"/>
        </w:rPr>
      </w:pPr>
    </w:p>
    <w:p w:rsidR="008B314F" w:rsidRPr="008B314F" w:rsidRDefault="008B314F" w:rsidP="00217393">
      <w:pPr>
        <w:suppressAutoHyphens w:val="0"/>
        <w:spacing w:line="240" w:lineRule="auto"/>
        <w:ind w:firstLine="0"/>
        <w:rPr>
          <w:rFonts w:eastAsia="Calibri"/>
          <w:kern w:val="0"/>
          <w:lang w:eastAsia="en-US"/>
        </w:rPr>
      </w:pPr>
    </w:p>
    <w:p w:rsidR="008B314F" w:rsidRPr="008B314F" w:rsidRDefault="008B314F" w:rsidP="008B314F">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color w:val="26282F"/>
          <w:kern w:val="0"/>
          <w:lang w:eastAsia="ru-RU"/>
          <w14:ligatures w14:val="standardContextual"/>
        </w:rPr>
      </w:pPr>
      <w:proofErr w:type="gramStart"/>
      <w:r w:rsidRPr="008B314F">
        <w:rPr>
          <w:rFonts w:ascii="Times New Roman CYR" w:hAnsi="Times New Roman CYR" w:cs="Times New Roman CYR"/>
          <w:b/>
          <w:bCs/>
          <w:color w:val="26282F"/>
          <w:kern w:val="0"/>
          <w:lang w:eastAsia="ru-RU"/>
          <w14:ligatures w14:val="standardContextual"/>
        </w:rPr>
        <w:t>Состав</w:t>
      </w:r>
      <w:r w:rsidRPr="008B314F">
        <w:rPr>
          <w:rFonts w:ascii="Times New Roman CYR" w:hAnsi="Times New Roman CYR" w:cs="Times New Roman CYR"/>
          <w:b/>
          <w:bCs/>
          <w:color w:val="26282F"/>
          <w:kern w:val="0"/>
          <w:lang w:eastAsia="ru-RU"/>
          <w14:ligatures w14:val="standardContextual"/>
        </w:rPr>
        <w:br/>
        <w:t>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8B314F" w:rsidRPr="008B314F" w:rsidRDefault="008B314F" w:rsidP="008B314F">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14:ligatures w14:val="standardContextual"/>
        </w:rPr>
      </w:pPr>
    </w:p>
    <w:tbl>
      <w:tblPr>
        <w:tblStyle w:val="34"/>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39"/>
        <w:gridCol w:w="396"/>
        <w:gridCol w:w="6804"/>
      </w:tblGrid>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Семенова И.В.</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временно исполняющий обязанности заместителя главы администрации Янтиковского муниципального округа - начальника отдела образования, председатель комиссии;</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Иванова А.В.</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старший методист сектора методической службы муниципального бюджетного учреждения «Центр психолого-педагогической, медицинской и социальной помощи» Янтиковского муниципального округа, заместитель председателя комиссии;</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Кондратьева Л.С.</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методист сектора методической службы муниципального бюджетного учреждения «Центр психолого-педагогической, медицинской и социальной помощи» Янтиковского муниципального округа, секретарь комиссии;</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Белова В.И.</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 xml:space="preserve">председатель Янтиковской районной организации Общероссийского профсоюза образования; </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Иванова А.М.</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заведующий сектором юридической службы администрации Янтиковского муниципального округа;</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Кайсарова Л.Г.</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заведующий сектором земельных и имущественных отношений</w:t>
            </w:r>
            <w:r w:rsidR="008A106D">
              <w:rPr>
                <w:kern w:val="0"/>
                <w:lang w:eastAsia="ru-RU"/>
              </w:rPr>
              <w:t xml:space="preserve"> отдела экономики, земельных и имущественных отношений</w:t>
            </w:r>
            <w:r w:rsidRPr="008B314F">
              <w:rPr>
                <w:kern w:val="0"/>
                <w:lang w:eastAsia="ru-RU"/>
              </w:rPr>
              <w:t xml:space="preserve"> администрации Янтиковского муниципального округа;</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Николаева М.А.</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начальник отдела дошкольного и общего образования Минобразования Чувашии (по согласованию);</w:t>
            </w:r>
          </w:p>
        </w:tc>
      </w:tr>
      <w:tr w:rsidR="008B314F" w:rsidRPr="008B314F" w:rsidTr="008B314F">
        <w:tc>
          <w:tcPr>
            <w:tcW w:w="2439" w:type="dxa"/>
            <w:hideMark/>
          </w:tcPr>
          <w:p w:rsidR="008B314F" w:rsidRPr="008B314F" w:rsidRDefault="008B314F" w:rsidP="008B314F">
            <w:pPr>
              <w:suppressAutoHyphens w:val="0"/>
              <w:spacing w:line="240" w:lineRule="auto"/>
              <w:ind w:firstLine="0"/>
              <w:jc w:val="left"/>
              <w:rPr>
                <w:kern w:val="0"/>
                <w:lang w:eastAsia="ru-RU"/>
              </w:rPr>
            </w:pPr>
            <w:r w:rsidRPr="008B314F">
              <w:rPr>
                <w:kern w:val="0"/>
                <w:lang w:eastAsia="ru-RU"/>
              </w:rPr>
              <w:t>Сергеев А.Г.</w:t>
            </w:r>
          </w:p>
        </w:tc>
        <w:tc>
          <w:tcPr>
            <w:tcW w:w="396" w:type="dxa"/>
            <w:hideMark/>
          </w:tcPr>
          <w:p w:rsidR="008B314F" w:rsidRPr="008B314F" w:rsidRDefault="008B314F" w:rsidP="008B314F">
            <w:pPr>
              <w:suppressAutoHyphens w:val="0"/>
              <w:spacing w:line="240" w:lineRule="auto"/>
              <w:ind w:firstLine="0"/>
              <w:jc w:val="center"/>
              <w:rPr>
                <w:kern w:val="0"/>
                <w:lang w:eastAsia="ru-RU"/>
              </w:rPr>
            </w:pPr>
            <w:r w:rsidRPr="008B314F">
              <w:rPr>
                <w:kern w:val="0"/>
                <w:lang w:eastAsia="ru-RU"/>
              </w:rPr>
              <w:t>-</w:t>
            </w:r>
          </w:p>
        </w:tc>
        <w:tc>
          <w:tcPr>
            <w:tcW w:w="6804" w:type="dxa"/>
            <w:hideMark/>
          </w:tcPr>
          <w:p w:rsidR="008B314F" w:rsidRPr="008B314F" w:rsidRDefault="008B314F" w:rsidP="008B314F">
            <w:pPr>
              <w:suppressAutoHyphens w:val="0"/>
              <w:spacing w:line="240" w:lineRule="auto"/>
              <w:ind w:firstLine="0"/>
              <w:rPr>
                <w:kern w:val="0"/>
                <w:lang w:eastAsia="ru-RU"/>
              </w:rPr>
            </w:pPr>
            <w:r w:rsidRPr="008B314F">
              <w:rPr>
                <w:kern w:val="0"/>
                <w:lang w:eastAsia="ru-RU"/>
              </w:rPr>
              <w:t>начальник финансового отдела администрации Янтиковского муниципального округа</w:t>
            </w:r>
            <w:proofErr w:type="gramStart"/>
            <w:r w:rsidRPr="008B314F">
              <w:rPr>
                <w:kern w:val="0"/>
                <w:lang w:eastAsia="ru-RU"/>
              </w:rPr>
              <w:t>.».</w:t>
            </w:r>
            <w:proofErr w:type="gramEnd"/>
          </w:p>
        </w:tc>
      </w:tr>
    </w:tbl>
    <w:p w:rsidR="008B314F" w:rsidRPr="008B314F" w:rsidRDefault="008B314F" w:rsidP="008B314F">
      <w:pPr>
        <w:suppressAutoHyphens w:val="0"/>
        <w:spacing w:line="240" w:lineRule="auto"/>
        <w:ind w:firstLine="0"/>
        <w:jc w:val="left"/>
        <w:rPr>
          <w:kern w:val="0"/>
          <w:lang w:eastAsia="ru-RU"/>
        </w:rPr>
      </w:pPr>
    </w:p>
    <w:p w:rsidR="008B314F" w:rsidRPr="008B314F" w:rsidRDefault="008B314F" w:rsidP="008B314F">
      <w:pPr>
        <w:suppressAutoHyphens w:val="0"/>
        <w:spacing w:line="240" w:lineRule="auto"/>
        <w:ind w:firstLine="0"/>
        <w:jc w:val="left"/>
        <w:rPr>
          <w:kern w:val="0"/>
          <w:lang w:eastAsia="ru-RU"/>
        </w:rPr>
      </w:pPr>
    </w:p>
    <w:sectPr w:rsidR="008B314F" w:rsidRPr="008B314F" w:rsidSect="008B314F">
      <w:pgSz w:w="11906" w:h="16838"/>
      <w:pgMar w:top="1134" w:right="567"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24686190"/>
      <w:docPartObj>
        <w:docPartGallery w:val="Page Numbers (Top of Page)"/>
        <w:docPartUnique/>
      </w:docPartObj>
    </w:sdtPr>
    <w:sdtEndPr/>
    <w:sdtContent>
      <w:p w:rsidR="008B314F" w:rsidRDefault="008B314F">
        <w:pPr>
          <w:pStyle w:val="af6"/>
          <w:jc w:val="center"/>
        </w:pPr>
        <w:r>
          <w:fldChar w:fldCharType="begin"/>
        </w:r>
        <w:r>
          <w:instrText>PAGE   \* MERGEFORMAT</w:instrText>
        </w:r>
        <w:r>
          <w:fldChar w:fldCharType="separate"/>
        </w:r>
        <w:r w:rsidR="005204E8">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B35B3C"/>
    <w:multiLevelType w:val="hybridMultilevel"/>
    <w:tmpl w:val="33BE8FF4"/>
    <w:lvl w:ilvl="0" w:tplc="F258A74A">
      <w:start w:val="1"/>
      <w:numFmt w:val="decimal"/>
      <w:suff w:val="nothing"/>
      <w:lvlText w:val="%1."/>
      <w:lvlJc w:val="left"/>
      <w:pPr>
        <w:ind w:left="1353"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457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306A"/>
    <w:rsid w:val="00165066"/>
    <w:rsid w:val="00175F9E"/>
    <w:rsid w:val="001771D2"/>
    <w:rsid w:val="0019034A"/>
    <w:rsid w:val="001A1F91"/>
    <w:rsid w:val="001A31F6"/>
    <w:rsid w:val="001A70C7"/>
    <w:rsid w:val="001A7E71"/>
    <w:rsid w:val="001B6AFE"/>
    <w:rsid w:val="001B71A4"/>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393"/>
    <w:rsid w:val="00217F94"/>
    <w:rsid w:val="0022375D"/>
    <w:rsid w:val="00226570"/>
    <w:rsid w:val="00230A70"/>
    <w:rsid w:val="002406DD"/>
    <w:rsid w:val="00241912"/>
    <w:rsid w:val="00250DC3"/>
    <w:rsid w:val="0025110C"/>
    <w:rsid w:val="00251901"/>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2192"/>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605E3"/>
    <w:rsid w:val="004641EA"/>
    <w:rsid w:val="00473B05"/>
    <w:rsid w:val="00481F97"/>
    <w:rsid w:val="00485CC1"/>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04E8"/>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52BB2"/>
    <w:rsid w:val="008536D6"/>
    <w:rsid w:val="00863763"/>
    <w:rsid w:val="008705B5"/>
    <w:rsid w:val="008706C1"/>
    <w:rsid w:val="00876757"/>
    <w:rsid w:val="00876D21"/>
    <w:rsid w:val="00881139"/>
    <w:rsid w:val="0088778A"/>
    <w:rsid w:val="00891B0C"/>
    <w:rsid w:val="00891C33"/>
    <w:rsid w:val="008A106D"/>
    <w:rsid w:val="008A6154"/>
    <w:rsid w:val="008A6B68"/>
    <w:rsid w:val="008B0C02"/>
    <w:rsid w:val="008B276C"/>
    <w:rsid w:val="008B314F"/>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5977"/>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1D24"/>
    <w:rsid w:val="00F93F91"/>
    <w:rsid w:val="00F967D7"/>
    <w:rsid w:val="00FA2155"/>
    <w:rsid w:val="00FA5604"/>
    <w:rsid w:val="00FA7056"/>
    <w:rsid w:val="00FB1BC2"/>
    <w:rsid w:val="00FB287F"/>
    <w:rsid w:val="00FB3CBC"/>
    <w:rsid w:val="00FC4420"/>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457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rsid w:val="008B31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39"/>
    <w:rsid w:val="008B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rsid w:val="008B314F"/>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f5"/>
    <w:uiPriority w:val="39"/>
    <w:rsid w:val="008B3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74F5C-6B83-47B6-813C-DC2A944E0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570</TotalTime>
  <Pages>3</Pages>
  <Words>632</Words>
  <Characters>3603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4227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196</cp:revision>
  <cp:lastPrinted>2023-03-31T12:17:00Z</cp:lastPrinted>
  <dcterms:created xsi:type="dcterms:W3CDTF">2023-01-09T05:07:00Z</dcterms:created>
  <dcterms:modified xsi:type="dcterms:W3CDTF">2024-12-24T08:42:00Z</dcterms:modified>
</cp:coreProperties>
</file>