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4EA" w:rsidRPr="002B15EF" w:rsidRDefault="002B15EF" w:rsidP="00E310FC">
      <w:pPr>
        <w:jc w:val="center"/>
        <w:rPr>
          <w:rFonts w:ascii="Times New Roman" w:hAnsi="Times New Roman" w:cs="Times New Roman"/>
          <w:b/>
          <w:sz w:val="24"/>
          <w:szCs w:val="24"/>
        </w:rPr>
      </w:pPr>
      <w:bookmarkStart w:id="0" w:name="_GoBack"/>
      <w:bookmarkEnd w:id="0"/>
      <w:r w:rsidRPr="002B15EF">
        <w:rPr>
          <w:rFonts w:ascii="Times New Roman" w:hAnsi="Times New Roman" w:cs="Times New Roman"/>
          <w:b/>
          <w:sz w:val="24"/>
          <w:szCs w:val="24"/>
        </w:rPr>
        <w:t>Присвоение спортивных разрядов</w:t>
      </w:r>
    </w:p>
    <w:p w:rsidR="00E310FC" w:rsidRPr="00E310FC" w:rsidRDefault="00E310FC" w:rsidP="004046A4">
      <w:pPr>
        <w:pStyle w:val="2"/>
        <w:numPr>
          <w:ilvl w:val="0"/>
          <w:numId w:val="0"/>
        </w:numPr>
        <w:ind w:left="709"/>
        <w:rPr>
          <w:sz w:val="24"/>
          <w:szCs w:val="24"/>
        </w:rPr>
      </w:pPr>
      <w:bookmarkStart w:id="1" w:name="_Toc84240551"/>
      <w:r w:rsidRPr="00E310FC">
        <w:rPr>
          <w:sz w:val="24"/>
          <w:szCs w:val="24"/>
        </w:rPr>
        <w:t>Подача заявления</w:t>
      </w:r>
      <w:bookmarkEnd w:id="1"/>
    </w:p>
    <w:p w:rsidR="00E310FC" w:rsidRPr="00E310FC" w:rsidRDefault="00E310FC" w:rsidP="004046A4">
      <w:pPr>
        <w:spacing w:line="240" w:lineRule="auto"/>
        <w:ind w:left="851" w:hanging="142"/>
        <w:jc w:val="both"/>
        <w:rPr>
          <w:rFonts w:ascii="Times New Roman" w:hAnsi="Times New Roman" w:cs="Times New Roman"/>
          <w:sz w:val="24"/>
          <w:szCs w:val="24"/>
        </w:rPr>
      </w:pPr>
      <w:r w:rsidRPr="00E310FC">
        <w:rPr>
          <w:rFonts w:ascii="Times New Roman" w:hAnsi="Times New Roman" w:cs="Times New Roman"/>
          <w:sz w:val="24"/>
          <w:szCs w:val="24"/>
        </w:rPr>
        <w:t>Процесс подачи заявления состоит из следующих шагов:</w:t>
      </w:r>
    </w:p>
    <w:p w:rsidR="00E310FC" w:rsidRPr="00CD0821" w:rsidRDefault="00E310FC" w:rsidP="004046A4">
      <w:pPr>
        <w:pStyle w:val="a"/>
        <w:tabs>
          <w:tab w:val="clear" w:pos="360"/>
        </w:tabs>
        <w:autoSpaceDE w:val="0"/>
        <w:autoSpaceDN w:val="0"/>
        <w:adjustRightInd w:val="0"/>
        <w:spacing w:line="240" w:lineRule="auto"/>
        <w:ind w:left="0" w:firstLine="709"/>
        <w:rPr>
          <w:sz w:val="24"/>
        </w:rPr>
      </w:pPr>
      <w:r w:rsidRPr="00CD0821">
        <w:rPr>
          <w:sz w:val="24"/>
        </w:rPr>
        <w:t>Заявитель выбирает на ЕПГУ услугу «Присвоение спортивных разрядов». Данная услуга размещается в категории «Культура, досуг, спорт» каталога услуг (</w:t>
      </w:r>
      <w:hyperlink r:id="rId5" w:history="1">
        <w:r w:rsidR="00CD0821" w:rsidRPr="00D068DB">
          <w:rPr>
            <w:rStyle w:val="a4"/>
            <w:rFonts w:eastAsiaTheme="minorHAnsi"/>
            <w:sz w:val="24"/>
            <w:lang w:eastAsia="en-US"/>
          </w:rPr>
          <w:t>ht</w:t>
        </w:r>
        <w:r w:rsidR="00D068DB" w:rsidRPr="00D068DB">
          <w:rPr>
            <w:rStyle w:val="a4"/>
            <w:rFonts w:eastAsiaTheme="minorHAnsi"/>
            <w:sz w:val="24"/>
            <w:lang w:eastAsia="en-US"/>
          </w:rPr>
          <w:t>tps://www.gosuslugi.ru/600152/1</w:t>
        </w:r>
      </w:hyperlink>
      <w:r w:rsidRPr="00CD0821">
        <w:rPr>
          <w:sz w:val="24"/>
        </w:rPr>
        <w:t xml:space="preserve">). </w:t>
      </w:r>
    </w:p>
    <w:p w:rsidR="00E310FC" w:rsidRPr="00E310FC" w:rsidRDefault="00E310FC" w:rsidP="004046A4">
      <w:pPr>
        <w:tabs>
          <w:tab w:val="left" w:pos="993"/>
        </w:tabs>
        <w:spacing w:after="0" w:line="240" w:lineRule="auto"/>
        <w:ind w:firstLine="709"/>
        <w:jc w:val="both"/>
        <w:rPr>
          <w:rFonts w:ascii="Times New Roman" w:hAnsi="Times New Roman" w:cs="Times New Roman"/>
          <w:sz w:val="24"/>
          <w:szCs w:val="24"/>
        </w:rPr>
      </w:pPr>
      <w:bookmarkStart w:id="2" w:name="_heading=h.tyjcwt"/>
      <w:bookmarkEnd w:id="2"/>
      <w:r w:rsidRPr="00E310FC">
        <w:rPr>
          <w:rFonts w:ascii="Times New Roman" w:hAnsi="Times New Roman" w:cs="Times New Roman"/>
          <w:sz w:val="24"/>
          <w:szCs w:val="24"/>
        </w:rPr>
        <w:t>В случае, если предоставление услуги реализовано в субъекте Российской Федерации через ЕПГУ, открывается страница с описанием услуги и активной кнопкой «Получить услугу».</w:t>
      </w:r>
    </w:p>
    <w:p w:rsidR="00E310FC" w:rsidRPr="00E310FC" w:rsidRDefault="00E310FC" w:rsidP="004046A4">
      <w:pPr>
        <w:tabs>
          <w:tab w:val="left" w:pos="993"/>
        </w:tabs>
        <w:spacing w:after="0" w:line="240" w:lineRule="auto"/>
        <w:ind w:firstLine="709"/>
        <w:jc w:val="both"/>
        <w:rPr>
          <w:rFonts w:ascii="Times New Roman" w:hAnsi="Times New Roman" w:cs="Times New Roman"/>
          <w:sz w:val="24"/>
          <w:szCs w:val="24"/>
        </w:rPr>
      </w:pPr>
      <w:r w:rsidRPr="00E310FC">
        <w:rPr>
          <w:rFonts w:ascii="Times New Roman" w:hAnsi="Times New Roman" w:cs="Times New Roman"/>
          <w:sz w:val="24"/>
          <w:szCs w:val="24"/>
        </w:rPr>
        <w:t>В случае, если предоставление услуги не реализовано в субъекте Российской Федерации через ЕПГУ, открывается страница с описанием услуги (карточка услуги). Кнопка «Получить услугу» отсутствует.</w:t>
      </w:r>
    </w:p>
    <w:p w:rsidR="00E310FC" w:rsidRPr="00E310FC" w:rsidRDefault="00E310FC" w:rsidP="004046A4">
      <w:pPr>
        <w:numPr>
          <w:ilvl w:val="0"/>
          <w:numId w:val="3"/>
        </w:numPr>
        <w:autoSpaceDE w:val="0"/>
        <w:autoSpaceDN w:val="0"/>
        <w:adjustRightInd w:val="0"/>
        <w:spacing w:after="0" w:line="240" w:lineRule="auto"/>
        <w:ind w:left="0" w:firstLine="709"/>
        <w:jc w:val="both"/>
        <w:rPr>
          <w:rFonts w:ascii="Times New Roman" w:hAnsi="Times New Roman" w:cs="Times New Roman"/>
          <w:sz w:val="24"/>
          <w:szCs w:val="24"/>
        </w:rPr>
      </w:pPr>
      <w:r w:rsidRPr="00E310FC">
        <w:rPr>
          <w:rFonts w:ascii="Times New Roman" w:hAnsi="Times New Roman" w:cs="Times New Roman"/>
          <w:sz w:val="24"/>
          <w:szCs w:val="24"/>
        </w:rPr>
        <w:t>Для получения услуги заявитель должен авторизоваться в ЕСИА с одной из следующих ролей:</w:t>
      </w:r>
    </w:p>
    <w:p w:rsidR="00E310FC" w:rsidRPr="00E310FC" w:rsidRDefault="00E310FC" w:rsidP="004046A4">
      <w:pPr>
        <w:numPr>
          <w:ilvl w:val="0"/>
          <w:numId w:val="1"/>
        </w:numPr>
        <w:autoSpaceDE w:val="0"/>
        <w:autoSpaceDN w:val="0"/>
        <w:adjustRightInd w:val="0"/>
        <w:spacing w:after="0" w:line="240" w:lineRule="auto"/>
        <w:ind w:left="0" w:firstLine="851"/>
        <w:jc w:val="both"/>
        <w:rPr>
          <w:rFonts w:ascii="Times New Roman" w:hAnsi="Times New Roman" w:cs="Times New Roman"/>
          <w:color w:val="000000"/>
          <w:sz w:val="24"/>
          <w:szCs w:val="24"/>
        </w:rPr>
      </w:pPr>
      <w:r w:rsidRPr="00E310FC">
        <w:rPr>
          <w:rFonts w:ascii="Times New Roman" w:hAnsi="Times New Roman" w:cs="Times New Roman"/>
          <w:color w:val="000000"/>
          <w:sz w:val="24"/>
          <w:szCs w:val="24"/>
        </w:rPr>
        <w:t>Частное лицо (физическое лицо) с подтвержденной учетной записью;</w:t>
      </w:r>
    </w:p>
    <w:p w:rsidR="00E310FC" w:rsidRPr="00E310FC" w:rsidRDefault="00E310FC" w:rsidP="004046A4">
      <w:pPr>
        <w:numPr>
          <w:ilvl w:val="0"/>
          <w:numId w:val="1"/>
        </w:numPr>
        <w:autoSpaceDE w:val="0"/>
        <w:autoSpaceDN w:val="0"/>
        <w:adjustRightInd w:val="0"/>
        <w:spacing w:after="0" w:line="240" w:lineRule="auto"/>
        <w:ind w:left="0" w:firstLine="851"/>
        <w:jc w:val="both"/>
        <w:rPr>
          <w:rFonts w:ascii="Times New Roman" w:hAnsi="Times New Roman" w:cs="Times New Roman"/>
          <w:color w:val="000000"/>
          <w:sz w:val="24"/>
          <w:szCs w:val="24"/>
        </w:rPr>
      </w:pPr>
      <w:r w:rsidRPr="00E310FC">
        <w:rPr>
          <w:rFonts w:ascii="Times New Roman" w:hAnsi="Times New Roman" w:cs="Times New Roman"/>
          <w:color w:val="000000"/>
          <w:sz w:val="24"/>
          <w:szCs w:val="24"/>
        </w:rPr>
        <w:t>Индивидуальный предприниматель;</w:t>
      </w:r>
    </w:p>
    <w:p w:rsidR="00E310FC" w:rsidRPr="00E310FC" w:rsidRDefault="00E310FC" w:rsidP="004046A4">
      <w:pPr>
        <w:numPr>
          <w:ilvl w:val="0"/>
          <w:numId w:val="1"/>
        </w:numPr>
        <w:autoSpaceDE w:val="0"/>
        <w:autoSpaceDN w:val="0"/>
        <w:adjustRightInd w:val="0"/>
        <w:spacing w:after="0" w:line="240" w:lineRule="auto"/>
        <w:ind w:left="0" w:firstLine="851"/>
        <w:jc w:val="both"/>
        <w:rPr>
          <w:rFonts w:ascii="Times New Roman" w:hAnsi="Times New Roman" w:cs="Times New Roman"/>
          <w:color w:val="000000"/>
          <w:sz w:val="24"/>
          <w:szCs w:val="24"/>
        </w:rPr>
      </w:pPr>
      <w:r w:rsidRPr="00E310FC">
        <w:rPr>
          <w:rFonts w:ascii="Times New Roman" w:hAnsi="Times New Roman" w:cs="Times New Roman"/>
          <w:color w:val="000000"/>
          <w:sz w:val="24"/>
          <w:szCs w:val="24"/>
        </w:rPr>
        <w:t>Юридическое лицо.</w:t>
      </w:r>
    </w:p>
    <w:p w:rsidR="00E310FC" w:rsidRPr="00E310FC" w:rsidRDefault="00E310FC" w:rsidP="004046A4">
      <w:pPr>
        <w:spacing w:after="0" w:line="240" w:lineRule="auto"/>
        <w:ind w:left="360" w:firstLine="851"/>
        <w:jc w:val="both"/>
        <w:rPr>
          <w:rFonts w:ascii="Times New Roman" w:hAnsi="Times New Roman" w:cs="Times New Roman"/>
          <w:color w:val="000000"/>
          <w:sz w:val="24"/>
          <w:szCs w:val="24"/>
        </w:rPr>
      </w:pPr>
      <w:r w:rsidRPr="00E310FC">
        <w:rPr>
          <w:rFonts w:ascii="Times New Roman" w:hAnsi="Times New Roman" w:cs="Times New Roman"/>
          <w:color w:val="000000"/>
          <w:sz w:val="24"/>
          <w:szCs w:val="24"/>
        </w:rPr>
        <w:t>В зависимости от роли выполняется заполнение формы данными из профиля заявителя в ЕСИА.</w:t>
      </w:r>
    </w:p>
    <w:p w:rsidR="00E310FC" w:rsidRPr="00E310FC" w:rsidRDefault="00E310FC" w:rsidP="004046A4">
      <w:pPr>
        <w:numPr>
          <w:ilvl w:val="0"/>
          <w:numId w:val="3"/>
        </w:numPr>
        <w:autoSpaceDE w:val="0"/>
        <w:autoSpaceDN w:val="0"/>
        <w:adjustRightInd w:val="0"/>
        <w:spacing w:after="0" w:line="240" w:lineRule="auto"/>
        <w:ind w:left="0" w:firstLine="709"/>
        <w:jc w:val="both"/>
        <w:rPr>
          <w:rFonts w:ascii="Times New Roman" w:hAnsi="Times New Roman" w:cs="Times New Roman"/>
          <w:sz w:val="24"/>
          <w:szCs w:val="24"/>
        </w:rPr>
      </w:pPr>
      <w:r w:rsidRPr="00E310FC">
        <w:rPr>
          <w:rFonts w:ascii="Times New Roman" w:hAnsi="Times New Roman" w:cs="Times New Roman"/>
          <w:sz w:val="24"/>
          <w:szCs w:val="24"/>
        </w:rPr>
        <w:t>Заявитель на странице услуги формы-концентратора по кнопке «Получить услугу» открывает интерактивную форму заявления.</w:t>
      </w:r>
    </w:p>
    <w:p w:rsidR="00E310FC" w:rsidRPr="00E310FC" w:rsidRDefault="00E310FC" w:rsidP="004046A4">
      <w:pPr>
        <w:numPr>
          <w:ilvl w:val="0"/>
          <w:numId w:val="3"/>
        </w:numPr>
        <w:autoSpaceDE w:val="0"/>
        <w:autoSpaceDN w:val="0"/>
        <w:adjustRightInd w:val="0"/>
        <w:spacing w:after="0" w:line="240" w:lineRule="auto"/>
        <w:ind w:left="0" w:firstLine="709"/>
        <w:jc w:val="both"/>
        <w:rPr>
          <w:rFonts w:ascii="Times New Roman" w:hAnsi="Times New Roman" w:cs="Times New Roman"/>
          <w:sz w:val="24"/>
          <w:szCs w:val="24"/>
        </w:rPr>
      </w:pPr>
      <w:r w:rsidRPr="00E310FC">
        <w:rPr>
          <w:rFonts w:ascii="Times New Roman" w:hAnsi="Times New Roman" w:cs="Times New Roman"/>
          <w:sz w:val="24"/>
          <w:szCs w:val="24"/>
        </w:rPr>
        <w:t xml:space="preserve">Заявитель заполняет интерактивную форму: вносит необходимые сведения и загружает документы (в отсканированном виде, в допустимом формате). </w:t>
      </w:r>
    </w:p>
    <w:p w:rsidR="00E310FC" w:rsidRPr="00E310FC" w:rsidRDefault="00E310FC" w:rsidP="004046A4">
      <w:pPr>
        <w:numPr>
          <w:ilvl w:val="0"/>
          <w:numId w:val="3"/>
        </w:numPr>
        <w:autoSpaceDE w:val="0"/>
        <w:autoSpaceDN w:val="0"/>
        <w:adjustRightInd w:val="0"/>
        <w:spacing w:after="0" w:line="240" w:lineRule="auto"/>
        <w:ind w:left="0" w:firstLine="709"/>
        <w:jc w:val="both"/>
        <w:rPr>
          <w:rFonts w:ascii="Times New Roman" w:hAnsi="Times New Roman" w:cs="Times New Roman"/>
          <w:sz w:val="24"/>
          <w:szCs w:val="24"/>
        </w:rPr>
      </w:pPr>
      <w:r w:rsidRPr="00E310FC">
        <w:rPr>
          <w:rFonts w:ascii="Times New Roman" w:hAnsi="Times New Roman" w:cs="Times New Roman"/>
          <w:sz w:val="24"/>
          <w:szCs w:val="24"/>
        </w:rPr>
        <w:t>Заявитель выполняет подачу заявления. ЕПГУ формирует запрос к ВИС: запрос с данными заявления.</w:t>
      </w:r>
    </w:p>
    <w:p w:rsidR="00E310FC" w:rsidRPr="00E310FC" w:rsidRDefault="00E310FC" w:rsidP="004046A4">
      <w:pPr>
        <w:numPr>
          <w:ilvl w:val="0"/>
          <w:numId w:val="3"/>
        </w:numPr>
        <w:autoSpaceDE w:val="0"/>
        <w:autoSpaceDN w:val="0"/>
        <w:adjustRightInd w:val="0"/>
        <w:spacing w:after="0" w:line="240" w:lineRule="auto"/>
        <w:ind w:left="0" w:firstLine="709"/>
        <w:jc w:val="both"/>
        <w:rPr>
          <w:rFonts w:ascii="Times New Roman" w:hAnsi="Times New Roman" w:cs="Times New Roman"/>
          <w:sz w:val="24"/>
          <w:szCs w:val="24"/>
        </w:rPr>
      </w:pPr>
      <w:r w:rsidRPr="00E310FC">
        <w:rPr>
          <w:rFonts w:ascii="Times New Roman" w:hAnsi="Times New Roman" w:cs="Times New Roman"/>
          <w:sz w:val="24"/>
          <w:szCs w:val="24"/>
        </w:rPr>
        <w:t>Вариант предоставления услуги формируется по результатам прохождения заявителем экспертной системы в интерактивной форме заявления (форме-концентраторе).</w:t>
      </w:r>
    </w:p>
    <w:p w:rsidR="00E310FC" w:rsidRPr="00E310FC" w:rsidRDefault="00E310FC" w:rsidP="004046A4">
      <w:pPr>
        <w:spacing w:line="240" w:lineRule="auto"/>
        <w:jc w:val="both"/>
        <w:rPr>
          <w:rFonts w:ascii="Times New Roman" w:hAnsi="Times New Roman" w:cs="Times New Roman"/>
          <w:sz w:val="24"/>
          <w:szCs w:val="24"/>
        </w:rPr>
      </w:pPr>
      <w:r w:rsidRPr="00E310FC">
        <w:rPr>
          <w:rFonts w:ascii="Times New Roman" w:hAnsi="Times New Roman" w:cs="Times New Roman"/>
          <w:sz w:val="24"/>
          <w:szCs w:val="24"/>
        </w:rPr>
        <w:br w:type="page"/>
      </w:r>
    </w:p>
    <w:p w:rsidR="00E310FC" w:rsidRPr="00E310FC" w:rsidRDefault="00E310FC" w:rsidP="004046A4">
      <w:pPr>
        <w:pStyle w:val="3"/>
        <w:numPr>
          <w:ilvl w:val="0"/>
          <w:numId w:val="0"/>
        </w:numPr>
        <w:ind w:left="720" w:hanging="11"/>
        <w:rPr>
          <w:rFonts w:ascii="Times New Roman" w:hAnsi="Times New Roman" w:cs="Times New Roman"/>
          <w:sz w:val="24"/>
          <w:szCs w:val="24"/>
        </w:rPr>
      </w:pPr>
      <w:bookmarkStart w:id="3" w:name="_Toc84240552"/>
      <w:r w:rsidRPr="00E310FC">
        <w:rPr>
          <w:rFonts w:ascii="Times New Roman" w:hAnsi="Times New Roman" w:cs="Times New Roman"/>
          <w:sz w:val="24"/>
          <w:szCs w:val="24"/>
        </w:rPr>
        <w:lastRenderedPageBreak/>
        <w:t>Макеты интерактивной формы</w:t>
      </w:r>
      <w:bookmarkEnd w:id="3"/>
    </w:p>
    <w:p w:rsidR="00E310FC" w:rsidRPr="00E310FC" w:rsidRDefault="00E310FC" w:rsidP="00E310FC">
      <w:pPr>
        <w:spacing w:line="240" w:lineRule="auto"/>
        <w:rPr>
          <w:rFonts w:ascii="Times New Roman" w:hAnsi="Times New Roman" w:cs="Times New Roman"/>
          <w:b/>
          <w:color w:val="000000"/>
          <w:sz w:val="24"/>
          <w:szCs w:val="24"/>
        </w:rPr>
      </w:pPr>
      <w:r w:rsidRPr="00E310FC">
        <w:rPr>
          <w:rFonts w:ascii="Times New Roman" w:hAnsi="Times New Roman" w:cs="Times New Roman"/>
          <w:b/>
          <w:color w:val="000000"/>
          <w:sz w:val="24"/>
          <w:szCs w:val="24"/>
        </w:rPr>
        <w:t>Экран «Присвоение спортивных разрядов»</w:t>
      </w:r>
    </w:p>
    <w:p w:rsidR="00E310FC" w:rsidRPr="00E310FC" w:rsidRDefault="00E310FC" w:rsidP="00E310FC">
      <w:pPr>
        <w:spacing w:line="240" w:lineRule="auto"/>
        <w:rPr>
          <w:rFonts w:ascii="Times New Roman" w:hAnsi="Times New Roman" w:cs="Times New Roman"/>
          <w:sz w:val="24"/>
          <w:szCs w:val="24"/>
        </w:rPr>
      </w:pPr>
      <w:r w:rsidRPr="00E310FC">
        <w:rPr>
          <w:rFonts w:ascii="Times New Roman" w:hAnsi="Times New Roman" w:cs="Times New Roman"/>
          <w:sz w:val="24"/>
          <w:szCs w:val="24"/>
        </w:rPr>
        <w:t>Экран отображается в следующем виде при загрузке формы:</w:t>
      </w:r>
    </w:p>
    <w:p w:rsidR="00E310FC" w:rsidRPr="00E310FC" w:rsidRDefault="00E310FC" w:rsidP="00E310FC">
      <w:pPr>
        <w:spacing w:before="120" w:line="240" w:lineRule="auto"/>
        <w:ind w:firstLine="567"/>
        <w:jc w:val="center"/>
        <w:rPr>
          <w:rFonts w:ascii="Times New Roman" w:hAnsi="Times New Roman" w:cs="Times New Roman"/>
          <w:sz w:val="24"/>
          <w:szCs w:val="24"/>
        </w:rPr>
      </w:pPr>
      <w:r w:rsidRPr="00E310FC">
        <w:rPr>
          <w:rFonts w:ascii="Times New Roman" w:hAnsi="Times New Roman" w:cs="Times New Roman"/>
          <w:noProof/>
          <w:sz w:val="24"/>
          <w:szCs w:val="24"/>
          <w:lang w:eastAsia="ru-RU"/>
        </w:rPr>
        <w:drawing>
          <wp:inline distT="0" distB="0" distL="0" distR="0" wp14:anchorId="1FB9058E" wp14:editId="1816EC5C">
            <wp:extent cx="3580247" cy="2371725"/>
            <wp:effectExtent l="0" t="0" r="127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80247" cy="2371725"/>
                    </a:xfrm>
                    <a:prstGeom prst="rect">
                      <a:avLst/>
                    </a:prstGeom>
                    <a:noFill/>
                    <a:ln>
                      <a:noFill/>
                    </a:ln>
                  </pic:spPr>
                </pic:pic>
              </a:graphicData>
            </a:graphic>
          </wp:inline>
        </w:drawing>
      </w:r>
    </w:p>
    <w:p w:rsidR="00E310FC" w:rsidRPr="00E310FC"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bookmarkStart w:id="4" w:name="_heading=h.1t3h5sf"/>
      <w:bookmarkEnd w:id="4"/>
      <w:r w:rsidRPr="00E310FC">
        <w:rPr>
          <w:rFonts w:ascii="Times New Roman" w:hAnsi="Times New Roman" w:cs="Times New Roman"/>
          <w:color w:val="000000"/>
          <w:sz w:val="20"/>
          <w:szCs w:val="20"/>
        </w:rPr>
        <w:t>- Макет формы. Экран «Присвоение спортивных разрядов»</w:t>
      </w:r>
    </w:p>
    <w:p w:rsidR="00E310FC" w:rsidRPr="00E310FC" w:rsidRDefault="00E310FC" w:rsidP="00E310FC">
      <w:pPr>
        <w:spacing w:before="120" w:line="240" w:lineRule="auto"/>
        <w:rPr>
          <w:rFonts w:ascii="Times New Roman" w:hAnsi="Times New Roman" w:cs="Times New Roman"/>
          <w:sz w:val="24"/>
          <w:szCs w:val="24"/>
        </w:rPr>
      </w:pPr>
    </w:p>
    <w:p w:rsidR="00E310FC" w:rsidRPr="00E310FC" w:rsidRDefault="00E310FC" w:rsidP="00E310FC">
      <w:pPr>
        <w:spacing w:line="240" w:lineRule="auto"/>
        <w:rPr>
          <w:rFonts w:ascii="Times New Roman" w:hAnsi="Times New Roman" w:cs="Times New Roman"/>
          <w:b/>
          <w:sz w:val="24"/>
          <w:szCs w:val="24"/>
        </w:rPr>
      </w:pPr>
      <w:r w:rsidRPr="00E310FC">
        <w:rPr>
          <w:rFonts w:ascii="Times New Roman" w:hAnsi="Times New Roman" w:cs="Times New Roman"/>
          <w:b/>
          <w:sz w:val="24"/>
          <w:szCs w:val="24"/>
        </w:rPr>
        <w:t>Экран «Цель обращения»</w:t>
      </w:r>
    </w:p>
    <w:p w:rsidR="00E310FC" w:rsidRPr="00E310FC" w:rsidRDefault="00E310FC" w:rsidP="00E310FC">
      <w:pPr>
        <w:spacing w:line="240" w:lineRule="auto"/>
        <w:rPr>
          <w:rFonts w:ascii="Times New Roman" w:hAnsi="Times New Roman" w:cs="Times New Roman"/>
          <w:sz w:val="24"/>
          <w:szCs w:val="24"/>
        </w:rPr>
      </w:pPr>
      <w:r w:rsidRPr="00E310FC">
        <w:rPr>
          <w:rFonts w:ascii="Times New Roman" w:hAnsi="Times New Roman" w:cs="Times New Roman"/>
          <w:sz w:val="24"/>
          <w:szCs w:val="24"/>
        </w:rPr>
        <w:t>Экран отображается после экрана «Присвоение спортивных разрядов»:</w:t>
      </w:r>
    </w:p>
    <w:p w:rsidR="00E310FC" w:rsidRPr="00E310FC" w:rsidRDefault="00E310FC" w:rsidP="00E310FC">
      <w:pPr>
        <w:spacing w:before="120" w:line="240" w:lineRule="auto"/>
        <w:ind w:firstLine="567"/>
        <w:jc w:val="center"/>
        <w:rPr>
          <w:rFonts w:ascii="Times New Roman" w:hAnsi="Times New Roman" w:cs="Times New Roman"/>
          <w:sz w:val="24"/>
          <w:szCs w:val="24"/>
        </w:rPr>
      </w:pPr>
      <w:r w:rsidRPr="00E310FC">
        <w:rPr>
          <w:rFonts w:ascii="Times New Roman" w:hAnsi="Times New Roman" w:cs="Times New Roman"/>
          <w:noProof/>
          <w:sz w:val="24"/>
          <w:szCs w:val="24"/>
          <w:lang w:eastAsia="ru-RU"/>
        </w:rPr>
        <w:drawing>
          <wp:inline distT="0" distB="0" distL="0" distR="0" wp14:anchorId="42763BBF" wp14:editId="4CDEDC50">
            <wp:extent cx="3819608" cy="1800225"/>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9608" cy="1800225"/>
                    </a:xfrm>
                    <a:prstGeom prst="rect">
                      <a:avLst/>
                    </a:prstGeom>
                    <a:noFill/>
                    <a:ln>
                      <a:noFill/>
                    </a:ln>
                  </pic:spPr>
                </pic:pic>
              </a:graphicData>
            </a:graphic>
          </wp:inline>
        </w:drawing>
      </w:r>
    </w:p>
    <w:p w:rsidR="00E310FC" w:rsidRPr="00E310FC"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E310FC">
        <w:rPr>
          <w:rFonts w:ascii="Times New Roman" w:hAnsi="Times New Roman" w:cs="Times New Roman"/>
          <w:color w:val="000000"/>
          <w:sz w:val="20"/>
          <w:szCs w:val="20"/>
        </w:rPr>
        <w:t>– Макет формы. Экран «Цель обращения»</w:t>
      </w:r>
    </w:p>
    <w:p w:rsidR="00E310FC" w:rsidRPr="00E310FC" w:rsidRDefault="00E310FC" w:rsidP="00E310FC">
      <w:pPr>
        <w:spacing w:before="240" w:line="240" w:lineRule="auto"/>
        <w:rPr>
          <w:rFonts w:ascii="Times New Roman" w:hAnsi="Times New Roman" w:cs="Times New Roman"/>
          <w:color w:val="000000"/>
          <w:sz w:val="24"/>
          <w:szCs w:val="24"/>
        </w:rPr>
      </w:pPr>
    </w:p>
    <w:p w:rsidR="00E310FC" w:rsidRPr="00E310FC" w:rsidRDefault="00E310FC" w:rsidP="00E310FC">
      <w:pPr>
        <w:spacing w:line="240" w:lineRule="auto"/>
        <w:rPr>
          <w:rFonts w:ascii="Times New Roman" w:hAnsi="Times New Roman" w:cs="Times New Roman"/>
          <w:b/>
          <w:sz w:val="24"/>
          <w:szCs w:val="24"/>
        </w:rPr>
      </w:pPr>
      <w:r w:rsidRPr="00E310FC">
        <w:rPr>
          <w:rFonts w:ascii="Times New Roman" w:hAnsi="Times New Roman" w:cs="Times New Roman"/>
          <w:b/>
          <w:sz w:val="24"/>
          <w:szCs w:val="24"/>
        </w:rPr>
        <w:t>Экран «Кто обращается за услугой?»</w:t>
      </w:r>
    </w:p>
    <w:p w:rsidR="00E310FC" w:rsidRPr="00E310FC" w:rsidRDefault="00E310FC" w:rsidP="004046A4">
      <w:pPr>
        <w:spacing w:line="240" w:lineRule="auto"/>
        <w:ind w:firstLine="709"/>
        <w:rPr>
          <w:rFonts w:ascii="Times New Roman" w:hAnsi="Times New Roman" w:cs="Times New Roman"/>
          <w:sz w:val="24"/>
          <w:szCs w:val="24"/>
        </w:rPr>
      </w:pPr>
      <w:r w:rsidRPr="00E310FC">
        <w:rPr>
          <w:rFonts w:ascii="Times New Roman" w:hAnsi="Times New Roman" w:cs="Times New Roman"/>
          <w:sz w:val="24"/>
          <w:szCs w:val="24"/>
        </w:rPr>
        <w:t xml:space="preserve">Экран отображается после экрана «Присвоение спортивных разрядов», в случае если обращается юридическое лицо. Предлагается два варианта ответа – «Заявитель» и «Представитель заявителя». В случае, если обращается индивидуальный предприниматель или физическое лицо, то данный экран не отображается. </w:t>
      </w:r>
    </w:p>
    <w:p w:rsidR="00E310FC" w:rsidRDefault="00E310FC" w:rsidP="004046A4">
      <w:pPr>
        <w:spacing w:line="240" w:lineRule="auto"/>
        <w:ind w:firstLine="709"/>
        <w:rPr>
          <w:rFonts w:ascii="Times New Roman" w:hAnsi="Times New Roman" w:cs="Times New Roman"/>
          <w:sz w:val="24"/>
          <w:szCs w:val="24"/>
        </w:rPr>
      </w:pPr>
      <w:r w:rsidRPr="00E310FC">
        <w:rPr>
          <w:rFonts w:ascii="Times New Roman" w:hAnsi="Times New Roman" w:cs="Times New Roman"/>
          <w:sz w:val="24"/>
          <w:szCs w:val="24"/>
        </w:rPr>
        <w:t>Если заявителем является юридическое лицо, а также выбран тип заявителя «Заявитель», отображаются экраны со сведениями:</w:t>
      </w:r>
    </w:p>
    <w:p w:rsidR="00E310FC" w:rsidRDefault="00E310FC" w:rsidP="00E310FC">
      <w:pPr>
        <w:spacing w:line="240" w:lineRule="auto"/>
        <w:rPr>
          <w:rFonts w:ascii="Times New Roman" w:hAnsi="Times New Roman" w:cs="Times New Roman"/>
          <w:sz w:val="24"/>
          <w:szCs w:val="24"/>
        </w:rPr>
      </w:pPr>
    </w:p>
    <w:p w:rsidR="00E310FC" w:rsidRPr="00E310FC" w:rsidRDefault="00E310FC" w:rsidP="00E310FC">
      <w:pPr>
        <w:spacing w:line="240" w:lineRule="auto"/>
        <w:rPr>
          <w:rFonts w:ascii="Times New Roman" w:hAnsi="Times New Roman" w:cs="Times New Roman"/>
          <w:sz w:val="24"/>
          <w:szCs w:val="24"/>
        </w:rPr>
      </w:pP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lastRenderedPageBreak/>
        <w:t>1.</w:t>
      </w:r>
      <w:r w:rsidRPr="00E310FC">
        <w:rPr>
          <w:rFonts w:ascii="Times New Roman" w:hAnsi="Times New Roman" w:cs="Times New Roman"/>
          <w:sz w:val="24"/>
          <w:szCs w:val="24"/>
        </w:rPr>
        <w:tab/>
        <w:t>Сведения о юридическом лице (заполняются автоматически из ЕСИА):</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полное наименование;</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ОГРН;</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ИНН;</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2.</w:t>
      </w:r>
      <w:r w:rsidRPr="00E310FC">
        <w:rPr>
          <w:rFonts w:ascii="Times New Roman" w:hAnsi="Times New Roman" w:cs="Times New Roman"/>
          <w:sz w:val="24"/>
          <w:szCs w:val="24"/>
        </w:rPr>
        <w:tab/>
        <w:t>контакты:</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телефон;</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электронная почта;</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3.</w:t>
      </w:r>
      <w:r w:rsidRPr="00E310FC">
        <w:rPr>
          <w:rFonts w:ascii="Times New Roman" w:hAnsi="Times New Roman" w:cs="Times New Roman"/>
          <w:sz w:val="24"/>
          <w:szCs w:val="24"/>
        </w:rPr>
        <w:tab/>
        <w:t>Сведения об уполномоченном лице (заполняются автоматически из ЕСИА):</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1)</w:t>
      </w:r>
      <w:r w:rsidRPr="00E310FC">
        <w:rPr>
          <w:rFonts w:ascii="Times New Roman" w:hAnsi="Times New Roman" w:cs="Times New Roman"/>
          <w:sz w:val="24"/>
          <w:szCs w:val="24"/>
        </w:rPr>
        <w:tab/>
        <w:t>фамилия, имя, отчество;</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2)</w:t>
      </w:r>
      <w:r w:rsidRPr="00E310FC">
        <w:rPr>
          <w:rFonts w:ascii="Times New Roman" w:hAnsi="Times New Roman" w:cs="Times New Roman"/>
          <w:sz w:val="24"/>
          <w:szCs w:val="24"/>
        </w:rPr>
        <w:tab/>
        <w:t>сведения о документе, удостоверяющем личность:</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вид документа;</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серия и номер;</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дата выдачи.</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3)</w:t>
      </w:r>
      <w:r w:rsidRPr="00E310FC">
        <w:rPr>
          <w:rFonts w:ascii="Times New Roman" w:hAnsi="Times New Roman" w:cs="Times New Roman"/>
          <w:sz w:val="24"/>
          <w:szCs w:val="24"/>
        </w:rPr>
        <w:tab/>
        <w:t>контакты:</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телефон;</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электронная почта.</w:t>
      </w:r>
    </w:p>
    <w:p w:rsidR="00E310FC" w:rsidRPr="00E310FC" w:rsidRDefault="00E310FC" w:rsidP="00E310FC">
      <w:pPr>
        <w:spacing w:after="0" w:line="240" w:lineRule="auto"/>
        <w:rPr>
          <w:rFonts w:ascii="Times New Roman" w:hAnsi="Times New Roman" w:cs="Times New Roman"/>
          <w:sz w:val="24"/>
          <w:szCs w:val="24"/>
        </w:rPr>
      </w:pP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Если заявителем является юридическое лицо, а также выбран тип заявителя «Представитель заявителя», отображаются экраны со сведениями:</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1.</w:t>
      </w:r>
      <w:r w:rsidRPr="00E310FC">
        <w:rPr>
          <w:rFonts w:ascii="Times New Roman" w:hAnsi="Times New Roman" w:cs="Times New Roman"/>
          <w:sz w:val="24"/>
          <w:szCs w:val="24"/>
        </w:rPr>
        <w:tab/>
        <w:t>Сведения о юридическом лице (заполняются автоматически из ЕСИА):</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полное наименование;</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ОГРН;</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ИНН;</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2.</w:t>
      </w:r>
      <w:r w:rsidRPr="00E310FC">
        <w:rPr>
          <w:rFonts w:ascii="Times New Roman" w:hAnsi="Times New Roman" w:cs="Times New Roman"/>
          <w:sz w:val="24"/>
          <w:szCs w:val="24"/>
        </w:rPr>
        <w:tab/>
        <w:t>контакты:</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телефон;</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электронная почта;</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3.</w:t>
      </w:r>
      <w:r w:rsidRPr="00E310FC">
        <w:rPr>
          <w:rFonts w:ascii="Times New Roman" w:hAnsi="Times New Roman" w:cs="Times New Roman"/>
          <w:sz w:val="24"/>
          <w:szCs w:val="24"/>
        </w:rPr>
        <w:tab/>
        <w:t>Сведения об уполномоченном лице (заполняются автоматически из ЕСИА):</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1)</w:t>
      </w:r>
      <w:r w:rsidRPr="00E310FC">
        <w:rPr>
          <w:rFonts w:ascii="Times New Roman" w:hAnsi="Times New Roman" w:cs="Times New Roman"/>
          <w:sz w:val="24"/>
          <w:szCs w:val="24"/>
        </w:rPr>
        <w:tab/>
        <w:t>фамилия, имя, отчество;</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2)</w:t>
      </w:r>
      <w:r w:rsidRPr="00E310FC">
        <w:rPr>
          <w:rFonts w:ascii="Times New Roman" w:hAnsi="Times New Roman" w:cs="Times New Roman"/>
          <w:sz w:val="24"/>
          <w:szCs w:val="24"/>
        </w:rPr>
        <w:tab/>
        <w:t>сведения о документе, удостоверяющем личность:</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вид документа;</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серия и номер;</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дата выдачи.</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3)</w:t>
      </w:r>
      <w:r w:rsidRPr="00E310FC">
        <w:rPr>
          <w:rFonts w:ascii="Times New Roman" w:hAnsi="Times New Roman" w:cs="Times New Roman"/>
          <w:sz w:val="24"/>
          <w:szCs w:val="24"/>
        </w:rPr>
        <w:tab/>
        <w:t>контакты:</w:t>
      </w:r>
    </w:p>
    <w:p w:rsidR="00E310FC" w:rsidRP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телефон;</w:t>
      </w:r>
    </w:p>
    <w:p w:rsidR="00E310FC" w:rsidRDefault="00E310FC" w:rsidP="00E310FC">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электронная почта.</w:t>
      </w:r>
    </w:p>
    <w:p w:rsidR="00E310FC" w:rsidRDefault="00E310FC" w:rsidP="00E310FC">
      <w:pPr>
        <w:spacing w:after="0" w:line="240" w:lineRule="auto"/>
        <w:rPr>
          <w:rFonts w:ascii="Times New Roman" w:hAnsi="Times New Roman" w:cs="Times New Roman"/>
          <w:sz w:val="24"/>
          <w:szCs w:val="24"/>
        </w:rPr>
      </w:pPr>
    </w:p>
    <w:p w:rsidR="00E310FC" w:rsidRPr="00E310FC" w:rsidRDefault="00E310FC" w:rsidP="00E310FC">
      <w:pPr>
        <w:spacing w:after="0" w:line="240" w:lineRule="auto"/>
        <w:rPr>
          <w:rFonts w:ascii="Times New Roman" w:hAnsi="Times New Roman" w:cs="Times New Roman"/>
          <w:sz w:val="24"/>
          <w:szCs w:val="24"/>
        </w:rPr>
      </w:pPr>
    </w:p>
    <w:p w:rsidR="00E310FC" w:rsidRPr="00E310FC" w:rsidRDefault="00E310FC" w:rsidP="00E310FC">
      <w:pPr>
        <w:spacing w:before="120" w:line="240" w:lineRule="auto"/>
        <w:ind w:firstLine="567"/>
        <w:jc w:val="center"/>
        <w:rPr>
          <w:rFonts w:ascii="Times New Roman" w:hAnsi="Times New Roman" w:cs="Times New Roman"/>
          <w:sz w:val="24"/>
          <w:szCs w:val="24"/>
        </w:rPr>
      </w:pPr>
      <w:r w:rsidRPr="00E310FC">
        <w:rPr>
          <w:rFonts w:ascii="Times New Roman" w:hAnsi="Times New Roman" w:cs="Times New Roman"/>
          <w:noProof/>
          <w:sz w:val="24"/>
          <w:szCs w:val="24"/>
          <w:lang w:eastAsia="ru-RU"/>
        </w:rPr>
        <w:drawing>
          <wp:inline distT="0" distB="0" distL="0" distR="0" wp14:anchorId="1CB6BF4F" wp14:editId="29D5EFCD">
            <wp:extent cx="3612346" cy="1752600"/>
            <wp:effectExtent l="0" t="0" r="762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12346" cy="1752600"/>
                    </a:xfrm>
                    <a:prstGeom prst="rect">
                      <a:avLst/>
                    </a:prstGeom>
                    <a:noFill/>
                    <a:ln>
                      <a:noFill/>
                    </a:ln>
                  </pic:spPr>
                </pic:pic>
              </a:graphicData>
            </a:graphic>
          </wp:inline>
        </w:drawing>
      </w:r>
    </w:p>
    <w:p w:rsidR="00E310FC" w:rsidRPr="00E310FC"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E310FC">
        <w:rPr>
          <w:rFonts w:ascii="Times New Roman" w:hAnsi="Times New Roman" w:cs="Times New Roman"/>
          <w:color w:val="000000"/>
          <w:sz w:val="20"/>
          <w:szCs w:val="20"/>
        </w:rPr>
        <w:t>- Макет формы. Экран «Кто обращается за услугой?»</w:t>
      </w:r>
    </w:p>
    <w:p w:rsidR="00E310FC" w:rsidRDefault="00E310FC" w:rsidP="00E310FC">
      <w:pPr>
        <w:spacing w:before="120" w:line="240" w:lineRule="auto"/>
        <w:ind w:firstLine="567"/>
        <w:jc w:val="center"/>
        <w:rPr>
          <w:rFonts w:ascii="Times New Roman" w:hAnsi="Times New Roman" w:cs="Times New Roman"/>
          <w:sz w:val="24"/>
          <w:szCs w:val="24"/>
        </w:rPr>
      </w:pPr>
      <w:r w:rsidRPr="00E310FC">
        <w:rPr>
          <w:rFonts w:ascii="Times New Roman" w:hAnsi="Times New Roman" w:cs="Times New Roman"/>
          <w:noProof/>
          <w:sz w:val="24"/>
          <w:szCs w:val="24"/>
          <w:lang w:eastAsia="ru-RU"/>
        </w:rPr>
        <w:drawing>
          <wp:inline distT="0" distB="0" distL="0" distR="0" wp14:anchorId="0F5D447F" wp14:editId="08197862">
            <wp:extent cx="3305175" cy="2162264"/>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05175" cy="2162264"/>
                    </a:xfrm>
                    <a:prstGeom prst="rect">
                      <a:avLst/>
                    </a:prstGeom>
                    <a:noFill/>
                    <a:ln>
                      <a:noFill/>
                    </a:ln>
                  </pic:spPr>
                </pic:pic>
              </a:graphicData>
            </a:graphic>
          </wp:inline>
        </w:drawing>
      </w:r>
    </w:p>
    <w:p w:rsidR="00DB4221" w:rsidRPr="00E310FC" w:rsidRDefault="00DB4221" w:rsidP="00E310FC">
      <w:pPr>
        <w:spacing w:before="120" w:line="240" w:lineRule="auto"/>
        <w:ind w:firstLine="567"/>
        <w:jc w:val="center"/>
        <w:rPr>
          <w:rFonts w:ascii="Times New Roman" w:hAnsi="Times New Roman" w:cs="Times New Roman"/>
          <w:sz w:val="24"/>
          <w:szCs w:val="24"/>
        </w:rPr>
      </w:pPr>
    </w:p>
    <w:p w:rsidR="00E310FC" w:rsidRPr="00E310FC"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E310FC">
        <w:rPr>
          <w:rFonts w:ascii="Times New Roman" w:hAnsi="Times New Roman" w:cs="Times New Roman"/>
          <w:color w:val="000000"/>
          <w:sz w:val="20"/>
          <w:szCs w:val="20"/>
        </w:rPr>
        <w:t>- Макет формы. Экран «Сведения о заявителе»</w:t>
      </w:r>
    </w:p>
    <w:p w:rsidR="00DB4221" w:rsidRDefault="00DB4221" w:rsidP="00E310FC">
      <w:pPr>
        <w:spacing w:before="120" w:line="240" w:lineRule="auto"/>
        <w:ind w:firstLine="567"/>
        <w:jc w:val="center"/>
        <w:rPr>
          <w:rFonts w:ascii="Times New Roman" w:hAnsi="Times New Roman" w:cs="Times New Roman"/>
          <w:sz w:val="24"/>
          <w:szCs w:val="24"/>
        </w:rPr>
      </w:pPr>
    </w:p>
    <w:p w:rsidR="00E310FC" w:rsidRDefault="00E310FC" w:rsidP="00E310FC">
      <w:pPr>
        <w:spacing w:before="120" w:line="240" w:lineRule="auto"/>
        <w:ind w:firstLine="567"/>
        <w:jc w:val="center"/>
        <w:rPr>
          <w:rFonts w:ascii="Times New Roman" w:hAnsi="Times New Roman" w:cs="Times New Roman"/>
          <w:sz w:val="24"/>
          <w:szCs w:val="24"/>
        </w:rPr>
      </w:pPr>
      <w:r w:rsidRPr="00E310FC">
        <w:rPr>
          <w:rFonts w:ascii="Times New Roman" w:hAnsi="Times New Roman" w:cs="Times New Roman"/>
          <w:noProof/>
          <w:sz w:val="24"/>
          <w:szCs w:val="24"/>
          <w:lang w:eastAsia="ru-RU"/>
        </w:rPr>
        <w:drawing>
          <wp:inline distT="0" distB="0" distL="0" distR="0" wp14:anchorId="542BFC93" wp14:editId="36857D5A">
            <wp:extent cx="3143250" cy="1918039"/>
            <wp:effectExtent l="0" t="0" r="0"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45493" cy="1919408"/>
                    </a:xfrm>
                    <a:prstGeom prst="rect">
                      <a:avLst/>
                    </a:prstGeom>
                    <a:noFill/>
                    <a:ln>
                      <a:noFill/>
                    </a:ln>
                  </pic:spPr>
                </pic:pic>
              </a:graphicData>
            </a:graphic>
          </wp:inline>
        </w:drawing>
      </w:r>
    </w:p>
    <w:p w:rsidR="00DB4221" w:rsidRPr="00E310FC" w:rsidRDefault="00DB4221" w:rsidP="00E310FC">
      <w:pPr>
        <w:spacing w:before="120" w:line="240" w:lineRule="auto"/>
        <w:ind w:firstLine="567"/>
        <w:jc w:val="center"/>
        <w:rPr>
          <w:rFonts w:ascii="Times New Roman" w:hAnsi="Times New Roman" w:cs="Times New Roman"/>
          <w:sz w:val="24"/>
          <w:szCs w:val="24"/>
        </w:rPr>
      </w:pPr>
    </w:p>
    <w:p w:rsidR="00E310FC" w:rsidRPr="00E310FC"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E310FC">
        <w:rPr>
          <w:rFonts w:ascii="Times New Roman" w:hAnsi="Times New Roman" w:cs="Times New Roman"/>
          <w:color w:val="000000"/>
          <w:sz w:val="20"/>
          <w:szCs w:val="20"/>
        </w:rPr>
        <w:t>- Макет формы. Экран «Контактный телефон заявителя»</w:t>
      </w:r>
    </w:p>
    <w:p w:rsidR="00DB4221" w:rsidRDefault="00DB4221" w:rsidP="00E310FC">
      <w:pPr>
        <w:spacing w:before="120" w:line="240" w:lineRule="auto"/>
        <w:ind w:firstLine="567"/>
        <w:jc w:val="center"/>
        <w:rPr>
          <w:rFonts w:ascii="Times New Roman" w:hAnsi="Times New Roman" w:cs="Times New Roman"/>
          <w:sz w:val="24"/>
          <w:szCs w:val="24"/>
        </w:rPr>
      </w:pPr>
    </w:p>
    <w:p w:rsidR="00E310FC" w:rsidRDefault="00E310FC" w:rsidP="00DB4221">
      <w:pPr>
        <w:spacing w:before="120" w:line="240" w:lineRule="auto"/>
        <w:ind w:firstLine="567"/>
        <w:jc w:val="center"/>
        <w:rPr>
          <w:rFonts w:ascii="Times New Roman" w:hAnsi="Times New Roman" w:cs="Times New Roman"/>
          <w:sz w:val="24"/>
          <w:szCs w:val="24"/>
        </w:rPr>
      </w:pPr>
      <w:r w:rsidRPr="00E310FC">
        <w:rPr>
          <w:rFonts w:ascii="Times New Roman" w:hAnsi="Times New Roman" w:cs="Times New Roman"/>
          <w:noProof/>
          <w:sz w:val="24"/>
          <w:szCs w:val="24"/>
          <w:lang w:eastAsia="ru-RU"/>
        </w:rPr>
        <w:drawing>
          <wp:inline distT="0" distB="0" distL="0" distR="0" wp14:anchorId="5A2A1791" wp14:editId="1BD6F403">
            <wp:extent cx="3279412" cy="19335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79412" cy="1933575"/>
                    </a:xfrm>
                    <a:prstGeom prst="rect">
                      <a:avLst/>
                    </a:prstGeom>
                    <a:noFill/>
                    <a:ln>
                      <a:noFill/>
                    </a:ln>
                  </pic:spPr>
                </pic:pic>
              </a:graphicData>
            </a:graphic>
          </wp:inline>
        </w:drawing>
      </w:r>
    </w:p>
    <w:p w:rsidR="00DB4221" w:rsidRPr="00E310FC" w:rsidRDefault="00DB4221" w:rsidP="00DB4221">
      <w:pPr>
        <w:spacing w:before="120" w:line="240" w:lineRule="auto"/>
        <w:ind w:firstLine="567"/>
        <w:jc w:val="center"/>
        <w:rPr>
          <w:rFonts w:ascii="Times New Roman" w:hAnsi="Times New Roman" w:cs="Times New Roman"/>
          <w:sz w:val="24"/>
          <w:szCs w:val="24"/>
        </w:rPr>
      </w:pPr>
    </w:p>
    <w:p w:rsidR="00E310FC" w:rsidRPr="00E310FC"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E310FC">
        <w:rPr>
          <w:rFonts w:ascii="Times New Roman" w:hAnsi="Times New Roman" w:cs="Times New Roman"/>
          <w:color w:val="000000"/>
          <w:sz w:val="20"/>
          <w:szCs w:val="20"/>
        </w:rPr>
        <w:t>- Макет формы. Экран «Электронная почта заявителя»</w:t>
      </w:r>
    </w:p>
    <w:p w:rsidR="00E310FC" w:rsidRDefault="00E310FC" w:rsidP="00E310FC">
      <w:pPr>
        <w:spacing w:before="120" w:line="240" w:lineRule="auto"/>
        <w:ind w:firstLine="567"/>
        <w:jc w:val="center"/>
        <w:rPr>
          <w:rFonts w:ascii="Times New Roman" w:hAnsi="Times New Roman" w:cs="Times New Roman"/>
          <w:sz w:val="24"/>
          <w:szCs w:val="24"/>
        </w:rPr>
      </w:pPr>
      <w:r w:rsidRPr="00E310FC">
        <w:rPr>
          <w:rFonts w:ascii="Times New Roman" w:hAnsi="Times New Roman" w:cs="Times New Roman"/>
          <w:noProof/>
          <w:sz w:val="24"/>
          <w:szCs w:val="24"/>
          <w:lang w:eastAsia="ru-RU"/>
        </w:rPr>
        <w:drawing>
          <wp:inline distT="0" distB="0" distL="0" distR="0" wp14:anchorId="5B522968" wp14:editId="7A0B50B9">
            <wp:extent cx="3235510" cy="2124075"/>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35510" cy="2124075"/>
                    </a:xfrm>
                    <a:prstGeom prst="rect">
                      <a:avLst/>
                    </a:prstGeom>
                    <a:noFill/>
                    <a:ln>
                      <a:noFill/>
                    </a:ln>
                  </pic:spPr>
                </pic:pic>
              </a:graphicData>
            </a:graphic>
          </wp:inline>
        </w:drawing>
      </w:r>
    </w:p>
    <w:p w:rsidR="00DB4221" w:rsidRPr="00E310FC" w:rsidRDefault="00DB4221" w:rsidP="00E310FC">
      <w:pPr>
        <w:spacing w:before="120" w:line="240" w:lineRule="auto"/>
        <w:ind w:firstLine="567"/>
        <w:jc w:val="center"/>
        <w:rPr>
          <w:rFonts w:ascii="Times New Roman" w:hAnsi="Times New Roman" w:cs="Times New Roman"/>
          <w:sz w:val="24"/>
          <w:szCs w:val="24"/>
        </w:rPr>
      </w:pPr>
    </w:p>
    <w:p w:rsidR="00E310FC"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«Почтовый адрес заявителя»</w:t>
      </w:r>
    </w:p>
    <w:p w:rsidR="00DB4221" w:rsidRPr="00DB4221" w:rsidRDefault="00DB4221" w:rsidP="00DB4221">
      <w:pPr>
        <w:keepLines/>
        <w:autoSpaceDE w:val="0"/>
        <w:autoSpaceDN w:val="0"/>
        <w:adjustRightInd w:val="0"/>
        <w:spacing w:before="120" w:after="120" w:line="240" w:lineRule="auto"/>
        <w:ind w:left="2269"/>
        <w:rPr>
          <w:rFonts w:ascii="Times New Roman" w:hAnsi="Times New Roman" w:cs="Times New Roman"/>
          <w:color w:val="000000"/>
          <w:sz w:val="20"/>
          <w:szCs w:val="20"/>
        </w:rPr>
      </w:pPr>
    </w:p>
    <w:p w:rsidR="00E310FC" w:rsidRDefault="00E310FC" w:rsidP="00E310FC">
      <w:pPr>
        <w:spacing w:before="120" w:line="240" w:lineRule="auto"/>
        <w:ind w:firstLine="567"/>
        <w:jc w:val="center"/>
        <w:rPr>
          <w:rFonts w:ascii="Times New Roman" w:hAnsi="Times New Roman" w:cs="Times New Roman"/>
          <w:sz w:val="24"/>
          <w:szCs w:val="24"/>
        </w:rPr>
      </w:pPr>
      <w:r w:rsidRPr="00E310FC">
        <w:rPr>
          <w:rFonts w:ascii="Times New Roman" w:hAnsi="Times New Roman" w:cs="Times New Roman"/>
          <w:noProof/>
          <w:sz w:val="24"/>
          <w:szCs w:val="24"/>
          <w:lang w:eastAsia="ru-RU"/>
        </w:rPr>
        <w:drawing>
          <wp:inline distT="0" distB="0" distL="0" distR="0" wp14:anchorId="1F24B029" wp14:editId="5D86DE8C">
            <wp:extent cx="3009900" cy="28289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09900" cy="2828925"/>
                    </a:xfrm>
                    <a:prstGeom prst="rect">
                      <a:avLst/>
                    </a:prstGeom>
                    <a:noFill/>
                    <a:ln>
                      <a:noFill/>
                    </a:ln>
                  </pic:spPr>
                </pic:pic>
              </a:graphicData>
            </a:graphic>
          </wp:inline>
        </w:drawing>
      </w:r>
    </w:p>
    <w:p w:rsidR="00DB4221" w:rsidRPr="00E310FC" w:rsidRDefault="00DB4221" w:rsidP="00E310FC">
      <w:pPr>
        <w:spacing w:before="120" w:line="240" w:lineRule="auto"/>
        <w:ind w:firstLine="567"/>
        <w:jc w:val="center"/>
        <w:rPr>
          <w:rFonts w:ascii="Times New Roman" w:hAnsi="Times New Roman" w:cs="Times New Roman"/>
          <w:sz w:val="24"/>
          <w:szCs w:val="24"/>
        </w:rPr>
      </w:pPr>
    </w:p>
    <w:p w:rsidR="00E310FC"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«Сведения об уполномоченном лице»</w:t>
      </w:r>
    </w:p>
    <w:p w:rsidR="00DB4221" w:rsidRPr="00DB4221" w:rsidRDefault="00DB4221" w:rsidP="00DB4221">
      <w:pPr>
        <w:keepLines/>
        <w:autoSpaceDE w:val="0"/>
        <w:autoSpaceDN w:val="0"/>
        <w:adjustRightInd w:val="0"/>
        <w:spacing w:before="120" w:after="120" w:line="240" w:lineRule="auto"/>
        <w:ind w:left="2269"/>
        <w:rPr>
          <w:rFonts w:ascii="Times New Roman" w:hAnsi="Times New Roman" w:cs="Times New Roman"/>
          <w:color w:val="000000"/>
          <w:sz w:val="20"/>
          <w:szCs w:val="20"/>
        </w:rPr>
      </w:pPr>
    </w:p>
    <w:p w:rsidR="00E310FC" w:rsidRDefault="00E310FC" w:rsidP="00E310FC">
      <w:pPr>
        <w:spacing w:before="120" w:line="240" w:lineRule="auto"/>
        <w:ind w:firstLine="567"/>
        <w:jc w:val="center"/>
        <w:rPr>
          <w:rFonts w:ascii="Times New Roman" w:hAnsi="Times New Roman" w:cs="Times New Roman"/>
          <w:sz w:val="24"/>
          <w:szCs w:val="24"/>
        </w:rPr>
      </w:pPr>
      <w:r w:rsidRPr="00E310FC">
        <w:rPr>
          <w:rFonts w:ascii="Times New Roman" w:hAnsi="Times New Roman" w:cs="Times New Roman"/>
          <w:noProof/>
          <w:sz w:val="24"/>
          <w:szCs w:val="24"/>
          <w:lang w:eastAsia="ru-RU"/>
        </w:rPr>
        <w:drawing>
          <wp:inline distT="0" distB="0" distL="0" distR="0" wp14:anchorId="1A148FE8" wp14:editId="21E1721A">
            <wp:extent cx="3552825" cy="19076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52825" cy="1907675"/>
                    </a:xfrm>
                    <a:prstGeom prst="rect">
                      <a:avLst/>
                    </a:prstGeom>
                    <a:noFill/>
                    <a:ln>
                      <a:noFill/>
                    </a:ln>
                  </pic:spPr>
                </pic:pic>
              </a:graphicData>
            </a:graphic>
          </wp:inline>
        </w:drawing>
      </w:r>
    </w:p>
    <w:p w:rsidR="00DB4221" w:rsidRPr="00E310FC" w:rsidRDefault="00DB4221" w:rsidP="00E310FC">
      <w:pPr>
        <w:spacing w:before="120" w:line="240" w:lineRule="auto"/>
        <w:ind w:firstLine="567"/>
        <w:jc w:val="center"/>
        <w:rPr>
          <w:rFonts w:ascii="Times New Roman" w:hAnsi="Times New Roman" w:cs="Times New Roman"/>
          <w:sz w:val="24"/>
          <w:szCs w:val="24"/>
        </w:rPr>
      </w:pP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«Контактный телефон уполномоченного лица»</w:t>
      </w:r>
    </w:p>
    <w:p w:rsidR="00E310FC" w:rsidRPr="00E310FC" w:rsidRDefault="00E310FC" w:rsidP="00E310FC">
      <w:pPr>
        <w:spacing w:before="120" w:line="240" w:lineRule="auto"/>
        <w:ind w:firstLine="567"/>
        <w:jc w:val="center"/>
        <w:rPr>
          <w:rFonts w:ascii="Times New Roman" w:hAnsi="Times New Roman" w:cs="Times New Roman"/>
          <w:sz w:val="24"/>
          <w:szCs w:val="24"/>
        </w:rPr>
      </w:pPr>
      <w:r w:rsidRPr="00E310FC">
        <w:rPr>
          <w:rFonts w:ascii="Times New Roman" w:hAnsi="Times New Roman" w:cs="Times New Roman"/>
          <w:noProof/>
          <w:sz w:val="24"/>
          <w:szCs w:val="24"/>
          <w:lang w:eastAsia="ru-RU"/>
        </w:rPr>
        <w:drawing>
          <wp:inline distT="0" distB="0" distL="0" distR="0" wp14:anchorId="60E31979" wp14:editId="0355227C">
            <wp:extent cx="3409950" cy="2084322"/>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09950" cy="2084322"/>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«Электронная почта уполномоченного лица»</w:t>
      </w:r>
    </w:p>
    <w:p w:rsidR="00E310FC" w:rsidRPr="00E310FC" w:rsidRDefault="00E310FC" w:rsidP="00E310FC">
      <w:pPr>
        <w:spacing w:line="240" w:lineRule="auto"/>
        <w:rPr>
          <w:rFonts w:ascii="Times New Roman" w:hAnsi="Times New Roman" w:cs="Times New Roman"/>
          <w:sz w:val="24"/>
          <w:szCs w:val="24"/>
        </w:rPr>
      </w:pPr>
    </w:p>
    <w:p w:rsidR="00E310FC" w:rsidRPr="00E310FC" w:rsidRDefault="00E310FC" w:rsidP="004046A4">
      <w:pPr>
        <w:spacing w:line="240" w:lineRule="auto"/>
        <w:ind w:firstLine="709"/>
        <w:rPr>
          <w:rFonts w:ascii="Times New Roman" w:hAnsi="Times New Roman" w:cs="Times New Roman"/>
          <w:sz w:val="24"/>
          <w:szCs w:val="24"/>
        </w:rPr>
      </w:pPr>
      <w:r w:rsidRPr="00E310FC">
        <w:rPr>
          <w:rFonts w:ascii="Times New Roman" w:hAnsi="Times New Roman" w:cs="Times New Roman"/>
          <w:sz w:val="24"/>
          <w:szCs w:val="24"/>
        </w:rPr>
        <w:t>Если заявителем является индивидуальный предприниматель, для него доступен только тип заявителя «Представитель», и отображаются экраны со следующими сведениями:</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1.</w:t>
      </w:r>
      <w:r w:rsidRPr="00E310FC">
        <w:rPr>
          <w:rFonts w:ascii="Times New Roman" w:hAnsi="Times New Roman" w:cs="Times New Roman"/>
          <w:sz w:val="24"/>
          <w:szCs w:val="24"/>
        </w:rPr>
        <w:tab/>
        <w:t>Сведения об индивидуальном предпринимателе (заполняются автоматически из ЕСИА):</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полное наименование;</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ОГРНИП;</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ИНН;</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2.</w:t>
      </w:r>
      <w:r w:rsidRPr="00E310FC">
        <w:rPr>
          <w:rFonts w:ascii="Times New Roman" w:hAnsi="Times New Roman" w:cs="Times New Roman"/>
          <w:sz w:val="24"/>
          <w:szCs w:val="24"/>
        </w:rPr>
        <w:tab/>
        <w:t>контакты:</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телефон;</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электронная почта;</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Если заявителем является физическое лицо, для него доступен только тип заявителя «Представитель», и отображаются экраны со следующими сведениями:</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1.</w:t>
      </w:r>
      <w:r w:rsidRPr="00E310FC">
        <w:rPr>
          <w:rFonts w:ascii="Times New Roman" w:hAnsi="Times New Roman" w:cs="Times New Roman"/>
          <w:sz w:val="24"/>
          <w:szCs w:val="24"/>
        </w:rPr>
        <w:tab/>
        <w:t>Персональные данные представителя (заполняются автоматически из ЕСИА):</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1)</w:t>
      </w:r>
      <w:r w:rsidRPr="00E310FC">
        <w:rPr>
          <w:rFonts w:ascii="Times New Roman" w:hAnsi="Times New Roman" w:cs="Times New Roman"/>
          <w:sz w:val="24"/>
          <w:szCs w:val="24"/>
        </w:rPr>
        <w:tab/>
        <w:t>фамилия, имя, отчество;</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2)</w:t>
      </w:r>
      <w:r w:rsidRPr="00E310FC">
        <w:rPr>
          <w:rFonts w:ascii="Times New Roman" w:hAnsi="Times New Roman" w:cs="Times New Roman"/>
          <w:sz w:val="24"/>
          <w:szCs w:val="24"/>
        </w:rPr>
        <w:tab/>
        <w:t>сведения о документе, удостоверяющем личность:</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вид документа;</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серия и номер;</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дата выдачи.</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3)</w:t>
      </w:r>
      <w:r w:rsidRPr="00E310FC">
        <w:rPr>
          <w:rFonts w:ascii="Times New Roman" w:hAnsi="Times New Roman" w:cs="Times New Roman"/>
          <w:sz w:val="24"/>
          <w:szCs w:val="24"/>
        </w:rPr>
        <w:tab/>
        <w:t>контакты:</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телефон;</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электронная почта;</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2.</w:t>
      </w:r>
      <w:r w:rsidRPr="00E310FC">
        <w:rPr>
          <w:rFonts w:ascii="Times New Roman" w:hAnsi="Times New Roman" w:cs="Times New Roman"/>
          <w:sz w:val="24"/>
          <w:szCs w:val="24"/>
        </w:rPr>
        <w:tab/>
        <w:t>Сведения о заявителе (заполняется вручную):</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полное наименование;</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ОГРН;</w:t>
      </w:r>
    </w:p>
    <w:p w:rsidR="00E310FC" w:rsidRPr="00E310FC" w:rsidRDefault="00E310FC" w:rsidP="00DB4221">
      <w:pPr>
        <w:spacing w:after="0" w:line="240" w:lineRule="auto"/>
        <w:rPr>
          <w:rFonts w:ascii="Times New Roman" w:hAnsi="Times New Roman" w:cs="Times New Roman"/>
          <w:sz w:val="24"/>
          <w:szCs w:val="24"/>
        </w:rPr>
      </w:pPr>
      <w:r w:rsidRPr="00E310FC">
        <w:rPr>
          <w:rFonts w:ascii="Times New Roman" w:hAnsi="Times New Roman" w:cs="Times New Roman"/>
          <w:sz w:val="24"/>
          <w:szCs w:val="24"/>
        </w:rPr>
        <w:t>- ИНН.</w:t>
      </w:r>
    </w:p>
    <w:p w:rsidR="00E310FC" w:rsidRPr="00E310FC" w:rsidRDefault="00E310FC" w:rsidP="00E310FC">
      <w:pPr>
        <w:spacing w:line="240" w:lineRule="auto"/>
        <w:rPr>
          <w:rFonts w:ascii="Times New Roman" w:hAnsi="Times New Roman" w:cs="Times New Roman"/>
          <w:sz w:val="24"/>
          <w:szCs w:val="24"/>
        </w:rPr>
      </w:pPr>
    </w:p>
    <w:p w:rsidR="00E310FC" w:rsidRPr="00E310FC" w:rsidRDefault="00E310FC" w:rsidP="00E310FC">
      <w:pPr>
        <w:spacing w:line="240" w:lineRule="auto"/>
        <w:rPr>
          <w:rFonts w:ascii="Times New Roman" w:hAnsi="Times New Roman" w:cs="Times New Roman"/>
          <w:b/>
          <w:color w:val="000000"/>
          <w:sz w:val="24"/>
          <w:szCs w:val="24"/>
        </w:rPr>
      </w:pPr>
      <w:r w:rsidRPr="00E310FC">
        <w:rPr>
          <w:rFonts w:ascii="Times New Roman" w:hAnsi="Times New Roman" w:cs="Times New Roman"/>
          <w:b/>
          <w:sz w:val="24"/>
          <w:szCs w:val="24"/>
        </w:rPr>
        <w:t>Экран «Сведения о заявителе»</w:t>
      </w:r>
    </w:p>
    <w:p w:rsidR="00E310FC" w:rsidRPr="00E310FC" w:rsidRDefault="00E310FC" w:rsidP="004046A4">
      <w:pPr>
        <w:spacing w:line="240" w:lineRule="auto"/>
        <w:ind w:firstLine="709"/>
        <w:rPr>
          <w:rFonts w:ascii="Times New Roman" w:hAnsi="Times New Roman" w:cs="Times New Roman"/>
          <w:b/>
          <w:color w:val="000000"/>
          <w:sz w:val="24"/>
          <w:szCs w:val="24"/>
        </w:rPr>
      </w:pPr>
      <w:r w:rsidRPr="00E310FC">
        <w:rPr>
          <w:rFonts w:ascii="Times New Roman" w:hAnsi="Times New Roman" w:cs="Times New Roman"/>
          <w:sz w:val="24"/>
          <w:szCs w:val="24"/>
        </w:rPr>
        <w:t>Экран отображается после выбора цели обращения и экранов с данными о представителе (в случае обращения представителя).</w:t>
      </w:r>
    </w:p>
    <w:p w:rsidR="00E310FC" w:rsidRPr="00E310FC" w:rsidRDefault="00E310FC" w:rsidP="00E310FC">
      <w:pPr>
        <w:spacing w:before="120" w:line="240" w:lineRule="auto"/>
        <w:ind w:firstLine="567"/>
        <w:jc w:val="center"/>
        <w:rPr>
          <w:rFonts w:ascii="Times New Roman" w:hAnsi="Times New Roman" w:cs="Times New Roman"/>
          <w:sz w:val="24"/>
          <w:szCs w:val="24"/>
        </w:rPr>
      </w:pPr>
      <w:r w:rsidRPr="00E310FC">
        <w:rPr>
          <w:rFonts w:ascii="Times New Roman" w:hAnsi="Times New Roman" w:cs="Times New Roman"/>
          <w:noProof/>
          <w:sz w:val="24"/>
          <w:szCs w:val="24"/>
          <w:lang w:eastAsia="ru-RU"/>
        </w:rPr>
        <w:drawing>
          <wp:inline distT="0" distB="0" distL="0" distR="0" wp14:anchorId="74189542" wp14:editId="6E22F73E">
            <wp:extent cx="2970243" cy="2752725"/>
            <wp:effectExtent l="0" t="0" r="190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0243" cy="2752725"/>
                    </a:xfrm>
                    <a:prstGeom prst="rect">
                      <a:avLst/>
                    </a:prstGeom>
                    <a:noFill/>
                    <a:ln>
                      <a:noFill/>
                    </a:ln>
                  </pic:spPr>
                </pic:pic>
              </a:graphicData>
            </a:graphic>
          </wp:inline>
        </w:drawing>
      </w:r>
    </w:p>
    <w:p w:rsidR="00E310FC" w:rsidRDefault="00E310FC" w:rsidP="00E310FC">
      <w:pPr>
        <w:keepLines/>
        <w:numPr>
          <w:ilvl w:val="0"/>
          <w:numId w:val="4"/>
        </w:numPr>
        <w:autoSpaceDE w:val="0"/>
        <w:autoSpaceDN w:val="0"/>
        <w:adjustRightInd w:val="0"/>
        <w:spacing w:before="120" w:after="120" w:line="240" w:lineRule="auto"/>
        <w:ind w:left="340"/>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«Сведения о заявителе»</w:t>
      </w:r>
    </w:p>
    <w:p w:rsidR="00DB4221" w:rsidRPr="00DB4221" w:rsidRDefault="00DB4221" w:rsidP="00DB4221">
      <w:pPr>
        <w:keepLines/>
        <w:autoSpaceDE w:val="0"/>
        <w:autoSpaceDN w:val="0"/>
        <w:adjustRightInd w:val="0"/>
        <w:spacing w:before="120" w:after="120" w:line="240" w:lineRule="auto"/>
        <w:ind w:left="340"/>
        <w:rPr>
          <w:rFonts w:ascii="Times New Roman" w:hAnsi="Times New Roman" w:cs="Times New Roman"/>
          <w:color w:val="000000"/>
          <w:sz w:val="20"/>
          <w:szCs w:val="20"/>
        </w:rPr>
      </w:pPr>
    </w:p>
    <w:p w:rsidR="00E310FC" w:rsidRPr="00E310FC" w:rsidRDefault="00E310FC" w:rsidP="00E310FC">
      <w:pPr>
        <w:spacing w:line="240" w:lineRule="auto"/>
        <w:rPr>
          <w:rFonts w:ascii="Times New Roman" w:hAnsi="Times New Roman" w:cs="Times New Roman"/>
          <w:b/>
          <w:color w:val="000000"/>
          <w:sz w:val="24"/>
          <w:szCs w:val="24"/>
        </w:rPr>
      </w:pPr>
      <w:r w:rsidRPr="00E310FC">
        <w:rPr>
          <w:rFonts w:ascii="Times New Roman" w:hAnsi="Times New Roman" w:cs="Times New Roman"/>
          <w:b/>
          <w:color w:val="000000"/>
          <w:sz w:val="24"/>
          <w:szCs w:val="24"/>
        </w:rPr>
        <w:t xml:space="preserve">Экран «Загрузите документы» </w:t>
      </w:r>
    </w:p>
    <w:p w:rsidR="00E310FC" w:rsidRPr="00E310FC" w:rsidRDefault="00E310FC" w:rsidP="004046A4">
      <w:pPr>
        <w:spacing w:line="240" w:lineRule="auto"/>
        <w:ind w:firstLine="709"/>
        <w:rPr>
          <w:rFonts w:ascii="Times New Roman" w:hAnsi="Times New Roman" w:cs="Times New Roman"/>
          <w:color w:val="000000"/>
          <w:sz w:val="24"/>
          <w:szCs w:val="24"/>
        </w:rPr>
      </w:pPr>
      <w:r w:rsidRPr="00E310FC">
        <w:rPr>
          <w:rFonts w:ascii="Times New Roman" w:hAnsi="Times New Roman" w:cs="Times New Roman"/>
          <w:color w:val="000000"/>
          <w:sz w:val="24"/>
          <w:szCs w:val="24"/>
        </w:rPr>
        <w:t>В случае если заявление подает представитель, данный экран предлагает загрузить документ, подтверждающий полномочия представителя на подачу заявления от имени юридического лица.</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4E73F671" wp14:editId="51C21CB3">
            <wp:extent cx="3229108" cy="287655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29108" cy="2876550"/>
                    </a:xfrm>
                    <a:prstGeom prst="rect">
                      <a:avLst/>
                    </a:prstGeom>
                    <a:noFill/>
                    <a:ln>
                      <a:noFill/>
                    </a:ln>
                  </pic:spPr>
                </pic:pic>
              </a:graphicData>
            </a:graphic>
          </wp:inline>
        </w:drawing>
      </w:r>
    </w:p>
    <w:p w:rsidR="00E310FC" w:rsidRDefault="00E310FC" w:rsidP="00DB4221">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«Загрузите документы»</w:t>
      </w:r>
    </w:p>
    <w:p w:rsidR="00DB4221" w:rsidRPr="00DB4221" w:rsidRDefault="00DB4221" w:rsidP="00DB4221">
      <w:pPr>
        <w:keepLines/>
        <w:autoSpaceDE w:val="0"/>
        <w:autoSpaceDN w:val="0"/>
        <w:adjustRightInd w:val="0"/>
        <w:spacing w:before="120" w:after="120" w:line="240" w:lineRule="auto"/>
        <w:ind w:left="2269"/>
        <w:rPr>
          <w:rFonts w:ascii="Times New Roman" w:hAnsi="Times New Roman" w:cs="Times New Roman"/>
          <w:color w:val="000000"/>
          <w:sz w:val="20"/>
          <w:szCs w:val="20"/>
        </w:rPr>
      </w:pPr>
    </w:p>
    <w:p w:rsidR="00E310FC" w:rsidRPr="00E310FC" w:rsidRDefault="00E310FC" w:rsidP="00E310FC">
      <w:pPr>
        <w:spacing w:line="240" w:lineRule="auto"/>
        <w:rPr>
          <w:rFonts w:ascii="Times New Roman" w:hAnsi="Times New Roman" w:cs="Times New Roman"/>
          <w:b/>
          <w:color w:val="000000"/>
          <w:sz w:val="24"/>
          <w:szCs w:val="24"/>
        </w:rPr>
      </w:pPr>
      <w:r w:rsidRPr="00E310FC">
        <w:rPr>
          <w:rFonts w:ascii="Times New Roman" w:hAnsi="Times New Roman" w:cs="Times New Roman"/>
          <w:b/>
          <w:color w:val="000000"/>
          <w:sz w:val="24"/>
          <w:szCs w:val="24"/>
        </w:rPr>
        <w:t>Экран «К какому виду спортивной организации относится заявитель?»</w:t>
      </w:r>
    </w:p>
    <w:p w:rsidR="00E310FC" w:rsidRPr="00E310FC" w:rsidRDefault="00E310FC" w:rsidP="004046A4">
      <w:pPr>
        <w:spacing w:line="240" w:lineRule="auto"/>
        <w:ind w:firstLine="709"/>
        <w:rPr>
          <w:rFonts w:ascii="Times New Roman" w:hAnsi="Times New Roman" w:cs="Times New Roman"/>
          <w:color w:val="000000"/>
          <w:sz w:val="24"/>
          <w:szCs w:val="24"/>
        </w:rPr>
      </w:pPr>
      <w:r w:rsidRPr="00E310FC">
        <w:rPr>
          <w:rFonts w:ascii="Times New Roman" w:hAnsi="Times New Roman" w:cs="Times New Roman"/>
          <w:color w:val="000000"/>
          <w:sz w:val="24"/>
          <w:szCs w:val="24"/>
        </w:rPr>
        <w:t>Экран позволяет выбрать один из трех видов заявителя – спортивно-образовательная организация, региональная спортивная федерация, либо местная спортивная федерация.</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1ED3DC17" wp14:editId="40AF28C2">
            <wp:extent cx="3390900" cy="2457997"/>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90900" cy="2457997"/>
                    </a:xfrm>
                    <a:prstGeom prst="rect">
                      <a:avLst/>
                    </a:prstGeom>
                    <a:noFill/>
                    <a:ln>
                      <a:noFill/>
                    </a:ln>
                  </pic:spPr>
                </pic:pic>
              </a:graphicData>
            </a:graphic>
          </wp:inline>
        </w:drawing>
      </w:r>
    </w:p>
    <w:p w:rsidR="00E310FC" w:rsidRPr="00DB4221" w:rsidRDefault="00E310FC" w:rsidP="00DB4221">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«К какому виду спортивной организации относится заявитель?»</w:t>
      </w:r>
    </w:p>
    <w:p w:rsidR="00E310FC" w:rsidRPr="00E310FC" w:rsidRDefault="00E310FC" w:rsidP="00E310FC">
      <w:pPr>
        <w:spacing w:line="240" w:lineRule="auto"/>
        <w:rPr>
          <w:rFonts w:ascii="Times New Roman" w:hAnsi="Times New Roman" w:cs="Times New Roman"/>
          <w:color w:val="000000"/>
          <w:sz w:val="24"/>
          <w:szCs w:val="24"/>
        </w:rPr>
      </w:pPr>
    </w:p>
    <w:p w:rsidR="00E310FC" w:rsidRPr="00E310FC" w:rsidRDefault="00E310FC" w:rsidP="00E310FC">
      <w:pPr>
        <w:spacing w:line="240" w:lineRule="auto"/>
        <w:rPr>
          <w:rFonts w:ascii="Times New Roman" w:hAnsi="Times New Roman" w:cs="Times New Roman"/>
          <w:b/>
          <w:color w:val="000000"/>
          <w:sz w:val="24"/>
          <w:szCs w:val="24"/>
        </w:rPr>
      </w:pPr>
      <w:r w:rsidRPr="00E310FC">
        <w:rPr>
          <w:rFonts w:ascii="Times New Roman" w:hAnsi="Times New Roman" w:cs="Times New Roman"/>
          <w:b/>
          <w:color w:val="000000"/>
          <w:sz w:val="24"/>
          <w:szCs w:val="24"/>
        </w:rPr>
        <w:t xml:space="preserve">Экран «Загрузите документы» </w:t>
      </w:r>
    </w:p>
    <w:p w:rsidR="00E310FC" w:rsidRPr="00E310FC" w:rsidRDefault="00E310FC" w:rsidP="004046A4">
      <w:pPr>
        <w:spacing w:line="240" w:lineRule="auto"/>
        <w:ind w:firstLine="709"/>
        <w:rPr>
          <w:rFonts w:ascii="Times New Roman" w:hAnsi="Times New Roman" w:cs="Times New Roman"/>
          <w:color w:val="000000"/>
          <w:sz w:val="24"/>
          <w:szCs w:val="24"/>
        </w:rPr>
      </w:pPr>
      <w:r w:rsidRPr="00E310FC">
        <w:rPr>
          <w:rFonts w:ascii="Times New Roman" w:hAnsi="Times New Roman" w:cs="Times New Roman"/>
          <w:color w:val="000000"/>
          <w:sz w:val="24"/>
          <w:szCs w:val="24"/>
        </w:rPr>
        <w:t xml:space="preserve">В случае выборе вида заявителя «спортивно-образовательная организация» далее следует экран «Загрузите документы», который предлагает загрузить документ, удостоверяющий принадлежность спортсмена к физкультурно-спортивной организации, организациям, осуществляющим спортивную подготовку или образовательным организациям. </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1ABB827B" wp14:editId="268960A8">
            <wp:extent cx="2962087" cy="26955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62087" cy="2695575"/>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«Загрузите документы»</w:t>
      </w:r>
    </w:p>
    <w:p w:rsidR="00E310FC" w:rsidRPr="00E310FC" w:rsidRDefault="00E310FC" w:rsidP="00E310FC">
      <w:pPr>
        <w:spacing w:before="240" w:line="240" w:lineRule="auto"/>
        <w:rPr>
          <w:rFonts w:ascii="Times New Roman" w:hAnsi="Times New Roman" w:cs="Times New Roman"/>
          <w:color w:val="000000"/>
          <w:sz w:val="24"/>
          <w:szCs w:val="24"/>
        </w:rPr>
      </w:pPr>
    </w:p>
    <w:p w:rsidR="00E310FC" w:rsidRPr="00E310FC" w:rsidRDefault="00E310FC" w:rsidP="00E310FC">
      <w:pPr>
        <w:spacing w:line="240" w:lineRule="auto"/>
        <w:rPr>
          <w:rFonts w:ascii="Times New Roman" w:hAnsi="Times New Roman" w:cs="Times New Roman"/>
          <w:b/>
          <w:color w:val="000000"/>
          <w:sz w:val="24"/>
          <w:szCs w:val="24"/>
        </w:rPr>
      </w:pPr>
      <w:r w:rsidRPr="00E310FC">
        <w:rPr>
          <w:rFonts w:ascii="Times New Roman" w:hAnsi="Times New Roman" w:cs="Times New Roman"/>
          <w:b/>
          <w:color w:val="000000"/>
          <w:sz w:val="24"/>
          <w:szCs w:val="24"/>
        </w:rPr>
        <w:t>Экран «Региональная спортивная федерация является структурным подразделением общероссийской спортивной федерации?»</w:t>
      </w:r>
    </w:p>
    <w:p w:rsidR="00E310FC" w:rsidRPr="00E310FC" w:rsidRDefault="00E310FC" w:rsidP="004046A4">
      <w:pPr>
        <w:spacing w:line="240" w:lineRule="auto"/>
        <w:ind w:firstLine="709"/>
        <w:rPr>
          <w:rFonts w:ascii="Times New Roman" w:hAnsi="Times New Roman" w:cs="Times New Roman"/>
          <w:color w:val="000000"/>
          <w:sz w:val="24"/>
          <w:szCs w:val="24"/>
        </w:rPr>
      </w:pPr>
      <w:r w:rsidRPr="00E310FC">
        <w:rPr>
          <w:rFonts w:ascii="Times New Roman" w:hAnsi="Times New Roman" w:cs="Times New Roman"/>
          <w:color w:val="000000"/>
          <w:sz w:val="24"/>
          <w:szCs w:val="24"/>
        </w:rPr>
        <w:t>При выборе вида заявителя «региональная спортивная федерация» далее следует экран «Региональная спортивная федерация является структурным подразделением общероссийской спортивной федерации?» с двумя вариантами ответа – «Является подразделением общероссийской спортивной федерации» и «Не является подразделением общероссийской спортивной федерации».</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7F4DDACE" wp14:editId="68CFFF81">
            <wp:extent cx="3381375" cy="2359999"/>
            <wp:effectExtent l="0" t="0" r="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81375" cy="2359999"/>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«Региональная спортивная федерация является структурным подразделением общероссийской спортивной федерации?»</w:t>
      </w:r>
    </w:p>
    <w:p w:rsidR="00E310FC" w:rsidRPr="00E310FC" w:rsidRDefault="00E310FC" w:rsidP="00E310FC">
      <w:pPr>
        <w:spacing w:before="240" w:line="240" w:lineRule="auto"/>
        <w:rPr>
          <w:rFonts w:ascii="Times New Roman" w:hAnsi="Times New Roman" w:cs="Times New Roman"/>
          <w:b/>
          <w:color w:val="000000"/>
          <w:sz w:val="24"/>
          <w:szCs w:val="24"/>
        </w:rPr>
      </w:pPr>
      <w:r w:rsidRPr="00E310FC">
        <w:rPr>
          <w:rFonts w:ascii="Times New Roman" w:hAnsi="Times New Roman" w:cs="Times New Roman"/>
          <w:b/>
          <w:color w:val="000000"/>
          <w:sz w:val="24"/>
          <w:szCs w:val="24"/>
        </w:rPr>
        <w:t>Экран «Сведения о региональной спортивной федерации»</w:t>
      </w:r>
    </w:p>
    <w:p w:rsidR="00E310FC" w:rsidRPr="00E310FC" w:rsidRDefault="00E310FC" w:rsidP="004046A4">
      <w:pPr>
        <w:spacing w:line="240" w:lineRule="auto"/>
        <w:ind w:firstLine="709"/>
        <w:rPr>
          <w:rFonts w:ascii="Times New Roman" w:hAnsi="Times New Roman" w:cs="Times New Roman"/>
          <w:color w:val="000000"/>
          <w:sz w:val="24"/>
          <w:szCs w:val="24"/>
        </w:rPr>
      </w:pPr>
      <w:r w:rsidRPr="00E310FC">
        <w:rPr>
          <w:rFonts w:ascii="Times New Roman" w:hAnsi="Times New Roman" w:cs="Times New Roman"/>
          <w:color w:val="000000"/>
          <w:sz w:val="24"/>
          <w:szCs w:val="24"/>
        </w:rPr>
        <w:t>В случае, если на экране «Региональная спортивная федерация является структурным подразделением общероссийской спортивной федерации?» выбран ответ «Является подразделением общероссийской спортивной федерации», далее следует экран «Сведения о региональной спортивной федерации», который позволяет указать полное наименование региональной спортивной федерации, которая является подразделением общероссийской спортивной федерации.</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0E89DCA5" wp14:editId="59E2652E">
            <wp:extent cx="3143250" cy="2146238"/>
            <wp:effectExtent l="0" t="0" r="0" b="698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43250" cy="2146238"/>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«Сведения о региональной спортивной федерации»</w:t>
      </w:r>
    </w:p>
    <w:p w:rsidR="00E310FC" w:rsidRPr="00E310FC" w:rsidRDefault="00E310FC" w:rsidP="00E310FC">
      <w:pPr>
        <w:spacing w:before="240" w:line="240" w:lineRule="auto"/>
        <w:rPr>
          <w:rFonts w:ascii="Times New Roman" w:hAnsi="Times New Roman" w:cs="Times New Roman"/>
          <w:color w:val="000000"/>
          <w:sz w:val="24"/>
          <w:szCs w:val="24"/>
        </w:rPr>
      </w:pPr>
    </w:p>
    <w:p w:rsidR="00E310FC" w:rsidRPr="00E310FC" w:rsidRDefault="00E310FC" w:rsidP="00E310FC">
      <w:pPr>
        <w:spacing w:line="240" w:lineRule="auto"/>
        <w:rPr>
          <w:rFonts w:ascii="Times New Roman" w:hAnsi="Times New Roman" w:cs="Times New Roman"/>
          <w:b/>
          <w:color w:val="000000"/>
          <w:sz w:val="24"/>
          <w:szCs w:val="24"/>
        </w:rPr>
      </w:pPr>
      <w:r w:rsidRPr="00E310FC">
        <w:rPr>
          <w:rFonts w:ascii="Times New Roman" w:hAnsi="Times New Roman" w:cs="Times New Roman"/>
          <w:b/>
          <w:color w:val="000000"/>
          <w:sz w:val="24"/>
          <w:szCs w:val="24"/>
        </w:rPr>
        <w:t>Экран «Сведения об организации, осуществляющей подготовку спортсмена»</w:t>
      </w:r>
    </w:p>
    <w:p w:rsidR="00E310FC" w:rsidRPr="00E310FC" w:rsidRDefault="00E310FC" w:rsidP="004046A4">
      <w:pPr>
        <w:spacing w:line="240" w:lineRule="auto"/>
        <w:ind w:firstLine="709"/>
        <w:rPr>
          <w:rFonts w:ascii="Times New Roman" w:hAnsi="Times New Roman" w:cs="Times New Roman"/>
          <w:color w:val="000000"/>
          <w:sz w:val="24"/>
          <w:szCs w:val="24"/>
        </w:rPr>
      </w:pPr>
      <w:r w:rsidRPr="00E310FC">
        <w:rPr>
          <w:rFonts w:ascii="Times New Roman" w:hAnsi="Times New Roman" w:cs="Times New Roman"/>
          <w:color w:val="000000"/>
          <w:sz w:val="24"/>
          <w:szCs w:val="24"/>
        </w:rPr>
        <w:t>В случае, если на экране «Региональная спортивная федерация является структурным подразделением общероссийской спортивной федерации?» выбран ответ «Не является подразделением общероссийской спортивной федерации», далее следует экран «Сведения об организации, осуществляющей подготовку спортсмена», который позволяет указать наименование и адрес организации. Данный экран также появляется в случае, если на экране «К какому виду спортивной организации относится заявитель?» выбраны ответы «региональная спортивная федерация» или «местная спортивная федерация».</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5D507B3D" wp14:editId="7394B1B8">
            <wp:extent cx="3190677" cy="26098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90677" cy="2609850"/>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«Сведения об организации, осуществляющей подготовку спортсмена»</w:t>
      </w:r>
    </w:p>
    <w:p w:rsidR="00E310FC" w:rsidRPr="00E310FC" w:rsidRDefault="00E310FC" w:rsidP="00E310FC">
      <w:pPr>
        <w:spacing w:line="240" w:lineRule="auto"/>
        <w:rPr>
          <w:rFonts w:ascii="Times New Roman" w:hAnsi="Times New Roman" w:cs="Times New Roman"/>
          <w:b/>
          <w:sz w:val="24"/>
          <w:szCs w:val="24"/>
        </w:rPr>
      </w:pPr>
      <w:r w:rsidRPr="00E310FC">
        <w:rPr>
          <w:rFonts w:ascii="Times New Roman" w:hAnsi="Times New Roman" w:cs="Times New Roman"/>
          <w:b/>
          <w:sz w:val="24"/>
          <w:szCs w:val="24"/>
        </w:rPr>
        <w:t>Экран «Сведения о спортсмене»</w:t>
      </w:r>
    </w:p>
    <w:p w:rsidR="00E310FC" w:rsidRPr="00E310FC" w:rsidRDefault="00E310FC" w:rsidP="004046A4">
      <w:pPr>
        <w:spacing w:line="240" w:lineRule="auto"/>
        <w:ind w:firstLine="709"/>
        <w:rPr>
          <w:rFonts w:ascii="Times New Roman" w:hAnsi="Times New Roman" w:cs="Times New Roman"/>
          <w:sz w:val="24"/>
          <w:szCs w:val="24"/>
        </w:rPr>
      </w:pPr>
      <w:r w:rsidRPr="00E310FC">
        <w:rPr>
          <w:rFonts w:ascii="Times New Roman" w:hAnsi="Times New Roman" w:cs="Times New Roman"/>
          <w:sz w:val="24"/>
          <w:szCs w:val="24"/>
        </w:rPr>
        <w:t>После заполнения данных на экране экран «Сведения об организации, осуществляющей подготовку спортсмена», следует экран «Сведения о спортсмене», который позволяет ввести сведения: ФИО спортсмена, дату рождения.</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2A72C287" wp14:editId="0F9D7110">
            <wp:extent cx="3190875" cy="27622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90875" cy="2762250"/>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«Сведения о спортсмене»</w:t>
      </w:r>
    </w:p>
    <w:p w:rsidR="00E310FC" w:rsidRPr="00E310FC" w:rsidRDefault="00E310FC" w:rsidP="00E310FC">
      <w:pPr>
        <w:spacing w:line="240" w:lineRule="auto"/>
        <w:jc w:val="center"/>
        <w:rPr>
          <w:rFonts w:ascii="Times New Roman" w:hAnsi="Times New Roman" w:cs="Times New Roman"/>
          <w:color w:val="000000"/>
          <w:sz w:val="24"/>
          <w:szCs w:val="24"/>
        </w:rPr>
      </w:pPr>
    </w:p>
    <w:p w:rsidR="00E310FC" w:rsidRPr="00E310FC" w:rsidRDefault="00E310FC" w:rsidP="00E310FC">
      <w:pPr>
        <w:spacing w:line="240" w:lineRule="auto"/>
        <w:rPr>
          <w:rFonts w:ascii="Times New Roman" w:hAnsi="Times New Roman" w:cs="Times New Roman"/>
          <w:b/>
          <w:sz w:val="24"/>
          <w:szCs w:val="24"/>
        </w:rPr>
      </w:pPr>
      <w:r w:rsidRPr="00E310FC">
        <w:rPr>
          <w:rFonts w:ascii="Times New Roman" w:hAnsi="Times New Roman" w:cs="Times New Roman"/>
          <w:b/>
          <w:sz w:val="24"/>
          <w:szCs w:val="24"/>
        </w:rPr>
        <w:t>Экран «Спортсмен достиг возраста 14 лет?»</w:t>
      </w:r>
    </w:p>
    <w:p w:rsidR="00E310FC" w:rsidRPr="00E310FC" w:rsidRDefault="00E310FC" w:rsidP="004046A4">
      <w:pPr>
        <w:spacing w:line="240" w:lineRule="auto"/>
        <w:ind w:firstLine="709"/>
        <w:rPr>
          <w:rFonts w:ascii="Times New Roman" w:hAnsi="Times New Roman" w:cs="Times New Roman"/>
          <w:color w:val="000000"/>
          <w:sz w:val="24"/>
          <w:szCs w:val="24"/>
        </w:rPr>
      </w:pPr>
      <w:r w:rsidRPr="00E310FC">
        <w:rPr>
          <w:rFonts w:ascii="Times New Roman" w:hAnsi="Times New Roman" w:cs="Times New Roman"/>
          <w:color w:val="000000"/>
          <w:sz w:val="24"/>
          <w:szCs w:val="24"/>
        </w:rPr>
        <w:t xml:space="preserve">После заполнения сведений о спортсмене, далее следует экран «Спортсмен достиг возраста 14 лет?», с двумя вариантами ответа – «спортсмен достиг возраста 14-ти лет», «спортсмен не достиг возраста 14-ти лет». В зависимости от выбранного варианта, предлагается заполнить на отдельных экранах данные документа, удостоверяющего личность, или реквизиты актовой записи о рождении спортсмена. </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2607393F" wp14:editId="7E2BF5D5">
            <wp:extent cx="3286125" cy="1735748"/>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86125" cy="1735748"/>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«Спортсмен достиг возраста 14 лет?»</w:t>
      </w:r>
    </w:p>
    <w:p w:rsidR="00E310FC" w:rsidRPr="00E310FC" w:rsidRDefault="00E310FC" w:rsidP="00E310FC">
      <w:pPr>
        <w:spacing w:line="240" w:lineRule="auto"/>
        <w:rPr>
          <w:rFonts w:ascii="Times New Roman" w:hAnsi="Times New Roman" w:cs="Times New Roman"/>
          <w:color w:val="000000"/>
          <w:sz w:val="24"/>
          <w:szCs w:val="24"/>
        </w:rPr>
      </w:pP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7782E54F" wp14:editId="73A40E7E">
            <wp:extent cx="3371850" cy="2032455"/>
            <wp:effectExtent l="0" t="0" r="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71850" cy="2032455"/>
                    </a:xfrm>
                    <a:prstGeom prst="rect">
                      <a:avLst/>
                    </a:prstGeom>
                    <a:noFill/>
                    <a:ln>
                      <a:noFill/>
                    </a:ln>
                  </pic:spPr>
                </pic:pic>
              </a:graphicData>
            </a:graphic>
          </wp:inline>
        </w:drawing>
      </w:r>
    </w:p>
    <w:p w:rsidR="00E310FC" w:rsidRPr="00E310FC" w:rsidRDefault="00E310FC" w:rsidP="00E310FC">
      <w:pPr>
        <w:spacing w:line="240" w:lineRule="auto"/>
        <w:rPr>
          <w:rFonts w:ascii="Times New Roman" w:hAnsi="Times New Roman" w:cs="Times New Roman"/>
          <w:color w:val="000000"/>
          <w:sz w:val="24"/>
          <w:szCs w:val="24"/>
        </w:rPr>
      </w:pP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«Документ, удостоверяющий личность»</w:t>
      </w:r>
    </w:p>
    <w:p w:rsidR="00E310FC" w:rsidRPr="00E310FC" w:rsidRDefault="00E310FC" w:rsidP="00E310FC">
      <w:pPr>
        <w:spacing w:before="240" w:line="240" w:lineRule="auto"/>
        <w:rPr>
          <w:rFonts w:ascii="Times New Roman" w:hAnsi="Times New Roman" w:cs="Times New Roman"/>
          <w:color w:val="000000"/>
          <w:sz w:val="24"/>
          <w:szCs w:val="24"/>
        </w:rPr>
      </w:pP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77CCEF48" wp14:editId="0C049293">
            <wp:extent cx="3344592" cy="2638425"/>
            <wp:effectExtent l="0" t="0" r="825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44592" cy="2638425"/>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«Реквизиты актовой записи о рождении спортсмена»</w:t>
      </w:r>
    </w:p>
    <w:p w:rsidR="00E310FC" w:rsidRPr="00E310FC" w:rsidRDefault="00E310FC" w:rsidP="00E310FC">
      <w:pPr>
        <w:spacing w:line="240" w:lineRule="auto"/>
        <w:rPr>
          <w:rFonts w:ascii="Times New Roman" w:hAnsi="Times New Roman" w:cs="Times New Roman"/>
          <w:b/>
          <w:color w:val="000000"/>
          <w:sz w:val="24"/>
          <w:szCs w:val="24"/>
        </w:rPr>
      </w:pPr>
      <w:r w:rsidRPr="00E310FC">
        <w:rPr>
          <w:rFonts w:ascii="Times New Roman" w:hAnsi="Times New Roman" w:cs="Times New Roman"/>
          <w:b/>
          <w:color w:val="000000"/>
          <w:sz w:val="24"/>
          <w:szCs w:val="24"/>
        </w:rPr>
        <w:t>Экран «В каких соревнованиях участвовал спортсмен?»</w:t>
      </w:r>
    </w:p>
    <w:p w:rsidR="00E310FC" w:rsidRDefault="00E310FC" w:rsidP="004046A4">
      <w:pPr>
        <w:spacing w:line="240" w:lineRule="auto"/>
        <w:ind w:firstLine="709"/>
        <w:rPr>
          <w:rFonts w:ascii="Times New Roman" w:hAnsi="Times New Roman" w:cs="Times New Roman"/>
          <w:color w:val="000000"/>
          <w:sz w:val="24"/>
          <w:szCs w:val="24"/>
        </w:rPr>
      </w:pPr>
      <w:r w:rsidRPr="00E310FC">
        <w:rPr>
          <w:rFonts w:ascii="Times New Roman" w:hAnsi="Times New Roman" w:cs="Times New Roman"/>
          <w:color w:val="000000"/>
          <w:sz w:val="24"/>
          <w:szCs w:val="24"/>
        </w:rPr>
        <w:t xml:space="preserve">Экран появляется после заполнения сведений о документе, удостоверяющего личность, или реквизитах актовой записи о рождении спортсмена. На экране представлены три варианта ответа в виде радио – «международные соревнования», «всероссийские или межрегиональные соревнования» и «региональные, межмуниципальные или муниципальные соревнования». </w:t>
      </w:r>
    </w:p>
    <w:p w:rsidR="00DB4221" w:rsidRPr="00E310FC" w:rsidRDefault="00DB4221" w:rsidP="00E310FC">
      <w:pPr>
        <w:spacing w:line="240" w:lineRule="auto"/>
        <w:rPr>
          <w:rFonts w:ascii="Times New Roman" w:hAnsi="Times New Roman" w:cs="Times New Roman"/>
          <w:color w:val="000000"/>
          <w:sz w:val="24"/>
          <w:szCs w:val="24"/>
        </w:rPr>
      </w:pP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2677B6CB" wp14:editId="59AC55B9">
            <wp:extent cx="3207317" cy="23907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07317" cy="2390775"/>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«В каких соревнованиях участвовал спортсмен?»</w:t>
      </w:r>
    </w:p>
    <w:p w:rsidR="00E310FC" w:rsidRPr="00E310FC" w:rsidRDefault="00E310FC" w:rsidP="00E310FC">
      <w:pPr>
        <w:spacing w:line="240" w:lineRule="auto"/>
        <w:rPr>
          <w:rFonts w:ascii="Times New Roman" w:hAnsi="Times New Roman" w:cs="Times New Roman"/>
          <w:b/>
          <w:color w:val="000000"/>
          <w:sz w:val="24"/>
          <w:szCs w:val="24"/>
        </w:rPr>
      </w:pPr>
      <w:r w:rsidRPr="00E310FC">
        <w:rPr>
          <w:rFonts w:ascii="Times New Roman" w:hAnsi="Times New Roman" w:cs="Times New Roman"/>
          <w:b/>
          <w:color w:val="000000"/>
          <w:sz w:val="24"/>
          <w:szCs w:val="24"/>
        </w:rPr>
        <w:t>Экран «Сведения о председателе судейской коллегии (главном судье)»</w:t>
      </w:r>
    </w:p>
    <w:p w:rsidR="00E310FC" w:rsidRPr="00E310FC" w:rsidRDefault="00E310FC" w:rsidP="004046A4">
      <w:pPr>
        <w:spacing w:line="240" w:lineRule="auto"/>
        <w:ind w:firstLine="709"/>
        <w:rPr>
          <w:rFonts w:ascii="Times New Roman" w:hAnsi="Times New Roman" w:cs="Times New Roman"/>
          <w:color w:val="000000"/>
          <w:sz w:val="24"/>
          <w:szCs w:val="24"/>
        </w:rPr>
      </w:pPr>
      <w:r w:rsidRPr="00E310FC">
        <w:rPr>
          <w:rFonts w:ascii="Times New Roman" w:hAnsi="Times New Roman" w:cs="Times New Roman"/>
          <w:color w:val="000000"/>
          <w:sz w:val="24"/>
          <w:szCs w:val="24"/>
        </w:rPr>
        <w:t xml:space="preserve">При цели обращения «присвоение спортивного разряда» далее следует экран «Сведения о председателе судейской коллегии (главном судье)», который позволяет заполнить ФИО председателя/судьи. </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43617B17" wp14:editId="0DBBF5E1">
            <wp:extent cx="3297242" cy="26670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97242" cy="2667000"/>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«Сведения о председателе судейской коллегии (главном судье)»</w:t>
      </w:r>
    </w:p>
    <w:p w:rsidR="00E310FC" w:rsidRPr="00E310FC" w:rsidRDefault="00E310FC" w:rsidP="00E310FC">
      <w:pPr>
        <w:spacing w:line="240" w:lineRule="auto"/>
        <w:rPr>
          <w:rFonts w:ascii="Times New Roman" w:hAnsi="Times New Roman" w:cs="Times New Roman"/>
          <w:b/>
          <w:color w:val="000000"/>
          <w:sz w:val="24"/>
          <w:szCs w:val="24"/>
        </w:rPr>
      </w:pPr>
      <w:r w:rsidRPr="00E310FC">
        <w:rPr>
          <w:rFonts w:ascii="Times New Roman" w:hAnsi="Times New Roman" w:cs="Times New Roman"/>
          <w:b/>
          <w:color w:val="000000"/>
          <w:sz w:val="24"/>
          <w:szCs w:val="24"/>
        </w:rPr>
        <w:t>Экран «Загрузите документы»</w:t>
      </w:r>
    </w:p>
    <w:p w:rsidR="00E310FC" w:rsidRPr="00E310FC" w:rsidRDefault="00E310FC" w:rsidP="004046A4">
      <w:pPr>
        <w:spacing w:line="240" w:lineRule="auto"/>
        <w:ind w:firstLine="709"/>
        <w:rPr>
          <w:rFonts w:ascii="Times New Roman" w:hAnsi="Times New Roman" w:cs="Times New Roman"/>
          <w:color w:val="000000"/>
          <w:sz w:val="24"/>
          <w:szCs w:val="24"/>
        </w:rPr>
      </w:pPr>
      <w:r w:rsidRPr="00E310FC">
        <w:rPr>
          <w:rFonts w:ascii="Times New Roman" w:hAnsi="Times New Roman" w:cs="Times New Roman"/>
          <w:color w:val="000000"/>
          <w:sz w:val="24"/>
          <w:szCs w:val="24"/>
        </w:rPr>
        <w:t xml:space="preserve">Серия экранов «Загрузите документы» отображается после выбора типа соревнований, либо после экрана «Сведения о председателе судейской коллегии (главном судье)» (в случае цели обращения «присвоение спортивного разряда»). Экраны содержат перечень документов, необходимых для предоставления услуги, и которые заявитель должен предоставить в электронном виде (в отсканированном варианте бумажного вида). Перечень документов отображается в виде полей для загрузки файлов каждого документа отдельно. На форме отображаются только обязательные для загрузки документы, сформированные по результатам заполнения экрана «В каких соревнованиях участвовал спортсмен?». </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7ED46804" wp14:editId="35A752E5">
            <wp:extent cx="3395773" cy="23336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95773" cy="2333625"/>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«Загрузите документы» 1/4.</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6F23F554" wp14:editId="5187850F">
            <wp:extent cx="3279648" cy="25622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79648" cy="2562225"/>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«Загрузите документы» 2/4.</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57087FDE" wp14:editId="7C1E454E">
            <wp:extent cx="3354929" cy="24193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54929" cy="2419350"/>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«Загрузите документы» 3/4.</w:t>
      </w:r>
    </w:p>
    <w:p w:rsidR="00E310FC" w:rsidRPr="00E310FC" w:rsidRDefault="00E310FC" w:rsidP="00E310FC">
      <w:pPr>
        <w:spacing w:line="240" w:lineRule="auto"/>
        <w:rPr>
          <w:rFonts w:ascii="Times New Roman" w:hAnsi="Times New Roman" w:cs="Times New Roman"/>
          <w:color w:val="000000"/>
          <w:sz w:val="24"/>
          <w:szCs w:val="24"/>
        </w:rPr>
      </w:pP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3055C37D" wp14:editId="65395984">
            <wp:extent cx="3200400" cy="2508788"/>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00400" cy="2508788"/>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«Загрузите документы» 4/4.</w:t>
      </w:r>
    </w:p>
    <w:p w:rsidR="00E310FC" w:rsidRPr="00E310FC" w:rsidRDefault="00E310FC" w:rsidP="00E310FC">
      <w:pPr>
        <w:spacing w:line="240" w:lineRule="auto"/>
        <w:rPr>
          <w:rFonts w:ascii="Times New Roman" w:hAnsi="Times New Roman" w:cs="Times New Roman"/>
          <w:b/>
          <w:color w:val="000000"/>
          <w:sz w:val="24"/>
          <w:szCs w:val="24"/>
        </w:rPr>
      </w:pPr>
      <w:r w:rsidRPr="00E310FC">
        <w:rPr>
          <w:rFonts w:ascii="Times New Roman" w:hAnsi="Times New Roman" w:cs="Times New Roman"/>
          <w:b/>
          <w:color w:val="000000"/>
          <w:sz w:val="24"/>
          <w:szCs w:val="24"/>
        </w:rPr>
        <w:t>Экран «Данные о соревнованиях спортсмена»</w:t>
      </w:r>
    </w:p>
    <w:p w:rsidR="00E310FC" w:rsidRPr="00E310FC" w:rsidRDefault="00E310FC" w:rsidP="004046A4">
      <w:pPr>
        <w:spacing w:line="240" w:lineRule="auto"/>
        <w:ind w:firstLine="709"/>
        <w:rPr>
          <w:rFonts w:ascii="Times New Roman" w:hAnsi="Times New Roman" w:cs="Times New Roman"/>
          <w:color w:val="000000"/>
          <w:sz w:val="24"/>
          <w:szCs w:val="24"/>
        </w:rPr>
      </w:pPr>
      <w:r w:rsidRPr="00E310FC">
        <w:rPr>
          <w:rFonts w:ascii="Times New Roman" w:hAnsi="Times New Roman" w:cs="Times New Roman"/>
          <w:color w:val="000000"/>
          <w:sz w:val="24"/>
          <w:szCs w:val="24"/>
        </w:rPr>
        <w:t xml:space="preserve">Серия из двух экранов «Данные о соревнованиях спортсмена» отображается после заполнения сведений и загрузке документов о соревнованиях. На первом экране предлагается выбрать вид спорта из списка. На втором экране представлено клонируемое поле «Результат спортсмена», в котором предлагается указать наименование соревнования, дисциплину, возрастную категорию, весовую категорию (при необходимости) и результат спортсмена, полученный в ходе соревнования. </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642C0540" wp14:editId="07D26276">
            <wp:extent cx="3276600" cy="1890346"/>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76600" cy="1890346"/>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«Данные о соревнованиях спортсмена» 1/2.</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2D180629" wp14:editId="0DB11CB4">
            <wp:extent cx="3162300" cy="24288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62300" cy="2428875"/>
                    </a:xfrm>
                    <a:prstGeom prst="rect">
                      <a:avLst/>
                    </a:prstGeom>
                    <a:noFill/>
                    <a:ln>
                      <a:noFill/>
                    </a:ln>
                  </pic:spPr>
                </pic:pic>
              </a:graphicData>
            </a:graphic>
          </wp:inline>
        </w:drawing>
      </w:r>
    </w:p>
    <w:p w:rsidR="00E310FC" w:rsidRPr="00DB4221" w:rsidRDefault="00E310FC" w:rsidP="00DB4221">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«Данные о соревнованиях спортсмена» 2/2.</w:t>
      </w:r>
    </w:p>
    <w:p w:rsidR="00E310FC" w:rsidRPr="00E310FC" w:rsidRDefault="00E310FC" w:rsidP="00E310FC">
      <w:pPr>
        <w:spacing w:line="240" w:lineRule="auto"/>
        <w:rPr>
          <w:rFonts w:ascii="Times New Roman" w:hAnsi="Times New Roman" w:cs="Times New Roman"/>
          <w:color w:val="000000"/>
          <w:sz w:val="24"/>
          <w:szCs w:val="24"/>
        </w:rPr>
      </w:pPr>
      <w:r w:rsidRPr="00E310FC">
        <w:rPr>
          <w:rFonts w:ascii="Times New Roman" w:hAnsi="Times New Roman" w:cs="Times New Roman"/>
          <w:b/>
          <w:color w:val="000000"/>
          <w:sz w:val="24"/>
          <w:szCs w:val="24"/>
        </w:rPr>
        <w:t>Экран «Какой спортивный разряд требуется присвоить спортсмену?»</w:t>
      </w:r>
    </w:p>
    <w:p w:rsidR="00E310FC" w:rsidRPr="00E310FC" w:rsidRDefault="00E310FC" w:rsidP="004046A4">
      <w:pPr>
        <w:spacing w:line="240" w:lineRule="auto"/>
        <w:ind w:firstLine="709"/>
        <w:rPr>
          <w:rFonts w:ascii="Times New Roman" w:hAnsi="Times New Roman" w:cs="Times New Roman"/>
          <w:color w:val="000000"/>
          <w:sz w:val="24"/>
          <w:szCs w:val="24"/>
        </w:rPr>
      </w:pPr>
      <w:r w:rsidRPr="00E310FC">
        <w:rPr>
          <w:rFonts w:ascii="Times New Roman" w:hAnsi="Times New Roman" w:cs="Times New Roman"/>
          <w:color w:val="000000"/>
          <w:sz w:val="24"/>
          <w:szCs w:val="24"/>
        </w:rPr>
        <w:t xml:space="preserve">Экран отображается после заполнения данных о соревнованиях спортсмена и позволяет выбрать один из четырех вариантов (кандидат в мастера спорта, либо первый-третий спортивный разряд). В случае, если заявитель относится к типу «местная спортивная федерация», то отображаются только два варианта – второй и третий спортивные разряды. </w:t>
      </w:r>
    </w:p>
    <w:p w:rsidR="00E310FC" w:rsidRP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5EA6D5A5" wp14:editId="415EF3E2">
            <wp:extent cx="3339986" cy="26098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344079" cy="2613049"/>
                    </a:xfrm>
                    <a:prstGeom prst="rect">
                      <a:avLst/>
                    </a:prstGeom>
                    <a:noFill/>
                    <a:ln>
                      <a:noFill/>
                    </a:ln>
                  </pic:spPr>
                </pic:pic>
              </a:graphicData>
            </a:graphic>
          </wp:inline>
        </w:drawing>
      </w: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«Какой спортивный разряд требуется присвоить спортсмену?»</w:t>
      </w:r>
    </w:p>
    <w:p w:rsidR="00E310FC" w:rsidRPr="00E310FC" w:rsidRDefault="00E310FC" w:rsidP="00E310FC">
      <w:pPr>
        <w:spacing w:line="240" w:lineRule="auto"/>
        <w:rPr>
          <w:rFonts w:ascii="Times New Roman" w:hAnsi="Times New Roman" w:cs="Times New Roman"/>
          <w:color w:val="000000"/>
          <w:sz w:val="24"/>
          <w:szCs w:val="24"/>
        </w:rPr>
      </w:pPr>
    </w:p>
    <w:p w:rsidR="00E310FC" w:rsidRPr="00E310FC" w:rsidRDefault="00E310FC" w:rsidP="00E310FC">
      <w:pPr>
        <w:spacing w:line="240" w:lineRule="auto"/>
        <w:rPr>
          <w:rFonts w:ascii="Times New Roman" w:hAnsi="Times New Roman" w:cs="Times New Roman"/>
          <w:b/>
          <w:color w:val="000000"/>
          <w:sz w:val="24"/>
          <w:szCs w:val="24"/>
        </w:rPr>
      </w:pPr>
      <w:r w:rsidRPr="00E310FC">
        <w:rPr>
          <w:rFonts w:ascii="Times New Roman" w:hAnsi="Times New Roman" w:cs="Times New Roman"/>
          <w:b/>
          <w:color w:val="000000"/>
          <w:sz w:val="24"/>
          <w:szCs w:val="24"/>
        </w:rPr>
        <w:t>Экран «Выберите уполномоченный орган, предоставляющий услугу»</w:t>
      </w:r>
    </w:p>
    <w:p w:rsidR="00E310FC" w:rsidRPr="00E310FC" w:rsidRDefault="00E310FC" w:rsidP="004046A4">
      <w:pPr>
        <w:spacing w:line="240" w:lineRule="auto"/>
        <w:ind w:firstLine="709"/>
        <w:rPr>
          <w:rFonts w:ascii="Times New Roman" w:hAnsi="Times New Roman" w:cs="Times New Roman"/>
          <w:color w:val="000000"/>
          <w:sz w:val="24"/>
          <w:szCs w:val="24"/>
        </w:rPr>
      </w:pPr>
      <w:r w:rsidRPr="00E310FC">
        <w:rPr>
          <w:rFonts w:ascii="Times New Roman" w:hAnsi="Times New Roman" w:cs="Times New Roman"/>
          <w:color w:val="000000"/>
          <w:sz w:val="24"/>
          <w:szCs w:val="24"/>
        </w:rPr>
        <w:t>Экран отображается после выбора спортивного разряда, который необходимо присвоить спортсмену, и позволяет выбрать из списка уполномоченный орган, предоставляющий услугу.</w:t>
      </w:r>
    </w:p>
    <w:p w:rsidR="00E310FC" w:rsidRDefault="00E310FC" w:rsidP="00E310FC">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72BEEFE1" wp14:editId="22056F38">
            <wp:extent cx="3838575" cy="234820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38575" cy="2348203"/>
                    </a:xfrm>
                    <a:prstGeom prst="rect">
                      <a:avLst/>
                    </a:prstGeom>
                    <a:noFill/>
                    <a:ln>
                      <a:noFill/>
                    </a:ln>
                  </pic:spPr>
                </pic:pic>
              </a:graphicData>
            </a:graphic>
          </wp:inline>
        </w:drawing>
      </w:r>
    </w:p>
    <w:p w:rsidR="00DB4221" w:rsidRPr="00E310FC" w:rsidRDefault="00DB4221" w:rsidP="00E310FC">
      <w:pPr>
        <w:spacing w:line="240" w:lineRule="auto"/>
        <w:jc w:val="center"/>
        <w:rPr>
          <w:rFonts w:ascii="Times New Roman" w:hAnsi="Times New Roman" w:cs="Times New Roman"/>
          <w:color w:val="000000"/>
          <w:sz w:val="24"/>
          <w:szCs w:val="24"/>
        </w:rPr>
      </w:pPr>
    </w:p>
    <w:p w:rsidR="00E310FC" w:rsidRPr="00DB4221" w:rsidRDefault="00E310FC" w:rsidP="00E310FC">
      <w:pPr>
        <w:keepLines/>
        <w:numPr>
          <w:ilvl w:val="0"/>
          <w:numId w:val="4"/>
        </w:numPr>
        <w:autoSpaceDE w:val="0"/>
        <w:autoSpaceDN w:val="0"/>
        <w:adjustRightInd w:val="0"/>
        <w:spacing w:before="120" w:after="120" w:line="240" w:lineRule="auto"/>
        <w:jc w:val="center"/>
        <w:rPr>
          <w:rFonts w:ascii="Times New Roman" w:hAnsi="Times New Roman" w:cs="Times New Roman"/>
          <w:color w:val="000000"/>
          <w:sz w:val="20"/>
          <w:szCs w:val="20"/>
        </w:rPr>
      </w:pPr>
      <w:r w:rsidRPr="00DB4221">
        <w:rPr>
          <w:rFonts w:ascii="Times New Roman" w:hAnsi="Times New Roman" w:cs="Times New Roman"/>
          <w:color w:val="000000"/>
          <w:sz w:val="20"/>
          <w:szCs w:val="20"/>
        </w:rPr>
        <w:t>– Макет формы. Экран «Выберите уполномоченный орган, предоставляющий услугу»</w:t>
      </w:r>
    </w:p>
    <w:p w:rsidR="00E310FC" w:rsidRDefault="00E310FC" w:rsidP="00E310FC">
      <w:pPr>
        <w:spacing w:line="240" w:lineRule="auto"/>
        <w:rPr>
          <w:rFonts w:ascii="Times New Roman" w:hAnsi="Times New Roman" w:cs="Times New Roman"/>
          <w:color w:val="000000"/>
          <w:sz w:val="24"/>
          <w:szCs w:val="24"/>
        </w:rPr>
      </w:pPr>
    </w:p>
    <w:p w:rsidR="00DB4221" w:rsidRPr="00E310FC" w:rsidRDefault="00DB4221" w:rsidP="00E310FC">
      <w:pPr>
        <w:spacing w:line="240" w:lineRule="auto"/>
        <w:rPr>
          <w:rFonts w:ascii="Times New Roman" w:hAnsi="Times New Roman" w:cs="Times New Roman"/>
          <w:color w:val="000000"/>
          <w:sz w:val="24"/>
          <w:szCs w:val="24"/>
        </w:rPr>
      </w:pPr>
    </w:p>
    <w:p w:rsidR="00E310FC" w:rsidRPr="00E310FC" w:rsidRDefault="00E310FC" w:rsidP="00E310FC">
      <w:pPr>
        <w:spacing w:line="240" w:lineRule="auto"/>
        <w:ind w:firstLine="567"/>
        <w:rPr>
          <w:rFonts w:ascii="Times New Roman" w:hAnsi="Times New Roman" w:cs="Times New Roman"/>
          <w:b/>
          <w:color w:val="000000"/>
          <w:sz w:val="24"/>
          <w:szCs w:val="24"/>
        </w:rPr>
      </w:pPr>
      <w:r w:rsidRPr="00E310FC">
        <w:rPr>
          <w:rFonts w:ascii="Times New Roman" w:hAnsi="Times New Roman" w:cs="Times New Roman"/>
          <w:b/>
          <w:color w:val="000000"/>
          <w:sz w:val="24"/>
          <w:szCs w:val="24"/>
        </w:rPr>
        <w:t>Экран «Способ получения результата предоставления услуги»</w:t>
      </w:r>
    </w:p>
    <w:p w:rsidR="00E310FC" w:rsidRPr="00E310FC" w:rsidRDefault="00E310FC" w:rsidP="00E310FC">
      <w:pPr>
        <w:spacing w:line="240" w:lineRule="auto"/>
        <w:ind w:firstLine="567"/>
        <w:rPr>
          <w:rFonts w:ascii="Times New Roman" w:hAnsi="Times New Roman" w:cs="Times New Roman"/>
          <w:color w:val="000000"/>
          <w:sz w:val="24"/>
          <w:szCs w:val="24"/>
        </w:rPr>
      </w:pPr>
      <w:r w:rsidRPr="00E310FC">
        <w:rPr>
          <w:rFonts w:ascii="Times New Roman" w:hAnsi="Times New Roman" w:cs="Times New Roman"/>
          <w:color w:val="000000"/>
          <w:sz w:val="24"/>
          <w:szCs w:val="24"/>
        </w:rPr>
        <w:t>Экран отображается после выбора уполномоченного органа, предоставляющего услугу, и позволяет заявителю при необходимости выбрать способ получения результата предоставления услуги на материальном носителе при личном обращении уполномоченного органа или МФЦ.</w:t>
      </w:r>
    </w:p>
    <w:p w:rsidR="00E310FC" w:rsidRPr="00E310FC" w:rsidRDefault="00E310FC" w:rsidP="00DB4221">
      <w:pPr>
        <w:spacing w:line="240" w:lineRule="auto"/>
        <w:jc w:val="center"/>
        <w:rPr>
          <w:rFonts w:ascii="Times New Roman" w:hAnsi="Times New Roman" w:cs="Times New Roman"/>
          <w:color w:val="000000"/>
          <w:sz w:val="24"/>
          <w:szCs w:val="24"/>
        </w:rPr>
      </w:pPr>
      <w:r w:rsidRPr="00E310FC">
        <w:rPr>
          <w:rFonts w:ascii="Times New Roman" w:hAnsi="Times New Roman" w:cs="Times New Roman"/>
          <w:noProof/>
          <w:color w:val="000000"/>
          <w:sz w:val="24"/>
          <w:szCs w:val="24"/>
          <w:lang w:eastAsia="ru-RU"/>
        </w:rPr>
        <w:drawing>
          <wp:inline distT="0" distB="0" distL="0" distR="0" wp14:anchorId="7C4BF608" wp14:editId="092A8E1D">
            <wp:extent cx="3088903" cy="24860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88903" cy="2486025"/>
                    </a:xfrm>
                    <a:prstGeom prst="rect">
                      <a:avLst/>
                    </a:prstGeom>
                    <a:noFill/>
                    <a:ln>
                      <a:noFill/>
                    </a:ln>
                  </pic:spPr>
                </pic:pic>
              </a:graphicData>
            </a:graphic>
          </wp:inline>
        </w:drawing>
      </w:r>
    </w:p>
    <w:p w:rsidR="00E310FC" w:rsidRPr="00E310FC" w:rsidRDefault="00E310FC" w:rsidP="004046A4">
      <w:pPr>
        <w:pStyle w:val="2"/>
        <w:numPr>
          <w:ilvl w:val="0"/>
          <w:numId w:val="0"/>
        </w:numPr>
        <w:ind w:left="709"/>
        <w:rPr>
          <w:sz w:val="24"/>
          <w:szCs w:val="24"/>
        </w:rPr>
      </w:pPr>
      <w:bookmarkStart w:id="5" w:name="_Toc84240553"/>
      <w:r w:rsidRPr="00E310FC">
        <w:rPr>
          <w:sz w:val="24"/>
          <w:szCs w:val="24"/>
        </w:rPr>
        <w:t>Передача статуса в ЛК ЕПГУ</w:t>
      </w:r>
      <w:bookmarkEnd w:id="5"/>
    </w:p>
    <w:p w:rsidR="00E310FC" w:rsidRPr="00E310FC" w:rsidRDefault="00E310FC" w:rsidP="00E310FC">
      <w:pPr>
        <w:spacing w:line="240" w:lineRule="auto"/>
        <w:ind w:firstLine="851"/>
        <w:rPr>
          <w:rFonts w:ascii="Times New Roman" w:hAnsi="Times New Roman" w:cs="Times New Roman"/>
          <w:color w:val="000000"/>
          <w:sz w:val="24"/>
          <w:szCs w:val="24"/>
        </w:rPr>
      </w:pPr>
      <w:r w:rsidRPr="00E310FC">
        <w:rPr>
          <w:rFonts w:ascii="Times New Roman" w:hAnsi="Times New Roman" w:cs="Times New Roman"/>
          <w:color w:val="000000"/>
          <w:sz w:val="24"/>
          <w:szCs w:val="24"/>
        </w:rPr>
        <w:t>В процессе рассмотрения заявления ВИС передает в ЛК ЕПГУ соответствующие статусы. Дополнительно к статусу ВИС может передавать комментарий.</w:t>
      </w:r>
    </w:p>
    <w:p w:rsidR="00E310FC" w:rsidRPr="00E310FC" w:rsidRDefault="00E310FC" w:rsidP="00E310FC">
      <w:pPr>
        <w:spacing w:line="240" w:lineRule="auto"/>
        <w:ind w:firstLine="851"/>
        <w:rPr>
          <w:rFonts w:ascii="Times New Roman" w:hAnsi="Times New Roman" w:cs="Times New Roman"/>
          <w:color w:val="000000"/>
          <w:sz w:val="24"/>
          <w:szCs w:val="24"/>
        </w:rPr>
      </w:pPr>
      <w:r w:rsidRPr="00E310FC">
        <w:rPr>
          <w:rFonts w:ascii="Times New Roman" w:hAnsi="Times New Roman" w:cs="Times New Roman"/>
          <w:color w:val="000000"/>
          <w:sz w:val="24"/>
          <w:szCs w:val="24"/>
        </w:rPr>
        <w:t>По завершению каждого этапа обработки заявления в ЛК ЕПГУ могут передаваться следующие статусы:</w:t>
      </w:r>
    </w:p>
    <w:p w:rsidR="00E310FC" w:rsidRPr="00E310FC" w:rsidRDefault="00E310FC" w:rsidP="00E310FC">
      <w:pPr>
        <w:numPr>
          <w:ilvl w:val="0"/>
          <w:numId w:val="5"/>
        </w:numPr>
        <w:autoSpaceDE w:val="0"/>
        <w:autoSpaceDN w:val="0"/>
        <w:adjustRightInd w:val="0"/>
        <w:spacing w:after="0" w:line="240" w:lineRule="auto"/>
        <w:ind w:left="993"/>
        <w:jc w:val="both"/>
        <w:rPr>
          <w:rFonts w:ascii="Times New Roman" w:hAnsi="Times New Roman" w:cs="Times New Roman"/>
          <w:color w:val="000000"/>
          <w:sz w:val="24"/>
          <w:szCs w:val="24"/>
        </w:rPr>
      </w:pPr>
      <w:r w:rsidRPr="00E310FC">
        <w:rPr>
          <w:rFonts w:ascii="Times New Roman" w:hAnsi="Times New Roman" w:cs="Times New Roman"/>
          <w:color w:val="000000"/>
          <w:sz w:val="24"/>
          <w:szCs w:val="24"/>
        </w:rPr>
        <w:t>Заявление отправлено в ведомство;</w:t>
      </w:r>
    </w:p>
    <w:p w:rsidR="00E310FC" w:rsidRPr="00E310FC" w:rsidRDefault="00E310FC" w:rsidP="00E310FC">
      <w:pPr>
        <w:numPr>
          <w:ilvl w:val="0"/>
          <w:numId w:val="5"/>
        </w:numPr>
        <w:autoSpaceDE w:val="0"/>
        <w:autoSpaceDN w:val="0"/>
        <w:adjustRightInd w:val="0"/>
        <w:spacing w:after="0" w:line="240" w:lineRule="auto"/>
        <w:ind w:left="993"/>
        <w:jc w:val="both"/>
        <w:rPr>
          <w:rFonts w:ascii="Times New Roman" w:hAnsi="Times New Roman" w:cs="Times New Roman"/>
          <w:color w:val="000000"/>
          <w:sz w:val="24"/>
          <w:szCs w:val="24"/>
        </w:rPr>
      </w:pPr>
      <w:r w:rsidRPr="00E310FC">
        <w:rPr>
          <w:rFonts w:ascii="Times New Roman" w:hAnsi="Times New Roman" w:cs="Times New Roman"/>
          <w:color w:val="000000"/>
          <w:sz w:val="24"/>
          <w:szCs w:val="24"/>
        </w:rPr>
        <w:t>Заявление получено ведомством;</w:t>
      </w:r>
    </w:p>
    <w:p w:rsidR="00E310FC" w:rsidRPr="00E310FC" w:rsidRDefault="00E310FC" w:rsidP="00E310FC">
      <w:pPr>
        <w:numPr>
          <w:ilvl w:val="0"/>
          <w:numId w:val="5"/>
        </w:numPr>
        <w:autoSpaceDE w:val="0"/>
        <w:autoSpaceDN w:val="0"/>
        <w:adjustRightInd w:val="0"/>
        <w:spacing w:after="0" w:line="240" w:lineRule="auto"/>
        <w:ind w:left="993"/>
        <w:jc w:val="both"/>
        <w:rPr>
          <w:rFonts w:ascii="Times New Roman" w:hAnsi="Times New Roman" w:cs="Times New Roman"/>
          <w:color w:val="000000"/>
          <w:sz w:val="24"/>
          <w:szCs w:val="24"/>
        </w:rPr>
      </w:pPr>
      <w:r w:rsidRPr="00E310FC">
        <w:rPr>
          <w:rFonts w:ascii="Times New Roman" w:hAnsi="Times New Roman" w:cs="Times New Roman"/>
          <w:color w:val="000000"/>
          <w:sz w:val="24"/>
          <w:szCs w:val="24"/>
        </w:rPr>
        <w:t>Отказано в приеме документов, необходимых для предоставления услуги;</w:t>
      </w:r>
    </w:p>
    <w:p w:rsidR="00E310FC" w:rsidRPr="00E310FC" w:rsidRDefault="00E310FC" w:rsidP="00E310FC">
      <w:pPr>
        <w:numPr>
          <w:ilvl w:val="0"/>
          <w:numId w:val="5"/>
        </w:numPr>
        <w:autoSpaceDE w:val="0"/>
        <w:autoSpaceDN w:val="0"/>
        <w:adjustRightInd w:val="0"/>
        <w:spacing w:after="0" w:line="240" w:lineRule="auto"/>
        <w:ind w:left="993"/>
        <w:jc w:val="both"/>
        <w:rPr>
          <w:rFonts w:ascii="Times New Roman" w:hAnsi="Times New Roman" w:cs="Times New Roman"/>
          <w:color w:val="000000"/>
          <w:sz w:val="24"/>
          <w:szCs w:val="24"/>
        </w:rPr>
      </w:pPr>
      <w:r w:rsidRPr="00E310FC">
        <w:rPr>
          <w:rFonts w:ascii="Times New Roman" w:hAnsi="Times New Roman" w:cs="Times New Roman"/>
          <w:color w:val="000000"/>
          <w:sz w:val="24"/>
          <w:szCs w:val="24"/>
        </w:rPr>
        <w:t>Заявление зарегистрировано;</w:t>
      </w:r>
    </w:p>
    <w:p w:rsidR="00E310FC" w:rsidRPr="00E310FC" w:rsidRDefault="00E310FC" w:rsidP="00E310FC">
      <w:pPr>
        <w:numPr>
          <w:ilvl w:val="0"/>
          <w:numId w:val="5"/>
        </w:numPr>
        <w:autoSpaceDE w:val="0"/>
        <w:autoSpaceDN w:val="0"/>
        <w:adjustRightInd w:val="0"/>
        <w:spacing w:after="0" w:line="240" w:lineRule="auto"/>
        <w:ind w:left="993"/>
        <w:jc w:val="both"/>
        <w:rPr>
          <w:rFonts w:ascii="Times New Roman" w:hAnsi="Times New Roman" w:cs="Times New Roman"/>
          <w:color w:val="000000"/>
          <w:sz w:val="24"/>
          <w:szCs w:val="24"/>
        </w:rPr>
      </w:pPr>
      <w:r w:rsidRPr="00E310FC">
        <w:rPr>
          <w:rFonts w:ascii="Times New Roman" w:hAnsi="Times New Roman" w:cs="Times New Roman"/>
          <w:color w:val="000000"/>
          <w:sz w:val="24"/>
          <w:szCs w:val="24"/>
        </w:rPr>
        <w:t>Заявление принято к рассмотрению;</w:t>
      </w:r>
    </w:p>
    <w:p w:rsidR="00E310FC" w:rsidRPr="00E310FC" w:rsidRDefault="00E310FC" w:rsidP="00E310FC">
      <w:pPr>
        <w:numPr>
          <w:ilvl w:val="0"/>
          <w:numId w:val="5"/>
        </w:numPr>
        <w:autoSpaceDE w:val="0"/>
        <w:autoSpaceDN w:val="0"/>
        <w:adjustRightInd w:val="0"/>
        <w:spacing w:after="0" w:line="240" w:lineRule="auto"/>
        <w:ind w:left="993"/>
        <w:jc w:val="both"/>
        <w:rPr>
          <w:rFonts w:ascii="Times New Roman" w:hAnsi="Times New Roman" w:cs="Times New Roman"/>
          <w:color w:val="000000"/>
          <w:sz w:val="24"/>
          <w:szCs w:val="24"/>
        </w:rPr>
      </w:pPr>
      <w:r w:rsidRPr="00E310FC">
        <w:rPr>
          <w:rFonts w:ascii="Times New Roman" w:hAnsi="Times New Roman" w:cs="Times New Roman"/>
          <w:color w:val="000000"/>
          <w:sz w:val="24"/>
          <w:szCs w:val="24"/>
        </w:rPr>
        <w:t>Отказано в предоставлении услуги;</w:t>
      </w:r>
    </w:p>
    <w:p w:rsidR="00E310FC" w:rsidRPr="00E310FC" w:rsidRDefault="00E310FC" w:rsidP="00E310FC">
      <w:pPr>
        <w:numPr>
          <w:ilvl w:val="0"/>
          <w:numId w:val="5"/>
        </w:numPr>
        <w:autoSpaceDE w:val="0"/>
        <w:autoSpaceDN w:val="0"/>
        <w:adjustRightInd w:val="0"/>
        <w:spacing w:after="0" w:line="240" w:lineRule="auto"/>
        <w:ind w:left="993"/>
        <w:jc w:val="both"/>
        <w:rPr>
          <w:rFonts w:ascii="Times New Roman" w:hAnsi="Times New Roman" w:cs="Times New Roman"/>
          <w:color w:val="000000"/>
          <w:sz w:val="24"/>
          <w:szCs w:val="24"/>
        </w:rPr>
      </w:pPr>
      <w:r w:rsidRPr="00E310FC">
        <w:rPr>
          <w:rFonts w:ascii="Times New Roman" w:hAnsi="Times New Roman" w:cs="Times New Roman"/>
          <w:color w:val="000000"/>
          <w:sz w:val="24"/>
          <w:szCs w:val="24"/>
        </w:rPr>
        <w:t>Услуга оказана.</w:t>
      </w:r>
    </w:p>
    <w:p w:rsidR="00E310FC" w:rsidRPr="00E310FC" w:rsidRDefault="00E310FC" w:rsidP="00E310FC">
      <w:pPr>
        <w:spacing w:line="240" w:lineRule="auto"/>
        <w:ind w:firstLine="851"/>
        <w:rPr>
          <w:rFonts w:ascii="Times New Roman" w:hAnsi="Times New Roman" w:cs="Times New Roman"/>
          <w:color w:val="000000"/>
          <w:sz w:val="24"/>
          <w:szCs w:val="24"/>
        </w:rPr>
      </w:pPr>
      <w:r w:rsidRPr="00E310FC">
        <w:rPr>
          <w:rFonts w:ascii="Times New Roman" w:hAnsi="Times New Roman" w:cs="Times New Roman"/>
          <w:color w:val="000000"/>
          <w:sz w:val="24"/>
          <w:szCs w:val="24"/>
        </w:rPr>
        <w:t xml:space="preserve">При передаче финального статуса «Услуга оказана» в ответе также необходимо передавать решение о присвоении спортивного разряда в форме электронного документа с приложенным к нему </w:t>
      </w:r>
      <w:proofErr w:type="spellStart"/>
      <w:r w:rsidRPr="00E310FC">
        <w:rPr>
          <w:rFonts w:ascii="Times New Roman" w:hAnsi="Times New Roman" w:cs="Times New Roman"/>
          <w:color w:val="000000"/>
          <w:sz w:val="24"/>
          <w:szCs w:val="24"/>
        </w:rPr>
        <w:t>sig</w:t>
      </w:r>
      <w:proofErr w:type="spellEnd"/>
      <w:r w:rsidRPr="00E310FC">
        <w:rPr>
          <w:rFonts w:ascii="Times New Roman" w:hAnsi="Times New Roman" w:cs="Times New Roman"/>
          <w:color w:val="000000"/>
          <w:sz w:val="24"/>
          <w:szCs w:val="24"/>
        </w:rPr>
        <w:t>-файлом.</w:t>
      </w:r>
    </w:p>
    <w:p w:rsidR="00E310FC" w:rsidRPr="00E310FC" w:rsidRDefault="00E310FC" w:rsidP="00E310FC">
      <w:pPr>
        <w:spacing w:line="240" w:lineRule="auto"/>
        <w:ind w:firstLine="851"/>
        <w:rPr>
          <w:rFonts w:ascii="Times New Roman" w:hAnsi="Times New Roman" w:cs="Times New Roman"/>
          <w:color w:val="000000"/>
          <w:sz w:val="24"/>
          <w:szCs w:val="24"/>
        </w:rPr>
      </w:pPr>
      <w:r w:rsidRPr="00E310FC">
        <w:rPr>
          <w:rFonts w:ascii="Times New Roman" w:hAnsi="Times New Roman" w:cs="Times New Roman"/>
          <w:color w:val="000000"/>
          <w:sz w:val="24"/>
          <w:szCs w:val="24"/>
        </w:rPr>
        <w:t xml:space="preserve">При передаче финального статуса «Отказано в предоставлении услуги» в ответе также необходимо передавать решение об отказе в предоставлении услуги в форме электронного документа с приложенным к нему </w:t>
      </w:r>
      <w:proofErr w:type="spellStart"/>
      <w:r w:rsidRPr="00E310FC">
        <w:rPr>
          <w:rFonts w:ascii="Times New Roman" w:hAnsi="Times New Roman" w:cs="Times New Roman"/>
          <w:color w:val="000000"/>
          <w:sz w:val="24"/>
          <w:szCs w:val="24"/>
        </w:rPr>
        <w:t>sig</w:t>
      </w:r>
      <w:proofErr w:type="spellEnd"/>
      <w:r w:rsidRPr="00E310FC">
        <w:rPr>
          <w:rFonts w:ascii="Times New Roman" w:hAnsi="Times New Roman" w:cs="Times New Roman"/>
          <w:color w:val="000000"/>
          <w:sz w:val="24"/>
          <w:szCs w:val="24"/>
        </w:rPr>
        <w:t>-файлом.</w:t>
      </w:r>
    </w:p>
    <w:p w:rsidR="00E310FC" w:rsidRPr="00E310FC" w:rsidRDefault="00E310FC" w:rsidP="004046A4">
      <w:pPr>
        <w:pStyle w:val="2"/>
        <w:numPr>
          <w:ilvl w:val="0"/>
          <w:numId w:val="0"/>
        </w:numPr>
        <w:ind w:left="709"/>
        <w:rPr>
          <w:sz w:val="24"/>
          <w:szCs w:val="24"/>
        </w:rPr>
      </w:pPr>
      <w:bookmarkStart w:id="6" w:name="_Toc84240554"/>
      <w:r w:rsidRPr="00E310FC">
        <w:rPr>
          <w:sz w:val="24"/>
          <w:szCs w:val="24"/>
        </w:rPr>
        <w:t>Получение результата предоставления услуги на материальном носителе</w:t>
      </w:r>
      <w:bookmarkEnd w:id="6"/>
    </w:p>
    <w:p w:rsidR="00E310FC" w:rsidRPr="00E310FC" w:rsidRDefault="00E310FC" w:rsidP="00E310FC">
      <w:pPr>
        <w:spacing w:line="240" w:lineRule="auto"/>
        <w:ind w:firstLine="851"/>
        <w:rPr>
          <w:rFonts w:ascii="Times New Roman" w:hAnsi="Times New Roman" w:cs="Times New Roman"/>
          <w:color w:val="000000"/>
          <w:sz w:val="24"/>
          <w:szCs w:val="24"/>
        </w:rPr>
      </w:pPr>
      <w:r w:rsidRPr="00E310FC">
        <w:rPr>
          <w:rFonts w:ascii="Times New Roman" w:hAnsi="Times New Roman" w:cs="Times New Roman"/>
          <w:color w:val="000000"/>
          <w:sz w:val="24"/>
          <w:szCs w:val="24"/>
        </w:rPr>
        <w:t>Вместе с результатом предоставления услуги Заявителю в ЛК ЕПГУ направляется уведомление о возможности получения результата предоставления услуги на материальном носителе в ведомстве или в МФЦ. В уведомлении ведомство указывает доступное для получения результата предоставления услуги МФЦ с указанием адреса.</w:t>
      </w:r>
    </w:p>
    <w:p w:rsidR="00E310FC" w:rsidRPr="00E310FC" w:rsidRDefault="00E310FC" w:rsidP="00E310FC">
      <w:pPr>
        <w:jc w:val="center"/>
        <w:rPr>
          <w:rFonts w:ascii="Times New Roman" w:hAnsi="Times New Roman" w:cs="Times New Roman"/>
          <w:sz w:val="28"/>
          <w:szCs w:val="28"/>
        </w:rPr>
      </w:pPr>
    </w:p>
    <w:sectPr w:rsidR="00E310FC" w:rsidRPr="00E310FC" w:rsidSect="00DB4221">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AFF" w:usb1="C0007843" w:usb2="00000009" w:usb3="00000000" w:csb0="000001FF" w:csb1="00000000"/>
  </w:font>
  <w:font w:name="Noto Sans Symbols">
    <w:altName w:val="Calibri"/>
    <w:charset w:val="00"/>
    <w:family w:val="auto"/>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Полужирный">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6E2AD0"/>
    <w:multiLevelType w:val="multilevel"/>
    <w:tmpl w:val="4DA62C4C"/>
    <w:lvl w:ilvl="0">
      <w:start w:val="1"/>
      <w:numFmt w:val="bullet"/>
      <w:lvlText w:val="­"/>
      <w:lvlJc w:val="left"/>
      <w:pPr>
        <w:ind w:left="1429" w:hanging="360"/>
      </w:pPr>
      <w:rPr>
        <w:rFonts w:ascii="Courier New" w:eastAsia="Courier New" w:hAnsi="Courier New" w:cs="Courier New"/>
        <w:color w:val="000000"/>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34D87986"/>
    <w:multiLevelType w:val="multilevel"/>
    <w:tmpl w:val="CA849F50"/>
    <w:lvl w:ilvl="0">
      <w:start w:val="1"/>
      <w:numFmt w:val="decimal"/>
      <w:pStyle w:val="1"/>
      <w:lvlText w:val="%1."/>
      <w:lvlJc w:val="left"/>
      <w:pPr>
        <w:tabs>
          <w:tab w:val="num" w:pos="709"/>
        </w:tabs>
        <w:ind w:left="432" w:firstLine="277"/>
      </w:pPr>
      <w:rPr>
        <w:b/>
        <w:i w:val="0"/>
        <w:caps/>
        <w:color w:val="000000"/>
        <w:sz w:val="32"/>
        <w:szCs w:val="32"/>
      </w:rPr>
    </w:lvl>
    <w:lvl w:ilvl="1">
      <w:start w:val="1"/>
      <w:numFmt w:val="decimal"/>
      <w:pStyle w:val="2"/>
      <w:lvlText w:val="%1.%2."/>
      <w:lvlJc w:val="left"/>
      <w:pPr>
        <w:tabs>
          <w:tab w:val="num" w:pos="709"/>
        </w:tabs>
        <w:ind w:left="576" w:firstLine="133"/>
      </w:pPr>
      <w:rPr>
        <w:b/>
        <w:i w:val="0"/>
        <w:smallCaps w:val="0"/>
        <w:strike w:val="0"/>
        <w:dstrike w:val="0"/>
        <w:color w:val="000000"/>
        <w:sz w:val="32"/>
        <w:szCs w:val="32"/>
        <w:u w:val="none"/>
        <w:effect w:val="none"/>
        <w:vertAlign w:val="baseline"/>
      </w:rPr>
    </w:lvl>
    <w:lvl w:ilvl="2">
      <w:start w:val="1"/>
      <w:numFmt w:val="decimal"/>
      <w:pStyle w:val="3"/>
      <w:lvlText w:val="%1.%2.%3."/>
      <w:lvlJc w:val="left"/>
      <w:pPr>
        <w:ind w:left="720" w:hanging="11"/>
      </w:pPr>
      <w:rPr>
        <w:b/>
        <w:i w:val="0"/>
        <w:sz w:val="24"/>
      </w:rPr>
    </w:lvl>
    <w:lvl w:ilvl="3">
      <w:start w:val="1"/>
      <w:numFmt w:val="decimal"/>
      <w:pStyle w:val="4"/>
      <w:lvlText w:val="%1.%2.%3.%4."/>
      <w:lvlJc w:val="left"/>
      <w:pPr>
        <w:ind w:left="864" w:hanging="155"/>
      </w:pPr>
      <w:rPr>
        <w:b/>
        <w:i w:val="0"/>
        <w:color w:val="000000"/>
        <w:sz w:val="24"/>
      </w:rPr>
    </w:lvl>
    <w:lvl w:ilvl="4">
      <w:start w:val="1"/>
      <w:numFmt w:val="decimal"/>
      <w:pStyle w:val="5"/>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3AE771B7"/>
    <w:multiLevelType w:val="multilevel"/>
    <w:tmpl w:val="9E0228DA"/>
    <w:lvl w:ilvl="0">
      <w:start w:val="1"/>
      <w:numFmt w:val="decimal"/>
      <w:pStyle w:val="a"/>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5"/>
      </w:pPr>
    </w:lvl>
    <w:lvl w:ilvl="6">
      <w:start w:val="1"/>
      <w:numFmt w:val="decimal"/>
      <w:lvlText w:val="%1.%2.%3.%4.%5.%6.%7."/>
      <w:lvlJc w:val="left"/>
      <w:pPr>
        <w:ind w:left="3382" w:hanging="1080"/>
      </w:pPr>
    </w:lvl>
    <w:lvl w:ilvl="7">
      <w:start w:val="1"/>
      <w:numFmt w:val="decimal"/>
      <w:lvlText w:val="%1.%2.%3.%4.%5.%6.%7.%8."/>
      <w:lvlJc w:val="left"/>
      <w:pPr>
        <w:ind w:left="3886" w:hanging="1223"/>
      </w:pPr>
    </w:lvl>
    <w:lvl w:ilvl="8">
      <w:start w:val="1"/>
      <w:numFmt w:val="decimal"/>
      <w:lvlText w:val="%1.%2.%3.%4.%5.%6.%7.%8.%9."/>
      <w:lvlJc w:val="left"/>
      <w:pPr>
        <w:ind w:left="4462" w:hanging="1440"/>
      </w:pPr>
    </w:lvl>
  </w:abstractNum>
  <w:abstractNum w:abstractNumId="3" w15:restartNumberingAfterBreak="0">
    <w:nsid w:val="472065B2"/>
    <w:multiLevelType w:val="multilevel"/>
    <w:tmpl w:val="57A0E6C8"/>
    <w:lvl w:ilvl="0">
      <w:start w:val="1"/>
      <w:numFmt w:val="decimal"/>
      <w:lvlText w:val="Рисунок %1"/>
      <w:lvlJc w:val="center"/>
      <w:pPr>
        <w:ind w:left="2269" w:firstLine="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B3C31A1"/>
    <w:multiLevelType w:val="multilevel"/>
    <w:tmpl w:val="56FC9702"/>
    <w:lvl w:ilvl="0">
      <w:start w:val="1"/>
      <w:numFmt w:val="bullet"/>
      <w:pStyle w:val="10"/>
      <w:lvlText w:val="−"/>
      <w:lvlJc w:val="left"/>
      <w:pPr>
        <w:ind w:left="360" w:hanging="360"/>
      </w:pPr>
      <w:rPr>
        <w:rFonts w:ascii="Noto Sans Symbols" w:eastAsia="Noto Sans Symbols" w:hAnsi="Noto Sans Symbols" w:cs="Noto Sans Symbols"/>
      </w:rPr>
    </w:lvl>
    <w:lvl w:ilvl="1">
      <w:start w:val="1"/>
      <w:numFmt w:val="decimal"/>
      <w:pStyle w:val="20"/>
      <w:lvlText w:val="−.%2."/>
      <w:lvlJc w:val="left"/>
      <w:pPr>
        <w:ind w:left="1000" w:hanging="432"/>
      </w:pPr>
    </w:lvl>
    <w:lvl w:ilvl="2">
      <w:start w:val="1"/>
      <w:numFmt w:val="decimal"/>
      <w:pStyle w:val="30"/>
      <w:lvlText w:val="−.%2.%3."/>
      <w:lvlJc w:val="left"/>
      <w:pPr>
        <w:ind w:left="1366" w:hanging="504"/>
      </w:pPr>
    </w:lvl>
    <w:lvl w:ilvl="3">
      <w:start w:val="1"/>
      <w:numFmt w:val="decimal"/>
      <w:pStyle w:val="40"/>
      <w:lvlText w:val="−.%2.%3.%4."/>
      <w:lvlJc w:val="left"/>
      <w:pPr>
        <w:ind w:left="1870" w:hanging="648"/>
      </w:pPr>
    </w:lvl>
    <w:lvl w:ilvl="4">
      <w:start w:val="1"/>
      <w:numFmt w:val="decimal"/>
      <w:pStyle w:val="50"/>
      <w:lvlText w:val="−.%2.%3.%4.%5."/>
      <w:lvlJc w:val="left"/>
      <w:pPr>
        <w:ind w:left="2374" w:hanging="792"/>
      </w:pPr>
    </w:lvl>
    <w:lvl w:ilvl="5">
      <w:start w:val="1"/>
      <w:numFmt w:val="decimal"/>
      <w:lvlText w:val="−.%2.%3.%4.%5.%6."/>
      <w:lvlJc w:val="left"/>
      <w:pPr>
        <w:ind w:left="2878" w:hanging="935"/>
      </w:pPr>
    </w:lvl>
    <w:lvl w:ilvl="6">
      <w:start w:val="1"/>
      <w:numFmt w:val="decimal"/>
      <w:lvlText w:val="−.%2.%3.%4.%5.%6.%7."/>
      <w:lvlJc w:val="left"/>
      <w:pPr>
        <w:ind w:left="3382" w:hanging="1080"/>
      </w:pPr>
    </w:lvl>
    <w:lvl w:ilvl="7">
      <w:start w:val="1"/>
      <w:numFmt w:val="decimal"/>
      <w:lvlText w:val="−.%2.%3.%4.%5.%6.%7.%8."/>
      <w:lvlJc w:val="left"/>
      <w:pPr>
        <w:ind w:left="3886" w:hanging="1223"/>
      </w:pPr>
    </w:lvl>
    <w:lvl w:ilvl="8">
      <w:start w:val="1"/>
      <w:numFmt w:val="decimal"/>
      <w:lvlText w:val="−.%2.%3.%4.%5.%6.%7.%8.%9."/>
      <w:lvlJc w:val="left"/>
      <w:pPr>
        <w:ind w:left="4462" w:hanging="144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F63"/>
    <w:rsid w:val="002B15EF"/>
    <w:rsid w:val="004046A4"/>
    <w:rsid w:val="00443F63"/>
    <w:rsid w:val="006C4CE2"/>
    <w:rsid w:val="00CD0821"/>
    <w:rsid w:val="00D068DB"/>
    <w:rsid w:val="00DB4221"/>
    <w:rsid w:val="00E004EA"/>
    <w:rsid w:val="00E31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43B43B-ABDA-49D4-84BA-FBB54AB05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1">
    <w:name w:val="heading 1"/>
    <w:basedOn w:val="a0"/>
    <w:next w:val="a0"/>
    <w:link w:val="12"/>
    <w:uiPriority w:val="9"/>
    <w:qFormat/>
    <w:rsid w:val="00E310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0"/>
    <w:next w:val="a0"/>
    <w:link w:val="22"/>
    <w:uiPriority w:val="9"/>
    <w:semiHidden/>
    <w:unhideWhenUsed/>
    <w:qFormat/>
    <w:rsid w:val="00E310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0"/>
    <w:next w:val="a0"/>
    <w:link w:val="32"/>
    <w:uiPriority w:val="9"/>
    <w:semiHidden/>
    <w:unhideWhenUsed/>
    <w:qFormat/>
    <w:rsid w:val="00E310FC"/>
    <w:pPr>
      <w:keepNext/>
      <w:keepLines/>
      <w:spacing w:before="200" w:after="0"/>
      <w:outlineLvl w:val="2"/>
    </w:pPr>
    <w:rPr>
      <w:rFonts w:asciiTheme="majorHAnsi" w:eastAsiaTheme="majorEastAsia" w:hAnsiTheme="majorHAnsi" w:cstheme="majorBidi"/>
      <w:b/>
      <w:bCs/>
      <w:color w:val="4F81BD" w:themeColor="accent1"/>
    </w:rPr>
  </w:style>
  <w:style w:type="paragraph" w:styleId="41">
    <w:name w:val="heading 4"/>
    <w:basedOn w:val="a0"/>
    <w:next w:val="a0"/>
    <w:link w:val="42"/>
    <w:uiPriority w:val="9"/>
    <w:semiHidden/>
    <w:unhideWhenUsed/>
    <w:qFormat/>
    <w:rsid w:val="00E310F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Заголовок 1 Приложение"/>
    <w:basedOn w:val="11"/>
    <w:next w:val="a0"/>
    <w:rsid w:val="00E310FC"/>
    <w:pPr>
      <w:pageBreakBefore/>
      <w:numPr>
        <w:numId w:val="1"/>
      </w:numPr>
      <w:tabs>
        <w:tab w:val="num" w:pos="360"/>
      </w:tabs>
      <w:suppressAutoHyphens/>
      <w:autoSpaceDN w:val="0"/>
      <w:adjustRightInd w:val="0"/>
      <w:spacing w:before="120" w:after="240" w:line="360" w:lineRule="auto"/>
      <w:ind w:left="0" w:firstLine="709"/>
      <w:jc w:val="center"/>
    </w:pPr>
    <w:rPr>
      <w:rFonts w:ascii="Times New Roman Полужирный" w:eastAsia="Times New Roman" w:hAnsi="Times New Roman Полужирный" w:cs="Arial"/>
      <w:color w:val="auto"/>
      <w:kern w:val="32"/>
      <w:sz w:val="36"/>
      <w:szCs w:val="32"/>
      <w:lang w:eastAsia="ru-RU"/>
    </w:rPr>
  </w:style>
  <w:style w:type="paragraph" w:customStyle="1" w:styleId="20">
    <w:name w:val="Заголовок 2 Приложение"/>
    <w:basedOn w:val="21"/>
    <w:next w:val="a0"/>
    <w:rsid w:val="00E310FC"/>
    <w:pPr>
      <w:numPr>
        <w:ilvl w:val="1"/>
        <w:numId w:val="1"/>
      </w:numPr>
      <w:tabs>
        <w:tab w:val="num" w:pos="360"/>
      </w:tabs>
      <w:suppressAutoHyphens/>
      <w:spacing w:before="360" w:after="360" w:line="360" w:lineRule="auto"/>
      <w:ind w:left="0" w:firstLine="709"/>
      <w:jc w:val="both"/>
    </w:pPr>
    <w:rPr>
      <w:rFonts w:ascii="Times New Roman" w:eastAsia="Times New Roman" w:hAnsi="Times New Roman" w:cs="Times New Roman"/>
      <w:color w:val="auto"/>
      <w:spacing w:val="-2"/>
      <w:sz w:val="32"/>
      <w:szCs w:val="24"/>
      <w:lang w:eastAsia="ru-RU"/>
    </w:rPr>
  </w:style>
  <w:style w:type="paragraph" w:customStyle="1" w:styleId="30">
    <w:name w:val="Заголовок 3 Приложение"/>
    <w:basedOn w:val="31"/>
    <w:next w:val="a0"/>
    <w:qFormat/>
    <w:rsid w:val="00E310FC"/>
    <w:pPr>
      <w:numPr>
        <w:ilvl w:val="2"/>
        <w:numId w:val="1"/>
      </w:numPr>
      <w:tabs>
        <w:tab w:val="num" w:pos="360"/>
      </w:tabs>
      <w:suppressAutoHyphens/>
      <w:autoSpaceDN w:val="0"/>
      <w:adjustRightInd w:val="0"/>
      <w:spacing w:before="240" w:after="240" w:line="360" w:lineRule="auto"/>
      <w:ind w:left="0" w:firstLine="709"/>
      <w:jc w:val="both"/>
    </w:pPr>
    <w:rPr>
      <w:rFonts w:ascii="Times New Roman" w:eastAsia="Times New Roman" w:hAnsi="Times New Roman" w:cs="Times New Roman"/>
      <w:color w:val="auto"/>
      <w:sz w:val="28"/>
      <w:szCs w:val="26"/>
      <w:lang w:eastAsia="ru-RU"/>
    </w:rPr>
  </w:style>
  <w:style w:type="paragraph" w:customStyle="1" w:styleId="40">
    <w:name w:val="Заголовок 4 Приложение"/>
    <w:basedOn w:val="41"/>
    <w:next w:val="a0"/>
    <w:qFormat/>
    <w:rsid w:val="00E310FC"/>
    <w:pPr>
      <w:numPr>
        <w:ilvl w:val="3"/>
        <w:numId w:val="1"/>
      </w:numPr>
      <w:tabs>
        <w:tab w:val="num" w:pos="360"/>
        <w:tab w:val="left" w:pos="993"/>
      </w:tabs>
      <w:suppressAutoHyphens/>
      <w:autoSpaceDN w:val="0"/>
      <w:adjustRightInd w:val="0"/>
      <w:spacing w:before="240" w:after="240" w:line="360" w:lineRule="auto"/>
      <w:ind w:left="0" w:firstLine="709"/>
      <w:jc w:val="both"/>
    </w:pPr>
    <w:rPr>
      <w:rFonts w:ascii="Times New Roman" w:eastAsia="Times New Roman" w:hAnsi="Times New Roman" w:cs="Times New Roman"/>
      <w:i w:val="0"/>
      <w:iCs w:val="0"/>
      <w:color w:val="auto"/>
      <w:sz w:val="28"/>
      <w:szCs w:val="26"/>
      <w:lang w:eastAsia="ru-RU"/>
    </w:rPr>
  </w:style>
  <w:style w:type="paragraph" w:customStyle="1" w:styleId="50">
    <w:name w:val="Заголовок 5 Приложение"/>
    <w:basedOn w:val="40"/>
    <w:next w:val="a0"/>
    <w:qFormat/>
    <w:rsid w:val="00E310FC"/>
    <w:pPr>
      <w:numPr>
        <w:ilvl w:val="4"/>
      </w:numPr>
      <w:tabs>
        <w:tab w:val="num" w:pos="360"/>
      </w:tabs>
    </w:pPr>
    <w:rPr>
      <w:sz w:val="24"/>
    </w:rPr>
  </w:style>
  <w:style w:type="paragraph" w:customStyle="1" w:styleId="2">
    <w:name w:val="_Заголовок 2"/>
    <w:basedOn w:val="21"/>
    <w:next w:val="a0"/>
    <w:qFormat/>
    <w:rsid w:val="00E310FC"/>
    <w:pPr>
      <w:numPr>
        <w:ilvl w:val="1"/>
        <w:numId w:val="2"/>
      </w:numPr>
      <w:tabs>
        <w:tab w:val="clear" w:pos="709"/>
        <w:tab w:val="num" w:pos="360"/>
      </w:tabs>
      <w:suppressAutoHyphens/>
      <w:autoSpaceDN w:val="0"/>
      <w:adjustRightInd w:val="0"/>
      <w:spacing w:before="360" w:after="120" w:line="240" w:lineRule="auto"/>
      <w:ind w:left="0" w:firstLine="709"/>
      <w:jc w:val="both"/>
    </w:pPr>
    <w:rPr>
      <w:rFonts w:ascii="Times New Roman" w:eastAsia="Times New Roman" w:hAnsi="Times New Roman" w:cs="Times New Roman"/>
      <w:iCs/>
      <w:color w:val="auto"/>
      <w:sz w:val="32"/>
      <w:szCs w:val="32"/>
      <w:lang w:eastAsia="x-none"/>
    </w:rPr>
  </w:style>
  <w:style w:type="character" w:customStyle="1" w:styleId="33">
    <w:name w:val="_Заголовок 3 Знак"/>
    <w:link w:val="3"/>
    <w:locked/>
    <w:rsid w:val="00E310FC"/>
    <w:rPr>
      <w:b/>
      <w:bCs/>
    </w:rPr>
  </w:style>
  <w:style w:type="paragraph" w:customStyle="1" w:styleId="3">
    <w:name w:val="_Заголовок 3"/>
    <w:basedOn w:val="31"/>
    <w:next w:val="a0"/>
    <w:link w:val="33"/>
    <w:qFormat/>
    <w:rsid w:val="00E310FC"/>
    <w:pPr>
      <w:numPr>
        <w:ilvl w:val="2"/>
        <w:numId w:val="2"/>
      </w:numPr>
      <w:suppressAutoHyphens/>
      <w:autoSpaceDN w:val="0"/>
      <w:adjustRightInd w:val="0"/>
      <w:snapToGrid w:val="0"/>
      <w:spacing w:before="120" w:after="120" w:line="240" w:lineRule="auto"/>
      <w:jc w:val="both"/>
    </w:pPr>
    <w:rPr>
      <w:rFonts w:asciiTheme="minorHAnsi" w:eastAsiaTheme="minorHAnsi" w:hAnsiTheme="minorHAnsi" w:cstheme="minorBidi"/>
      <w:color w:val="auto"/>
    </w:rPr>
  </w:style>
  <w:style w:type="paragraph" w:customStyle="1" w:styleId="a">
    <w:name w:val="Многоуровневый список ГОСТ"/>
    <w:next w:val="a0"/>
    <w:qFormat/>
    <w:rsid w:val="00E310FC"/>
    <w:pPr>
      <w:numPr>
        <w:numId w:val="3"/>
      </w:numPr>
      <w:tabs>
        <w:tab w:val="num" w:pos="360"/>
      </w:tabs>
      <w:spacing w:after="0" w:line="360" w:lineRule="auto"/>
      <w:ind w:right="170"/>
      <w:jc w:val="both"/>
    </w:pPr>
    <w:rPr>
      <w:rFonts w:ascii="Times New Roman" w:eastAsia="Times New Roman" w:hAnsi="Times New Roman" w:cs="Times New Roman"/>
      <w:sz w:val="28"/>
      <w:szCs w:val="24"/>
      <w:lang w:eastAsia="ru-RU"/>
    </w:rPr>
  </w:style>
  <w:style w:type="paragraph" w:customStyle="1" w:styleId="4">
    <w:name w:val="_Заголовок 4"/>
    <w:basedOn w:val="41"/>
    <w:qFormat/>
    <w:rsid w:val="00E310FC"/>
    <w:pPr>
      <w:numPr>
        <w:ilvl w:val="3"/>
        <w:numId w:val="2"/>
      </w:numPr>
      <w:tabs>
        <w:tab w:val="num" w:pos="360"/>
        <w:tab w:val="left" w:pos="993"/>
      </w:tabs>
      <w:suppressAutoHyphens/>
      <w:autoSpaceDN w:val="0"/>
      <w:adjustRightInd w:val="0"/>
      <w:spacing w:before="120" w:after="120" w:line="240" w:lineRule="auto"/>
      <w:ind w:left="0" w:firstLine="709"/>
      <w:jc w:val="both"/>
    </w:pPr>
    <w:rPr>
      <w:rFonts w:ascii="Times New Roman" w:eastAsia="Times New Roman" w:hAnsi="Times New Roman" w:cs="Times New Roman"/>
      <w:i w:val="0"/>
      <w:iCs w:val="0"/>
      <w:color w:val="auto"/>
      <w:sz w:val="28"/>
      <w:szCs w:val="28"/>
      <w:lang w:eastAsia="ru-RU"/>
    </w:rPr>
  </w:style>
  <w:style w:type="paragraph" w:customStyle="1" w:styleId="1">
    <w:name w:val="_Заголовок 1"/>
    <w:basedOn w:val="11"/>
    <w:next w:val="a0"/>
    <w:qFormat/>
    <w:rsid w:val="00E310FC"/>
    <w:pPr>
      <w:keepLines w:val="0"/>
      <w:numPr>
        <w:numId w:val="2"/>
      </w:numPr>
      <w:tabs>
        <w:tab w:val="clear" w:pos="709"/>
        <w:tab w:val="num" w:pos="360"/>
      </w:tabs>
      <w:suppressAutoHyphens/>
      <w:autoSpaceDN w:val="0"/>
      <w:adjustRightInd w:val="0"/>
      <w:spacing w:before="120" w:after="120" w:line="240" w:lineRule="auto"/>
      <w:ind w:left="431" w:firstLine="278"/>
      <w:jc w:val="both"/>
    </w:pPr>
    <w:rPr>
      <w:rFonts w:ascii="Times New Roman" w:eastAsia="Times New Roman" w:hAnsi="Times New Roman" w:cs="Times New Roman"/>
      <w:caps/>
      <w:color w:val="auto"/>
      <w:sz w:val="32"/>
      <w:szCs w:val="32"/>
      <w:lang w:val="x-none" w:eastAsia="x-none"/>
    </w:rPr>
  </w:style>
  <w:style w:type="paragraph" w:customStyle="1" w:styleId="5">
    <w:name w:val="_Заголовок 5"/>
    <w:basedOn w:val="4"/>
    <w:qFormat/>
    <w:rsid w:val="00E310FC"/>
    <w:pPr>
      <w:numPr>
        <w:ilvl w:val="4"/>
      </w:numPr>
      <w:tabs>
        <w:tab w:val="num" w:pos="360"/>
      </w:tabs>
      <w:outlineLvl w:val="4"/>
    </w:pPr>
  </w:style>
  <w:style w:type="character" w:styleId="a4">
    <w:name w:val="Hyperlink"/>
    <w:basedOn w:val="a1"/>
    <w:uiPriority w:val="99"/>
    <w:unhideWhenUsed/>
    <w:rsid w:val="00E310FC"/>
    <w:rPr>
      <w:color w:val="0000FF"/>
      <w:u w:val="single"/>
    </w:rPr>
  </w:style>
  <w:style w:type="character" w:customStyle="1" w:styleId="12">
    <w:name w:val="Заголовок 1 Знак"/>
    <w:basedOn w:val="a1"/>
    <w:link w:val="11"/>
    <w:uiPriority w:val="9"/>
    <w:rsid w:val="00E310FC"/>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1"/>
    <w:link w:val="21"/>
    <w:uiPriority w:val="9"/>
    <w:semiHidden/>
    <w:rsid w:val="00E310FC"/>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1"/>
    <w:link w:val="31"/>
    <w:uiPriority w:val="9"/>
    <w:semiHidden/>
    <w:rsid w:val="00E310FC"/>
    <w:rPr>
      <w:rFonts w:asciiTheme="majorHAnsi" w:eastAsiaTheme="majorEastAsia" w:hAnsiTheme="majorHAnsi" w:cstheme="majorBidi"/>
      <w:b/>
      <w:bCs/>
      <w:color w:val="4F81BD" w:themeColor="accent1"/>
    </w:rPr>
  </w:style>
  <w:style w:type="character" w:customStyle="1" w:styleId="42">
    <w:name w:val="Заголовок 4 Знак"/>
    <w:basedOn w:val="a1"/>
    <w:link w:val="41"/>
    <w:uiPriority w:val="9"/>
    <w:semiHidden/>
    <w:rsid w:val="00E310FC"/>
    <w:rPr>
      <w:rFonts w:asciiTheme="majorHAnsi" w:eastAsiaTheme="majorEastAsia" w:hAnsiTheme="majorHAnsi" w:cstheme="majorBidi"/>
      <w:b/>
      <w:bCs/>
      <w:i/>
      <w:iCs/>
      <w:color w:val="4F81BD" w:themeColor="accent1"/>
    </w:rPr>
  </w:style>
  <w:style w:type="paragraph" w:styleId="a5">
    <w:name w:val="Balloon Text"/>
    <w:basedOn w:val="a0"/>
    <w:link w:val="a6"/>
    <w:uiPriority w:val="99"/>
    <w:semiHidden/>
    <w:unhideWhenUsed/>
    <w:rsid w:val="00E310FC"/>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E310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19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5" Type="http://schemas.openxmlformats.org/officeDocument/2006/relationships/hyperlink" Target="https://www.gosuslugi.ru/600152/1" TargetMode="Externa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1952</Words>
  <Characters>11127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 Олег Юрьевич</dc:creator>
  <cp:lastModifiedBy>Адм. г.Чебоксары, Романова Н.А., отдел мун. услуг</cp:lastModifiedBy>
  <cp:revision>2</cp:revision>
  <dcterms:created xsi:type="dcterms:W3CDTF">2023-03-28T10:39:00Z</dcterms:created>
  <dcterms:modified xsi:type="dcterms:W3CDTF">2023-03-28T10:39:00Z</dcterms:modified>
</cp:coreProperties>
</file>