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Look w:val="04A0" w:firstRow="1" w:lastRow="0" w:firstColumn="1" w:lastColumn="0" w:noHBand="0" w:noVBand="1"/>
      </w:tblPr>
      <w:tblGrid>
        <w:gridCol w:w="4253"/>
        <w:gridCol w:w="1984"/>
        <w:gridCol w:w="4111"/>
      </w:tblGrid>
      <w:tr w:rsidR="00DD7E50" w:rsidTr="001A3A80">
        <w:trPr>
          <w:trHeight w:val="715"/>
          <w:jc w:val="center"/>
        </w:trPr>
        <w:tc>
          <w:tcPr>
            <w:tcW w:w="4253" w:type="dxa"/>
          </w:tcPr>
          <w:p w:rsidR="00DD7E50" w:rsidRPr="00DD7E50" w:rsidRDefault="008975D0" w:rsidP="008975D0">
            <w:pPr>
              <w:pStyle w:val="af0"/>
              <w:tabs>
                <w:tab w:val="center" w:pos="2018"/>
                <w:tab w:val="left" w:pos="3206"/>
              </w:tabs>
            </w:pPr>
            <w:bookmarkStart w:id="0" w:name="_GoBack"/>
            <w:bookmarkEnd w:id="0"/>
            <w:r>
              <w:rPr>
                <w:rFonts w:ascii="Times New Roman" w:hAnsi="Times New Roman" w:cs="Times New Roman"/>
                <w:sz w:val="24"/>
                <w:szCs w:val="24"/>
              </w:rPr>
              <w:tab/>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anchor>
              </w:drawing>
            </w:r>
          </w:p>
        </w:tc>
        <w:tc>
          <w:tcPr>
            <w:tcW w:w="4111" w:type="dxa"/>
          </w:tcPr>
          <w:p w:rsidR="00DD7E50" w:rsidRPr="00DD7E50" w:rsidRDefault="00DD7E50" w:rsidP="00DD7E50">
            <w:pPr>
              <w:pStyle w:val="af0"/>
              <w:jc w:val="center"/>
            </w:pPr>
          </w:p>
        </w:tc>
      </w:tr>
      <w:tr w:rsidR="00DD7E50" w:rsidRPr="005B4111" w:rsidTr="001A3A80">
        <w:trPr>
          <w:trHeight w:val="2118"/>
          <w:jc w:val="center"/>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3E11EF" w:rsidP="00CC218D">
            <w:pPr>
              <w:pStyle w:val="af0"/>
              <w:jc w:val="center"/>
              <w:rPr>
                <w:rFonts w:ascii="Times New Roman" w:hAnsi="Times New Roman" w:cs="Times New Roman"/>
                <w:sz w:val="24"/>
                <w:szCs w:val="24"/>
              </w:rPr>
            </w:pPr>
            <w:r>
              <w:rPr>
                <w:rFonts w:ascii="Times New Roman" w:hAnsi="Times New Roman" w:cs="Times New Roman"/>
                <w:sz w:val="24"/>
                <w:szCs w:val="24"/>
              </w:rPr>
              <w:t>09.01</w:t>
            </w:r>
            <w:r w:rsidR="00A41947">
              <w:rPr>
                <w:rFonts w:ascii="Times New Roman" w:hAnsi="Times New Roman" w:cs="Times New Roman"/>
                <w:sz w:val="24"/>
                <w:szCs w:val="24"/>
              </w:rPr>
              <w:t>.202</w:t>
            </w:r>
            <w:r w:rsidR="00011456">
              <w:rPr>
                <w:rFonts w:ascii="Times New Roman" w:hAnsi="Times New Roman" w:cs="Times New Roman"/>
                <w:sz w:val="24"/>
                <w:szCs w:val="24"/>
              </w:rPr>
              <w:t>3</w:t>
            </w:r>
            <w:r w:rsidR="00666FC7">
              <w:rPr>
                <w:rFonts w:ascii="Times New Roman" w:hAnsi="Times New Roman" w:cs="Times New Roman"/>
                <w:sz w:val="24"/>
                <w:szCs w:val="24"/>
              </w:rPr>
              <w:t>№ 6</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УЛАТӐР</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3E11EF" w:rsidP="00DD7E50">
            <w:pPr>
              <w:pStyle w:val="af0"/>
              <w:jc w:val="center"/>
              <w:rPr>
                <w:rFonts w:ascii="Times New Roman" w:hAnsi="Times New Roman" w:cs="Times New Roman"/>
                <w:sz w:val="24"/>
                <w:szCs w:val="24"/>
              </w:rPr>
            </w:pPr>
            <w:r>
              <w:rPr>
                <w:rFonts w:ascii="Times New Roman" w:hAnsi="Times New Roman" w:cs="Times New Roman"/>
                <w:sz w:val="24"/>
                <w:szCs w:val="24"/>
              </w:rPr>
              <w:t>09</w:t>
            </w:r>
            <w:r w:rsidR="00A41947">
              <w:rPr>
                <w:rFonts w:ascii="Times New Roman" w:hAnsi="Times New Roman" w:cs="Times New Roman"/>
                <w:sz w:val="24"/>
                <w:szCs w:val="24"/>
              </w:rPr>
              <w:t>.</w:t>
            </w:r>
            <w:r>
              <w:rPr>
                <w:rFonts w:ascii="Times New Roman" w:hAnsi="Times New Roman" w:cs="Times New Roman"/>
                <w:sz w:val="24"/>
                <w:szCs w:val="24"/>
              </w:rPr>
              <w:t>01</w:t>
            </w:r>
            <w:r w:rsidR="00A41947">
              <w:rPr>
                <w:rFonts w:ascii="Times New Roman" w:hAnsi="Times New Roman" w:cs="Times New Roman"/>
                <w:sz w:val="24"/>
                <w:szCs w:val="24"/>
              </w:rPr>
              <w:t>.202</w:t>
            </w:r>
            <w:r w:rsidR="00011456">
              <w:rPr>
                <w:rFonts w:ascii="Times New Roman" w:hAnsi="Times New Roman" w:cs="Times New Roman"/>
                <w:sz w:val="24"/>
                <w:szCs w:val="24"/>
              </w:rPr>
              <w:t>3</w:t>
            </w:r>
            <w:r w:rsidR="00666FC7">
              <w:rPr>
                <w:rFonts w:ascii="Times New Roman" w:hAnsi="Times New Roman" w:cs="Times New Roman"/>
                <w:sz w:val="24"/>
                <w:szCs w:val="24"/>
              </w:rPr>
              <w:t>№ 6</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FC7127" w:rsidRPr="00250E77" w:rsidRDefault="00FC7127" w:rsidP="00F754D1">
      <w:pPr>
        <w:spacing w:after="0" w:line="240" w:lineRule="auto"/>
        <w:jc w:val="both"/>
        <w:rPr>
          <w:rFonts w:ascii="Times New Roman" w:hAnsi="Times New Roman" w:cs="Times New Roman"/>
          <w:sz w:val="24"/>
          <w:szCs w:val="24"/>
        </w:rPr>
      </w:pPr>
    </w:p>
    <w:p w:rsidR="00015203" w:rsidRPr="00250E77" w:rsidRDefault="00015203" w:rsidP="00DD7E50">
      <w:pPr>
        <w:shd w:val="clear" w:color="auto" w:fill="FFFFFF"/>
        <w:spacing w:after="0" w:line="240" w:lineRule="auto"/>
        <w:rPr>
          <w:rFonts w:ascii="Times New Roman" w:hAnsi="Times New Roman" w:cs="Times New Roman"/>
          <w:color w:val="000000"/>
          <w:sz w:val="24"/>
          <w:szCs w:val="24"/>
        </w:rPr>
      </w:pPr>
    </w:p>
    <w:p w:rsidR="00227511" w:rsidRPr="001A3A80" w:rsidRDefault="00227511" w:rsidP="00227511">
      <w:pPr>
        <w:pStyle w:val="af4"/>
        <w:spacing w:after="0" w:line="274" w:lineRule="exact"/>
        <w:ind w:left="20" w:right="-425"/>
        <w:jc w:val="center"/>
        <w:rPr>
          <w:rStyle w:val="12"/>
          <w:b/>
          <w:color w:val="000000"/>
          <w:sz w:val="26"/>
          <w:szCs w:val="26"/>
        </w:rPr>
      </w:pPr>
      <w:r w:rsidRPr="001A3A80">
        <w:rPr>
          <w:rStyle w:val="12"/>
          <w:b/>
          <w:color w:val="000000"/>
          <w:sz w:val="26"/>
          <w:szCs w:val="26"/>
        </w:rPr>
        <w:t>О предоставлении отсрочки уплаты арендной платы, либо возможности</w:t>
      </w:r>
    </w:p>
    <w:p w:rsidR="00227511" w:rsidRPr="001A3A80" w:rsidRDefault="00227511" w:rsidP="00227511">
      <w:pPr>
        <w:pStyle w:val="af4"/>
        <w:spacing w:after="0" w:line="274" w:lineRule="exact"/>
        <w:ind w:left="20" w:right="-425"/>
        <w:jc w:val="center"/>
        <w:rPr>
          <w:rStyle w:val="12"/>
          <w:b/>
          <w:color w:val="000000"/>
          <w:sz w:val="26"/>
          <w:szCs w:val="26"/>
        </w:rPr>
      </w:pPr>
      <w:r w:rsidRPr="001A3A80">
        <w:rPr>
          <w:rStyle w:val="12"/>
          <w:b/>
          <w:color w:val="000000"/>
          <w:sz w:val="26"/>
          <w:szCs w:val="26"/>
        </w:rPr>
        <w:t>расторжения договоров</w:t>
      </w:r>
      <w:r w:rsidRPr="001A3A80">
        <w:rPr>
          <w:rStyle w:val="12"/>
          <w:b/>
          <w:color w:val="000000"/>
          <w:sz w:val="26"/>
          <w:szCs w:val="26"/>
        </w:rPr>
        <w:tab/>
        <w:t>аренды муниципального</w:t>
      </w:r>
      <w:r w:rsidRPr="001A3A80">
        <w:rPr>
          <w:rStyle w:val="12"/>
          <w:b/>
          <w:color w:val="000000"/>
          <w:sz w:val="26"/>
          <w:szCs w:val="26"/>
        </w:rPr>
        <w:tab/>
        <w:t>имущества,</w:t>
      </w:r>
    </w:p>
    <w:p w:rsidR="00227511" w:rsidRPr="001A3A80" w:rsidRDefault="00227511" w:rsidP="00227511">
      <w:pPr>
        <w:pStyle w:val="af4"/>
        <w:spacing w:after="0" w:line="274" w:lineRule="exact"/>
        <w:ind w:left="20" w:right="-425"/>
        <w:jc w:val="center"/>
        <w:rPr>
          <w:rStyle w:val="12"/>
          <w:b/>
          <w:color w:val="000000"/>
          <w:sz w:val="26"/>
          <w:szCs w:val="26"/>
        </w:rPr>
      </w:pPr>
      <w:r w:rsidRPr="001A3A80">
        <w:rPr>
          <w:rStyle w:val="12"/>
          <w:b/>
          <w:color w:val="000000"/>
          <w:sz w:val="26"/>
          <w:szCs w:val="26"/>
        </w:rPr>
        <w:t>составляющего казну Алатырского муниципального округа</w:t>
      </w:r>
    </w:p>
    <w:p w:rsidR="00227511" w:rsidRPr="001A3A80" w:rsidRDefault="00227511" w:rsidP="00227511">
      <w:pPr>
        <w:pStyle w:val="af4"/>
        <w:spacing w:after="0" w:line="274" w:lineRule="exact"/>
        <w:ind w:left="20" w:right="-425"/>
        <w:jc w:val="center"/>
        <w:rPr>
          <w:rFonts w:ascii="Times New Roman" w:hAnsi="Times New Roman" w:cs="Times New Roman"/>
          <w:b/>
          <w:sz w:val="26"/>
          <w:szCs w:val="26"/>
        </w:rPr>
      </w:pPr>
      <w:r w:rsidRPr="001A3A80">
        <w:rPr>
          <w:rStyle w:val="12"/>
          <w:b/>
          <w:color w:val="000000"/>
          <w:sz w:val="26"/>
          <w:szCs w:val="26"/>
        </w:rPr>
        <w:t xml:space="preserve"> в том числе земельных участков</w:t>
      </w:r>
    </w:p>
    <w:p w:rsidR="0076785A" w:rsidRDefault="0076785A" w:rsidP="0076785A">
      <w:pPr>
        <w:shd w:val="clear" w:color="auto" w:fill="FFFFFF"/>
        <w:spacing w:after="0" w:line="240" w:lineRule="auto"/>
        <w:jc w:val="center"/>
        <w:rPr>
          <w:rFonts w:ascii="Times New Roman" w:hAnsi="Times New Roman" w:cs="Times New Roman"/>
          <w:b/>
          <w:color w:val="000000"/>
          <w:sz w:val="26"/>
          <w:szCs w:val="26"/>
        </w:rPr>
      </w:pPr>
    </w:p>
    <w:p w:rsidR="0076785A" w:rsidRDefault="0076785A" w:rsidP="0076785A">
      <w:pPr>
        <w:shd w:val="clear" w:color="auto" w:fill="FFFFFF"/>
        <w:spacing w:after="0" w:line="240" w:lineRule="auto"/>
        <w:jc w:val="center"/>
        <w:rPr>
          <w:rFonts w:ascii="Times New Roman" w:hAnsi="Times New Roman" w:cs="Times New Roman"/>
          <w:b/>
          <w:color w:val="000000"/>
          <w:sz w:val="26"/>
          <w:szCs w:val="26"/>
        </w:rPr>
      </w:pPr>
    </w:p>
    <w:p w:rsidR="001A3A80" w:rsidRDefault="001A3A80" w:rsidP="0076785A">
      <w:pPr>
        <w:shd w:val="clear" w:color="auto" w:fill="FFFFFF"/>
        <w:spacing w:after="0" w:line="240" w:lineRule="auto"/>
        <w:jc w:val="center"/>
        <w:rPr>
          <w:rFonts w:ascii="Times New Roman" w:hAnsi="Times New Roman" w:cs="Times New Roman"/>
          <w:b/>
          <w:color w:val="000000"/>
          <w:sz w:val="26"/>
          <w:szCs w:val="26"/>
        </w:rPr>
      </w:pPr>
    </w:p>
    <w:p w:rsidR="00250E77" w:rsidRPr="001A3A80" w:rsidRDefault="00FB44C4" w:rsidP="00250E77">
      <w:pPr>
        <w:widowControl w:val="0"/>
        <w:spacing w:after="0" w:line="240" w:lineRule="auto"/>
        <w:ind w:firstLine="720"/>
        <w:jc w:val="both"/>
        <w:rPr>
          <w:rFonts w:ascii="Times New Roman" w:hAnsi="Times New Roman" w:cs="Times New Roman"/>
          <w:snapToGrid w:val="0"/>
          <w:color w:val="000000"/>
          <w:sz w:val="26"/>
          <w:szCs w:val="26"/>
        </w:rPr>
      </w:pPr>
      <w:r w:rsidRPr="001A3A80">
        <w:rPr>
          <w:rStyle w:val="12"/>
          <w:color w:val="000000" w:themeColor="text1"/>
          <w:sz w:val="26"/>
          <w:szCs w:val="26"/>
        </w:rPr>
        <w:t>Руководствуясь</w:t>
      </w:r>
      <w:hyperlink r:id="rId9" w:history="1">
        <w:r w:rsidRPr="001A3A80">
          <w:rPr>
            <w:rStyle w:val="af6"/>
            <w:rFonts w:ascii="Times New Roman" w:hAnsi="Times New Roman" w:cs="Times New Roman"/>
            <w:color w:val="000000" w:themeColor="text1"/>
            <w:sz w:val="26"/>
            <w:szCs w:val="26"/>
            <w:u w:val="none"/>
          </w:rPr>
          <w:t xml:space="preserve"> Распоряжением Правительства РФ от 15 октября 2022 г. </w:t>
        </w:r>
        <w:r w:rsidRPr="001A3A80">
          <w:rPr>
            <w:rStyle w:val="af6"/>
            <w:rFonts w:ascii="Times New Roman" w:hAnsi="Times New Roman" w:cs="Times New Roman"/>
            <w:color w:val="000000" w:themeColor="text1"/>
            <w:sz w:val="26"/>
            <w:szCs w:val="26"/>
            <w:u w:val="none"/>
            <w:lang w:val="en-US" w:eastAsia="en-US"/>
          </w:rPr>
          <w:t>N</w:t>
        </w:r>
        <w:r w:rsidRPr="001A3A80">
          <w:rPr>
            <w:rStyle w:val="af6"/>
            <w:rFonts w:ascii="Times New Roman" w:hAnsi="Times New Roman" w:cs="Times New Roman"/>
            <w:color w:val="000000" w:themeColor="text1"/>
            <w:sz w:val="26"/>
            <w:szCs w:val="26"/>
            <w:u w:val="none"/>
          </w:rPr>
          <w:t>3046-р</w:t>
        </w:r>
      </w:hyperlink>
      <w:hyperlink r:id="rId10" w:history="1">
        <w:r w:rsidRPr="001A3A80">
          <w:rPr>
            <w:rStyle w:val="af6"/>
            <w:rFonts w:ascii="Times New Roman" w:hAnsi="Times New Roman" w:cs="Times New Roman"/>
            <w:color w:val="000000" w:themeColor="text1"/>
            <w:sz w:val="26"/>
            <w:szCs w:val="26"/>
            <w:u w:val="none"/>
          </w:rPr>
          <w:t>«О предоставлении отсрочки уплаты арендной платы либо возможности расторжения</w:t>
        </w:r>
      </w:hyperlink>
      <w:hyperlink r:id="rId11" w:history="1">
        <w:r w:rsidRPr="001A3A80">
          <w:rPr>
            <w:rStyle w:val="af6"/>
            <w:rFonts w:ascii="Times New Roman" w:hAnsi="Times New Roman" w:cs="Times New Roman"/>
            <w:color w:val="000000" w:themeColor="text1"/>
            <w:sz w:val="26"/>
            <w:szCs w:val="26"/>
            <w:u w:val="none"/>
          </w:rPr>
          <w:t>договоров аренды федерального имущества, составляющего государственную казну РФ,</w:t>
        </w:r>
      </w:hyperlink>
      <w:hyperlink r:id="rId12" w:history="1">
        <w:r w:rsidRPr="001A3A80">
          <w:rPr>
            <w:rStyle w:val="af6"/>
            <w:rFonts w:ascii="Times New Roman" w:hAnsi="Times New Roman" w:cs="Times New Roman"/>
            <w:color w:val="000000" w:themeColor="text1"/>
            <w:sz w:val="26"/>
            <w:szCs w:val="26"/>
            <w:u w:val="none"/>
          </w:rPr>
          <w:t>без применения штрафных санкций физическим лицам, в том числе индивидуальным предпринимателем или являющимся</w:t>
        </w:r>
      </w:hyperlink>
      <w:hyperlink r:id="rId13" w:history="1">
        <w:r w:rsidRPr="001A3A80">
          <w:rPr>
            <w:rStyle w:val="af6"/>
            <w:rFonts w:ascii="Times New Roman" w:hAnsi="Times New Roman" w:cs="Times New Roman"/>
            <w:color w:val="000000" w:themeColor="text1"/>
            <w:sz w:val="26"/>
            <w:szCs w:val="26"/>
            <w:u w:val="none"/>
          </w:rPr>
          <w:t>учредителем и руководителем юридического лица, призванным на военную службу по</w:t>
        </w:r>
      </w:hyperlink>
      <w:hyperlink r:id="rId14" w:history="1">
        <w:r w:rsidRPr="001A3A80">
          <w:rPr>
            <w:rStyle w:val="af6"/>
            <w:rFonts w:ascii="Times New Roman" w:hAnsi="Times New Roman" w:cs="Times New Roman"/>
            <w:color w:val="000000" w:themeColor="text1"/>
            <w:sz w:val="26"/>
            <w:szCs w:val="26"/>
            <w:u w:val="none"/>
          </w:rPr>
          <w:t>мобилизации в Вооруженные Силы РФ либо заключившим контракт о добровольном</w:t>
        </w:r>
      </w:hyperlink>
      <w:hyperlink r:id="rId15" w:history="1">
        <w:r w:rsidRPr="001A3A80">
          <w:rPr>
            <w:rStyle w:val="af6"/>
            <w:rFonts w:ascii="Times New Roman" w:hAnsi="Times New Roman" w:cs="Times New Roman"/>
            <w:color w:val="000000" w:themeColor="text1"/>
            <w:sz w:val="26"/>
            <w:szCs w:val="26"/>
            <w:u w:val="none"/>
          </w:rPr>
          <w:t>содействии в выполнении задач, возложенных на Вооруженные Силы РФ, на период</w:t>
        </w:r>
      </w:hyperlink>
      <w:hyperlink r:id="rId16" w:history="1">
        <w:r w:rsidRPr="001A3A80">
          <w:rPr>
            <w:rStyle w:val="af6"/>
            <w:rFonts w:ascii="Times New Roman" w:hAnsi="Times New Roman" w:cs="Times New Roman"/>
            <w:color w:val="000000" w:themeColor="text1"/>
            <w:sz w:val="26"/>
            <w:szCs w:val="26"/>
            <w:u w:val="none"/>
          </w:rPr>
          <w:t>прохождения военной службы (оказания добровольного содействия)»</w:t>
        </w:r>
      </w:hyperlink>
      <w:r w:rsidR="00250E77" w:rsidRPr="001A3A80">
        <w:rPr>
          <w:rFonts w:ascii="Times New Roman" w:hAnsi="Times New Roman" w:cs="Times New Roman"/>
          <w:snapToGrid w:val="0"/>
          <w:color w:val="000000" w:themeColor="text1"/>
          <w:sz w:val="26"/>
          <w:szCs w:val="26"/>
        </w:rPr>
        <w:t>,</w:t>
      </w:r>
      <w:r w:rsidR="00250E77" w:rsidRPr="001A3A80">
        <w:rPr>
          <w:rFonts w:ascii="Times New Roman" w:hAnsi="Times New Roman" w:cs="Times New Roman"/>
          <w:snapToGrid w:val="0"/>
          <w:color w:val="000000"/>
          <w:sz w:val="26"/>
          <w:szCs w:val="26"/>
        </w:rPr>
        <w:t xml:space="preserve"> администрация Алатырского </w:t>
      </w:r>
      <w:r w:rsidR="00443F54" w:rsidRPr="001A3A80">
        <w:rPr>
          <w:rFonts w:ascii="Times New Roman" w:hAnsi="Times New Roman" w:cs="Times New Roman"/>
          <w:snapToGrid w:val="0"/>
          <w:color w:val="000000"/>
          <w:sz w:val="26"/>
          <w:szCs w:val="26"/>
        </w:rPr>
        <w:t>муниципального округа</w:t>
      </w:r>
    </w:p>
    <w:p w:rsidR="00250E77" w:rsidRPr="001A3A80" w:rsidRDefault="001A3A80" w:rsidP="006819EA">
      <w:pPr>
        <w:widowControl w:val="0"/>
        <w:spacing w:after="0" w:line="240" w:lineRule="auto"/>
        <w:jc w:val="center"/>
        <w:rPr>
          <w:rFonts w:ascii="Times New Roman" w:hAnsi="Times New Roman" w:cs="Times New Roman"/>
          <w:b/>
          <w:snapToGrid w:val="0"/>
          <w:color w:val="000000"/>
          <w:sz w:val="26"/>
          <w:szCs w:val="26"/>
        </w:rPr>
      </w:pPr>
      <w:r>
        <w:rPr>
          <w:rFonts w:ascii="Times New Roman" w:hAnsi="Times New Roman" w:cs="Times New Roman"/>
          <w:b/>
          <w:snapToGrid w:val="0"/>
          <w:color w:val="000000"/>
          <w:sz w:val="26"/>
          <w:szCs w:val="26"/>
        </w:rPr>
        <w:t>постановляе</w:t>
      </w:r>
      <w:r w:rsidR="00250E77" w:rsidRPr="001A3A80">
        <w:rPr>
          <w:rFonts w:ascii="Times New Roman" w:hAnsi="Times New Roman" w:cs="Times New Roman"/>
          <w:b/>
          <w:snapToGrid w:val="0"/>
          <w:color w:val="000000"/>
          <w:sz w:val="26"/>
          <w:szCs w:val="26"/>
        </w:rPr>
        <w:t>т:</w:t>
      </w:r>
    </w:p>
    <w:p w:rsidR="00FB44C4" w:rsidRPr="001A3A80" w:rsidRDefault="00FB44C4" w:rsidP="00011456">
      <w:pPr>
        <w:pStyle w:val="af4"/>
        <w:widowControl w:val="0"/>
        <w:numPr>
          <w:ilvl w:val="0"/>
          <w:numId w:val="32"/>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sz w:val="26"/>
          <w:szCs w:val="26"/>
        </w:rPr>
        <w:t xml:space="preserve">Отделу экономики и муниципального имущества администрации Алатырского </w:t>
      </w:r>
      <w:r w:rsidRPr="001A3A80">
        <w:rPr>
          <w:rStyle w:val="12"/>
          <w:color w:val="000000" w:themeColor="text1"/>
          <w:sz w:val="26"/>
          <w:szCs w:val="26"/>
        </w:rPr>
        <w:t>муниципального округа произвести выверку по договорам аренды муниципального имущества, составляющего казну Алатырского муниципального округа (в том числе земельных участков, являющихся собственностью Алатырского муниципального округа, либо государственная собственность на которые является неразграниченной),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являющеесяединственным учредителем (участником) юридического ли</w:t>
      </w:r>
      <w:r w:rsidRPr="001A3A80">
        <w:rPr>
          <w:rStyle w:val="12"/>
          <w:color w:val="000000" w:themeColor="text1"/>
          <w:sz w:val="26"/>
          <w:szCs w:val="26"/>
        </w:rPr>
        <w:softHyphen/>
        <w:t>ца и его руководителем, в случае если указанные физические лица, в том числе индивиду</w:t>
      </w:r>
      <w:r w:rsidRPr="001A3A80">
        <w:rPr>
          <w:rStyle w:val="12"/>
          <w:color w:val="000000" w:themeColor="text1"/>
          <w:sz w:val="26"/>
          <w:szCs w:val="26"/>
        </w:rPr>
        <w:softHyphen/>
        <w:t>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w:t>
      </w:r>
      <w:hyperlink r:id="rId17" w:history="1">
        <w:r w:rsidRPr="001A3A80">
          <w:rPr>
            <w:rStyle w:val="af6"/>
            <w:rFonts w:ascii="Times New Roman" w:hAnsi="Times New Roman" w:cs="Times New Roman"/>
            <w:color w:val="000000" w:themeColor="text1"/>
            <w:sz w:val="26"/>
            <w:szCs w:val="26"/>
            <w:u w:val="none"/>
          </w:rPr>
          <w:t xml:space="preserve"> Указом </w:t>
        </w:r>
      </w:hyperlink>
      <w:r w:rsidRPr="001A3A80">
        <w:rPr>
          <w:rStyle w:val="12"/>
          <w:color w:val="000000" w:themeColor="text1"/>
          <w:sz w:val="26"/>
          <w:szCs w:val="26"/>
        </w:rPr>
        <w:t>Президента Россий</w:t>
      </w:r>
      <w:r w:rsidRPr="001A3A80">
        <w:rPr>
          <w:rStyle w:val="12"/>
          <w:color w:val="000000" w:themeColor="text1"/>
          <w:sz w:val="26"/>
          <w:szCs w:val="26"/>
        </w:rPr>
        <w:softHyphen/>
        <w:t xml:space="preserve">ской Федерации от 21 сентября 2022 г. </w:t>
      </w:r>
      <w:r w:rsidRPr="001A3A80">
        <w:rPr>
          <w:rStyle w:val="12"/>
          <w:color w:val="000000" w:themeColor="text1"/>
          <w:sz w:val="26"/>
          <w:szCs w:val="26"/>
          <w:lang w:val="en-US" w:eastAsia="en-US"/>
        </w:rPr>
        <w:t>N</w:t>
      </w:r>
      <w:r w:rsidRPr="001A3A80">
        <w:rPr>
          <w:rStyle w:val="12"/>
          <w:color w:val="000000" w:themeColor="text1"/>
          <w:sz w:val="26"/>
          <w:szCs w:val="26"/>
        </w:rPr>
        <w:t>647 "Об объявлении частичной мобилизации в Российской Федерации" или проходящие военную службу по контракту, заключенному в соответствии с</w:t>
      </w:r>
      <w:hyperlink r:id="rId18" w:history="1">
        <w:r w:rsidRPr="001A3A80">
          <w:rPr>
            <w:rStyle w:val="af6"/>
            <w:rFonts w:ascii="Times New Roman" w:hAnsi="Times New Roman" w:cs="Times New Roman"/>
            <w:color w:val="000000" w:themeColor="text1"/>
            <w:sz w:val="26"/>
            <w:szCs w:val="26"/>
            <w:u w:val="none"/>
          </w:rPr>
          <w:t xml:space="preserve"> пунктом 7 статьи 38 </w:t>
        </w:r>
      </w:hyperlink>
      <w:r w:rsidRPr="001A3A80">
        <w:rPr>
          <w:rStyle w:val="12"/>
          <w:color w:val="000000" w:themeColor="text1"/>
          <w:sz w:val="26"/>
          <w:szCs w:val="26"/>
        </w:rPr>
        <w:t>Федерального закона "О воинской обязанности и воен</w:t>
      </w:r>
      <w:r w:rsidRPr="001A3A80">
        <w:rPr>
          <w:rStyle w:val="12"/>
          <w:color w:val="000000" w:themeColor="text1"/>
          <w:sz w:val="26"/>
          <w:szCs w:val="26"/>
        </w:rPr>
        <w:softHyphen/>
        <w:t>ной службе" (далее - Федеральный закон), либо заключившие контракт о добровольном со</w:t>
      </w:r>
      <w:r w:rsidRPr="001A3A80">
        <w:rPr>
          <w:rStyle w:val="12"/>
          <w:color w:val="000000" w:themeColor="text1"/>
          <w:sz w:val="26"/>
          <w:szCs w:val="26"/>
        </w:rPr>
        <w:softHyphen/>
        <w:t>действии в выполнении задач, возложенных на Вооруженные Силы Российской Федерации, в целях обеспечения:</w:t>
      </w:r>
    </w:p>
    <w:p w:rsidR="00FB44C4" w:rsidRPr="001A3A80" w:rsidRDefault="00FB44C4" w:rsidP="00011456">
      <w:pPr>
        <w:pStyle w:val="af4"/>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lastRenderedPageBreak/>
        <w:t>а) предоставления отсрочки уплаты арендной платы на период прохождения воен</w:t>
      </w:r>
      <w:r w:rsidRPr="001A3A80">
        <w:rPr>
          <w:rStyle w:val="12"/>
          <w:color w:val="000000" w:themeColor="text1"/>
          <w:sz w:val="26"/>
          <w:szCs w:val="26"/>
        </w:rPr>
        <w:softHyphen/>
        <w:t>ной службы или оказания добровольного содействия в выполнении задач, возложенных на Вооруженные Силы Российской Федерации;</w:t>
      </w:r>
    </w:p>
    <w:p w:rsidR="00FB44C4" w:rsidRPr="001A3A80" w:rsidRDefault="00FB44C4" w:rsidP="00011456">
      <w:pPr>
        <w:pStyle w:val="af4"/>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б) предоставления возможности расторжения договоров аренды без применения штрафных санкций.</w:t>
      </w:r>
    </w:p>
    <w:p w:rsidR="00FB44C4" w:rsidRPr="001A3A80" w:rsidRDefault="00FB44C4" w:rsidP="00011456">
      <w:pPr>
        <w:pStyle w:val="af4"/>
        <w:widowControl w:val="0"/>
        <w:numPr>
          <w:ilvl w:val="0"/>
          <w:numId w:val="32"/>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 xml:space="preserve"> Предоставление отсрочки уплаты арендной платы, указанной в</w:t>
      </w:r>
      <w:hyperlink r:id="rId19" w:history="1">
        <w:r w:rsidRPr="001A3A80">
          <w:rPr>
            <w:rStyle w:val="af6"/>
            <w:rFonts w:ascii="Times New Roman" w:hAnsi="Times New Roman" w:cs="Times New Roman"/>
            <w:color w:val="000000" w:themeColor="text1"/>
            <w:sz w:val="26"/>
            <w:szCs w:val="26"/>
            <w:u w:val="none"/>
          </w:rPr>
          <w:t xml:space="preserve"> подпункте "а"</w:t>
        </w:r>
      </w:hyperlink>
      <w:hyperlink r:id="rId20" w:history="1">
        <w:r w:rsidRPr="001A3A80">
          <w:rPr>
            <w:rStyle w:val="af6"/>
            <w:rFonts w:ascii="Times New Roman" w:hAnsi="Times New Roman" w:cs="Times New Roman"/>
            <w:color w:val="000000" w:themeColor="text1"/>
            <w:sz w:val="26"/>
            <w:szCs w:val="26"/>
            <w:u w:val="none"/>
          </w:rPr>
          <w:t>пункта 1</w:t>
        </w:r>
      </w:hyperlink>
      <w:r w:rsidRPr="001A3A80">
        <w:rPr>
          <w:rStyle w:val="12"/>
          <w:color w:val="000000" w:themeColor="text1"/>
          <w:sz w:val="26"/>
          <w:szCs w:val="26"/>
        </w:rPr>
        <w:t>настоящего постановления, осуществляется на следующих условиях:</w:t>
      </w:r>
    </w:p>
    <w:p w:rsidR="00FB44C4" w:rsidRPr="001A3A80" w:rsidRDefault="00FB44C4" w:rsidP="00011456">
      <w:pPr>
        <w:pStyle w:val="af4"/>
        <w:spacing w:after="0" w:line="240" w:lineRule="auto"/>
        <w:ind w:left="20" w:right="23" w:firstLine="720"/>
        <w:jc w:val="both"/>
        <w:rPr>
          <w:rStyle w:val="12"/>
          <w:color w:val="000000" w:themeColor="text1"/>
          <w:sz w:val="26"/>
          <w:szCs w:val="26"/>
        </w:rPr>
      </w:pPr>
      <w:r w:rsidRPr="001A3A80">
        <w:rPr>
          <w:rStyle w:val="12"/>
          <w:color w:val="000000" w:themeColor="text1"/>
          <w:sz w:val="26"/>
          <w:szCs w:val="26"/>
        </w:rPr>
        <w:t>- отсутствие использования арендуемого по договору имущества в период прохож</w:t>
      </w:r>
      <w:r w:rsidRPr="001A3A80">
        <w:rPr>
          <w:rStyle w:val="12"/>
          <w:color w:val="000000" w:themeColor="text1"/>
          <w:sz w:val="26"/>
          <w:szCs w:val="26"/>
        </w:rPr>
        <w:softHyphen/>
        <w:t>дения военной службы или оказания добровольного содействия в выполнени</w:t>
      </w:r>
      <w:r w:rsidR="009B60B4" w:rsidRPr="001A3A80">
        <w:rPr>
          <w:rStyle w:val="12"/>
          <w:color w:val="000000" w:themeColor="text1"/>
          <w:sz w:val="26"/>
          <w:szCs w:val="26"/>
        </w:rPr>
        <w:t>е</w:t>
      </w:r>
      <w:r w:rsidRPr="001A3A80">
        <w:rPr>
          <w:rStyle w:val="12"/>
          <w:color w:val="000000" w:themeColor="text1"/>
          <w:sz w:val="26"/>
          <w:szCs w:val="26"/>
        </w:rPr>
        <w:t xml:space="preserve"> задач, возложенных на Вооруженные Силы Российской Федерации, лицом, указанным в</w:t>
      </w:r>
      <w:hyperlink r:id="rId21" w:history="1">
        <w:r w:rsidRPr="001A3A80">
          <w:rPr>
            <w:rStyle w:val="af6"/>
            <w:rFonts w:ascii="Times New Roman" w:hAnsi="Times New Roman" w:cs="Times New Roman"/>
            <w:color w:val="000000" w:themeColor="text1"/>
            <w:sz w:val="26"/>
            <w:szCs w:val="26"/>
            <w:u w:val="none"/>
          </w:rPr>
          <w:t>пункте 1</w:t>
        </w:r>
      </w:hyperlink>
      <w:r w:rsidRPr="001A3A80">
        <w:rPr>
          <w:rStyle w:val="12"/>
          <w:color w:val="000000" w:themeColor="text1"/>
          <w:sz w:val="26"/>
          <w:szCs w:val="26"/>
        </w:rPr>
        <w:t xml:space="preserve"> настоящего постановления;</w:t>
      </w:r>
    </w:p>
    <w:p w:rsidR="00FB44C4" w:rsidRPr="001A3A80" w:rsidRDefault="00FB44C4" w:rsidP="00011456">
      <w:pPr>
        <w:pStyle w:val="af4"/>
        <w:widowControl w:val="0"/>
        <w:spacing w:after="0" w:line="240" w:lineRule="auto"/>
        <w:ind w:right="23" w:firstLine="598"/>
        <w:jc w:val="both"/>
        <w:rPr>
          <w:rFonts w:ascii="Times New Roman" w:hAnsi="Times New Roman" w:cs="Times New Roman"/>
          <w:color w:val="000000" w:themeColor="text1"/>
          <w:sz w:val="26"/>
          <w:szCs w:val="26"/>
        </w:rPr>
      </w:pPr>
      <w:r w:rsidRPr="001A3A80">
        <w:rPr>
          <w:rStyle w:val="12"/>
          <w:color w:val="000000" w:themeColor="text1"/>
          <w:sz w:val="26"/>
          <w:szCs w:val="26"/>
        </w:rPr>
        <w:t>- арендатор или иное уполномоченное им лицо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w:t>
      </w:r>
      <w:r w:rsidRPr="001A3A80">
        <w:rPr>
          <w:rStyle w:val="12"/>
          <w:color w:val="000000" w:themeColor="text1"/>
          <w:sz w:val="26"/>
          <w:szCs w:val="26"/>
        </w:rPr>
        <w:softHyphen/>
        <w:t>оруженных Силах Российской Федерации, или копии уведомления о заключении контракта о прохождении военной службы в соответствии с</w:t>
      </w:r>
      <w:hyperlink r:id="rId22" w:history="1">
        <w:r w:rsidRPr="001A3A80">
          <w:rPr>
            <w:rStyle w:val="af6"/>
            <w:rFonts w:ascii="Times New Roman" w:hAnsi="Times New Roman" w:cs="Times New Roman"/>
            <w:color w:val="000000" w:themeColor="text1"/>
            <w:sz w:val="26"/>
            <w:szCs w:val="26"/>
            <w:u w:val="none"/>
          </w:rPr>
          <w:t xml:space="preserve"> пунктом 7 статьи 38 </w:t>
        </w:r>
      </w:hyperlink>
      <w:r w:rsidRPr="001A3A80">
        <w:rPr>
          <w:rStyle w:val="12"/>
          <w:color w:val="000000" w:themeColor="text1"/>
          <w:sz w:val="26"/>
          <w:szCs w:val="26"/>
        </w:rPr>
        <w:t>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B44C4" w:rsidRPr="001A3A80" w:rsidRDefault="00FB44C4" w:rsidP="00011456">
      <w:pPr>
        <w:pStyle w:val="af4"/>
        <w:widowControl w:val="0"/>
        <w:numPr>
          <w:ilvl w:val="0"/>
          <w:numId w:val="33"/>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 xml:space="preserve"> арендатору предоставляется отсрочка уплаты арендной платы на период прохож</w:t>
      </w:r>
      <w:r w:rsidRPr="001A3A80">
        <w:rPr>
          <w:rStyle w:val="12"/>
          <w:color w:val="000000" w:themeColor="text1"/>
          <w:sz w:val="26"/>
          <w:szCs w:val="26"/>
        </w:rPr>
        <w:softHyphen/>
        <w:t>дения лицом, указанным в</w:t>
      </w:r>
      <w:hyperlink r:id="rId23" w:history="1">
        <w:r w:rsidRPr="001A3A80">
          <w:rPr>
            <w:rStyle w:val="af6"/>
            <w:rFonts w:ascii="Times New Roman" w:hAnsi="Times New Roman" w:cs="Times New Roman"/>
            <w:color w:val="000000" w:themeColor="text1"/>
            <w:sz w:val="26"/>
            <w:szCs w:val="26"/>
            <w:u w:val="none"/>
          </w:rPr>
          <w:t xml:space="preserve"> пункте 1 </w:t>
        </w:r>
      </w:hyperlink>
      <w:r w:rsidRPr="001A3A80">
        <w:rPr>
          <w:rStyle w:val="12"/>
          <w:color w:val="000000" w:themeColor="text1"/>
          <w:sz w:val="26"/>
          <w:szCs w:val="26"/>
        </w:rPr>
        <w:t>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FB44C4" w:rsidRPr="001A3A80" w:rsidRDefault="00FB44C4" w:rsidP="00011456">
      <w:pPr>
        <w:pStyle w:val="af4"/>
        <w:widowControl w:val="0"/>
        <w:numPr>
          <w:ilvl w:val="0"/>
          <w:numId w:val="33"/>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w:t>
      </w:r>
      <w:r w:rsidRPr="001A3A80">
        <w:rPr>
          <w:rStyle w:val="12"/>
          <w:color w:val="000000" w:themeColor="text1"/>
          <w:sz w:val="26"/>
          <w:szCs w:val="26"/>
        </w:rPr>
        <w:softHyphen/>
        <w:t>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(если иное не установлено соглашением сторон);</w:t>
      </w:r>
    </w:p>
    <w:p w:rsidR="00FB44C4" w:rsidRPr="001A3A80" w:rsidRDefault="00FB44C4" w:rsidP="00011456">
      <w:pPr>
        <w:pStyle w:val="af4"/>
        <w:widowControl w:val="0"/>
        <w:numPr>
          <w:ilvl w:val="0"/>
          <w:numId w:val="33"/>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 xml:space="preserve"> не допускается установление дополнительных платежей, подлежащих уплате арендатором в связи с предоставлением отсрочки;</w:t>
      </w:r>
    </w:p>
    <w:p w:rsidR="00FB44C4" w:rsidRPr="001A3A80" w:rsidRDefault="00FB44C4" w:rsidP="00011456">
      <w:pPr>
        <w:pStyle w:val="af4"/>
        <w:widowControl w:val="0"/>
        <w:numPr>
          <w:ilvl w:val="0"/>
          <w:numId w:val="33"/>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w:t>
      </w:r>
      <w:hyperlink r:id="rId24" w:history="1">
        <w:r w:rsidRPr="001A3A80">
          <w:rPr>
            <w:rStyle w:val="af6"/>
            <w:rFonts w:ascii="Times New Roman" w:hAnsi="Times New Roman" w:cs="Times New Roman"/>
            <w:color w:val="000000" w:themeColor="text1"/>
            <w:sz w:val="26"/>
            <w:szCs w:val="26"/>
            <w:u w:val="none"/>
          </w:rPr>
          <w:t xml:space="preserve"> пункте 1 </w:t>
        </w:r>
      </w:hyperlink>
      <w:r w:rsidRPr="001A3A80">
        <w:rPr>
          <w:rStyle w:val="12"/>
          <w:color w:val="000000" w:themeColor="text1"/>
          <w:sz w:val="26"/>
          <w:szCs w:val="26"/>
        </w:rPr>
        <w:t>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FB44C4" w:rsidRPr="001A3A80" w:rsidRDefault="00FB44C4" w:rsidP="00011456">
      <w:pPr>
        <w:pStyle w:val="af4"/>
        <w:widowControl w:val="0"/>
        <w:numPr>
          <w:ilvl w:val="0"/>
          <w:numId w:val="33"/>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 xml:space="preserve">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w:t>
      </w:r>
      <w:r w:rsidRPr="001A3A80">
        <w:rPr>
          <w:rStyle w:val="12"/>
          <w:color w:val="000000" w:themeColor="text1"/>
          <w:sz w:val="26"/>
          <w:szCs w:val="26"/>
        </w:rPr>
        <w:softHyphen/>
        <w:t>кой отсрочки уплачиваются арендодателем.</w:t>
      </w:r>
    </w:p>
    <w:p w:rsidR="00FB44C4" w:rsidRPr="001A3A80" w:rsidRDefault="00FB44C4" w:rsidP="00011456">
      <w:pPr>
        <w:pStyle w:val="af4"/>
        <w:widowControl w:val="0"/>
        <w:numPr>
          <w:ilvl w:val="0"/>
          <w:numId w:val="32"/>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 xml:space="preserve"> Расторжение договора аренды без применения штрафных санкций, указанное в </w:t>
      </w:r>
      <w:hyperlink r:id="rId25" w:history="1">
        <w:r w:rsidRPr="001A3A80">
          <w:rPr>
            <w:rStyle w:val="af6"/>
            <w:rFonts w:ascii="Times New Roman" w:hAnsi="Times New Roman" w:cs="Times New Roman"/>
            <w:color w:val="000000" w:themeColor="text1"/>
            <w:sz w:val="26"/>
            <w:szCs w:val="26"/>
            <w:u w:val="none"/>
          </w:rPr>
          <w:t>подпункте "б" пункта 1</w:t>
        </w:r>
      </w:hyperlink>
      <w:r w:rsidRPr="001A3A80">
        <w:rPr>
          <w:rStyle w:val="12"/>
          <w:color w:val="000000" w:themeColor="text1"/>
          <w:sz w:val="26"/>
          <w:szCs w:val="26"/>
        </w:rPr>
        <w:t>настоящего постановления, осуществляется на следующих условиях:</w:t>
      </w:r>
    </w:p>
    <w:p w:rsidR="00FB44C4" w:rsidRPr="001A3A80" w:rsidRDefault="00FB44C4" w:rsidP="00011456">
      <w:pPr>
        <w:pStyle w:val="af4"/>
        <w:widowControl w:val="0"/>
        <w:numPr>
          <w:ilvl w:val="0"/>
          <w:numId w:val="33"/>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арендатор или иное уполномоченное им лицо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w:t>
      </w:r>
      <w:hyperlink r:id="rId26" w:history="1">
        <w:r w:rsidRPr="001A3A80">
          <w:rPr>
            <w:rStyle w:val="af6"/>
            <w:rFonts w:ascii="Times New Roman" w:hAnsi="Times New Roman" w:cs="Times New Roman"/>
            <w:color w:val="000000" w:themeColor="text1"/>
            <w:sz w:val="26"/>
            <w:szCs w:val="26"/>
            <w:u w:val="none"/>
          </w:rPr>
          <w:t xml:space="preserve"> пунктом 7 статьи </w:t>
        </w:r>
        <w:r w:rsidRPr="001A3A80">
          <w:rPr>
            <w:rStyle w:val="af6"/>
            <w:rFonts w:ascii="Times New Roman" w:hAnsi="Times New Roman" w:cs="Times New Roman"/>
            <w:color w:val="000000" w:themeColor="text1"/>
            <w:sz w:val="26"/>
            <w:szCs w:val="26"/>
            <w:u w:val="none"/>
          </w:rPr>
          <w:lastRenderedPageBreak/>
          <w:t>38</w:t>
        </w:r>
      </w:hyperlink>
      <w:r w:rsidRPr="001A3A80">
        <w:rPr>
          <w:rStyle w:val="12"/>
          <w:color w:val="000000" w:themeColor="text1"/>
          <w:sz w:val="26"/>
          <w:szCs w:val="26"/>
        </w:rPr>
        <w:t>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B44C4" w:rsidRPr="001A3A80" w:rsidRDefault="00FB44C4" w:rsidP="00011456">
      <w:pPr>
        <w:pStyle w:val="af4"/>
        <w:widowControl w:val="0"/>
        <w:numPr>
          <w:ilvl w:val="0"/>
          <w:numId w:val="33"/>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 xml:space="preserve"> договор аренды подлежит расторжению со дня получения арендодателем уведом</w:t>
      </w:r>
      <w:r w:rsidRPr="001A3A80">
        <w:rPr>
          <w:rStyle w:val="12"/>
          <w:color w:val="000000" w:themeColor="text1"/>
          <w:sz w:val="26"/>
          <w:szCs w:val="26"/>
        </w:rPr>
        <w:softHyphen/>
        <w:t>ления о расторжении договора аренды;</w:t>
      </w:r>
    </w:p>
    <w:p w:rsidR="00FB44C4" w:rsidRPr="001A3A80" w:rsidRDefault="00FB44C4" w:rsidP="00011456">
      <w:pPr>
        <w:pStyle w:val="af4"/>
        <w:widowControl w:val="0"/>
        <w:numPr>
          <w:ilvl w:val="0"/>
          <w:numId w:val="33"/>
        </w:numPr>
        <w:spacing w:after="0" w:line="240" w:lineRule="auto"/>
        <w:ind w:left="20" w:right="23" w:firstLine="720"/>
        <w:jc w:val="both"/>
        <w:rPr>
          <w:rFonts w:ascii="Times New Roman" w:hAnsi="Times New Roman" w:cs="Times New Roman"/>
          <w:color w:val="000000" w:themeColor="text1"/>
          <w:sz w:val="26"/>
          <w:szCs w:val="26"/>
        </w:rPr>
      </w:pPr>
      <w:r w:rsidRPr="001A3A80">
        <w:rPr>
          <w:rStyle w:val="12"/>
          <w:color w:val="000000" w:themeColor="text1"/>
          <w:sz w:val="26"/>
          <w:szCs w:val="26"/>
        </w:rPr>
        <w:t xml:space="preserve">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B44C4" w:rsidRPr="001A3A80" w:rsidRDefault="009B60B4" w:rsidP="00011456">
      <w:pPr>
        <w:pStyle w:val="af4"/>
        <w:widowControl w:val="0"/>
        <w:numPr>
          <w:ilvl w:val="0"/>
          <w:numId w:val="32"/>
        </w:numPr>
        <w:spacing w:after="0" w:line="240" w:lineRule="auto"/>
        <w:ind w:left="20" w:right="23" w:firstLine="720"/>
        <w:jc w:val="both"/>
        <w:rPr>
          <w:rFonts w:ascii="Times New Roman" w:hAnsi="Times New Roman" w:cs="Times New Roman"/>
          <w:b/>
          <w:snapToGrid w:val="0"/>
          <w:color w:val="000000"/>
          <w:sz w:val="26"/>
          <w:szCs w:val="26"/>
        </w:rPr>
      </w:pPr>
      <w:r w:rsidRPr="001A3A80">
        <w:rPr>
          <w:rFonts w:ascii="Times New Roman" w:hAnsi="Times New Roman" w:cs="Times New Roman"/>
          <w:color w:val="000000" w:themeColor="text1"/>
          <w:sz w:val="26"/>
          <w:szCs w:val="26"/>
        </w:rPr>
        <w:t xml:space="preserve"> Настоящее постановление вступает в силу после его </w:t>
      </w:r>
      <w:hyperlink r:id="rId27" w:anchor="/document/48754727/entry/0" w:history="1">
        <w:r w:rsidRPr="001A3A80">
          <w:rPr>
            <w:rStyle w:val="af6"/>
            <w:rFonts w:ascii="Times New Roman" w:hAnsi="Times New Roman" w:cs="Times New Roman"/>
            <w:color w:val="000000" w:themeColor="text1"/>
            <w:sz w:val="26"/>
            <w:szCs w:val="26"/>
            <w:u w:val="none"/>
          </w:rPr>
          <w:t>официального опубликования</w:t>
        </w:r>
      </w:hyperlink>
      <w:r w:rsidRPr="001A3A80">
        <w:rPr>
          <w:rStyle w:val="af6"/>
          <w:rFonts w:ascii="Times New Roman" w:hAnsi="Times New Roman" w:cs="Times New Roman"/>
          <w:color w:val="000000" w:themeColor="text1"/>
          <w:sz w:val="26"/>
          <w:szCs w:val="26"/>
          <w:u w:val="none"/>
        </w:rPr>
        <w:t>.</w:t>
      </w:r>
    </w:p>
    <w:p w:rsidR="009B60B4" w:rsidRDefault="009B60B4" w:rsidP="00250E77">
      <w:pPr>
        <w:spacing w:after="0" w:line="240" w:lineRule="auto"/>
        <w:jc w:val="both"/>
        <w:rPr>
          <w:rFonts w:ascii="Times New Roman" w:hAnsi="Times New Roman" w:cs="Times New Roman"/>
          <w:sz w:val="26"/>
          <w:szCs w:val="26"/>
        </w:rPr>
      </w:pPr>
    </w:p>
    <w:p w:rsidR="001A3A80" w:rsidRPr="001A3A80" w:rsidRDefault="001A3A80" w:rsidP="00250E77">
      <w:pPr>
        <w:spacing w:after="0" w:line="240" w:lineRule="auto"/>
        <w:jc w:val="both"/>
        <w:rPr>
          <w:rFonts w:ascii="Times New Roman" w:hAnsi="Times New Roman" w:cs="Times New Roman"/>
          <w:sz w:val="26"/>
          <w:szCs w:val="26"/>
        </w:rPr>
      </w:pPr>
    </w:p>
    <w:p w:rsidR="00443F54" w:rsidRPr="001A3A80" w:rsidRDefault="00250E77" w:rsidP="00250E77">
      <w:pPr>
        <w:spacing w:after="0" w:line="240" w:lineRule="auto"/>
        <w:jc w:val="both"/>
        <w:rPr>
          <w:rFonts w:ascii="Times New Roman" w:hAnsi="Times New Roman" w:cs="Times New Roman"/>
          <w:sz w:val="26"/>
          <w:szCs w:val="26"/>
        </w:rPr>
      </w:pPr>
      <w:r w:rsidRPr="001A3A80">
        <w:rPr>
          <w:rFonts w:ascii="Times New Roman" w:hAnsi="Times New Roman" w:cs="Times New Roman"/>
          <w:sz w:val="26"/>
          <w:szCs w:val="26"/>
        </w:rPr>
        <w:t xml:space="preserve">Глава </w:t>
      </w:r>
      <w:r w:rsidR="00443F54" w:rsidRPr="001A3A80">
        <w:rPr>
          <w:rFonts w:ascii="Times New Roman" w:hAnsi="Times New Roman" w:cs="Times New Roman"/>
          <w:sz w:val="26"/>
          <w:szCs w:val="26"/>
        </w:rPr>
        <w:t xml:space="preserve">Алатырского </w:t>
      </w:r>
    </w:p>
    <w:p w:rsidR="00250E77" w:rsidRPr="001A3A80" w:rsidRDefault="00443F54" w:rsidP="00250E77">
      <w:pPr>
        <w:spacing w:after="0" w:line="240" w:lineRule="auto"/>
        <w:jc w:val="both"/>
        <w:rPr>
          <w:rFonts w:ascii="Times New Roman" w:hAnsi="Times New Roman" w:cs="Times New Roman"/>
          <w:sz w:val="26"/>
          <w:szCs w:val="26"/>
        </w:rPr>
      </w:pPr>
      <w:r w:rsidRPr="001A3A80">
        <w:rPr>
          <w:rFonts w:ascii="Times New Roman" w:hAnsi="Times New Roman" w:cs="Times New Roman"/>
          <w:sz w:val="26"/>
          <w:szCs w:val="26"/>
        </w:rPr>
        <w:t>муниципального округа</w:t>
      </w:r>
      <w:r w:rsidR="001A3A80">
        <w:rPr>
          <w:rFonts w:ascii="Times New Roman" w:hAnsi="Times New Roman" w:cs="Times New Roman"/>
          <w:sz w:val="26"/>
          <w:szCs w:val="26"/>
        </w:rPr>
        <w:t xml:space="preserve">                                                                                   </w:t>
      </w:r>
      <w:r w:rsidR="00250E77" w:rsidRPr="001A3A80">
        <w:rPr>
          <w:rFonts w:ascii="Times New Roman" w:hAnsi="Times New Roman" w:cs="Times New Roman"/>
          <w:sz w:val="26"/>
          <w:szCs w:val="26"/>
        </w:rPr>
        <w:t>Н.И. Шпилевая</w:t>
      </w:r>
    </w:p>
    <w:p w:rsidR="000621BC" w:rsidRPr="009B60B4" w:rsidRDefault="000621BC" w:rsidP="00DD7E50">
      <w:pPr>
        <w:spacing w:after="0" w:line="240" w:lineRule="auto"/>
        <w:jc w:val="both"/>
        <w:rPr>
          <w:rFonts w:ascii="Times New Roman" w:hAnsi="Times New Roman" w:cs="Times New Roman"/>
          <w:sz w:val="24"/>
          <w:szCs w:val="24"/>
        </w:rPr>
      </w:pPr>
    </w:p>
    <w:p w:rsidR="000621BC" w:rsidRPr="009B60B4"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DD7E50" w:rsidRDefault="00DD7E50"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sectPr w:rsidR="00AD5DE6" w:rsidSect="00CC7730">
      <w:headerReference w:type="even" r:id="rId28"/>
      <w:pgSz w:w="11906" w:h="16838"/>
      <w:pgMar w:top="567" w:right="70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F42" w:rsidRDefault="005C2F42" w:rsidP="00FC7127">
      <w:pPr>
        <w:spacing w:after="0" w:line="240" w:lineRule="auto"/>
      </w:pPr>
      <w:r>
        <w:separator/>
      </w:r>
    </w:p>
  </w:endnote>
  <w:endnote w:type="continuationSeparator" w:id="0">
    <w:p w:rsidR="005C2F42" w:rsidRDefault="005C2F42"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F42" w:rsidRDefault="005C2F42" w:rsidP="00FC7127">
      <w:pPr>
        <w:spacing w:after="0" w:line="240" w:lineRule="auto"/>
      </w:pPr>
      <w:r>
        <w:separator/>
      </w:r>
    </w:p>
  </w:footnote>
  <w:footnote w:type="continuationSeparator" w:id="0">
    <w:p w:rsidR="005C2F42" w:rsidRDefault="005C2F42"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2" w:rsidRDefault="00012E2C" w:rsidP="00C20B2C">
    <w:pPr>
      <w:pStyle w:val="a8"/>
      <w:framePr w:wrap="around" w:vAnchor="text" w:hAnchor="margin" w:xAlign="center" w:y="1"/>
      <w:rPr>
        <w:rStyle w:val="aa"/>
      </w:rPr>
    </w:pPr>
    <w:r>
      <w:rPr>
        <w:rStyle w:val="aa"/>
      </w:rPr>
      <w:fldChar w:fldCharType="begin"/>
    </w:r>
    <w:r w:rsidR="00D35B22">
      <w:rPr>
        <w:rStyle w:val="aa"/>
      </w:rPr>
      <w:instrText xml:space="preserve">PAGE  </w:instrText>
    </w:r>
    <w:r>
      <w:rPr>
        <w:rStyle w:val="aa"/>
      </w:rPr>
      <w:fldChar w:fldCharType="end"/>
    </w:r>
  </w:p>
  <w:p w:rsidR="00D35B22" w:rsidRDefault="00D35B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4">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2">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2">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6">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23"/>
  </w:num>
  <w:num w:numId="3">
    <w:abstractNumId w:val="14"/>
  </w:num>
  <w:num w:numId="4">
    <w:abstractNumId w:val="20"/>
  </w:num>
  <w:num w:numId="5">
    <w:abstractNumId w:val="5"/>
  </w:num>
  <w:num w:numId="6">
    <w:abstractNumId w:val="26"/>
  </w:num>
  <w:num w:numId="7">
    <w:abstractNumId w:val="29"/>
  </w:num>
  <w:num w:numId="8">
    <w:abstractNumId w:val="10"/>
  </w:num>
  <w:num w:numId="9">
    <w:abstractNumId w:val="24"/>
  </w:num>
  <w:num w:numId="10">
    <w:abstractNumId w:val="11"/>
  </w:num>
  <w:num w:numId="11">
    <w:abstractNumId w:val="12"/>
  </w:num>
  <w:num w:numId="12">
    <w:abstractNumId w:val="6"/>
  </w:num>
  <w:num w:numId="13">
    <w:abstractNumId w:val="28"/>
  </w:num>
  <w:num w:numId="14">
    <w:abstractNumId w:val="4"/>
  </w:num>
  <w:num w:numId="15">
    <w:abstractNumId w:val="15"/>
  </w:num>
  <w:num w:numId="16">
    <w:abstractNumId w:val="21"/>
  </w:num>
  <w:num w:numId="17">
    <w:abstractNumId w:val="27"/>
  </w:num>
  <w:num w:numId="18">
    <w:abstractNumId w:val="31"/>
  </w:num>
  <w:num w:numId="19">
    <w:abstractNumId w:val="18"/>
  </w:num>
  <w:num w:numId="20">
    <w:abstractNumId w:val="17"/>
  </w:num>
  <w:num w:numId="21">
    <w:abstractNumId w:val="32"/>
  </w:num>
  <w:num w:numId="22">
    <w:abstractNumId w:val="2"/>
  </w:num>
  <w:num w:numId="23">
    <w:abstractNumId w:val="7"/>
  </w:num>
  <w:num w:numId="24">
    <w:abstractNumId w:val="30"/>
  </w:num>
  <w:num w:numId="25">
    <w:abstractNumId w:val="25"/>
  </w:num>
  <w:num w:numId="26">
    <w:abstractNumId w:val="3"/>
  </w:num>
  <w:num w:numId="27">
    <w:abstractNumId w:val="19"/>
  </w:num>
  <w:num w:numId="28">
    <w:abstractNumId w:val="9"/>
  </w:num>
  <w:num w:numId="29">
    <w:abstractNumId w:val="22"/>
  </w:num>
  <w:num w:numId="30">
    <w:abstractNumId w:val="13"/>
  </w:num>
  <w:num w:numId="31">
    <w:abstractNumId w:val="16"/>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030"/>
    <w:rsid w:val="00001681"/>
    <w:rsid w:val="00004DE1"/>
    <w:rsid w:val="0000620D"/>
    <w:rsid w:val="00011456"/>
    <w:rsid w:val="00012E2C"/>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1172"/>
    <w:rsid w:val="001973C9"/>
    <w:rsid w:val="001A1814"/>
    <w:rsid w:val="001A3A80"/>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27511"/>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263E"/>
    <w:rsid w:val="002C4A84"/>
    <w:rsid w:val="002C5A10"/>
    <w:rsid w:val="002D36AA"/>
    <w:rsid w:val="002D78AB"/>
    <w:rsid w:val="002F554C"/>
    <w:rsid w:val="003001B5"/>
    <w:rsid w:val="00310804"/>
    <w:rsid w:val="00312865"/>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7A5F"/>
    <w:rsid w:val="003911CF"/>
    <w:rsid w:val="00395347"/>
    <w:rsid w:val="003A32A4"/>
    <w:rsid w:val="003A53CF"/>
    <w:rsid w:val="003C358F"/>
    <w:rsid w:val="003D6EB9"/>
    <w:rsid w:val="003D7401"/>
    <w:rsid w:val="003E11EF"/>
    <w:rsid w:val="003E4CC2"/>
    <w:rsid w:val="003F405C"/>
    <w:rsid w:val="003F4F26"/>
    <w:rsid w:val="004019C5"/>
    <w:rsid w:val="00402813"/>
    <w:rsid w:val="0041314C"/>
    <w:rsid w:val="0042709E"/>
    <w:rsid w:val="004319FE"/>
    <w:rsid w:val="00440FB2"/>
    <w:rsid w:val="00443F54"/>
    <w:rsid w:val="00447703"/>
    <w:rsid w:val="00451703"/>
    <w:rsid w:val="00453C2A"/>
    <w:rsid w:val="004555D8"/>
    <w:rsid w:val="00456C5E"/>
    <w:rsid w:val="0046154E"/>
    <w:rsid w:val="00465EDB"/>
    <w:rsid w:val="00467096"/>
    <w:rsid w:val="00473E62"/>
    <w:rsid w:val="004752EE"/>
    <w:rsid w:val="004757BE"/>
    <w:rsid w:val="0047669B"/>
    <w:rsid w:val="00483150"/>
    <w:rsid w:val="00486DC0"/>
    <w:rsid w:val="00494920"/>
    <w:rsid w:val="004949CA"/>
    <w:rsid w:val="00494C83"/>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2F42"/>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07380"/>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66FC7"/>
    <w:rsid w:val="00670267"/>
    <w:rsid w:val="006713DD"/>
    <w:rsid w:val="00672700"/>
    <w:rsid w:val="006819EA"/>
    <w:rsid w:val="006829C9"/>
    <w:rsid w:val="0069219F"/>
    <w:rsid w:val="0069311E"/>
    <w:rsid w:val="006A13DE"/>
    <w:rsid w:val="006B1095"/>
    <w:rsid w:val="006B2915"/>
    <w:rsid w:val="006B6C2D"/>
    <w:rsid w:val="006C0030"/>
    <w:rsid w:val="006C05DB"/>
    <w:rsid w:val="006C30A5"/>
    <w:rsid w:val="006C5089"/>
    <w:rsid w:val="006D0351"/>
    <w:rsid w:val="006D65AA"/>
    <w:rsid w:val="006D7E24"/>
    <w:rsid w:val="006E3105"/>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90ACC"/>
    <w:rsid w:val="00995999"/>
    <w:rsid w:val="00997598"/>
    <w:rsid w:val="009A4892"/>
    <w:rsid w:val="009B60B4"/>
    <w:rsid w:val="009B646A"/>
    <w:rsid w:val="009D38C0"/>
    <w:rsid w:val="009D5FD8"/>
    <w:rsid w:val="009E1696"/>
    <w:rsid w:val="009E3F58"/>
    <w:rsid w:val="00A01C6E"/>
    <w:rsid w:val="00A111DD"/>
    <w:rsid w:val="00A13B4B"/>
    <w:rsid w:val="00A23041"/>
    <w:rsid w:val="00A2490B"/>
    <w:rsid w:val="00A305A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6D2B"/>
    <w:rsid w:val="00C77098"/>
    <w:rsid w:val="00C777C1"/>
    <w:rsid w:val="00C815CC"/>
    <w:rsid w:val="00CA5DDE"/>
    <w:rsid w:val="00CB15D7"/>
    <w:rsid w:val="00CB2EEC"/>
    <w:rsid w:val="00CC218D"/>
    <w:rsid w:val="00CC4408"/>
    <w:rsid w:val="00CC7730"/>
    <w:rsid w:val="00CD23FB"/>
    <w:rsid w:val="00CD4331"/>
    <w:rsid w:val="00CE5E87"/>
    <w:rsid w:val="00D049EF"/>
    <w:rsid w:val="00D07631"/>
    <w:rsid w:val="00D13581"/>
    <w:rsid w:val="00D14B43"/>
    <w:rsid w:val="00D24F82"/>
    <w:rsid w:val="00D26372"/>
    <w:rsid w:val="00D34C0A"/>
    <w:rsid w:val="00D35B22"/>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16C"/>
    <w:rsid w:val="00E62594"/>
    <w:rsid w:val="00E63460"/>
    <w:rsid w:val="00E708E5"/>
    <w:rsid w:val="00E751E4"/>
    <w:rsid w:val="00E826A9"/>
    <w:rsid w:val="00E83173"/>
    <w:rsid w:val="00E8374E"/>
    <w:rsid w:val="00E85125"/>
    <w:rsid w:val="00E91F93"/>
    <w:rsid w:val="00E923E1"/>
    <w:rsid w:val="00EA0C7E"/>
    <w:rsid w:val="00EA37CD"/>
    <w:rsid w:val="00EA442D"/>
    <w:rsid w:val="00EA4EFC"/>
    <w:rsid w:val="00EA59A9"/>
    <w:rsid w:val="00EA7533"/>
    <w:rsid w:val="00EA75AD"/>
    <w:rsid w:val="00EB107E"/>
    <w:rsid w:val="00EB2ACB"/>
    <w:rsid w:val="00EB5037"/>
    <w:rsid w:val="00EC4352"/>
    <w:rsid w:val="00ED018D"/>
    <w:rsid w:val="00ED554D"/>
    <w:rsid w:val="00ED62C9"/>
    <w:rsid w:val="00ED63EA"/>
    <w:rsid w:val="00ED6FFA"/>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54D1"/>
    <w:rsid w:val="00F903F5"/>
    <w:rsid w:val="00F96071"/>
    <w:rsid w:val="00F96986"/>
    <w:rsid w:val="00F97546"/>
    <w:rsid w:val="00FA0652"/>
    <w:rsid w:val="00FA0855"/>
    <w:rsid w:val="00FA551A"/>
    <w:rsid w:val="00FB44C4"/>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66BE6-3360-4C87-B1E5-392617DE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2C"/>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4">
    <w:name w:val="Body Text"/>
    <w:basedOn w:val="a"/>
    <w:link w:val="af5"/>
    <w:uiPriority w:val="99"/>
    <w:unhideWhenUsed/>
    <w:rsid w:val="00227511"/>
    <w:pPr>
      <w:spacing w:after="120"/>
    </w:pPr>
  </w:style>
  <w:style w:type="character" w:customStyle="1" w:styleId="af5">
    <w:name w:val="Основной текст Знак"/>
    <w:basedOn w:val="a0"/>
    <w:link w:val="af4"/>
    <w:uiPriority w:val="99"/>
    <w:rsid w:val="00227511"/>
  </w:style>
  <w:style w:type="character" w:customStyle="1" w:styleId="12">
    <w:name w:val="Основной текст Знак1"/>
    <w:basedOn w:val="a0"/>
    <w:uiPriority w:val="99"/>
    <w:rsid w:val="00227511"/>
    <w:rPr>
      <w:rFonts w:ascii="Times New Roman" w:hAnsi="Times New Roman" w:cs="Times New Roman"/>
      <w:sz w:val="22"/>
      <w:szCs w:val="22"/>
      <w:u w:val="none"/>
    </w:rPr>
  </w:style>
  <w:style w:type="character" w:styleId="af6">
    <w:name w:val="Hyperlink"/>
    <w:basedOn w:val="a0"/>
    <w:uiPriority w:val="99"/>
    <w:rsid w:val="00FB44C4"/>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405486583/0" TargetMode="External"/><Relationship Id="rId18" Type="http://schemas.openxmlformats.org/officeDocument/2006/relationships/hyperlink" Target="http://internet.garant.ru/document/redirect/178405/387" TargetMode="External"/><Relationship Id="rId26" Type="http://schemas.openxmlformats.org/officeDocument/2006/relationships/hyperlink" Target="http://internet.garant.ru/document/redirect/178405/387" TargetMode="External"/><Relationship Id="rId3" Type="http://schemas.openxmlformats.org/officeDocument/2006/relationships/styles" Target="styles.xml"/><Relationship Id="rId21" Type="http://schemas.openxmlformats.org/officeDocument/2006/relationships/hyperlink" Target="file://192.168.143.5/out/&#1056;&#8226;&#1056;&#1113;&#1056;&#1106;&#1056;&#1118;&#1056;&#8226;&#1056;&#160;&#1056;&#152;&#1056;&#1116;&#1056;&#1106;%20&#1056;&#1116;&#1056;&#152;&#1056;&#1113;&#1056;&#1115;&#1056;&#8250;&#1056;&#1106;&#1056;&#8226;&#1056;&#8217;&#1056;&#1106;/&#1056;&#1115;&#1056;&#177;%20&#1056;&#1109;&#1057;&#8218;&#1057;&#1027;&#1057;&#1026;&#1056;&#1109;&#1057;&#8225;&#1056;&#1108;&#1056;&#181;%20&#1056;&#176;&#1057;&#1026;&#1056;&#181;&#1056;&#1029;&#1056;&#1169;&#1056;&#1029;&#1057;&#8249;&#1057;&#8230;%20&#1056;&#1111;&#1056;" TargetMode="External"/><Relationship Id="rId7" Type="http://schemas.openxmlformats.org/officeDocument/2006/relationships/endnotes" Target="endnotes.xml"/><Relationship Id="rId12" Type="http://schemas.openxmlformats.org/officeDocument/2006/relationships/hyperlink" Target="http://internet.garant.ru/document/redirect/405486583/0" TargetMode="External"/><Relationship Id="rId17" Type="http://schemas.openxmlformats.org/officeDocument/2006/relationships/hyperlink" Target="http://internet.garant.ru/document/redirect/405309425/0" TargetMode="External"/><Relationship Id="rId25" Type="http://schemas.openxmlformats.org/officeDocument/2006/relationships/hyperlink" Target="file://192.168.143.5/out/&#1056;&#8226;&#1056;&#1113;&#1056;&#1106;&#1056;&#1118;&#1056;&#8226;&#1056;&#160;&#1056;&#152;&#1056;&#1116;&#1056;&#1106;%20&#1056;&#1116;&#1056;&#152;&#1056;&#1113;&#1056;&#1115;&#1056;&#8250;&#1056;&#1106;&#1056;&#8226;&#1056;&#8217;&#1056;&#1106;/&#1056;&#1115;&#1056;&#177;%20&#1056;&#1109;&#1057;&#8218;&#1057;&#1027;&#1057;&#1026;&#1056;&#1109;&#1057;&#8225;&#1056;&#1108;&#1056;&#181;%20&#1056;&#176;&#1057;&#1026;&#1056;&#181;&#1056;&#1029;&#1056;&#1169;&#1056;&#1029;&#1057;&#8249;&#1057;&#8230;%20&#1056;&#1111;&#1056;" TargetMode="External"/><Relationship Id="rId2" Type="http://schemas.openxmlformats.org/officeDocument/2006/relationships/numbering" Target="numbering.xml"/><Relationship Id="rId16" Type="http://schemas.openxmlformats.org/officeDocument/2006/relationships/hyperlink" Target="http://internet.garant.ru/document/redirect/405486583/0" TargetMode="External"/><Relationship Id="rId20" Type="http://schemas.openxmlformats.org/officeDocument/2006/relationships/hyperlink" Target="file://192.168.143.5/out/&#1056;&#8226;&#1056;&#1113;&#1056;&#1106;&#1056;&#1118;&#1056;&#8226;&#1056;&#160;&#1056;&#152;&#1056;&#1116;&#1056;&#1106;%20&#1056;&#1116;&#1056;&#152;&#1056;&#1113;&#1056;&#1115;&#1056;&#8250;&#1056;&#1106;&#1056;&#8226;&#1056;&#8217;&#1056;&#1106;/&#1056;&#1115;&#1056;&#177;%20&#1056;&#1109;&#1057;&#8218;&#1057;&#1027;&#1057;&#1026;&#1056;&#1109;&#1057;&#8225;&#1056;&#1108;&#1056;&#181;%20&#1056;&#176;&#1057;&#1026;&#1056;&#181;&#1056;&#1029;&#1056;&#1169;&#1056;&#1029;&#1057;&#8249;&#1057;&#8230;%20&#1056;&#1111;&#10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5486583/0" TargetMode="External"/><Relationship Id="rId24" Type="http://schemas.openxmlformats.org/officeDocument/2006/relationships/hyperlink" Target="file://192.168.143.5/out/&#1056;&#8226;&#1056;&#1113;&#1056;&#1106;&#1056;&#1118;&#1056;&#8226;&#1056;&#160;&#1056;&#152;&#1056;&#1116;&#1056;&#1106;%20&#1056;&#1116;&#1056;&#152;&#1056;&#1113;&#1056;&#1115;&#1056;&#8250;&#1056;&#1106;&#1056;&#8226;&#1056;&#8217;&#1056;&#1106;/&#1056;&#1115;&#1056;&#177;%20&#1056;&#1109;&#1057;&#8218;&#1057;&#1027;&#1057;&#1026;&#1056;&#1109;&#1057;&#8225;&#1056;&#1108;&#1056;&#181;%20&#1056;&#176;&#1057;&#1026;&#1056;&#181;&#1056;&#1029;&#1056;&#1169;&#1056;&#1029;&#1057;&#8249;&#1057;&#8230;%20&#1056;&#1111;&#1056;" TargetMode="External"/><Relationship Id="rId5" Type="http://schemas.openxmlformats.org/officeDocument/2006/relationships/webSettings" Target="webSettings.xml"/><Relationship Id="rId15" Type="http://schemas.openxmlformats.org/officeDocument/2006/relationships/hyperlink" Target="http://internet.garant.ru/document/redirect/405486583/0" TargetMode="External"/><Relationship Id="rId23" Type="http://schemas.openxmlformats.org/officeDocument/2006/relationships/hyperlink" Target="file://192.168.143.5/out/&#1056;&#8226;&#1056;&#1113;&#1056;&#1106;&#1056;&#1118;&#1056;&#8226;&#1056;&#160;&#1056;&#152;&#1056;&#1116;&#1056;&#1106;%20&#1056;&#1116;&#1056;&#152;&#1056;&#1113;&#1056;&#1115;&#1056;&#8250;&#1056;&#1106;&#1056;&#8226;&#1056;&#8217;&#1056;&#1106;/&#1056;&#1115;&#1056;&#177;%20&#1056;&#1109;&#1057;&#8218;&#1057;&#1027;&#1057;&#1026;&#1056;&#1109;&#1057;&#8225;&#1056;&#1108;&#1056;&#181;%20&#1056;&#176;&#1057;&#1026;&#1056;&#181;&#1056;&#1029;&#1056;&#1169;&#1056;&#1029;&#1057;&#8249;&#1057;&#8230;%20&#1056;&#1111;&#1056;" TargetMode="External"/><Relationship Id="rId28" Type="http://schemas.openxmlformats.org/officeDocument/2006/relationships/header" Target="header1.xml"/><Relationship Id="rId10" Type="http://schemas.openxmlformats.org/officeDocument/2006/relationships/hyperlink" Target="http://internet.garant.ru/document/redirect/405486583/0" TargetMode="External"/><Relationship Id="rId19" Type="http://schemas.openxmlformats.org/officeDocument/2006/relationships/hyperlink" Target="file://192.168.143.5/out/&#1056;&#8226;&#1056;&#1113;&#1056;&#1106;&#1056;&#1118;&#1056;&#8226;&#1056;&#160;&#1056;&#152;&#1056;&#1116;&#1056;&#1106;%20&#1056;&#1116;&#1056;&#152;&#1056;&#1113;&#1056;&#1115;&#1056;&#8250;&#1056;&#1106;&#1056;&#8226;&#1056;&#8217;&#1056;&#1106;/&#1056;&#1115;&#1056;&#177;%20&#1056;&#1109;&#1057;&#8218;&#1057;&#1027;&#1057;&#1026;&#1056;&#1109;&#1057;&#8225;&#1056;&#1108;&#1056;&#181;%20&#1056;&#176;&#1057;&#1026;&#1056;&#181;&#1056;&#1029;&#1056;&#1169;&#1056;&#1029;&#1057;&#8249;&#1057;&#8230;%20&#1056;&#1111;&#1056;" TargetMode="External"/><Relationship Id="rId4" Type="http://schemas.openxmlformats.org/officeDocument/2006/relationships/settings" Target="settings.xml"/><Relationship Id="rId9" Type="http://schemas.openxmlformats.org/officeDocument/2006/relationships/hyperlink" Target="http://internet.garant.ru/document/redirect/405486583/0" TargetMode="External"/><Relationship Id="rId14" Type="http://schemas.openxmlformats.org/officeDocument/2006/relationships/hyperlink" Target="http://internet.garant.ru/document/redirect/405486583/0" TargetMode="External"/><Relationship Id="rId22" Type="http://schemas.openxmlformats.org/officeDocument/2006/relationships/hyperlink" Target="http://internet.garant.ru/document/redirect/178405/387" TargetMode="External"/><Relationship Id="rId27" Type="http://schemas.openxmlformats.org/officeDocument/2006/relationships/hyperlink" Target="https://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030AA-1587-4C9F-B3B7-A920486D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Бечин Александр Алексеевич (Адм. Алатырского МО)</cp:lastModifiedBy>
  <cp:revision>5</cp:revision>
  <cp:lastPrinted>2023-01-10T11:39:00Z</cp:lastPrinted>
  <dcterms:created xsi:type="dcterms:W3CDTF">2023-01-30T06:38:00Z</dcterms:created>
  <dcterms:modified xsi:type="dcterms:W3CDTF">2024-03-01T04:38:00Z</dcterms:modified>
</cp:coreProperties>
</file>