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16" w:rsidRDefault="00106A16" w:rsidP="004F4440">
      <w:pPr>
        <w:pStyle w:val="30"/>
        <w:shd w:val="clear" w:color="auto" w:fill="auto"/>
        <w:tabs>
          <w:tab w:val="left" w:pos="4950"/>
        </w:tabs>
        <w:spacing w:before="0" w:after="0" w:line="240" w:lineRule="auto"/>
        <w:ind w:left="851" w:right="707" w:firstLine="20"/>
        <w:jc w:val="both"/>
      </w:pPr>
      <w:bookmarkStart w:id="0" w:name="_GoBack"/>
      <w:bookmarkEnd w:id="0"/>
    </w:p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4537"/>
        <w:gridCol w:w="1418"/>
        <w:gridCol w:w="4110"/>
      </w:tblGrid>
      <w:tr w:rsidR="00885809" w:rsidRPr="00FB6A91" w:rsidTr="00885809">
        <w:tc>
          <w:tcPr>
            <w:tcW w:w="4537" w:type="dxa"/>
          </w:tcPr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885809" w:rsidRPr="00FB6A91" w:rsidRDefault="00885809" w:rsidP="004F444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885809" w:rsidRPr="00FB6A91" w:rsidRDefault="00885809" w:rsidP="004F444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99208C">
              <w:rPr>
                <w:rFonts w:ascii="Arial" w:hAnsi="Arial" w:cs="Arial"/>
                <w:sz w:val="26"/>
                <w:szCs w:val="26"/>
              </w:rPr>
              <w:t>2024</w:t>
            </w:r>
            <w:r w:rsidRPr="00CB5B2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B5B25">
              <w:rPr>
                <w:rFonts w:eastAsia="Calibri"/>
                <w:sz w:val="26"/>
                <w:szCs w:val="26"/>
                <w:lang w:eastAsia="ru-RU"/>
              </w:rPr>
              <w:t>ҫ.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FB6A91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FB6A91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6A91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FB6A91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FB6A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885809" w:rsidRPr="00FB6A91" w:rsidRDefault="00885809" w:rsidP="004F4440">
            <w:pPr>
              <w:tabs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6626EB6" wp14:editId="393E4324">
                  <wp:extent cx="720725" cy="923925"/>
                  <wp:effectExtent l="0" t="0" r="3175" b="9525"/>
                  <wp:docPr id="2" name="Рисунок 2" descr="Описание: 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85809" w:rsidRPr="00FB6A91" w:rsidRDefault="00885809" w:rsidP="004F4440">
            <w:pPr>
              <w:tabs>
                <w:tab w:val="left" w:pos="241"/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885809" w:rsidRPr="00FB6A91" w:rsidRDefault="00885809" w:rsidP="004F4440">
            <w:pPr>
              <w:tabs>
                <w:tab w:val="left" w:pos="317"/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885809" w:rsidRPr="00FB6A91" w:rsidRDefault="00885809" w:rsidP="004F4440">
            <w:pPr>
              <w:tabs>
                <w:tab w:val="left" w:pos="241"/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885809" w:rsidRPr="00FB6A91" w:rsidRDefault="00885809" w:rsidP="004F4440">
            <w:pPr>
              <w:tabs>
                <w:tab w:val="left" w:pos="241"/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885809" w:rsidRPr="00FB6A91" w:rsidRDefault="00885809" w:rsidP="004F4440">
            <w:pPr>
              <w:tabs>
                <w:tab w:val="left" w:pos="175"/>
                <w:tab w:val="left" w:pos="241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885809" w:rsidRPr="00FB6A91" w:rsidRDefault="00885809" w:rsidP="004F4440">
            <w:pPr>
              <w:keepNext/>
              <w:tabs>
                <w:tab w:val="left" w:pos="241"/>
                <w:tab w:val="left" w:pos="896"/>
              </w:tabs>
              <w:spacing w:line="240" w:lineRule="auto"/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885809" w:rsidRPr="00FB6A91" w:rsidRDefault="00885809" w:rsidP="004F4440">
            <w:pPr>
              <w:tabs>
                <w:tab w:val="left" w:pos="241"/>
                <w:tab w:val="left" w:pos="896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4F4440">
            <w:pPr>
              <w:tabs>
                <w:tab w:val="left" w:pos="241"/>
                <w:tab w:val="left" w:pos="896"/>
              </w:tabs>
              <w:spacing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«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="0099208C">
              <w:rPr>
                <w:rFonts w:ascii="Arial" w:hAnsi="Arial" w:cs="Arial"/>
                <w:sz w:val="26"/>
                <w:szCs w:val="26"/>
              </w:rPr>
              <w:t>2024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 г. № </w:t>
            </w:r>
          </w:p>
          <w:p w:rsidR="00885809" w:rsidRPr="00FB6A91" w:rsidRDefault="00885809" w:rsidP="004F4440">
            <w:pPr>
              <w:tabs>
                <w:tab w:val="left" w:pos="241"/>
                <w:tab w:val="left" w:pos="896"/>
              </w:tabs>
              <w:spacing w:line="240" w:lineRule="auto"/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4F4440">
            <w:pPr>
              <w:tabs>
                <w:tab w:val="left" w:pos="241"/>
                <w:tab w:val="left" w:pos="896"/>
              </w:tabs>
              <w:spacing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91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437605" w:rsidRPr="00AF6FC0" w:rsidRDefault="00437605" w:rsidP="004F4440">
      <w:pPr>
        <w:pStyle w:val="30"/>
        <w:shd w:val="clear" w:color="auto" w:fill="auto"/>
        <w:tabs>
          <w:tab w:val="left" w:pos="4950"/>
        </w:tabs>
        <w:spacing w:before="0" w:after="0" w:line="240" w:lineRule="auto"/>
        <w:ind w:left="851" w:right="707" w:firstLine="20"/>
        <w:jc w:val="both"/>
      </w:pPr>
      <w:r w:rsidRPr="00AF6FC0">
        <w:tab/>
      </w:r>
    </w:p>
    <w:p w:rsidR="00437605" w:rsidRPr="004F4440" w:rsidRDefault="004F4440" w:rsidP="004F4440">
      <w:pPr>
        <w:autoSpaceDE w:val="0"/>
        <w:autoSpaceDN w:val="0"/>
        <w:adjustRightInd w:val="0"/>
        <w:spacing w:after="0" w:line="240" w:lineRule="auto"/>
        <w:ind w:left="142" w:right="524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4440">
        <w:rPr>
          <w:rFonts w:ascii="Times New Roman" w:eastAsia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Pr="004F4440">
        <w:rPr>
          <w:rFonts w:ascii="Times New Roman" w:eastAsia="Times New Roman" w:hAnsi="Times New Roman" w:cs="Times New Roman"/>
          <w:sz w:val="26"/>
          <w:szCs w:val="26"/>
        </w:rPr>
        <w:t xml:space="preserve"> 2025 год</w:t>
      </w:r>
    </w:p>
    <w:p w:rsidR="004F4440" w:rsidRPr="004F4440" w:rsidRDefault="004F4440" w:rsidP="004F4440">
      <w:pPr>
        <w:autoSpaceDE w:val="0"/>
        <w:autoSpaceDN w:val="0"/>
        <w:adjustRightInd w:val="0"/>
        <w:spacing w:after="0" w:line="240" w:lineRule="auto"/>
        <w:ind w:left="142" w:right="524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4440" w:rsidRPr="004F4440" w:rsidRDefault="00437605" w:rsidP="004F4440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4440">
        <w:rPr>
          <w:rFonts w:ascii="Times New Roman" w:hAnsi="Times New Roman" w:cs="Times New Roman"/>
          <w:sz w:val="26"/>
          <w:szCs w:val="26"/>
        </w:rPr>
        <w:t>В соответствии</w:t>
      </w:r>
      <w:r w:rsidR="0099208C" w:rsidRPr="004F4440">
        <w:rPr>
          <w:rFonts w:ascii="Times New Roman" w:hAnsi="Times New Roman" w:cs="Times New Roman"/>
          <w:sz w:val="26"/>
          <w:szCs w:val="26"/>
        </w:rPr>
        <w:t xml:space="preserve"> с Федеральным законом от 31 июля </w:t>
      </w:r>
      <w:r w:rsidRPr="004F4440">
        <w:rPr>
          <w:rFonts w:ascii="Times New Roman" w:hAnsi="Times New Roman" w:cs="Times New Roman"/>
          <w:sz w:val="26"/>
          <w:szCs w:val="26"/>
        </w:rPr>
        <w:t>2020</w:t>
      </w:r>
      <w:r w:rsidR="0099208C" w:rsidRPr="004F4440">
        <w:rPr>
          <w:rFonts w:ascii="Times New Roman" w:hAnsi="Times New Roman" w:cs="Times New Roman"/>
          <w:sz w:val="26"/>
          <w:szCs w:val="26"/>
        </w:rPr>
        <w:t xml:space="preserve"> г.</w:t>
      </w:r>
      <w:r w:rsidRPr="004F4440">
        <w:rPr>
          <w:rFonts w:ascii="Times New Roman" w:hAnsi="Times New Roman" w:cs="Times New Roman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постановл</w:t>
      </w:r>
      <w:r w:rsidR="0099208C" w:rsidRPr="004F4440">
        <w:rPr>
          <w:rFonts w:ascii="Times New Roman" w:hAnsi="Times New Roman" w:cs="Times New Roman"/>
          <w:sz w:val="26"/>
          <w:szCs w:val="26"/>
        </w:rPr>
        <w:t xml:space="preserve">ением Правительства РФ от 25 июня </w:t>
      </w:r>
      <w:r w:rsidRPr="004F4440">
        <w:rPr>
          <w:rFonts w:ascii="Times New Roman" w:hAnsi="Times New Roman" w:cs="Times New Roman"/>
          <w:sz w:val="26"/>
          <w:szCs w:val="26"/>
        </w:rPr>
        <w:t>2021</w:t>
      </w:r>
      <w:r w:rsidR="0099208C" w:rsidRPr="004F4440">
        <w:rPr>
          <w:rFonts w:ascii="Times New Roman" w:hAnsi="Times New Roman" w:cs="Times New Roman"/>
          <w:sz w:val="26"/>
          <w:szCs w:val="26"/>
        </w:rPr>
        <w:t xml:space="preserve"> г.</w:t>
      </w:r>
      <w:r w:rsidRPr="004F4440">
        <w:rPr>
          <w:rFonts w:ascii="Times New Roman" w:hAnsi="Times New Roman" w:cs="Times New Roman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F7ED9" w:rsidRPr="004F4440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Яльчикского </w:t>
      </w:r>
      <w:r w:rsidR="000E7DF3" w:rsidRPr="004F444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99208C" w:rsidRPr="004F4440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hyperlink r:id="rId13" w:tooltip="Положение о мун контроле по благоустройству.docx" w:history="1">
        <w:r w:rsidR="004F4440" w:rsidRPr="004F4440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от 2 апреля </w:t>
        </w:r>
        <w:r w:rsidR="004F4440" w:rsidRPr="004F4440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2024</w:t>
        </w:r>
        <w:proofErr w:type="gramEnd"/>
        <w:r w:rsidR="004F4440" w:rsidRPr="004F4440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 г.</w:t>
        </w:r>
        <w:r w:rsidR="004F4440" w:rsidRPr="004F4440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 №</w:t>
        </w:r>
        <w:r w:rsidR="004F4440" w:rsidRPr="004F4440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 </w:t>
        </w:r>
        <w:r w:rsidR="004F4440" w:rsidRPr="004F4440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2/1-с «Об утверждении Положения о муниципальном контроле в сфере благоустройства»</w:t>
        </w:r>
      </w:hyperlink>
      <w:r w:rsidR="00CF7ED9" w:rsidRPr="004F4440">
        <w:rPr>
          <w:rFonts w:ascii="Times New Roman" w:hAnsi="Times New Roman" w:cs="Times New Roman"/>
          <w:sz w:val="26"/>
          <w:szCs w:val="26"/>
        </w:rPr>
        <w:t xml:space="preserve">, </w:t>
      </w:r>
      <w:r w:rsidRPr="004F4440">
        <w:rPr>
          <w:rFonts w:ascii="Times New Roman" w:hAnsi="Times New Roman" w:cs="Times New Roman"/>
          <w:sz w:val="26"/>
          <w:szCs w:val="26"/>
        </w:rPr>
        <w:t xml:space="preserve">руководствуясь Уставом Яльчикского </w:t>
      </w:r>
      <w:r w:rsidR="00C77392" w:rsidRPr="004F444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F4440">
        <w:rPr>
          <w:rFonts w:ascii="Times New Roman" w:hAnsi="Times New Roman" w:cs="Times New Roman"/>
          <w:sz w:val="26"/>
          <w:szCs w:val="26"/>
        </w:rPr>
        <w:t xml:space="preserve">Чувашской Республики, администрация Яльчикского </w:t>
      </w:r>
      <w:r w:rsidR="00C77392" w:rsidRPr="004F444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F4440">
        <w:rPr>
          <w:rFonts w:ascii="Times New Roman" w:hAnsi="Times New Roman" w:cs="Times New Roman"/>
          <w:sz w:val="26"/>
          <w:szCs w:val="26"/>
        </w:rPr>
        <w:t>Чувашской Респ</w:t>
      </w:r>
      <w:r w:rsidR="00CF7ED9" w:rsidRPr="004F4440">
        <w:rPr>
          <w:rFonts w:ascii="Times New Roman" w:hAnsi="Times New Roman" w:cs="Times New Roman"/>
          <w:sz w:val="26"/>
          <w:szCs w:val="26"/>
        </w:rPr>
        <w:t xml:space="preserve">ублики </w:t>
      </w:r>
      <w:proofErr w:type="gramStart"/>
      <w:r w:rsidR="00CF7ED9" w:rsidRPr="004F444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CF7ED9" w:rsidRPr="004F4440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4F4440" w:rsidRPr="004F4440" w:rsidRDefault="00437605" w:rsidP="004F4440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1.</w:t>
      </w:r>
      <w:r w:rsidR="00CF7ED9" w:rsidRPr="004F4440">
        <w:rPr>
          <w:rFonts w:ascii="Times New Roman" w:hAnsi="Times New Roman" w:cs="Times New Roman"/>
          <w:sz w:val="26"/>
          <w:szCs w:val="26"/>
        </w:rPr>
        <w:t xml:space="preserve"> </w:t>
      </w:r>
      <w:r w:rsidRPr="004F4440">
        <w:rPr>
          <w:rFonts w:ascii="Times New Roman" w:hAnsi="Times New Roman" w:cs="Times New Roman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</w:t>
      </w:r>
      <w:r w:rsidR="004F4440" w:rsidRPr="004F4440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контроля в сфере благоустройства на 2025 год</w:t>
      </w:r>
      <w:r w:rsidR="004F4440" w:rsidRPr="004F444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7ED9" w:rsidRPr="004F4440" w:rsidRDefault="00437605" w:rsidP="004F4440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F44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444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85809" w:rsidRPr="004F4440">
        <w:rPr>
          <w:rFonts w:ascii="Times New Roman" w:hAnsi="Times New Roman" w:cs="Times New Roman"/>
          <w:sz w:val="26"/>
          <w:szCs w:val="26"/>
        </w:rPr>
        <w:t>Управление</w:t>
      </w:r>
      <w:r w:rsidR="002B488E" w:rsidRPr="004F4440">
        <w:rPr>
          <w:rFonts w:ascii="Times New Roman" w:hAnsi="Times New Roman" w:cs="Times New Roman"/>
          <w:sz w:val="26"/>
          <w:szCs w:val="26"/>
        </w:rPr>
        <w:t xml:space="preserve"> по благоустройству и развитию территорий </w:t>
      </w:r>
      <w:r w:rsidRPr="004F4440">
        <w:rPr>
          <w:rFonts w:ascii="Times New Roman" w:hAnsi="Times New Roman" w:cs="Times New Roman"/>
          <w:sz w:val="26"/>
          <w:szCs w:val="26"/>
        </w:rPr>
        <w:t xml:space="preserve">администрации Яльчикского </w:t>
      </w:r>
      <w:r w:rsidR="001A1CFD" w:rsidRPr="004F444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F4440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CF7ED9" w:rsidRPr="004F4440" w:rsidRDefault="004F4440" w:rsidP="004F4440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3</w:t>
      </w:r>
      <w:r w:rsidR="00437605" w:rsidRPr="004F4440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CF7ED9" w:rsidRPr="004F4440" w:rsidRDefault="00CF7ED9" w:rsidP="004F4440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0178" w:rsidRPr="004F4440" w:rsidRDefault="00530178" w:rsidP="004F4440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E0E1F" w:rsidRPr="004F4440">
        <w:rPr>
          <w:rFonts w:ascii="Times New Roman" w:hAnsi="Times New Roman" w:cs="Times New Roman"/>
          <w:sz w:val="26"/>
          <w:szCs w:val="26"/>
        </w:rPr>
        <w:t xml:space="preserve">Яльчикского </w:t>
      </w:r>
    </w:p>
    <w:p w:rsidR="008E16E6" w:rsidRPr="004F4440" w:rsidRDefault="000E0E1F" w:rsidP="004F4440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437605" w:rsidRPr="004F4440" w:rsidRDefault="008E16E6" w:rsidP="004F4440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437605" w:rsidRPr="004F4440">
        <w:rPr>
          <w:rFonts w:ascii="Times New Roman" w:hAnsi="Times New Roman" w:cs="Times New Roman"/>
          <w:sz w:val="26"/>
          <w:szCs w:val="26"/>
        </w:rPr>
        <w:t xml:space="preserve">  </w:t>
      </w:r>
      <w:r w:rsidRPr="004F44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437605" w:rsidRPr="004F4440">
        <w:rPr>
          <w:rFonts w:ascii="Times New Roman" w:hAnsi="Times New Roman" w:cs="Times New Roman"/>
          <w:sz w:val="26"/>
          <w:szCs w:val="26"/>
        </w:rPr>
        <w:t>Л.В. Левый</w:t>
      </w:r>
    </w:p>
    <w:p w:rsidR="00437605" w:rsidRPr="00CF7ED9" w:rsidRDefault="00437605" w:rsidP="004F444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440" w:rsidRDefault="004F4440" w:rsidP="004F444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4440" w:rsidRDefault="004F4440" w:rsidP="004F444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F2D6A" w:rsidRDefault="003F2D6A" w:rsidP="004F444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7605" w:rsidRPr="00AF6FC0" w:rsidRDefault="00437605" w:rsidP="004F444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37605" w:rsidRPr="00AF6FC0" w:rsidRDefault="00437605" w:rsidP="004F444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37605" w:rsidRPr="00AF6FC0" w:rsidRDefault="003C6F53" w:rsidP="004F444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Яльчикского муниципального округа</w:t>
      </w:r>
    </w:p>
    <w:p w:rsidR="00437605" w:rsidRPr="00AF6FC0" w:rsidRDefault="00437605" w:rsidP="004F444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37605" w:rsidRPr="00AF6FC0" w:rsidRDefault="00437605" w:rsidP="004F444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от ____________№____</w:t>
      </w:r>
    </w:p>
    <w:p w:rsidR="00437605" w:rsidRPr="00AF6FC0" w:rsidRDefault="00437605" w:rsidP="004F44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605" w:rsidRDefault="00437605" w:rsidP="004F444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F4440" w:rsidRPr="00AF6FC0" w:rsidRDefault="004F4440" w:rsidP="004F444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4440" w:rsidRDefault="004F4440" w:rsidP="004F44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440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4F4440" w:rsidRPr="004F4440" w:rsidRDefault="004F4440" w:rsidP="004F44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440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4F4440">
        <w:rPr>
          <w:rFonts w:ascii="Times New Roman" w:eastAsia="Times New Roman" w:hAnsi="Times New Roman" w:cs="Times New Roman"/>
          <w:b/>
          <w:sz w:val="26"/>
          <w:szCs w:val="26"/>
        </w:rPr>
        <w:t xml:space="preserve">контроля в сфере благоустройства </w:t>
      </w:r>
      <w:r w:rsidRPr="004F4440">
        <w:rPr>
          <w:rFonts w:ascii="Times New Roman" w:hAnsi="Times New Roman" w:cs="Times New Roman"/>
          <w:b/>
          <w:sz w:val="26"/>
          <w:szCs w:val="26"/>
        </w:rPr>
        <w:t>на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F444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F4440" w:rsidRPr="004F4440" w:rsidRDefault="004F4440" w:rsidP="004F4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4440" w:rsidRPr="004F4440" w:rsidRDefault="004F4440" w:rsidP="004F4440">
      <w:pPr>
        <w:pStyle w:val="1"/>
        <w:contextualSpacing/>
        <w:rPr>
          <w:rFonts w:ascii="Times New Roman" w:hAnsi="Times New Roman"/>
          <w:b/>
          <w:sz w:val="26"/>
          <w:szCs w:val="26"/>
        </w:rPr>
      </w:pPr>
      <w:bookmarkStart w:id="1" w:name="sub_101"/>
      <w:r w:rsidRPr="004F4440">
        <w:rPr>
          <w:rFonts w:ascii="Times New Roman" w:hAnsi="Times New Roman"/>
          <w:b/>
          <w:sz w:val="26"/>
          <w:szCs w:val="26"/>
        </w:rPr>
        <w:t>I. Общие положения</w:t>
      </w:r>
      <w:bookmarkEnd w:id="1"/>
    </w:p>
    <w:p w:rsidR="004F4440" w:rsidRPr="004F4440" w:rsidRDefault="004F4440" w:rsidP="004F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440" w:rsidRPr="004F4440" w:rsidRDefault="004F4440" w:rsidP="004F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2"/>
      <w:r w:rsidRPr="004F4440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(ущерба) устанавливает порядок проведения профилактиче</w:t>
      </w:r>
      <w:r w:rsidRPr="004F4440">
        <w:rPr>
          <w:rFonts w:ascii="Times New Roman" w:hAnsi="Times New Roman" w:cs="Times New Roman"/>
          <w:bCs/>
          <w:sz w:val="26"/>
          <w:szCs w:val="26"/>
        </w:rPr>
        <w:t>ских мероприятий, направленных</w:t>
      </w:r>
      <w:r w:rsidRPr="004F4440">
        <w:rPr>
          <w:rFonts w:ascii="Times New Roman" w:hAnsi="Times New Roman" w:cs="Times New Roman"/>
          <w:sz w:val="26"/>
          <w:szCs w:val="26"/>
        </w:rPr>
        <w:t xml:space="preserve"> на предупреждение нарушений обязательных требований и (или) причинения вреда (ущерба) охраняемым законом ценностям, соблюд</w:t>
      </w:r>
      <w:r w:rsidRPr="004F4440">
        <w:rPr>
          <w:rFonts w:ascii="Times New Roman" w:hAnsi="Times New Roman" w:cs="Times New Roman"/>
          <w:bCs/>
          <w:sz w:val="26"/>
          <w:szCs w:val="26"/>
        </w:rPr>
        <w:t xml:space="preserve">ение которых оценивается </w:t>
      </w:r>
      <w:r w:rsidRPr="004F4440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</w:t>
      </w:r>
      <w:r w:rsidRPr="004F4440">
        <w:rPr>
          <w:rFonts w:ascii="Times New Roman" w:eastAsia="Times New Roman" w:hAnsi="Times New Roman" w:cs="Times New Roman"/>
          <w:sz w:val="26"/>
          <w:szCs w:val="26"/>
        </w:rPr>
        <w:t xml:space="preserve">контроля в сфере благоустройства на территории </w:t>
      </w:r>
      <w:r w:rsidR="003F2D6A">
        <w:rPr>
          <w:rFonts w:ascii="Times New Roman" w:hAnsi="Times New Roman" w:cs="Times New Roman"/>
          <w:sz w:val="26"/>
          <w:szCs w:val="26"/>
        </w:rPr>
        <w:t>Яльчикского муниципального округа Чувашской Республики</w:t>
      </w:r>
      <w:r w:rsidRPr="004F4440">
        <w:rPr>
          <w:rFonts w:ascii="Times New Roman" w:hAnsi="Times New Roman" w:cs="Times New Roman"/>
          <w:sz w:val="26"/>
          <w:szCs w:val="26"/>
        </w:rPr>
        <w:t>.</w:t>
      </w:r>
    </w:p>
    <w:p w:rsidR="004F4440" w:rsidRPr="004F4440" w:rsidRDefault="004F4440" w:rsidP="004F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440" w:rsidRPr="004F4440" w:rsidRDefault="004F4440" w:rsidP="004F4440">
      <w:pPr>
        <w:pStyle w:val="1"/>
        <w:rPr>
          <w:rFonts w:ascii="Times New Roman" w:hAnsi="Times New Roman"/>
          <w:b/>
          <w:sz w:val="26"/>
          <w:szCs w:val="26"/>
        </w:rPr>
      </w:pPr>
      <w:r w:rsidRPr="004F4440">
        <w:rPr>
          <w:rFonts w:ascii="Times New Roman" w:hAnsi="Times New Roman"/>
          <w:b/>
          <w:sz w:val="26"/>
          <w:szCs w:val="26"/>
        </w:rPr>
        <w:t xml:space="preserve">II. </w:t>
      </w:r>
      <w:bookmarkEnd w:id="2"/>
      <w:r w:rsidRPr="004F4440">
        <w:rPr>
          <w:rFonts w:ascii="Times New Roman" w:hAnsi="Times New Roman"/>
          <w:b/>
          <w:sz w:val="26"/>
          <w:szCs w:val="26"/>
        </w:rPr>
        <w:t xml:space="preserve">Анализ текущего состояния осуществления вида контроля, </w:t>
      </w:r>
      <w:r w:rsidRPr="004F4440">
        <w:rPr>
          <w:rFonts w:ascii="Times New Roman" w:hAnsi="Times New Roman"/>
          <w:b/>
          <w:sz w:val="26"/>
          <w:szCs w:val="26"/>
        </w:rPr>
        <w:br/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F4440" w:rsidRPr="004F4440" w:rsidRDefault="004F4440" w:rsidP="004F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440" w:rsidRDefault="004F4440" w:rsidP="004F4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3"/>
      <w:proofErr w:type="gramStart"/>
      <w:r w:rsidRPr="004F4440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4F4440">
        <w:rPr>
          <w:rFonts w:ascii="Times New Roman" w:eastAsia="Times New Roman" w:hAnsi="Times New Roman" w:cs="Times New Roman"/>
          <w:sz w:val="26"/>
          <w:szCs w:val="26"/>
        </w:rPr>
        <w:t xml:space="preserve">контроля в сфере благоустройства </w:t>
      </w:r>
      <w:r w:rsidRPr="004F4440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F4440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профилактики) разработана в соответствии со </w:t>
      </w:r>
      <w:hyperlink r:id="rId14" w:history="1">
        <w:r w:rsidRPr="004F4440">
          <w:rPr>
            <w:rStyle w:val="ae"/>
            <w:rFonts w:ascii="Times New Roman" w:hAnsi="Times New Roman"/>
            <w:sz w:val="26"/>
            <w:szCs w:val="26"/>
          </w:rPr>
          <w:t>статьей 44</w:t>
        </w:r>
      </w:hyperlink>
      <w:r w:rsidRPr="004F4440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15" w:history="1">
        <w:r w:rsidRPr="004F4440">
          <w:rPr>
            <w:rStyle w:val="ae"/>
            <w:rFonts w:ascii="Times New Roman" w:hAnsi="Times New Roman"/>
            <w:sz w:val="26"/>
            <w:szCs w:val="26"/>
          </w:rPr>
          <w:t>постановлением</w:t>
        </w:r>
      </w:hyperlink>
      <w:r w:rsidRPr="004F444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</w:t>
      </w:r>
      <w:proofErr w:type="gramEnd"/>
      <w:r w:rsidRPr="004F44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4440">
        <w:rPr>
          <w:rFonts w:ascii="Times New Roman" w:hAnsi="Times New Roman" w:cs="Times New Roman"/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в 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4F4440">
        <w:rPr>
          <w:rFonts w:ascii="Times New Roman" w:hAnsi="Times New Roman" w:cs="Times New Roman"/>
          <w:sz w:val="26"/>
          <w:szCs w:val="26"/>
        </w:rPr>
        <w:t xml:space="preserve"> году администрацией </w:t>
      </w:r>
      <w:r>
        <w:rPr>
          <w:rFonts w:ascii="Times New Roman" w:hAnsi="Times New Roman" w:cs="Times New Roman"/>
          <w:sz w:val="26"/>
          <w:szCs w:val="26"/>
        </w:rPr>
        <w:t>Яльчикского муниципального округа Чувашской Республики</w:t>
      </w:r>
      <w:r w:rsidRPr="004F4440">
        <w:rPr>
          <w:rFonts w:ascii="Times New Roman" w:hAnsi="Times New Roman" w:cs="Times New Roman"/>
          <w:sz w:val="26"/>
          <w:szCs w:val="26"/>
        </w:rPr>
        <w:t xml:space="preserve"> профилактики нарушений требований, установленных федеральными законами и принятыми в 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</w:t>
      </w:r>
      <w:bookmarkStart w:id="4" w:name="sub_1012"/>
      <w:r w:rsidRPr="004F4440">
        <w:rPr>
          <w:rFonts w:ascii="Times New Roman" w:hAnsi="Times New Roman" w:cs="Times New Roman"/>
          <w:sz w:val="26"/>
          <w:szCs w:val="26"/>
        </w:rPr>
        <w:t>обязательных требований и снижения рисков причинения ущерба</w:t>
      </w:r>
      <w:proofErr w:type="gramEnd"/>
      <w:r w:rsidRPr="004F4440">
        <w:rPr>
          <w:rFonts w:ascii="Times New Roman" w:hAnsi="Times New Roman" w:cs="Times New Roman"/>
          <w:sz w:val="26"/>
          <w:szCs w:val="26"/>
        </w:rPr>
        <w:t xml:space="preserve"> охраняемым законом ценностям, разъяснения подконтрольным субъектам обязательных требований законодательства в отношении объектов </w:t>
      </w:r>
      <w:r w:rsidRPr="004F4440">
        <w:rPr>
          <w:rFonts w:ascii="Times New Roman" w:eastAsia="Times New Roman" w:hAnsi="Times New Roman" w:cs="Times New Roman"/>
          <w:sz w:val="26"/>
          <w:szCs w:val="26"/>
        </w:rPr>
        <w:t xml:space="preserve">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Яльчикского муниципального округа Чувашской Республики</w:t>
      </w:r>
      <w:r w:rsidRPr="004F4440">
        <w:rPr>
          <w:rFonts w:ascii="Times New Roman" w:hAnsi="Times New Roman" w:cs="Times New Roman"/>
          <w:sz w:val="26"/>
          <w:szCs w:val="26"/>
        </w:rPr>
        <w:t>.</w:t>
      </w:r>
    </w:p>
    <w:p w:rsidR="004F4440" w:rsidRDefault="004F4440" w:rsidP="004F4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Профилактика рисков причинения вреда (ущерба) охраняемым законом ценностям проводится в рамках осуществления муниципального</w:t>
      </w:r>
      <w:r w:rsidRPr="004F4440">
        <w:rPr>
          <w:rFonts w:ascii="Times New Roman" w:eastAsia="Times New Roman" w:hAnsi="Times New Roman" w:cs="Times New Roman"/>
          <w:sz w:val="26"/>
          <w:szCs w:val="26"/>
        </w:rPr>
        <w:t xml:space="preserve">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Яльчикского муниципального округа Чувашской Республики</w:t>
      </w:r>
      <w:r w:rsidRPr="004F4440">
        <w:rPr>
          <w:rFonts w:ascii="Times New Roman" w:hAnsi="Times New Roman" w:cs="Times New Roman"/>
          <w:sz w:val="26"/>
          <w:szCs w:val="26"/>
        </w:rPr>
        <w:t>.</w:t>
      </w:r>
      <w:bookmarkStart w:id="5" w:name="sub_1013"/>
      <w:bookmarkEnd w:id="4"/>
    </w:p>
    <w:p w:rsidR="004F4440" w:rsidRPr="004F4440" w:rsidRDefault="004F4440" w:rsidP="004F4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lastRenderedPageBreak/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профилактики реализуется в 2025</w:t>
      </w:r>
      <w:r w:rsidRPr="004F4440">
        <w:rPr>
          <w:rFonts w:ascii="Times New Roman" w:hAnsi="Times New Roman" w:cs="Times New Roman"/>
          <w:sz w:val="26"/>
          <w:szCs w:val="26"/>
        </w:rPr>
        <w:t xml:space="preserve"> году и содержит описание текущего состояния подконтрольной сферы, проект плана мероприятий по </w:t>
      </w:r>
      <w:r>
        <w:rPr>
          <w:rFonts w:ascii="Times New Roman" w:hAnsi="Times New Roman" w:cs="Times New Roman"/>
          <w:sz w:val="26"/>
          <w:szCs w:val="26"/>
        </w:rPr>
        <w:t>профилактике нарушений на 2025</w:t>
      </w:r>
      <w:r w:rsidRPr="004F4440">
        <w:rPr>
          <w:rFonts w:ascii="Times New Roman" w:hAnsi="Times New Roman" w:cs="Times New Roman"/>
          <w:sz w:val="26"/>
          <w:szCs w:val="26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bookmarkEnd w:id="5"/>
    <w:p w:rsidR="004F4440" w:rsidRPr="004F4440" w:rsidRDefault="004F4440" w:rsidP="004F444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F4440" w:rsidRPr="004F4440" w:rsidRDefault="004F4440" w:rsidP="004F4440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F4440">
        <w:rPr>
          <w:rFonts w:ascii="Times New Roman" w:hAnsi="Times New Roman" w:cs="Times New Roman"/>
          <w:b/>
          <w:sz w:val="26"/>
          <w:szCs w:val="26"/>
        </w:rPr>
        <w:t>III.</w:t>
      </w:r>
      <w:r w:rsidRPr="004F4440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Pr="004F4440">
        <w:rPr>
          <w:rFonts w:ascii="Times New Roman" w:hAnsi="Times New Roman" w:cs="Times New Roman"/>
          <w:b/>
          <w:bCs/>
          <w:sz w:val="26"/>
          <w:szCs w:val="26"/>
        </w:rPr>
        <w:t xml:space="preserve">Цели и задачи </w:t>
      </w:r>
      <w:proofErr w:type="gramStart"/>
      <w:r w:rsidRPr="004F4440">
        <w:rPr>
          <w:rFonts w:ascii="Times New Roman" w:hAnsi="Times New Roman" w:cs="Times New Roman"/>
          <w:b/>
          <w:bCs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4F4440" w:rsidRPr="004F4440" w:rsidRDefault="004F4440" w:rsidP="004F44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4F4440" w:rsidRPr="004F4440" w:rsidRDefault="004F4440" w:rsidP="004F44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F4440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4F4440" w:rsidRPr="004F4440" w:rsidRDefault="004F4440" w:rsidP="004F444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лицами.</w:t>
      </w:r>
    </w:p>
    <w:p w:rsidR="004F4440" w:rsidRPr="004F4440" w:rsidRDefault="004F4440" w:rsidP="004F444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ценностям.</w:t>
      </w:r>
    </w:p>
    <w:p w:rsidR="004F4440" w:rsidRPr="004F4440" w:rsidRDefault="004F4440" w:rsidP="004F444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 контролируемых лиц, повышение информированности о способах их соблюдения.</w:t>
      </w:r>
    </w:p>
    <w:p w:rsidR="004F4440" w:rsidRPr="004F4440" w:rsidRDefault="004F4440" w:rsidP="004F444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 xml:space="preserve">Предупреждение </w:t>
      </w:r>
      <w:proofErr w:type="gramStart"/>
      <w:r w:rsidRPr="004F4440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4F4440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4F4440" w:rsidRPr="004F4440" w:rsidRDefault="004F4440" w:rsidP="004F444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F4440">
        <w:rPr>
          <w:rFonts w:ascii="Times New Roman" w:hAnsi="Times New Roman" w:cs="Times New Roman"/>
          <w:bCs/>
          <w:sz w:val="26"/>
          <w:szCs w:val="26"/>
        </w:rPr>
        <w:t>Снижение административной нагрузки на контролируемых лиц.</w:t>
      </w:r>
    </w:p>
    <w:p w:rsidR="004F4440" w:rsidRPr="004F4440" w:rsidRDefault="004F4440" w:rsidP="004F444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F4440">
        <w:rPr>
          <w:rFonts w:ascii="Times New Roman" w:hAnsi="Times New Roman" w:cs="Times New Roman"/>
          <w:bCs/>
          <w:sz w:val="26"/>
          <w:szCs w:val="26"/>
        </w:rPr>
        <w:t>Снижение размера ущерба, причиняемого охраняемым законом ценностям.</w:t>
      </w:r>
    </w:p>
    <w:p w:rsidR="004F4440" w:rsidRPr="004F4440" w:rsidRDefault="004F4440" w:rsidP="004F44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4F4440" w:rsidRPr="004F4440" w:rsidRDefault="004F4440" w:rsidP="004F44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F4440"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4F4440" w:rsidRPr="004F4440" w:rsidRDefault="004F4440" w:rsidP="004F44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 xml:space="preserve">1. Укрепление </w:t>
      </w:r>
      <w:proofErr w:type="gramStart"/>
      <w:r w:rsidRPr="004F4440">
        <w:rPr>
          <w:rFonts w:ascii="Times New Roman" w:hAnsi="Times New Roman" w:cs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4F4440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ценностям.</w:t>
      </w:r>
    </w:p>
    <w:p w:rsidR="004F4440" w:rsidRPr="004F4440" w:rsidRDefault="004F4440" w:rsidP="004F44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2. </w:t>
      </w:r>
      <w:r w:rsidRPr="004F4440">
        <w:rPr>
          <w:rFonts w:ascii="Times New Roman" w:hAnsi="Times New Roman" w:cs="Times New Roman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4F4440" w:rsidRPr="004F4440" w:rsidRDefault="004F4440" w:rsidP="004F44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iCs/>
          <w:sz w:val="26"/>
          <w:szCs w:val="26"/>
        </w:rPr>
        <w:t>3. </w:t>
      </w:r>
      <w:r w:rsidRPr="004F4440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4F4440" w:rsidRPr="004F4440" w:rsidRDefault="004F4440" w:rsidP="004F44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F4440" w:rsidRPr="004F4440" w:rsidRDefault="004F4440" w:rsidP="004F44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>5.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F4440" w:rsidRPr="004F4440" w:rsidRDefault="004F4440" w:rsidP="004F444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F4440" w:rsidRPr="004F4440" w:rsidRDefault="004F4440" w:rsidP="004F4440">
      <w:pPr>
        <w:pStyle w:val="1"/>
        <w:rPr>
          <w:rFonts w:ascii="Times New Roman" w:hAnsi="Times New Roman"/>
          <w:b/>
          <w:sz w:val="26"/>
          <w:szCs w:val="26"/>
        </w:rPr>
      </w:pPr>
      <w:r w:rsidRPr="004F4440">
        <w:rPr>
          <w:rFonts w:ascii="Times New Roman" w:hAnsi="Times New Roman"/>
          <w:b/>
          <w:sz w:val="26"/>
          <w:szCs w:val="26"/>
          <w:lang w:val="en-US"/>
        </w:rPr>
        <w:t>I</w:t>
      </w:r>
      <w:r w:rsidRPr="004F4440">
        <w:rPr>
          <w:rFonts w:ascii="Times New Roman" w:hAnsi="Times New Roman"/>
          <w:b/>
          <w:sz w:val="26"/>
          <w:szCs w:val="26"/>
        </w:rPr>
        <w:t>V. Отчетные показатели реализации Программы профилактики</w:t>
      </w:r>
    </w:p>
    <w:p w:rsidR="004F4440" w:rsidRPr="004F4440" w:rsidRDefault="004F4440" w:rsidP="004F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440" w:rsidRPr="004F4440" w:rsidRDefault="004F4440" w:rsidP="004F444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4440">
        <w:rPr>
          <w:sz w:val="26"/>
          <w:szCs w:val="26"/>
        </w:rPr>
        <w:t xml:space="preserve">Мероприятия Программы </w:t>
      </w:r>
      <w:r w:rsidRPr="004F4440">
        <w:rPr>
          <w:bCs/>
          <w:sz w:val="26"/>
          <w:szCs w:val="26"/>
        </w:rPr>
        <w:t>профилактики</w:t>
      </w:r>
      <w:r w:rsidRPr="004F4440">
        <w:rPr>
          <w:b/>
          <w:bCs/>
          <w:sz w:val="26"/>
          <w:szCs w:val="26"/>
        </w:rPr>
        <w:t xml:space="preserve"> </w:t>
      </w:r>
      <w:r w:rsidRPr="004F4440">
        <w:rPr>
          <w:sz w:val="26"/>
          <w:szCs w:val="26"/>
        </w:rPr>
        <w:t>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sz w:val="26"/>
          <w:szCs w:val="26"/>
        </w:rPr>
        <w:t>5</w:t>
      </w:r>
      <w:r w:rsidRPr="004F4440">
        <w:rPr>
          <w:sz w:val="26"/>
          <w:szCs w:val="26"/>
        </w:rPr>
        <w:t xml:space="preserve"> год, сроки (периодичность) их </w:t>
      </w:r>
      <w:r w:rsidRPr="004F4440">
        <w:rPr>
          <w:sz w:val="26"/>
          <w:szCs w:val="26"/>
        </w:rPr>
        <w:lastRenderedPageBreak/>
        <w:t>проведения и ответственные структурные подразделения приведены в Плане-графике мероприятий по профилактике нарушений на 202</w:t>
      </w:r>
      <w:r>
        <w:rPr>
          <w:sz w:val="26"/>
          <w:szCs w:val="26"/>
        </w:rPr>
        <w:t>5</w:t>
      </w:r>
      <w:r w:rsidRPr="004F4440">
        <w:rPr>
          <w:sz w:val="26"/>
          <w:szCs w:val="26"/>
        </w:rPr>
        <w:t xml:space="preserve"> год (приложение).</w:t>
      </w:r>
    </w:p>
    <w:p w:rsidR="004F4440" w:rsidRPr="004F4440" w:rsidRDefault="004F4440" w:rsidP="004F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440" w:rsidRPr="004F4440" w:rsidRDefault="004F4440" w:rsidP="004F4440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F4440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4F4440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4F4440" w:rsidRPr="004F4440" w:rsidRDefault="004F4440" w:rsidP="004F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36"/>
        <w:gridCol w:w="2153"/>
      </w:tblGrid>
      <w:tr w:rsidR="004F4440" w:rsidRPr="004F4440" w:rsidTr="00FC0F5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40" w:rsidRPr="004F4440" w:rsidRDefault="004F4440" w:rsidP="004F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40" w:rsidRPr="004F4440" w:rsidRDefault="004F4440" w:rsidP="004F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40" w:rsidRPr="004F4440" w:rsidRDefault="004F4440" w:rsidP="004F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4F4440" w:rsidRPr="004F4440" w:rsidTr="00FC0F5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40" w:rsidRPr="004F4440" w:rsidRDefault="004F4440" w:rsidP="004F4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40" w:rsidRPr="004F4440" w:rsidRDefault="004F4440" w:rsidP="004F4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Яльчикского муниципального округа Чувашской Республики</w:t>
            </w: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в соответствии с частью 3 статьи 46 Федерального закона от 31 июля 2021 г. № 248-ФЗ «О государственном контроле (надзоре) и муниципальном контроле в Российской Федерации»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40" w:rsidRPr="004F4440" w:rsidRDefault="004F4440" w:rsidP="004F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4F4440" w:rsidRPr="004F4440" w:rsidTr="00FC0F5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40" w:rsidRPr="004F4440" w:rsidRDefault="004F4440" w:rsidP="004F4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40" w:rsidRPr="004F4440" w:rsidRDefault="004F4440" w:rsidP="004F4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контролируемых лиц и их представителей консультированием сотрудниками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Яльчикского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ответственными за осуществление </w:t>
            </w:r>
            <w:r w:rsidRPr="004F44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контроля в сфере благоустройства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Яльчикского муниципального округа Чувашской Республики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40" w:rsidRPr="004F4440" w:rsidRDefault="004F4440" w:rsidP="004F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100 % от числа </w:t>
            </w:r>
            <w:proofErr w:type="gramStart"/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4F4440" w:rsidRPr="004F4440" w:rsidTr="00FC0F5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40" w:rsidRPr="004F4440" w:rsidRDefault="004F4440" w:rsidP="004F4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40" w:rsidRPr="004F4440" w:rsidRDefault="004F4440" w:rsidP="004F4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40" w:rsidRPr="004F4440" w:rsidRDefault="004F4440" w:rsidP="004F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R="004F4440" w:rsidRPr="004F4440" w:rsidTr="00FC0F5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40" w:rsidRPr="004F4440" w:rsidRDefault="004F4440" w:rsidP="004F4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40" w:rsidRPr="004F4440" w:rsidRDefault="004F4440" w:rsidP="004F4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40" w:rsidRPr="004F4440" w:rsidRDefault="004F4440" w:rsidP="004F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4F4440" w:rsidRPr="004F4440" w:rsidRDefault="004F4440" w:rsidP="004F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4F4440" w:rsidRPr="004F4440" w:rsidSect="006300F0">
          <w:headerReference w:type="default" r:id="rId16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4F444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F4440" w:rsidRPr="004F4440" w:rsidRDefault="004F4440" w:rsidP="004F4440">
      <w:pPr>
        <w:spacing w:after="0" w:line="240" w:lineRule="auto"/>
        <w:ind w:left="4395" w:hanging="4395"/>
        <w:jc w:val="right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F4440" w:rsidRDefault="004F4440" w:rsidP="004F4440">
      <w:pPr>
        <w:spacing w:after="0" w:line="240" w:lineRule="auto"/>
        <w:ind w:left="4395" w:hanging="4395"/>
        <w:jc w:val="right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 xml:space="preserve">к Программе профилактики рисков </w:t>
      </w:r>
    </w:p>
    <w:p w:rsidR="004F4440" w:rsidRDefault="004F4440" w:rsidP="004F4440">
      <w:pPr>
        <w:spacing w:after="0" w:line="240" w:lineRule="auto"/>
        <w:ind w:left="4395" w:hanging="4395"/>
        <w:jc w:val="right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 xml:space="preserve">причинения вреда (ущерба) </w:t>
      </w:r>
      <w:proofErr w:type="gramStart"/>
      <w:r w:rsidRPr="004F4440"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 w:rsidRPr="004F44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4440" w:rsidRDefault="004F4440" w:rsidP="004F4440">
      <w:pPr>
        <w:spacing w:after="0" w:line="240" w:lineRule="auto"/>
        <w:ind w:left="4395" w:hanging="4395"/>
        <w:jc w:val="right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 xml:space="preserve">законом ценностям при осуществлении </w:t>
      </w:r>
    </w:p>
    <w:p w:rsidR="004F4440" w:rsidRDefault="004F4440" w:rsidP="004F4440">
      <w:pPr>
        <w:spacing w:after="0" w:line="240" w:lineRule="auto"/>
        <w:ind w:left="4395" w:hanging="4395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F4440">
        <w:rPr>
          <w:rFonts w:ascii="Times New Roman" w:eastAsia="Times New Roman" w:hAnsi="Times New Roman" w:cs="Times New Roman"/>
          <w:sz w:val="26"/>
          <w:szCs w:val="26"/>
        </w:rPr>
        <w:t xml:space="preserve">контроля в сфере благоустройства </w:t>
      </w:r>
    </w:p>
    <w:p w:rsidR="004F4440" w:rsidRDefault="004F4440" w:rsidP="004F4440">
      <w:pPr>
        <w:spacing w:after="0" w:line="240" w:lineRule="auto"/>
        <w:ind w:left="4395" w:hanging="4395"/>
        <w:jc w:val="right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</w:p>
    <w:p w:rsidR="004F4440" w:rsidRPr="004F4440" w:rsidRDefault="004F4440" w:rsidP="004F4440">
      <w:pPr>
        <w:spacing w:after="0" w:line="240" w:lineRule="auto"/>
        <w:ind w:left="4395" w:hanging="439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на 2025</w:t>
      </w:r>
      <w:r w:rsidRPr="004F444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F4440" w:rsidRPr="004F4440" w:rsidRDefault="004F4440" w:rsidP="004F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440" w:rsidRPr="004F4440" w:rsidRDefault="004F4440" w:rsidP="004F44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440">
        <w:rPr>
          <w:rFonts w:ascii="Times New Roman" w:hAnsi="Times New Roman" w:cs="Times New Roman"/>
          <w:b/>
          <w:sz w:val="26"/>
          <w:szCs w:val="26"/>
        </w:rPr>
        <w:t xml:space="preserve">Таблица «План-график мероприятий по профилактике нарушений </w:t>
      </w:r>
      <w:r w:rsidRPr="004F4440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на 2025</w:t>
      </w:r>
      <w:r w:rsidRPr="004F4440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4F4440" w:rsidRPr="004F4440" w:rsidRDefault="004F4440" w:rsidP="004F44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102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827"/>
        <w:gridCol w:w="2551"/>
        <w:gridCol w:w="1417"/>
      </w:tblGrid>
      <w:tr w:rsidR="004F4440" w:rsidRPr="004F4440" w:rsidTr="004F4440">
        <w:tc>
          <w:tcPr>
            <w:tcW w:w="568" w:type="dxa"/>
            <w:vAlign w:val="center"/>
          </w:tcPr>
          <w:p w:rsidR="004F4440" w:rsidRPr="004F4440" w:rsidRDefault="004F4440" w:rsidP="004F4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2" w:type="dxa"/>
            <w:vAlign w:val="center"/>
          </w:tcPr>
          <w:p w:rsidR="004F4440" w:rsidRPr="004F4440" w:rsidRDefault="004F4440" w:rsidP="004F4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4F4440" w:rsidRPr="004F4440" w:rsidRDefault="004F4440" w:rsidP="004F4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Сведения о мероприятии</w:t>
            </w:r>
          </w:p>
        </w:tc>
        <w:tc>
          <w:tcPr>
            <w:tcW w:w="2551" w:type="dxa"/>
            <w:vAlign w:val="center"/>
          </w:tcPr>
          <w:p w:rsidR="004F4440" w:rsidRPr="004F4440" w:rsidRDefault="004F4440" w:rsidP="004F4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17" w:type="dxa"/>
            <w:vAlign w:val="center"/>
          </w:tcPr>
          <w:p w:rsidR="004F4440" w:rsidRPr="004F4440" w:rsidRDefault="004F4440" w:rsidP="004F4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4F4440" w:rsidRPr="004F4440" w:rsidTr="004F4440">
        <w:tc>
          <w:tcPr>
            <w:tcW w:w="568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827" w:type="dxa"/>
          </w:tcPr>
          <w:p w:rsidR="004F4440" w:rsidRPr="004F4440" w:rsidRDefault="004F4440" w:rsidP="004F44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4440">
              <w:rPr>
                <w:sz w:val="26"/>
                <w:szCs w:val="26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действующего законодательства в сфере благоустройства</w:t>
            </w:r>
          </w:p>
        </w:tc>
        <w:tc>
          <w:tcPr>
            <w:tcW w:w="2551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</w:t>
            </w:r>
            <w:r w:rsidRPr="004F444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 администрации </w:t>
            </w:r>
            <w:r w:rsidR="003F2D6A">
              <w:rPr>
                <w:rFonts w:ascii="Times New Roman" w:hAnsi="Times New Roman" w:cs="Times New Roman"/>
                <w:sz w:val="26"/>
                <w:szCs w:val="26"/>
              </w:rPr>
              <w:t>Яльчикского муниципального округа Чувашской Республики</w:t>
            </w:r>
          </w:p>
        </w:tc>
        <w:tc>
          <w:tcPr>
            <w:tcW w:w="1417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4F4440" w:rsidRPr="004F4440" w:rsidTr="004F4440">
        <w:tc>
          <w:tcPr>
            <w:tcW w:w="568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827" w:type="dxa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F2D6A">
              <w:rPr>
                <w:rFonts w:ascii="Times New Roman" w:hAnsi="Times New Roman" w:cs="Times New Roman"/>
                <w:sz w:val="26"/>
                <w:szCs w:val="26"/>
              </w:rPr>
              <w:t xml:space="preserve"> подлежит публичному обсуждению</w:t>
            </w:r>
          </w:p>
        </w:tc>
        <w:tc>
          <w:tcPr>
            <w:tcW w:w="2551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администрации </w:t>
            </w:r>
            <w:r w:rsidR="003F2D6A">
              <w:rPr>
                <w:rFonts w:ascii="Times New Roman" w:hAnsi="Times New Roman" w:cs="Times New Roman"/>
                <w:sz w:val="26"/>
                <w:szCs w:val="26"/>
              </w:rPr>
              <w:t>Яльчикского муниципального округа Чувашской Республики</w:t>
            </w:r>
          </w:p>
        </w:tc>
        <w:tc>
          <w:tcPr>
            <w:tcW w:w="1417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1 раз </w:t>
            </w:r>
            <w:r w:rsidRPr="004F4440">
              <w:rPr>
                <w:rFonts w:ascii="Times New Roman" w:hAnsi="Times New Roman" w:cs="Times New Roman"/>
                <w:sz w:val="26"/>
                <w:szCs w:val="26"/>
              </w:rPr>
              <w:br/>
              <w:t>в год</w:t>
            </w:r>
          </w:p>
        </w:tc>
      </w:tr>
      <w:tr w:rsidR="004F4440" w:rsidRPr="004F4440" w:rsidTr="004F4440">
        <w:tc>
          <w:tcPr>
            <w:tcW w:w="568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827" w:type="dxa"/>
          </w:tcPr>
          <w:p w:rsidR="004F4440" w:rsidRPr="004F4440" w:rsidRDefault="004F4440" w:rsidP="004F44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4F4440">
              <w:rPr>
                <w:sz w:val="26"/>
                <w:szCs w:val="26"/>
              </w:rPr>
              <w:t xml:space="preserve">При наличии у органа муниципального контроля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орган муниципального контроля объявляет контролируемому лицу предостережение о недопустимости нарушения обязательных требований и </w:t>
            </w:r>
            <w:r w:rsidRPr="004F4440">
              <w:rPr>
                <w:sz w:val="26"/>
                <w:szCs w:val="26"/>
              </w:rPr>
              <w:lastRenderedPageBreak/>
              <w:t>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551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</w:t>
            </w:r>
            <w:r w:rsidRPr="004F444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 администрации </w:t>
            </w:r>
            <w:r w:rsidR="003F2D6A">
              <w:rPr>
                <w:rFonts w:ascii="Times New Roman" w:hAnsi="Times New Roman" w:cs="Times New Roman"/>
                <w:sz w:val="26"/>
                <w:szCs w:val="26"/>
              </w:rPr>
              <w:t>Яльчикского муниципального округа Чувашской Республики</w:t>
            </w:r>
          </w:p>
        </w:tc>
        <w:tc>
          <w:tcPr>
            <w:tcW w:w="1417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4F4440" w:rsidRPr="004F4440" w:rsidTr="004F4440">
        <w:tc>
          <w:tcPr>
            <w:tcW w:w="568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842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Консультирование</w:t>
            </w:r>
          </w:p>
        </w:tc>
        <w:tc>
          <w:tcPr>
            <w:tcW w:w="3827" w:type="dxa"/>
          </w:tcPr>
          <w:p w:rsidR="004F4440" w:rsidRPr="004F4440" w:rsidRDefault="004F4440" w:rsidP="004F44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4440">
              <w:rPr>
                <w:sz w:val="26"/>
                <w:szCs w:val="26"/>
              </w:rPr>
              <w:t xml:space="preserve">Консультирование осуществляется должностными лицами администрации </w:t>
            </w:r>
            <w:r w:rsidR="003F2D6A">
              <w:rPr>
                <w:sz w:val="26"/>
                <w:szCs w:val="26"/>
              </w:rPr>
              <w:t>Яльчикского муниципального округа Чувашской Республики</w:t>
            </w:r>
            <w:r w:rsidRPr="004F4440">
              <w:rPr>
                <w:sz w:val="26"/>
                <w:szCs w:val="26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4F4440" w:rsidRPr="004F4440" w:rsidRDefault="004F4440" w:rsidP="004F44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4440">
              <w:rPr>
                <w:sz w:val="26"/>
                <w:szCs w:val="26"/>
              </w:rPr>
              <w:t>Консультирование осуществляется по следующим вопросам:</w:t>
            </w:r>
          </w:p>
          <w:p w:rsidR="004F4440" w:rsidRPr="004F4440" w:rsidRDefault="004F4440" w:rsidP="004F44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4440">
              <w:rPr>
                <w:sz w:val="26"/>
                <w:szCs w:val="26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на территории </w:t>
            </w:r>
            <w:r w:rsidR="003F2D6A">
              <w:rPr>
                <w:sz w:val="26"/>
                <w:szCs w:val="26"/>
              </w:rPr>
              <w:t>Яльчикского муниципального округа Чувашской Республики</w:t>
            </w:r>
            <w:r w:rsidRPr="004F4440">
              <w:rPr>
                <w:sz w:val="26"/>
                <w:szCs w:val="26"/>
              </w:rPr>
              <w:t>;</w:t>
            </w:r>
          </w:p>
          <w:p w:rsidR="004F4440" w:rsidRPr="004F4440" w:rsidRDefault="004F4440" w:rsidP="004F44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4440">
              <w:rPr>
                <w:sz w:val="26"/>
                <w:szCs w:val="26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 в сфере благоустройства на территории </w:t>
            </w:r>
            <w:r w:rsidR="003F2D6A">
              <w:rPr>
                <w:sz w:val="26"/>
                <w:szCs w:val="26"/>
              </w:rPr>
              <w:t>Яльчикского муниципального округа Чувашской Республики</w:t>
            </w:r>
            <w:r w:rsidRPr="004F4440">
              <w:rPr>
                <w:sz w:val="26"/>
                <w:szCs w:val="26"/>
              </w:rPr>
              <w:t>;</w:t>
            </w:r>
          </w:p>
          <w:p w:rsidR="004F4440" w:rsidRPr="004F4440" w:rsidRDefault="004F4440" w:rsidP="004F44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4440">
              <w:rPr>
                <w:sz w:val="26"/>
                <w:szCs w:val="26"/>
              </w:rPr>
              <w:t>- компетенции уполномоченного органа;</w:t>
            </w:r>
          </w:p>
          <w:p w:rsidR="004F4440" w:rsidRPr="004F4440" w:rsidRDefault="004F4440" w:rsidP="004F44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4440">
              <w:rPr>
                <w:sz w:val="26"/>
                <w:szCs w:val="26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2551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</w:t>
            </w:r>
            <w:r w:rsidRPr="004F444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 администрации </w:t>
            </w:r>
            <w:r w:rsidR="003F2D6A">
              <w:rPr>
                <w:rFonts w:ascii="Times New Roman" w:hAnsi="Times New Roman" w:cs="Times New Roman"/>
                <w:sz w:val="26"/>
                <w:szCs w:val="26"/>
              </w:rPr>
              <w:t>Яльчикского муниципального округа Чувашской Республики</w:t>
            </w:r>
          </w:p>
        </w:tc>
        <w:tc>
          <w:tcPr>
            <w:tcW w:w="1417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4F4440" w:rsidRPr="004F4440" w:rsidTr="004F4440">
        <w:tc>
          <w:tcPr>
            <w:tcW w:w="568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2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Профилактический визит</w:t>
            </w:r>
          </w:p>
        </w:tc>
        <w:tc>
          <w:tcPr>
            <w:tcW w:w="3827" w:type="dxa"/>
          </w:tcPr>
          <w:p w:rsidR="004F4440" w:rsidRPr="004F4440" w:rsidRDefault="004F4440" w:rsidP="004F44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Обязательный профилактический визит проводится в отношении объектов контроля, отнесенных   к категории значительного риска  и в отношении контролируемых лиц, впервые приступающих к </w:t>
            </w:r>
            <w:r w:rsidRPr="004F44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осуществлению деятельности связанной с осуществлением муниципального контр</w:t>
            </w:r>
            <w:r w:rsidR="003F2D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 xml:space="preserve">ля </w:t>
            </w:r>
            <w:r w:rsidRPr="004F44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F2D6A">
              <w:rPr>
                <w:rFonts w:ascii="Times New Roman" w:hAnsi="Times New Roman" w:cs="Times New Roman"/>
                <w:sz w:val="26"/>
                <w:szCs w:val="26"/>
              </w:rPr>
              <w:t>Яльчикского муниципального округа Чувашской Республики</w:t>
            </w:r>
          </w:p>
          <w:p w:rsidR="004F4440" w:rsidRPr="004F4440" w:rsidRDefault="004F4440" w:rsidP="004F44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лица отдела администрации </w:t>
            </w:r>
            <w:r w:rsidR="003F2D6A">
              <w:rPr>
                <w:rFonts w:ascii="Times New Roman" w:hAnsi="Times New Roman" w:cs="Times New Roman"/>
                <w:sz w:val="26"/>
                <w:szCs w:val="26"/>
              </w:rPr>
              <w:t>Яльчикского муниципального округа Чувашской Республики</w:t>
            </w:r>
          </w:p>
        </w:tc>
        <w:tc>
          <w:tcPr>
            <w:tcW w:w="1417" w:type="dxa"/>
            <w:vAlign w:val="center"/>
          </w:tcPr>
          <w:p w:rsidR="004F4440" w:rsidRPr="004F4440" w:rsidRDefault="004F4440" w:rsidP="004F44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44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4F4440" w:rsidRPr="004F4440" w:rsidRDefault="004F4440" w:rsidP="004F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4440">
        <w:rPr>
          <w:rFonts w:ascii="Times New Roman" w:hAnsi="Times New Roman" w:cs="Times New Roman"/>
          <w:sz w:val="26"/>
          <w:szCs w:val="26"/>
        </w:rPr>
        <w:lastRenderedPageBreak/>
        <w:t>_________________________________</w:t>
      </w:r>
    </w:p>
    <w:p w:rsidR="00437605" w:rsidRPr="004F4440" w:rsidRDefault="00437605" w:rsidP="004F4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437605" w:rsidRPr="004F4440" w:rsidSect="00CF7ED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6D" w:rsidRDefault="0099036D" w:rsidP="00510099">
      <w:pPr>
        <w:spacing w:after="0" w:line="240" w:lineRule="auto"/>
      </w:pPr>
      <w:r>
        <w:separator/>
      </w:r>
    </w:p>
  </w:endnote>
  <w:endnote w:type="continuationSeparator" w:id="0">
    <w:p w:rsidR="0099036D" w:rsidRDefault="0099036D" w:rsidP="0051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6D" w:rsidRDefault="0099036D" w:rsidP="00510099">
      <w:pPr>
        <w:spacing w:after="0" w:line="240" w:lineRule="auto"/>
      </w:pPr>
      <w:r>
        <w:separator/>
      </w:r>
    </w:p>
  </w:footnote>
  <w:footnote w:type="continuationSeparator" w:id="0">
    <w:p w:rsidR="0099036D" w:rsidRDefault="0099036D" w:rsidP="0051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6A" w:rsidRDefault="003F2D6A" w:rsidP="003F2D6A">
    <w:pPr>
      <w:pStyle w:val="a3"/>
      <w:jc w:val="right"/>
    </w:pPr>
    <w:r>
      <w:t xml:space="preserve">Проект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F0" w:rsidRDefault="0003211D" w:rsidP="00935BF0">
    <w:pPr>
      <w:pStyle w:val="a3"/>
      <w:jc w:val="right"/>
    </w:pPr>
    <w:r>
      <w:t>Проект</w:t>
    </w:r>
  </w:p>
  <w:p w:rsidR="00935BF0" w:rsidRDefault="00935B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1B2"/>
    <w:multiLevelType w:val="multilevel"/>
    <w:tmpl w:val="E496D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8306A"/>
    <w:multiLevelType w:val="multilevel"/>
    <w:tmpl w:val="2F982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96796"/>
    <w:multiLevelType w:val="hybridMultilevel"/>
    <w:tmpl w:val="DE307A84"/>
    <w:lvl w:ilvl="0" w:tplc="D12C38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237A58"/>
    <w:multiLevelType w:val="hybridMultilevel"/>
    <w:tmpl w:val="A6C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C786129"/>
    <w:multiLevelType w:val="multilevel"/>
    <w:tmpl w:val="4B6C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FE"/>
    <w:rsid w:val="0003211D"/>
    <w:rsid w:val="0005002E"/>
    <w:rsid w:val="0007206A"/>
    <w:rsid w:val="00086B44"/>
    <w:rsid w:val="000E0E1F"/>
    <w:rsid w:val="000E7DF3"/>
    <w:rsid w:val="00103647"/>
    <w:rsid w:val="00106A16"/>
    <w:rsid w:val="001352DC"/>
    <w:rsid w:val="00167227"/>
    <w:rsid w:val="0018527F"/>
    <w:rsid w:val="001A1CFD"/>
    <w:rsid w:val="001B679B"/>
    <w:rsid w:val="001D4AB9"/>
    <w:rsid w:val="001F1975"/>
    <w:rsid w:val="00253E29"/>
    <w:rsid w:val="0026342B"/>
    <w:rsid w:val="002714E2"/>
    <w:rsid w:val="00290B14"/>
    <w:rsid w:val="002A0DF1"/>
    <w:rsid w:val="002B488E"/>
    <w:rsid w:val="002F6204"/>
    <w:rsid w:val="00372892"/>
    <w:rsid w:val="00385B12"/>
    <w:rsid w:val="003937BF"/>
    <w:rsid w:val="003C6F53"/>
    <w:rsid w:val="003F2D6A"/>
    <w:rsid w:val="0040562A"/>
    <w:rsid w:val="00423972"/>
    <w:rsid w:val="00437605"/>
    <w:rsid w:val="0047404E"/>
    <w:rsid w:val="004833F4"/>
    <w:rsid w:val="004B2B0A"/>
    <w:rsid w:val="004B379B"/>
    <w:rsid w:val="004B57A2"/>
    <w:rsid w:val="004D08AE"/>
    <w:rsid w:val="004F4440"/>
    <w:rsid w:val="00510099"/>
    <w:rsid w:val="00530178"/>
    <w:rsid w:val="0056546A"/>
    <w:rsid w:val="00566483"/>
    <w:rsid w:val="00576998"/>
    <w:rsid w:val="005979FE"/>
    <w:rsid w:val="005C2930"/>
    <w:rsid w:val="005D2458"/>
    <w:rsid w:val="005D3EF4"/>
    <w:rsid w:val="005E3FC0"/>
    <w:rsid w:val="005F3A25"/>
    <w:rsid w:val="006E3144"/>
    <w:rsid w:val="00721BCE"/>
    <w:rsid w:val="007375AE"/>
    <w:rsid w:val="007B24CF"/>
    <w:rsid w:val="007B3451"/>
    <w:rsid w:val="007E2BC9"/>
    <w:rsid w:val="0085713F"/>
    <w:rsid w:val="00860E5E"/>
    <w:rsid w:val="00871BED"/>
    <w:rsid w:val="0088053F"/>
    <w:rsid w:val="00885809"/>
    <w:rsid w:val="008B3096"/>
    <w:rsid w:val="008B56CA"/>
    <w:rsid w:val="008C3359"/>
    <w:rsid w:val="008D5F00"/>
    <w:rsid w:val="008E16E6"/>
    <w:rsid w:val="00911A5B"/>
    <w:rsid w:val="00917299"/>
    <w:rsid w:val="00923EA1"/>
    <w:rsid w:val="00935BF0"/>
    <w:rsid w:val="0095513E"/>
    <w:rsid w:val="0097131F"/>
    <w:rsid w:val="00980494"/>
    <w:rsid w:val="00981EAA"/>
    <w:rsid w:val="0099036D"/>
    <w:rsid w:val="0099208C"/>
    <w:rsid w:val="009C2FA5"/>
    <w:rsid w:val="009C62E3"/>
    <w:rsid w:val="009F0B21"/>
    <w:rsid w:val="00A1121C"/>
    <w:rsid w:val="00A11952"/>
    <w:rsid w:val="00A35422"/>
    <w:rsid w:val="00A460B6"/>
    <w:rsid w:val="00A71353"/>
    <w:rsid w:val="00A75D1F"/>
    <w:rsid w:val="00A87DE3"/>
    <w:rsid w:val="00A90204"/>
    <w:rsid w:val="00A96D5D"/>
    <w:rsid w:val="00AB5943"/>
    <w:rsid w:val="00AD3345"/>
    <w:rsid w:val="00AD7B5C"/>
    <w:rsid w:val="00AF6FC0"/>
    <w:rsid w:val="00B80D40"/>
    <w:rsid w:val="00B813EB"/>
    <w:rsid w:val="00B84F60"/>
    <w:rsid w:val="00B92C3E"/>
    <w:rsid w:val="00BB73AE"/>
    <w:rsid w:val="00BC68BB"/>
    <w:rsid w:val="00BD4B37"/>
    <w:rsid w:val="00BF0293"/>
    <w:rsid w:val="00C10104"/>
    <w:rsid w:val="00C32973"/>
    <w:rsid w:val="00C77392"/>
    <w:rsid w:val="00CB1F7F"/>
    <w:rsid w:val="00CD3496"/>
    <w:rsid w:val="00CD51A0"/>
    <w:rsid w:val="00CF7ED9"/>
    <w:rsid w:val="00D30315"/>
    <w:rsid w:val="00D35179"/>
    <w:rsid w:val="00D52C07"/>
    <w:rsid w:val="00DB03E1"/>
    <w:rsid w:val="00DC5807"/>
    <w:rsid w:val="00DE6446"/>
    <w:rsid w:val="00E10C57"/>
    <w:rsid w:val="00E10CDF"/>
    <w:rsid w:val="00E11E1B"/>
    <w:rsid w:val="00E56399"/>
    <w:rsid w:val="00ED1EE8"/>
    <w:rsid w:val="00EE445B"/>
    <w:rsid w:val="00F00E88"/>
    <w:rsid w:val="00F02438"/>
    <w:rsid w:val="00F44EC3"/>
    <w:rsid w:val="00F57F35"/>
    <w:rsid w:val="00F6697C"/>
    <w:rsid w:val="00FA2864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05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099"/>
  </w:style>
  <w:style w:type="paragraph" w:styleId="a5">
    <w:name w:val="footer"/>
    <w:basedOn w:val="a"/>
    <w:link w:val="a6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099"/>
  </w:style>
  <w:style w:type="paragraph" w:styleId="a7">
    <w:name w:val="Normal (Web)"/>
    <w:basedOn w:val="a"/>
    <w:uiPriority w:val="99"/>
    <w:unhideWhenUsed/>
    <w:rsid w:val="003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5B1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85B1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C3359"/>
    <w:pPr>
      <w:ind w:left="720"/>
      <w:contextualSpacing/>
    </w:pPr>
  </w:style>
  <w:style w:type="table" w:styleId="ab">
    <w:name w:val="Table Grid"/>
    <w:basedOn w:val="a1"/>
    <w:uiPriority w:val="39"/>
    <w:rsid w:val="00BD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00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937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3937BF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93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937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437605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37605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7605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e">
    <w:name w:val="Гипертекстовая ссылка"/>
    <w:basedOn w:val="a0"/>
    <w:uiPriority w:val="99"/>
    <w:rsid w:val="004F444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05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099"/>
  </w:style>
  <w:style w:type="paragraph" w:styleId="a5">
    <w:name w:val="footer"/>
    <w:basedOn w:val="a"/>
    <w:link w:val="a6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099"/>
  </w:style>
  <w:style w:type="paragraph" w:styleId="a7">
    <w:name w:val="Normal (Web)"/>
    <w:basedOn w:val="a"/>
    <w:uiPriority w:val="99"/>
    <w:unhideWhenUsed/>
    <w:rsid w:val="003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5B1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85B1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C3359"/>
    <w:pPr>
      <w:ind w:left="720"/>
      <w:contextualSpacing/>
    </w:pPr>
  </w:style>
  <w:style w:type="table" w:styleId="ab">
    <w:name w:val="Table Grid"/>
    <w:basedOn w:val="a1"/>
    <w:uiPriority w:val="39"/>
    <w:rsid w:val="00BD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00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937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3937BF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93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937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437605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37605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7605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e">
    <w:name w:val="Гипертекстовая ссылка"/>
    <w:basedOn w:val="a0"/>
    <w:uiPriority w:val="99"/>
    <w:rsid w:val="004F444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743">
          <w:marLeft w:val="0"/>
          <w:marRight w:val="0"/>
          <w:marTop w:val="0"/>
          <w:marBottom w:val="360"/>
          <w:divBdr>
            <w:top w:val="single" w:sz="6" w:space="0" w:color="77D6E5"/>
            <w:left w:val="single" w:sz="6" w:space="0" w:color="77D6E5"/>
            <w:bottom w:val="single" w:sz="6" w:space="0" w:color="77D6E5"/>
            <w:right w:val="single" w:sz="6" w:space="0" w:color="77D6E5"/>
          </w:divBdr>
          <w:divsChild>
            <w:div w:id="195778634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92244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48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s.cap.ru/file/Cgj6JaWvzGYmSDTZ4jnBRkQ6ea0XKdZ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mobileonline.garant.ru/document/redirect/401399931/0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obileonline.garant.ru/document/redirect/74449814/4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0C2C5DE92D8C4E9457F144A5674DD1" ma:contentTypeVersion="0" ma:contentTypeDescription="Создание документа." ma:contentTypeScope="" ma:versionID="1c29157d9d6523f9323131a2c26ece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2568-725A-4B11-AB4E-46CF74A25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CA68E-6F49-4993-8E09-CB9923DA3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0584CE-CB46-4525-9781-7D7E15BE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5AE8DD-8919-411E-A75A-F8418F22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Марина Юрьевна</dc:creator>
  <cp:lastModifiedBy>User</cp:lastModifiedBy>
  <cp:revision>3</cp:revision>
  <cp:lastPrinted>2021-11-09T10:41:00Z</cp:lastPrinted>
  <dcterms:created xsi:type="dcterms:W3CDTF">2024-12-05T07:01:00Z</dcterms:created>
  <dcterms:modified xsi:type="dcterms:W3CDTF">2024-12-05T07:23:00Z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0x010100E60C2C5DE92D8C4E9457F144A5674DD1</vt:lpwstr>
  </property>
</Properties>
</file>