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jc w:val="center"/>
        <w:tblLayout w:type="fixed"/>
        <w:tblLook w:val="00A0" w:firstRow="1" w:lastRow="0" w:firstColumn="1" w:lastColumn="0" w:noHBand="0" w:noVBand="0"/>
      </w:tblPr>
      <w:tblGrid>
        <w:gridCol w:w="3799"/>
        <w:gridCol w:w="1588"/>
        <w:gridCol w:w="3837"/>
      </w:tblGrid>
      <w:tr w:rsidR="005E6418" w:rsidRPr="005E6418" w:rsidTr="00CE25DF">
        <w:trPr>
          <w:trHeight w:hRule="exact" w:val="3201"/>
          <w:jc w:val="center"/>
        </w:trPr>
        <w:tc>
          <w:tcPr>
            <w:tcW w:w="3799" w:type="dxa"/>
          </w:tcPr>
          <w:p w:rsidR="00CE25DF" w:rsidRPr="005E6418" w:rsidRDefault="00CE25DF">
            <w:pPr>
              <w:keepNext/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</w:pPr>
            <w:proofErr w:type="spellStart"/>
            <w:r w:rsidRPr="005E6418"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  <w:t>Чăваш</w:t>
            </w:r>
            <w:proofErr w:type="spellEnd"/>
            <w:r w:rsidR="005E6418" w:rsidRPr="005E6418"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E6418"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  <w:t>Республикин</w:t>
            </w:r>
            <w:proofErr w:type="spellEnd"/>
          </w:p>
          <w:p w:rsidR="00CE25DF" w:rsidRPr="005E6418" w:rsidRDefault="00CE25DF">
            <w:pPr>
              <w:keepNext/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</w:pPr>
            <w:r w:rsidRPr="005E6418"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  <w:t>Канаш</w:t>
            </w:r>
            <w:r w:rsidR="005E6418" w:rsidRPr="005E6418"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E6418"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  <w:t>хулин</w:t>
            </w:r>
            <w:proofErr w:type="spellEnd"/>
          </w:p>
          <w:p w:rsidR="00CE25DF" w:rsidRPr="005E6418" w:rsidRDefault="00CE25DF">
            <w:pPr>
              <w:keepNext/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</w:pPr>
            <w:proofErr w:type="spellStart"/>
            <w:r w:rsidRPr="005E6418"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  <w:t>Депутатсен</w:t>
            </w:r>
            <w:proofErr w:type="spellEnd"/>
            <w:r w:rsidR="005E6418" w:rsidRPr="005E6418"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E6418"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  <w:t>пухăвĕ</w:t>
            </w:r>
            <w:proofErr w:type="spellEnd"/>
          </w:p>
          <w:p w:rsidR="00CE25DF" w:rsidRPr="005E6418" w:rsidRDefault="00CE25DF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8"/>
                <w:szCs w:val="28"/>
                <w:lang w:eastAsia="ru-RU"/>
              </w:rPr>
            </w:pPr>
          </w:p>
          <w:p w:rsidR="00CE25DF" w:rsidRPr="005E6418" w:rsidRDefault="00CE25DF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8"/>
                <w:szCs w:val="28"/>
                <w:lang w:eastAsia="ru-RU"/>
              </w:rPr>
            </w:pPr>
            <w:r w:rsidRPr="005E6418">
              <w:rPr>
                <w:rFonts w:ascii="Times New Roman" w:hAnsi="Times New Roman"/>
                <w:b/>
                <w:caps/>
                <w:sz w:val="28"/>
                <w:szCs w:val="28"/>
                <w:lang w:eastAsia="ru-RU"/>
              </w:rPr>
              <w:t>йышĂну</w:t>
            </w:r>
          </w:p>
          <w:p w:rsidR="00CE25DF" w:rsidRPr="005E6418" w:rsidRDefault="00CE25DF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8"/>
                <w:szCs w:val="28"/>
                <w:lang w:eastAsia="ru-RU"/>
              </w:rPr>
            </w:pPr>
          </w:p>
          <w:p w:rsidR="00CE25DF" w:rsidRPr="004C0482" w:rsidRDefault="005E641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5E6418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       </w:t>
            </w:r>
            <w:r w:rsidR="004C0482" w:rsidRPr="004C0482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21</w:t>
            </w:r>
            <w:r w:rsidR="004C0482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.09.2023</w:t>
            </w:r>
            <w:r w:rsidRPr="005E6418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</w:t>
            </w:r>
            <w:r w:rsidR="00CE25DF" w:rsidRPr="005E6418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г.</w:t>
            </w:r>
            <w:r w:rsidRPr="005E6418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</w:t>
            </w:r>
            <w:r w:rsidR="00CE25DF" w:rsidRPr="005E6418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№</w:t>
            </w:r>
            <w:r w:rsidRPr="005E6418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</w:t>
            </w:r>
            <w:r w:rsidR="004C0482" w:rsidRPr="004C0482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40/3</w:t>
            </w:r>
          </w:p>
          <w:p w:rsidR="00CE25DF" w:rsidRPr="005E6418" w:rsidRDefault="00CE25DF">
            <w:pPr>
              <w:keepNext/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88" w:type="dxa"/>
          </w:tcPr>
          <w:p w:rsidR="00CE25DF" w:rsidRPr="005E6418" w:rsidRDefault="00CE25D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CE25DF" w:rsidRPr="005E6418" w:rsidRDefault="00CE25D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CE25DF" w:rsidRPr="005E6418" w:rsidRDefault="00CE25D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5E6418">
              <w:rPr>
                <w:rFonts w:ascii="Times New Roman" w:hAnsi="Times New Roman"/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0785928C" wp14:editId="2A53CCB8">
                  <wp:extent cx="828675" cy="1066800"/>
                  <wp:effectExtent l="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1066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37" w:type="dxa"/>
          </w:tcPr>
          <w:p w:rsidR="00CE25DF" w:rsidRPr="005E6418" w:rsidRDefault="005E6418">
            <w:pPr>
              <w:keepNext/>
              <w:spacing w:after="0" w:line="240" w:lineRule="auto"/>
              <w:outlineLvl w:val="2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E6418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   </w:t>
            </w:r>
            <w:r w:rsidR="00CE25DF" w:rsidRPr="005E6418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Чувашская</w:t>
            </w:r>
            <w:r w:rsidRPr="005E6418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="00CE25DF" w:rsidRPr="005E6418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Республика</w:t>
            </w:r>
          </w:p>
          <w:p w:rsidR="00CE25DF" w:rsidRPr="005E6418" w:rsidRDefault="00CE25DF">
            <w:pPr>
              <w:keepNext/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E6418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Собрание</w:t>
            </w:r>
            <w:r w:rsidR="005E6418" w:rsidRPr="005E6418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Pr="005E6418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депутатов</w:t>
            </w:r>
          </w:p>
          <w:p w:rsidR="00CE25DF" w:rsidRPr="005E6418" w:rsidRDefault="00CE25DF">
            <w:pPr>
              <w:keepNext/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E6418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города</w:t>
            </w:r>
            <w:r w:rsidR="005E6418" w:rsidRPr="005E6418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Pr="005E6418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Канаш</w:t>
            </w:r>
          </w:p>
          <w:p w:rsidR="00CE25DF" w:rsidRPr="005E6418" w:rsidRDefault="00CE25DF">
            <w:pPr>
              <w:keepNext/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  <w:p w:rsidR="00CE25DF" w:rsidRPr="005E6418" w:rsidRDefault="00CE25DF">
            <w:pPr>
              <w:keepNext/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E6418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РЕШЕНИЕ</w:t>
            </w:r>
          </w:p>
          <w:p w:rsidR="00CE25DF" w:rsidRPr="005E6418" w:rsidRDefault="00CE25D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CE25DF" w:rsidRPr="004C0482" w:rsidRDefault="005E641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5E6418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</w:t>
            </w:r>
            <w:r w:rsidR="004C0482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21.09.2023</w:t>
            </w:r>
            <w:r w:rsidRPr="005E6418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</w:t>
            </w:r>
            <w:r w:rsidR="00CE25DF" w:rsidRPr="005E6418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г.</w:t>
            </w:r>
            <w:r w:rsidRPr="005E6418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</w:t>
            </w:r>
            <w:r w:rsidR="00CE25DF" w:rsidRPr="005E6418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№</w:t>
            </w:r>
            <w:r w:rsidRPr="005E6418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</w:t>
            </w:r>
            <w:r w:rsidR="004C0482" w:rsidRPr="004C0482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40/3</w:t>
            </w:r>
          </w:p>
          <w:p w:rsidR="00CE25DF" w:rsidRPr="005E6418" w:rsidRDefault="00CE25D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CE25DF" w:rsidRPr="005E6418" w:rsidRDefault="00CE25D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CE25DF" w:rsidRPr="005E6418" w:rsidRDefault="00CE25D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CE25DF" w:rsidRPr="005E6418" w:rsidRDefault="00CE25D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CE25DF" w:rsidRPr="005E6418" w:rsidRDefault="00CE25D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CE25DF" w:rsidRPr="005E6418" w:rsidRDefault="00205DCF" w:rsidP="00205DCF">
      <w:pPr>
        <w:spacing w:after="0" w:line="240" w:lineRule="auto"/>
        <w:ind w:right="4535"/>
        <w:jc w:val="both"/>
        <w:rPr>
          <w:b/>
        </w:rPr>
      </w:pPr>
      <w:r w:rsidRPr="005E6418">
        <w:rPr>
          <w:rFonts w:ascii="Times New Roman CYR" w:eastAsiaTheme="minorEastAsia" w:hAnsi="Times New Roman CYR" w:cs="Times New Roman CYR"/>
          <w:b/>
          <w:bCs/>
          <w:sz w:val="24"/>
          <w:szCs w:val="24"/>
          <w:lang w:eastAsia="ru-RU"/>
        </w:rPr>
        <w:t>Об</w:t>
      </w:r>
      <w:r w:rsidR="005E6418" w:rsidRPr="005E6418">
        <w:rPr>
          <w:rFonts w:ascii="Times New Roman CYR" w:eastAsiaTheme="minorEastAsia" w:hAnsi="Times New Roman CYR" w:cs="Times New Roman CYR"/>
          <w:b/>
          <w:bCs/>
          <w:sz w:val="24"/>
          <w:szCs w:val="24"/>
          <w:lang w:eastAsia="ru-RU"/>
        </w:rPr>
        <w:t xml:space="preserve"> </w:t>
      </w:r>
      <w:r w:rsidR="0069209E" w:rsidRPr="005E6418">
        <w:rPr>
          <w:rFonts w:ascii="Times New Roman CYR" w:eastAsiaTheme="minorEastAsia" w:hAnsi="Times New Roman CYR" w:cs="Times New Roman CYR"/>
          <w:b/>
          <w:bCs/>
          <w:sz w:val="24"/>
          <w:szCs w:val="24"/>
          <w:lang w:eastAsia="ru-RU"/>
        </w:rPr>
        <w:t>утверждении</w:t>
      </w:r>
      <w:r w:rsidR="005E6418" w:rsidRPr="005E6418">
        <w:rPr>
          <w:rFonts w:ascii="Times New Roman CYR" w:eastAsiaTheme="minorEastAsia" w:hAnsi="Times New Roman CYR" w:cs="Times New Roman CYR"/>
          <w:b/>
          <w:bCs/>
          <w:sz w:val="24"/>
          <w:szCs w:val="24"/>
          <w:lang w:eastAsia="ru-RU"/>
        </w:rPr>
        <w:t xml:space="preserve"> </w:t>
      </w:r>
      <w:r w:rsidR="0069209E" w:rsidRPr="005E6418">
        <w:rPr>
          <w:rFonts w:ascii="Times New Roman CYR" w:eastAsiaTheme="minorEastAsia" w:hAnsi="Times New Roman CYR" w:cs="Times New Roman CYR"/>
          <w:b/>
          <w:bCs/>
          <w:sz w:val="24"/>
          <w:szCs w:val="24"/>
          <w:lang w:eastAsia="ru-RU"/>
        </w:rPr>
        <w:t>Порядка</w:t>
      </w:r>
      <w:r w:rsidR="005E6418" w:rsidRPr="005E6418">
        <w:rPr>
          <w:rFonts w:ascii="Times New Roman CYR" w:eastAsiaTheme="minorEastAsia" w:hAnsi="Times New Roman CYR" w:cs="Times New Roman CYR"/>
          <w:b/>
          <w:bCs/>
          <w:sz w:val="24"/>
          <w:szCs w:val="24"/>
          <w:lang w:eastAsia="ru-RU"/>
        </w:rPr>
        <w:t xml:space="preserve"> </w:t>
      </w:r>
      <w:r w:rsidR="0069209E" w:rsidRPr="005E6418">
        <w:rPr>
          <w:rFonts w:ascii="Times New Roman CYR" w:eastAsiaTheme="minorEastAsia" w:hAnsi="Times New Roman CYR" w:cs="Times New Roman CYR"/>
          <w:b/>
          <w:bCs/>
          <w:sz w:val="24"/>
          <w:szCs w:val="24"/>
          <w:lang w:eastAsia="ru-RU"/>
        </w:rPr>
        <w:t>определения</w:t>
      </w:r>
      <w:r w:rsidR="005E6418" w:rsidRPr="005E6418">
        <w:rPr>
          <w:rFonts w:ascii="Times New Roman CYR" w:eastAsiaTheme="minorEastAsia" w:hAnsi="Times New Roman CYR" w:cs="Times New Roman CYR"/>
          <w:b/>
          <w:bCs/>
          <w:sz w:val="24"/>
          <w:szCs w:val="24"/>
          <w:lang w:eastAsia="ru-RU"/>
        </w:rPr>
        <w:t xml:space="preserve"> </w:t>
      </w:r>
      <w:r w:rsidR="0069209E" w:rsidRPr="005E6418">
        <w:rPr>
          <w:rFonts w:ascii="Times New Roman CYR" w:eastAsiaTheme="minorEastAsia" w:hAnsi="Times New Roman CYR" w:cs="Times New Roman CYR"/>
          <w:b/>
          <w:bCs/>
          <w:sz w:val="24"/>
          <w:szCs w:val="24"/>
          <w:lang w:eastAsia="ru-RU"/>
        </w:rPr>
        <w:t>размера</w:t>
      </w:r>
      <w:r w:rsidR="005E6418" w:rsidRPr="005E6418">
        <w:rPr>
          <w:rFonts w:ascii="Times New Roman CYR" w:eastAsiaTheme="minorEastAsia" w:hAnsi="Times New Roman CYR" w:cs="Times New Roman CYR"/>
          <w:b/>
          <w:bCs/>
          <w:sz w:val="24"/>
          <w:szCs w:val="24"/>
          <w:lang w:eastAsia="ru-RU"/>
        </w:rPr>
        <w:t xml:space="preserve"> </w:t>
      </w:r>
      <w:r w:rsidRPr="005E6418">
        <w:rPr>
          <w:rFonts w:ascii="Times New Roman CYR" w:eastAsiaTheme="minorEastAsia" w:hAnsi="Times New Roman CYR" w:cs="Times New Roman CYR"/>
          <w:b/>
          <w:bCs/>
          <w:sz w:val="24"/>
          <w:szCs w:val="24"/>
          <w:lang w:eastAsia="ru-RU"/>
        </w:rPr>
        <w:t>арендной</w:t>
      </w:r>
      <w:r w:rsidR="005E6418" w:rsidRPr="005E6418">
        <w:rPr>
          <w:rFonts w:ascii="Times New Roman CYR" w:eastAsiaTheme="minorEastAsia" w:hAnsi="Times New Roman CYR" w:cs="Times New Roman CYR"/>
          <w:b/>
          <w:bCs/>
          <w:sz w:val="24"/>
          <w:szCs w:val="24"/>
          <w:lang w:eastAsia="ru-RU"/>
        </w:rPr>
        <w:t xml:space="preserve"> </w:t>
      </w:r>
      <w:r w:rsidRPr="005E6418">
        <w:rPr>
          <w:rFonts w:ascii="Times New Roman CYR" w:eastAsiaTheme="minorEastAsia" w:hAnsi="Times New Roman CYR" w:cs="Times New Roman CYR"/>
          <w:b/>
          <w:bCs/>
          <w:sz w:val="24"/>
          <w:szCs w:val="24"/>
          <w:lang w:eastAsia="ru-RU"/>
        </w:rPr>
        <w:t>платы</w:t>
      </w:r>
      <w:r w:rsidR="005E6418" w:rsidRPr="005E6418">
        <w:rPr>
          <w:rFonts w:ascii="Times New Roman CYR" w:eastAsiaTheme="minorEastAsia" w:hAnsi="Times New Roman CYR" w:cs="Times New Roman CYR"/>
          <w:b/>
          <w:bCs/>
          <w:sz w:val="24"/>
          <w:szCs w:val="24"/>
          <w:lang w:eastAsia="ru-RU"/>
        </w:rPr>
        <w:t xml:space="preserve"> </w:t>
      </w:r>
      <w:r w:rsidRPr="005E6418">
        <w:rPr>
          <w:rFonts w:ascii="Times New Roman CYR" w:eastAsiaTheme="minorEastAsia" w:hAnsi="Times New Roman CYR" w:cs="Times New Roman CYR"/>
          <w:b/>
          <w:bCs/>
          <w:sz w:val="24"/>
          <w:szCs w:val="24"/>
          <w:lang w:eastAsia="ru-RU"/>
        </w:rPr>
        <w:t>за</w:t>
      </w:r>
      <w:r w:rsidR="005E6418" w:rsidRPr="005E6418">
        <w:rPr>
          <w:rFonts w:ascii="Times New Roman CYR" w:eastAsiaTheme="minorEastAsia" w:hAnsi="Times New Roman CYR" w:cs="Times New Roman CYR"/>
          <w:b/>
          <w:bCs/>
          <w:sz w:val="24"/>
          <w:szCs w:val="24"/>
          <w:lang w:eastAsia="ru-RU"/>
        </w:rPr>
        <w:t xml:space="preserve"> </w:t>
      </w:r>
      <w:r w:rsidR="0069209E" w:rsidRPr="005E6418">
        <w:rPr>
          <w:rFonts w:ascii="Times New Roman CYR" w:eastAsiaTheme="minorEastAsia" w:hAnsi="Times New Roman CYR" w:cs="Times New Roman CYR"/>
          <w:b/>
          <w:bCs/>
          <w:sz w:val="24"/>
          <w:szCs w:val="24"/>
          <w:lang w:eastAsia="ru-RU"/>
        </w:rPr>
        <w:t>земельные</w:t>
      </w:r>
      <w:r w:rsidR="005E6418" w:rsidRPr="005E6418">
        <w:rPr>
          <w:rFonts w:ascii="Times New Roman CYR" w:eastAsiaTheme="minorEastAsia" w:hAnsi="Times New Roman CYR" w:cs="Times New Roman CYR"/>
          <w:b/>
          <w:bCs/>
          <w:sz w:val="24"/>
          <w:szCs w:val="24"/>
          <w:lang w:eastAsia="ru-RU"/>
        </w:rPr>
        <w:t xml:space="preserve"> </w:t>
      </w:r>
      <w:r w:rsidR="0069209E" w:rsidRPr="005E6418">
        <w:rPr>
          <w:rFonts w:ascii="Times New Roman CYR" w:eastAsiaTheme="minorEastAsia" w:hAnsi="Times New Roman CYR" w:cs="Times New Roman CYR"/>
          <w:b/>
          <w:bCs/>
          <w:sz w:val="24"/>
          <w:szCs w:val="24"/>
          <w:lang w:eastAsia="ru-RU"/>
        </w:rPr>
        <w:t>участки,</w:t>
      </w:r>
      <w:r w:rsidR="005E6418" w:rsidRPr="005E6418">
        <w:rPr>
          <w:rFonts w:ascii="Times New Roman CYR" w:eastAsiaTheme="minorEastAsia" w:hAnsi="Times New Roman CYR" w:cs="Times New Roman CYR"/>
          <w:b/>
          <w:bCs/>
          <w:sz w:val="24"/>
          <w:szCs w:val="24"/>
          <w:lang w:eastAsia="ru-RU"/>
        </w:rPr>
        <w:t xml:space="preserve"> </w:t>
      </w:r>
      <w:r w:rsidR="0069209E" w:rsidRPr="005E6418">
        <w:rPr>
          <w:rFonts w:ascii="Times New Roman CYR" w:eastAsiaTheme="minorEastAsia" w:hAnsi="Times New Roman CYR" w:cs="Times New Roman CYR"/>
          <w:b/>
          <w:bCs/>
          <w:sz w:val="24"/>
          <w:szCs w:val="24"/>
          <w:lang w:eastAsia="ru-RU"/>
        </w:rPr>
        <w:t>находящиеся</w:t>
      </w:r>
      <w:r w:rsidR="005E6418" w:rsidRPr="005E6418">
        <w:rPr>
          <w:rFonts w:ascii="Times New Roman CYR" w:eastAsiaTheme="minorEastAsia" w:hAnsi="Times New Roman CYR" w:cs="Times New Roman CYR"/>
          <w:b/>
          <w:bCs/>
          <w:sz w:val="24"/>
          <w:szCs w:val="24"/>
          <w:lang w:eastAsia="ru-RU"/>
        </w:rPr>
        <w:t xml:space="preserve"> </w:t>
      </w:r>
      <w:r w:rsidR="0069209E" w:rsidRPr="005E6418">
        <w:rPr>
          <w:rFonts w:ascii="Times New Roman CYR" w:eastAsiaTheme="minorEastAsia" w:hAnsi="Times New Roman CYR" w:cs="Times New Roman CYR"/>
          <w:b/>
          <w:bCs/>
          <w:sz w:val="24"/>
          <w:szCs w:val="24"/>
          <w:lang w:eastAsia="ru-RU"/>
        </w:rPr>
        <w:t>в</w:t>
      </w:r>
      <w:r w:rsidR="005E6418" w:rsidRPr="005E6418">
        <w:rPr>
          <w:rFonts w:ascii="Times New Roman CYR" w:eastAsiaTheme="minorEastAsia" w:hAnsi="Times New Roman CYR" w:cs="Times New Roman CYR"/>
          <w:b/>
          <w:bCs/>
          <w:sz w:val="24"/>
          <w:szCs w:val="24"/>
          <w:lang w:eastAsia="ru-RU"/>
        </w:rPr>
        <w:t xml:space="preserve"> </w:t>
      </w:r>
      <w:r w:rsidR="0069209E" w:rsidRPr="005E6418">
        <w:rPr>
          <w:rFonts w:ascii="Times New Roman CYR" w:eastAsiaTheme="minorEastAsia" w:hAnsi="Times New Roman CYR" w:cs="Times New Roman CYR"/>
          <w:b/>
          <w:bCs/>
          <w:sz w:val="24"/>
          <w:szCs w:val="24"/>
          <w:lang w:eastAsia="ru-RU"/>
        </w:rPr>
        <w:t>муниципальной</w:t>
      </w:r>
      <w:r w:rsidR="005E6418" w:rsidRPr="005E6418">
        <w:rPr>
          <w:rFonts w:ascii="Times New Roman CYR" w:eastAsiaTheme="minorEastAsia" w:hAnsi="Times New Roman CYR" w:cs="Times New Roman CYR"/>
          <w:b/>
          <w:bCs/>
          <w:sz w:val="24"/>
          <w:szCs w:val="24"/>
          <w:lang w:eastAsia="ru-RU"/>
        </w:rPr>
        <w:t xml:space="preserve"> </w:t>
      </w:r>
      <w:r w:rsidR="0069209E" w:rsidRPr="005E6418">
        <w:rPr>
          <w:rFonts w:ascii="Times New Roman CYR" w:eastAsiaTheme="minorEastAsia" w:hAnsi="Times New Roman CYR" w:cs="Times New Roman CYR"/>
          <w:b/>
          <w:bCs/>
          <w:sz w:val="24"/>
          <w:szCs w:val="24"/>
          <w:lang w:eastAsia="ru-RU"/>
        </w:rPr>
        <w:t>собственности</w:t>
      </w:r>
      <w:r w:rsidR="005E6418" w:rsidRPr="005E6418">
        <w:rPr>
          <w:rFonts w:ascii="Times New Roman CYR" w:eastAsiaTheme="minorEastAsia" w:hAnsi="Times New Roman CYR" w:cs="Times New Roman CYR"/>
          <w:b/>
          <w:bCs/>
          <w:sz w:val="24"/>
          <w:szCs w:val="24"/>
          <w:lang w:eastAsia="ru-RU"/>
        </w:rPr>
        <w:t xml:space="preserve"> </w:t>
      </w:r>
      <w:r w:rsidR="0069209E" w:rsidRPr="005E6418">
        <w:rPr>
          <w:rFonts w:ascii="Times New Roman CYR" w:eastAsiaTheme="minorEastAsia" w:hAnsi="Times New Roman CYR" w:cs="Times New Roman CYR"/>
          <w:b/>
          <w:bCs/>
          <w:sz w:val="24"/>
          <w:szCs w:val="24"/>
          <w:lang w:eastAsia="ru-RU"/>
        </w:rPr>
        <w:t>города</w:t>
      </w:r>
      <w:r w:rsidR="005E6418" w:rsidRPr="005E6418">
        <w:rPr>
          <w:rFonts w:ascii="Times New Roman CYR" w:eastAsiaTheme="minorEastAsia" w:hAnsi="Times New Roman CYR" w:cs="Times New Roman CYR"/>
          <w:b/>
          <w:bCs/>
          <w:sz w:val="24"/>
          <w:szCs w:val="24"/>
          <w:lang w:eastAsia="ru-RU"/>
        </w:rPr>
        <w:t xml:space="preserve"> </w:t>
      </w:r>
      <w:r w:rsidR="0069209E" w:rsidRPr="005E6418">
        <w:rPr>
          <w:rFonts w:ascii="Times New Roman CYR" w:eastAsiaTheme="minorEastAsia" w:hAnsi="Times New Roman CYR" w:cs="Times New Roman CYR"/>
          <w:b/>
          <w:bCs/>
          <w:sz w:val="24"/>
          <w:szCs w:val="24"/>
          <w:lang w:eastAsia="ru-RU"/>
        </w:rPr>
        <w:t>Канаш</w:t>
      </w:r>
      <w:r w:rsidR="005E6418" w:rsidRPr="005E6418">
        <w:rPr>
          <w:rFonts w:ascii="Times New Roman CYR" w:eastAsiaTheme="minorEastAsia" w:hAnsi="Times New Roman CYR" w:cs="Times New Roman CYR"/>
          <w:b/>
          <w:bCs/>
          <w:sz w:val="24"/>
          <w:szCs w:val="24"/>
          <w:lang w:eastAsia="ru-RU"/>
        </w:rPr>
        <w:t xml:space="preserve"> </w:t>
      </w:r>
      <w:r w:rsidR="0069209E" w:rsidRPr="005E6418">
        <w:rPr>
          <w:rFonts w:ascii="Times New Roman CYR" w:eastAsiaTheme="minorEastAsia" w:hAnsi="Times New Roman CYR" w:cs="Times New Roman CYR"/>
          <w:b/>
          <w:bCs/>
          <w:sz w:val="24"/>
          <w:szCs w:val="24"/>
          <w:lang w:eastAsia="ru-RU"/>
        </w:rPr>
        <w:t>Чувашской</w:t>
      </w:r>
      <w:r w:rsidR="005E6418" w:rsidRPr="005E6418">
        <w:rPr>
          <w:rFonts w:ascii="Times New Roman CYR" w:eastAsiaTheme="minorEastAsia" w:hAnsi="Times New Roman CYR" w:cs="Times New Roman CYR"/>
          <w:b/>
          <w:bCs/>
          <w:sz w:val="24"/>
          <w:szCs w:val="24"/>
          <w:lang w:eastAsia="ru-RU"/>
        </w:rPr>
        <w:t xml:space="preserve"> </w:t>
      </w:r>
      <w:r w:rsidRPr="005E6418">
        <w:rPr>
          <w:rFonts w:ascii="Times New Roman CYR" w:eastAsiaTheme="minorEastAsia" w:hAnsi="Times New Roman CYR" w:cs="Times New Roman CYR"/>
          <w:b/>
          <w:bCs/>
          <w:sz w:val="24"/>
          <w:szCs w:val="24"/>
          <w:lang w:eastAsia="ru-RU"/>
        </w:rPr>
        <w:t>Республики,</w:t>
      </w:r>
      <w:r w:rsidR="005E6418" w:rsidRPr="005E6418">
        <w:rPr>
          <w:rFonts w:ascii="Times New Roman CYR" w:eastAsiaTheme="minorEastAsia" w:hAnsi="Times New Roman CYR" w:cs="Times New Roman CYR"/>
          <w:b/>
          <w:bCs/>
          <w:sz w:val="24"/>
          <w:szCs w:val="24"/>
          <w:lang w:eastAsia="ru-RU"/>
        </w:rPr>
        <w:t xml:space="preserve"> </w:t>
      </w:r>
      <w:r w:rsidRPr="005E6418">
        <w:rPr>
          <w:rFonts w:ascii="Times New Roman CYR" w:eastAsiaTheme="minorEastAsia" w:hAnsi="Times New Roman CYR" w:cs="Times New Roman CYR"/>
          <w:b/>
          <w:bCs/>
          <w:sz w:val="24"/>
          <w:szCs w:val="24"/>
          <w:lang w:eastAsia="ru-RU"/>
        </w:rPr>
        <w:t>и</w:t>
      </w:r>
      <w:r w:rsidR="005E6418" w:rsidRPr="005E6418">
        <w:rPr>
          <w:rFonts w:ascii="Times New Roman CYR" w:eastAsiaTheme="minorEastAsia" w:hAnsi="Times New Roman CYR" w:cs="Times New Roman CYR"/>
          <w:b/>
          <w:bCs/>
          <w:sz w:val="24"/>
          <w:szCs w:val="24"/>
          <w:lang w:eastAsia="ru-RU"/>
        </w:rPr>
        <w:t xml:space="preserve"> </w:t>
      </w:r>
      <w:r w:rsidRPr="005E6418">
        <w:rPr>
          <w:rFonts w:ascii="Times New Roman CYR" w:eastAsiaTheme="minorEastAsia" w:hAnsi="Times New Roman CYR" w:cs="Times New Roman CYR"/>
          <w:b/>
          <w:bCs/>
          <w:sz w:val="24"/>
          <w:szCs w:val="24"/>
          <w:lang w:eastAsia="ru-RU"/>
        </w:rPr>
        <w:t>земельные</w:t>
      </w:r>
      <w:r w:rsidR="005E6418" w:rsidRPr="005E6418">
        <w:rPr>
          <w:rFonts w:ascii="Times New Roman CYR" w:eastAsiaTheme="minorEastAsia" w:hAnsi="Times New Roman CYR" w:cs="Times New Roman CYR"/>
          <w:b/>
          <w:bCs/>
          <w:sz w:val="24"/>
          <w:szCs w:val="24"/>
          <w:lang w:eastAsia="ru-RU"/>
        </w:rPr>
        <w:t xml:space="preserve"> </w:t>
      </w:r>
      <w:r w:rsidR="0069209E" w:rsidRPr="005E6418">
        <w:rPr>
          <w:rFonts w:ascii="Times New Roman CYR" w:eastAsiaTheme="minorEastAsia" w:hAnsi="Times New Roman CYR" w:cs="Times New Roman CYR"/>
          <w:b/>
          <w:bCs/>
          <w:sz w:val="24"/>
          <w:szCs w:val="24"/>
          <w:lang w:eastAsia="ru-RU"/>
        </w:rPr>
        <w:t>участки,</w:t>
      </w:r>
      <w:r w:rsidR="005E6418" w:rsidRPr="005E6418">
        <w:rPr>
          <w:rFonts w:ascii="Times New Roman CYR" w:eastAsiaTheme="minorEastAsia" w:hAnsi="Times New Roman CYR" w:cs="Times New Roman CYR"/>
          <w:b/>
          <w:bCs/>
          <w:sz w:val="24"/>
          <w:szCs w:val="24"/>
          <w:lang w:eastAsia="ru-RU"/>
        </w:rPr>
        <w:t xml:space="preserve"> </w:t>
      </w:r>
      <w:r w:rsidR="0069209E" w:rsidRPr="005E6418">
        <w:rPr>
          <w:rFonts w:ascii="Times New Roman CYR" w:eastAsiaTheme="minorEastAsia" w:hAnsi="Times New Roman CYR" w:cs="Times New Roman CYR"/>
          <w:b/>
          <w:bCs/>
          <w:sz w:val="24"/>
          <w:szCs w:val="24"/>
          <w:lang w:eastAsia="ru-RU"/>
        </w:rPr>
        <w:t>госу</w:t>
      </w:r>
      <w:r w:rsidRPr="005E6418">
        <w:rPr>
          <w:rFonts w:ascii="Times New Roman CYR" w:eastAsiaTheme="minorEastAsia" w:hAnsi="Times New Roman CYR" w:cs="Times New Roman CYR"/>
          <w:b/>
          <w:bCs/>
          <w:sz w:val="24"/>
          <w:szCs w:val="24"/>
          <w:lang w:eastAsia="ru-RU"/>
        </w:rPr>
        <w:t>дарственная</w:t>
      </w:r>
      <w:r w:rsidR="005E6418" w:rsidRPr="005E6418">
        <w:rPr>
          <w:rFonts w:ascii="Times New Roman CYR" w:eastAsiaTheme="minorEastAsia" w:hAnsi="Times New Roman CYR" w:cs="Times New Roman CYR"/>
          <w:b/>
          <w:bCs/>
          <w:sz w:val="24"/>
          <w:szCs w:val="24"/>
          <w:lang w:eastAsia="ru-RU"/>
        </w:rPr>
        <w:t xml:space="preserve"> </w:t>
      </w:r>
      <w:r w:rsidRPr="005E6418">
        <w:rPr>
          <w:rFonts w:ascii="Times New Roman CYR" w:eastAsiaTheme="minorEastAsia" w:hAnsi="Times New Roman CYR" w:cs="Times New Roman CYR"/>
          <w:b/>
          <w:bCs/>
          <w:sz w:val="24"/>
          <w:szCs w:val="24"/>
          <w:lang w:eastAsia="ru-RU"/>
        </w:rPr>
        <w:t>собственность</w:t>
      </w:r>
      <w:r w:rsidR="005E6418" w:rsidRPr="005E6418">
        <w:rPr>
          <w:rFonts w:ascii="Times New Roman CYR" w:eastAsiaTheme="minorEastAsia" w:hAnsi="Times New Roman CYR" w:cs="Times New Roman CYR"/>
          <w:b/>
          <w:bCs/>
          <w:sz w:val="24"/>
          <w:szCs w:val="24"/>
          <w:lang w:eastAsia="ru-RU"/>
        </w:rPr>
        <w:t xml:space="preserve"> </w:t>
      </w:r>
      <w:r w:rsidRPr="005E6418">
        <w:rPr>
          <w:rFonts w:ascii="Times New Roman CYR" w:eastAsiaTheme="minorEastAsia" w:hAnsi="Times New Roman CYR" w:cs="Times New Roman CYR"/>
          <w:b/>
          <w:bCs/>
          <w:sz w:val="24"/>
          <w:szCs w:val="24"/>
          <w:lang w:eastAsia="ru-RU"/>
        </w:rPr>
        <w:t>на</w:t>
      </w:r>
      <w:r w:rsidR="005E6418" w:rsidRPr="005E6418">
        <w:rPr>
          <w:rFonts w:ascii="Times New Roman CYR" w:eastAsiaTheme="minorEastAsia" w:hAnsi="Times New Roman CYR" w:cs="Times New Roman CYR"/>
          <w:b/>
          <w:bCs/>
          <w:sz w:val="24"/>
          <w:szCs w:val="24"/>
          <w:lang w:eastAsia="ru-RU"/>
        </w:rPr>
        <w:t xml:space="preserve"> </w:t>
      </w:r>
      <w:r w:rsidR="0069209E" w:rsidRPr="005E6418">
        <w:rPr>
          <w:rFonts w:ascii="Times New Roman CYR" w:eastAsiaTheme="minorEastAsia" w:hAnsi="Times New Roman CYR" w:cs="Times New Roman CYR"/>
          <w:b/>
          <w:bCs/>
          <w:sz w:val="24"/>
          <w:szCs w:val="24"/>
          <w:lang w:eastAsia="ru-RU"/>
        </w:rPr>
        <w:t>которые</w:t>
      </w:r>
      <w:r w:rsidR="005E6418" w:rsidRPr="005E6418">
        <w:rPr>
          <w:rFonts w:ascii="Times New Roman CYR" w:eastAsiaTheme="minorEastAsia" w:hAnsi="Times New Roman CYR" w:cs="Times New Roman CYR"/>
          <w:b/>
          <w:bCs/>
          <w:sz w:val="24"/>
          <w:szCs w:val="24"/>
          <w:lang w:eastAsia="ru-RU"/>
        </w:rPr>
        <w:t xml:space="preserve"> </w:t>
      </w:r>
      <w:r w:rsidR="0069209E" w:rsidRPr="005E6418">
        <w:rPr>
          <w:rFonts w:ascii="Times New Roman CYR" w:eastAsiaTheme="minorEastAsia" w:hAnsi="Times New Roman CYR" w:cs="Times New Roman CYR"/>
          <w:b/>
          <w:bCs/>
          <w:sz w:val="24"/>
          <w:szCs w:val="24"/>
          <w:lang w:eastAsia="ru-RU"/>
        </w:rPr>
        <w:t>не</w:t>
      </w:r>
      <w:r w:rsidR="005E6418" w:rsidRPr="005E6418">
        <w:rPr>
          <w:rFonts w:ascii="Times New Roman CYR" w:eastAsiaTheme="minorEastAsia" w:hAnsi="Times New Roman CYR" w:cs="Times New Roman CYR"/>
          <w:b/>
          <w:bCs/>
          <w:sz w:val="24"/>
          <w:szCs w:val="24"/>
          <w:lang w:eastAsia="ru-RU"/>
        </w:rPr>
        <w:t xml:space="preserve"> </w:t>
      </w:r>
      <w:r w:rsidR="0069209E" w:rsidRPr="005E6418">
        <w:rPr>
          <w:rFonts w:ascii="Times New Roman CYR" w:eastAsiaTheme="minorEastAsia" w:hAnsi="Times New Roman CYR" w:cs="Times New Roman CYR"/>
          <w:b/>
          <w:bCs/>
          <w:sz w:val="24"/>
          <w:szCs w:val="24"/>
          <w:lang w:eastAsia="ru-RU"/>
        </w:rPr>
        <w:t>р</w:t>
      </w:r>
      <w:r w:rsidRPr="005E6418">
        <w:rPr>
          <w:rFonts w:ascii="Times New Roman CYR" w:eastAsiaTheme="minorEastAsia" w:hAnsi="Times New Roman CYR" w:cs="Times New Roman CYR"/>
          <w:b/>
          <w:bCs/>
          <w:sz w:val="24"/>
          <w:szCs w:val="24"/>
          <w:lang w:eastAsia="ru-RU"/>
        </w:rPr>
        <w:t>азграничена,</w:t>
      </w:r>
      <w:r w:rsidR="005E6418" w:rsidRPr="005E6418">
        <w:rPr>
          <w:rFonts w:ascii="Times New Roman CYR" w:eastAsiaTheme="minorEastAsia" w:hAnsi="Times New Roman CYR" w:cs="Times New Roman CYR"/>
          <w:b/>
          <w:bCs/>
          <w:sz w:val="24"/>
          <w:szCs w:val="24"/>
          <w:lang w:eastAsia="ru-RU"/>
        </w:rPr>
        <w:t xml:space="preserve"> </w:t>
      </w:r>
      <w:r w:rsidRPr="005E6418">
        <w:rPr>
          <w:rFonts w:ascii="Times New Roman CYR" w:eastAsiaTheme="minorEastAsia" w:hAnsi="Times New Roman CYR" w:cs="Times New Roman CYR"/>
          <w:b/>
          <w:bCs/>
          <w:sz w:val="24"/>
          <w:szCs w:val="24"/>
          <w:lang w:eastAsia="ru-RU"/>
        </w:rPr>
        <w:t>предоставленные</w:t>
      </w:r>
      <w:r w:rsidR="005E6418" w:rsidRPr="005E6418">
        <w:rPr>
          <w:rFonts w:ascii="Times New Roman CYR" w:eastAsiaTheme="minorEastAsia" w:hAnsi="Times New Roman CYR" w:cs="Times New Roman CYR"/>
          <w:b/>
          <w:bCs/>
          <w:sz w:val="24"/>
          <w:szCs w:val="24"/>
          <w:lang w:eastAsia="ru-RU"/>
        </w:rPr>
        <w:t xml:space="preserve"> </w:t>
      </w:r>
      <w:r w:rsidR="0069209E" w:rsidRPr="005E6418">
        <w:rPr>
          <w:rFonts w:ascii="Times New Roman CYR" w:eastAsiaTheme="minorEastAsia" w:hAnsi="Times New Roman CYR" w:cs="Times New Roman CYR"/>
          <w:b/>
          <w:bCs/>
          <w:sz w:val="24"/>
          <w:szCs w:val="24"/>
          <w:lang w:eastAsia="ru-RU"/>
        </w:rPr>
        <w:t>в</w:t>
      </w:r>
      <w:r w:rsidR="005E6418" w:rsidRPr="005E6418">
        <w:rPr>
          <w:rFonts w:ascii="Times New Roman CYR" w:eastAsiaTheme="minorEastAsia" w:hAnsi="Times New Roman CYR" w:cs="Times New Roman CYR"/>
          <w:b/>
          <w:bCs/>
          <w:sz w:val="24"/>
          <w:szCs w:val="24"/>
          <w:lang w:eastAsia="ru-RU"/>
        </w:rPr>
        <w:t xml:space="preserve"> </w:t>
      </w:r>
      <w:r w:rsidR="0069209E" w:rsidRPr="005E6418">
        <w:rPr>
          <w:rFonts w:ascii="Times New Roman CYR" w:eastAsiaTheme="minorEastAsia" w:hAnsi="Times New Roman CYR" w:cs="Times New Roman CYR"/>
          <w:b/>
          <w:bCs/>
          <w:sz w:val="24"/>
          <w:szCs w:val="24"/>
          <w:lang w:eastAsia="ru-RU"/>
        </w:rPr>
        <w:t>аренду</w:t>
      </w:r>
      <w:r w:rsidR="005E6418" w:rsidRPr="005E6418">
        <w:rPr>
          <w:rFonts w:ascii="Times New Roman CYR" w:eastAsiaTheme="minorEastAsia" w:hAnsi="Times New Roman CYR" w:cs="Times New Roman CYR"/>
          <w:b/>
          <w:bCs/>
          <w:sz w:val="24"/>
          <w:szCs w:val="24"/>
          <w:lang w:eastAsia="ru-RU"/>
        </w:rPr>
        <w:t xml:space="preserve"> </w:t>
      </w:r>
      <w:r w:rsidR="0069209E" w:rsidRPr="005E6418">
        <w:rPr>
          <w:rFonts w:ascii="Times New Roman CYR" w:eastAsiaTheme="minorEastAsia" w:hAnsi="Times New Roman CYR" w:cs="Times New Roman CYR"/>
          <w:b/>
          <w:bCs/>
          <w:sz w:val="24"/>
          <w:szCs w:val="24"/>
          <w:lang w:eastAsia="ru-RU"/>
        </w:rPr>
        <w:t>без</w:t>
      </w:r>
      <w:r w:rsidR="005E6418" w:rsidRPr="005E6418">
        <w:rPr>
          <w:rFonts w:ascii="Times New Roman CYR" w:eastAsiaTheme="minorEastAsia" w:hAnsi="Times New Roman CYR" w:cs="Times New Roman CYR"/>
          <w:b/>
          <w:bCs/>
          <w:sz w:val="24"/>
          <w:szCs w:val="24"/>
          <w:lang w:eastAsia="ru-RU"/>
        </w:rPr>
        <w:t xml:space="preserve"> </w:t>
      </w:r>
      <w:r w:rsidR="0069209E" w:rsidRPr="005E6418">
        <w:rPr>
          <w:rFonts w:ascii="Times New Roman CYR" w:eastAsiaTheme="minorEastAsia" w:hAnsi="Times New Roman CYR" w:cs="Times New Roman CYR"/>
          <w:b/>
          <w:bCs/>
          <w:sz w:val="24"/>
          <w:szCs w:val="24"/>
          <w:lang w:eastAsia="ru-RU"/>
        </w:rPr>
        <w:t>торгов</w:t>
      </w:r>
    </w:p>
    <w:p w:rsidR="0069209E" w:rsidRDefault="0069209E" w:rsidP="00E679E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F9579B" w:rsidRPr="005E6418" w:rsidRDefault="00F9579B" w:rsidP="00E679E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CE25DF" w:rsidRPr="005E6418" w:rsidRDefault="00CE25DF" w:rsidP="00E679EF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5E6418">
        <w:rPr>
          <w:rFonts w:ascii="Times New Roman" w:hAnsi="Times New Roman"/>
          <w:sz w:val="24"/>
          <w:szCs w:val="24"/>
        </w:rPr>
        <w:t>В</w:t>
      </w:r>
      <w:r w:rsidR="005E6418" w:rsidRPr="005E6418">
        <w:rPr>
          <w:rFonts w:ascii="Times New Roman" w:hAnsi="Times New Roman"/>
          <w:sz w:val="24"/>
          <w:szCs w:val="24"/>
        </w:rPr>
        <w:t xml:space="preserve"> </w:t>
      </w:r>
      <w:r w:rsidRPr="005E6418">
        <w:rPr>
          <w:rFonts w:ascii="Times New Roman" w:hAnsi="Times New Roman"/>
          <w:sz w:val="24"/>
          <w:szCs w:val="24"/>
        </w:rPr>
        <w:t>соответствии</w:t>
      </w:r>
      <w:r w:rsidR="005E6418" w:rsidRPr="005E6418">
        <w:rPr>
          <w:rFonts w:ascii="Times New Roman" w:hAnsi="Times New Roman"/>
          <w:sz w:val="24"/>
          <w:szCs w:val="24"/>
        </w:rPr>
        <w:t xml:space="preserve"> </w:t>
      </w:r>
      <w:r w:rsidRPr="005E6418">
        <w:rPr>
          <w:rFonts w:ascii="Times New Roman" w:hAnsi="Times New Roman"/>
          <w:sz w:val="24"/>
          <w:szCs w:val="24"/>
        </w:rPr>
        <w:t>с</w:t>
      </w:r>
      <w:r w:rsidR="00F9579B">
        <w:rPr>
          <w:rFonts w:ascii="Times New Roman" w:hAnsi="Times New Roman"/>
          <w:sz w:val="24"/>
          <w:szCs w:val="24"/>
        </w:rPr>
        <w:t xml:space="preserve"> подпунктом 3 пункта 3 статьи 39.7 Земельного кодекса Российской Федерации, Федеральным законом от 05.12.2022 №513-ФЗ «</w:t>
      </w:r>
      <w:r w:rsidR="00F9579B" w:rsidRPr="00F9579B">
        <w:rPr>
          <w:rFonts w:ascii="Times New Roman" w:hAnsi="Times New Roman"/>
          <w:sz w:val="24"/>
          <w:szCs w:val="24"/>
        </w:rPr>
        <w:t>О внесении изменений в статьи</w:t>
      </w:r>
      <w:r w:rsidR="00F9579B">
        <w:rPr>
          <w:rFonts w:ascii="Times New Roman" w:hAnsi="Times New Roman"/>
          <w:sz w:val="24"/>
          <w:szCs w:val="24"/>
        </w:rPr>
        <w:t xml:space="preserve"> 18 и 22.1 Федерального закона «</w:t>
      </w:r>
      <w:r w:rsidR="00F9579B" w:rsidRPr="00F9579B">
        <w:rPr>
          <w:rFonts w:ascii="Times New Roman" w:hAnsi="Times New Roman"/>
          <w:sz w:val="24"/>
          <w:szCs w:val="24"/>
        </w:rPr>
        <w:t>О гос</w:t>
      </w:r>
      <w:r w:rsidR="00F9579B">
        <w:rPr>
          <w:rFonts w:ascii="Times New Roman" w:hAnsi="Times New Roman"/>
          <w:sz w:val="24"/>
          <w:szCs w:val="24"/>
        </w:rPr>
        <w:t>ударственной кадастровой оценке»,</w:t>
      </w:r>
      <w:r w:rsidR="00EF569C" w:rsidRPr="00EF569C">
        <w:rPr>
          <w:rFonts w:ascii="Times New Roman" w:hAnsi="Times New Roman"/>
          <w:sz w:val="24"/>
          <w:szCs w:val="24"/>
        </w:rPr>
        <w:t xml:space="preserve"> </w:t>
      </w:r>
      <w:r w:rsidR="00EF569C">
        <w:rPr>
          <w:rFonts w:ascii="Times New Roman" w:hAnsi="Times New Roman"/>
          <w:sz w:val="24"/>
          <w:szCs w:val="24"/>
        </w:rPr>
        <w:t>постановлением Правительства Российской Федерации от 16 июля 2009 г. №582 «Об основных принципах определения арендной платы при аренде земельных участков, находящихся в государственной или муниципальной собственности, и о Правилах определения размера арендной платы, а также порядка, условий и сроков внесения арендной платы за земли, находящиеся в собственности Российской Федерации»,</w:t>
      </w:r>
      <w:r w:rsidR="005E6418" w:rsidRPr="005E6418">
        <w:rPr>
          <w:rFonts w:ascii="Times New Roman" w:hAnsi="Times New Roman"/>
          <w:sz w:val="24"/>
          <w:szCs w:val="24"/>
        </w:rPr>
        <w:t xml:space="preserve"> </w:t>
      </w:r>
      <w:r w:rsidRPr="005E6418">
        <w:rPr>
          <w:rStyle w:val="a3"/>
          <w:rFonts w:ascii="Times New Roman" w:hAnsi="Times New Roman"/>
          <w:color w:val="auto"/>
          <w:sz w:val="24"/>
          <w:szCs w:val="24"/>
        </w:rPr>
        <w:t>постановлением</w:t>
      </w:r>
      <w:r w:rsidR="005E6418" w:rsidRPr="005E6418">
        <w:rPr>
          <w:rFonts w:ascii="Times New Roman" w:hAnsi="Times New Roman"/>
          <w:sz w:val="24"/>
          <w:szCs w:val="24"/>
        </w:rPr>
        <w:t xml:space="preserve"> </w:t>
      </w:r>
      <w:r w:rsidRPr="005E6418">
        <w:rPr>
          <w:rFonts w:ascii="Times New Roman" w:hAnsi="Times New Roman"/>
          <w:sz w:val="24"/>
          <w:szCs w:val="24"/>
        </w:rPr>
        <w:t>Кабинета</w:t>
      </w:r>
      <w:r w:rsidR="005E6418" w:rsidRPr="005E6418">
        <w:rPr>
          <w:rFonts w:ascii="Times New Roman" w:hAnsi="Times New Roman"/>
          <w:sz w:val="24"/>
          <w:szCs w:val="24"/>
        </w:rPr>
        <w:t xml:space="preserve"> </w:t>
      </w:r>
      <w:r w:rsidRPr="005E6418">
        <w:rPr>
          <w:rFonts w:ascii="Times New Roman" w:hAnsi="Times New Roman"/>
          <w:sz w:val="24"/>
          <w:szCs w:val="24"/>
        </w:rPr>
        <w:t>Министров</w:t>
      </w:r>
      <w:r w:rsidR="005E6418" w:rsidRPr="005E6418">
        <w:rPr>
          <w:rFonts w:ascii="Times New Roman" w:hAnsi="Times New Roman"/>
          <w:sz w:val="24"/>
          <w:szCs w:val="24"/>
        </w:rPr>
        <w:t xml:space="preserve"> </w:t>
      </w:r>
      <w:r w:rsidRPr="005E6418">
        <w:rPr>
          <w:rFonts w:ascii="Times New Roman" w:hAnsi="Times New Roman"/>
          <w:sz w:val="24"/>
          <w:szCs w:val="24"/>
        </w:rPr>
        <w:t>Чувашск</w:t>
      </w:r>
      <w:r w:rsidR="005E6418" w:rsidRPr="005E6418">
        <w:rPr>
          <w:rFonts w:ascii="Times New Roman" w:hAnsi="Times New Roman"/>
          <w:sz w:val="24"/>
          <w:szCs w:val="24"/>
        </w:rPr>
        <w:t xml:space="preserve">ой Республики от 19.06.2006 г. № </w:t>
      </w:r>
      <w:r w:rsidR="00CE4D06" w:rsidRPr="005E6418">
        <w:rPr>
          <w:rFonts w:ascii="Times New Roman" w:hAnsi="Times New Roman"/>
          <w:sz w:val="24"/>
          <w:szCs w:val="24"/>
        </w:rPr>
        <w:t>148</w:t>
      </w:r>
      <w:r w:rsidR="005E6418" w:rsidRPr="005E6418">
        <w:rPr>
          <w:rFonts w:ascii="Times New Roman" w:hAnsi="Times New Roman"/>
          <w:sz w:val="24"/>
          <w:szCs w:val="24"/>
        </w:rPr>
        <w:t xml:space="preserve"> </w:t>
      </w:r>
      <w:r w:rsidR="00CE4D06" w:rsidRPr="005E6418">
        <w:rPr>
          <w:rFonts w:ascii="Times New Roman" w:hAnsi="Times New Roman"/>
          <w:sz w:val="24"/>
          <w:szCs w:val="24"/>
        </w:rPr>
        <w:t>«</w:t>
      </w:r>
      <w:r w:rsidRPr="005E6418">
        <w:rPr>
          <w:rFonts w:ascii="Times New Roman" w:hAnsi="Times New Roman"/>
          <w:sz w:val="24"/>
          <w:szCs w:val="24"/>
        </w:rPr>
        <w:t>Об</w:t>
      </w:r>
      <w:r w:rsidR="005E6418" w:rsidRPr="005E6418">
        <w:rPr>
          <w:rFonts w:ascii="Times New Roman" w:hAnsi="Times New Roman"/>
          <w:sz w:val="24"/>
          <w:szCs w:val="24"/>
        </w:rPr>
        <w:t xml:space="preserve"> </w:t>
      </w:r>
      <w:r w:rsidRPr="005E6418">
        <w:rPr>
          <w:rFonts w:ascii="Times New Roman" w:hAnsi="Times New Roman"/>
          <w:sz w:val="24"/>
          <w:szCs w:val="24"/>
        </w:rPr>
        <w:t>утверждении</w:t>
      </w:r>
      <w:r w:rsidR="005E6418" w:rsidRPr="005E6418">
        <w:rPr>
          <w:rFonts w:ascii="Times New Roman" w:hAnsi="Times New Roman"/>
          <w:sz w:val="24"/>
          <w:szCs w:val="24"/>
        </w:rPr>
        <w:t xml:space="preserve"> </w:t>
      </w:r>
      <w:r w:rsidRPr="005E6418">
        <w:rPr>
          <w:rFonts w:ascii="Times New Roman" w:hAnsi="Times New Roman"/>
          <w:sz w:val="24"/>
          <w:szCs w:val="24"/>
        </w:rPr>
        <w:t>Порядка</w:t>
      </w:r>
      <w:r w:rsidR="005E6418" w:rsidRPr="005E6418">
        <w:rPr>
          <w:rFonts w:ascii="Times New Roman" w:hAnsi="Times New Roman"/>
          <w:sz w:val="24"/>
          <w:szCs w:val="24"/>
        </w:rPr>
        <w:t xml:space="preserve"> </w:t>
      </w:r>
      <w:r w:rsidRPr="005E6418">
        <w:rPr>
          <w:rFonts w:ascii="Times New Roman" w:hAnsi="Times New Roman"/>
          <w:sz w:val="24"/>
          <w:szCs w:val="24"/>
        </w:rPr>
        <w:t>определения</w:t>
      </w:r>
      <w:r w:rsidR="005E6418" w:rsidRPr="005E6418">
        <w:rPr>
          <w:rFonts w:ascii="Times New Roman" w:hAnsi="Times New Roman"/>
          <w:sz w:val="24"/>
          <w:szCs w:val="24"/>
        </w:rPr>
        <w:t xml:space="preserve"> </w:t>
      </w:r>
      <w:r w:rsidRPr="005E6418">
        <w:rPr>
          <w:rFonts w:ascii="Times New Roman" w:hAnsi="Times New Roman"/>
          <w:sz w:val="24"/>
          <w:szCs w:val="24"/>
        </w:rPr>
        <w:t>размера</w:t>
      </w:r>
      <w:r w:rsidR="005E6418" w:rsidRPr="005E6418">
        <w:rPr>
          <w:rFonts w:ascii="Times New Roman" w:hAnsi="Times New Roman"/>
          <w:sz w:val="24"/>
          <w:szCs w:val="24"/>
        </w:rPr>
        <w:t xml:space="preserve"> </w:t>
      </w:r>
      <w:r w:rsidRPr="005E6418">
        <w:rPr>
          <w:rFonts w:ascii="Times New Roman" w:hAnsi="Times New Roman"/>
          <w:sz w:val="24"/>
          <w:szCs w:val="24"/>
        </w:rPr>
        <w:t>арендной</w:t>
      </w:r>
      <w:r w:rsidR="005E6418" w:rsidRPr="005E6418">
        <w:rPr>
          <w:rFonts w:ascii="Times New Roman" w:hAnsi="Times New Roman"/>
          <w:sz w:val="24"/>
          <w:szCs w:val="24"/>
        </w:rPr>
        <w:t xml:space="preserve"> </w:t>
      </w:r>
      <w:r w:rsidRPr="005E6418">
        <w:rPr>
          <w:rFonts w:ascii="Times New Roman" w:hAnsi="Times New Roman"/>
          <w:sz w:val="24"/>
          <w:szCs w:val="24"/>
        </w:rPr>
        <w:t>платы</w:t>
      </w:r>
      <w:r w:rsidR="005E6418" w:rsidRPr="005E6418">
        <w:rPr>
          <w:rFonts w:ascii="Times New Roman" w:hAnsi="Times New Roman"/>
          <w:sz w:val="24"/>
          <w:szCs w:val="24"/>
        </w:rPr>
        <w:t xml:space="preserve"> </w:t>
      </w:r>
      <w:r w:rsidRPr="005E6418">
        <w:rPr>
          <w:rFonts w:ascii="Times New Roman" w:hAnsi="Times New Roman"/>
          <w:sz w:val="24"/>
          <w:szCs w:val="24"/>
        </w:rPr>
        <w:t>за</w:t>
      </w:r>
      <w:r w:rsidR="005E6418" w:rsidRPr="005E6418">
        <w:rPr>
          <w:rFonts w:ascii="Times New Roman" w:hAnsi="Times New Roman"/>
          <w:sz w:val="24"/>
          <w:szCs w:val="24"/>
        </w:rPr>
        <w:t xml:space="preserve"> </w:t>
      </w:r>
      <w:r w:rsidRPr="005E6418">
        <w:rPr>
          <w:rFonts w:ascii="Times New Roman" w:hAnsi="Times New Roman"/>
          <w:sz w:val="24"/>
          <w:szCs w:val="24"/>
        </w:rPr>
        <w:t>земельные</w:t>
      </w:r>
      <w:r w:rsidR="005E6418" w:rsidRPr="005E6418">
        <w:rPr>
          <w:rFonts w:ascii="Times New Roman" w:hAnsi="Times New Roman"/>
          <w:sz w:val="24"/>
          <w:szCs w:val="24"/>
        </w:rPr>
        <w:t xml:space="preserve"> </w:t>
      </w:r>
      <w:r w:rsidRPr="005E6418">
        <w:rPr>
          <w:rFonts w:ascii="Times New Roman" w:hAnsi="Times New Roman"/>
          <w:sz w:val="24"/>
          <w:szCs w:val="24"/>
        </w:rPr>
        <w:t>участки,</w:t>
      </w:r>
      <w:r w:rsidR="005E6418" w:rsidRPr="005E6418">
        <w:rPr>
          <w:rFonts w:ascii="Times New Roman" w:hAnsi="Times New Roman"/>
          <w:sz w:val="24"/>
          <w:szCs w:val="24"/>
        </w:rPr>
        <w:t xml:space="preserve"> </w:t>
      </w:r>
      <w:r w:rsidRPr="005E6418">
        <w:rPr>
          <w:rFonts w:ascii="Times New Roman" w:hAnsi="Times New Roman"/>
          <w:sz w:val="24"/>
          <w:szCs w:val="24"/>
        </w:rPr>
        <w:t>находящиеся</w:t>
      </w:r>
      <w:r w:rsidR="005E6418" w:rsidRPr="005E6418">
        <w:rPr>
          <w:rFonts w:ascii="Times New Roman" w:hAnsi="Times New Roman"/>
          <w:sz w:val="24"/>
          <w:szCs w:val="24"/>
        </w:rPr>
        <w:t xml:space="preserve"> </w:t>
      </w:r>
      <w:r w:rsidRPr="005E6418">
        <w:rPr>
          <w:rFonts w:ascii="Times New Roman" w:hAnsi="Times New Roman"/>
          <w:sz w:val="24"/>
          <w:szCs w:val="24"/>
        </w:rPr>
        <w:t>в</w:t>
      </w:r>
      <w:r w:rsidR="005E6418" w:rsidRPr="005E6418">
        <w:rPr>
          <w:rFonts w:ascii="Times New Roman" w:hAnsi="Times New Roman"/>
          <w:sz w:val="24"/>
          <w:szCs w:val="24"/>
        </w:rPr>
        <w:t xml:space="preserve"> </w:t>
      </w:r>
      <w:r w:rsidRPr="005E6418">
        <w:rPr>
          <w:rFonts w:ascii="Times New Roman" w:hAnsi="Times New Roman"/>
          <w:sz w:val="24"/>
          <w:szCs w:val="24"/>
        </w:rPr>
        <w:t>государственной</w:t>
      </w:r>
      <w:r w:rsidR="005E6418" w:rsidRPr="005E6418">
        <w:rPr>
          <w:rFonts w:ascii="Times New Roman" w:hAnsi="Times New Roman"/>
          <w:sz w:val="24"/>
          <w:szCs w:val="24"/>
        </w:rPr>
        <w:t xml:space="preserve"> </w:t>
      </w:r>
      <w:r w:rsidRPr="005E6418">
        <w:rPr>
          <w:rFonts w:ascii="Times New Roman" w:hAnsi="Times New Roman"/>
          <w:sz w:val="24"/>
          <w:szCs w:val="24"/>
        </w:rPr>
        <w:t>собственности</w:t>
      </w:r>
      <w:r w:rsidR="005E6418" w:rsidRPr="005E6418">
        <w:rPr>
          <w:rFonts w:ascii="Times New Roman" w:hAnsi="Times New Roman"/>
          <w:sz w:val="24"/>
          <w:szCs w:val="24"/>
        </w:rPr>
        <w:t xml:space="preserve"> </w:t>
      </w:r>
      <w:r w:rsidRPr="005E6418">
        <w:rPr>
          <w:rFonts w:ascii="Times New Roman" w:hAnsi="Times New Roman"/>
          <w:sz w:val="24"/>
          <w:szCs w:val="24"/>
        </w:rPr>
        <w:t>Чувашской</w:t>
      </w:r>
      <w:r w:rsidR="005E6418" w:rsidRPr="005E6418">
        <w:rPr>
          <w:rFonts w:ascii="Times New Roman" w:hAnsi="Times New Roman"/>
          <w:sz w:val="24"/>
          <w:szCs w:val="24"/>
        </w:rPr>
        <w:t xml:space="preserve"> </w:t>
      </w:r>
      <w:r w:rsidRPr="005E6418">
        <w:rPr>
          <w:rFonts w:ascii="Times New Roman" w:hAnsi="Times New Roman"/>
          <w:sz w:val="24"/>
          <w:szCs w:val="24"/>
        </w:rPr>
        <w:t>Республики,</w:t>
      </w:r>
      <w:r w:rsidR="005E6418" w:rsidRPr="005E6418">
        <w:rPr>
          <w:rFonts w:ascii="Times New Roman" w:hAnsi="Times New Roman"/>
          <w:sz w:val="24"/>
          <w:szCs w:val="24"/>
        </w:rPr>
        <w:t xml:space="preserve"> </w:t>
      </w:r>
      <w:r w:rsidRPr="005E6418">
        <w:rPr>
          <w:rFonts w:ascii="Times New Roman" w:hAnsi="Times New Roman"/>
          <w:sz w:val="24"/>
          <w:szCs w:val="24"/>
        </w:rPr>
        <w:t>и</w:t>
      </w:r>
      <w:r w:rsidR="005E6418" w:rsidRPr="005E6418">
        <w:rPr>
          <w:rFonts w:ascii="Times New Roman" w:hAnsi="Times New Roman"/>
          <w:sz w:val="24"/>
          <w:szCs w:val="24"/>
        </w:rPr>
        <w:t xml:space="preserve"> </w:t>
      </w:r>
      <w:r w:rsidRPr="005E6418">
        <w:rPr>
          <w:rFonts w:ascii="Times New Roman" w:hAnsi="Times New Roman"/>
          <w:sz w:val="24"/>
          <w:szCs w:val="24"/>
        </w:rPr>
        <w:t>земельные</w:t>
      </w:r>
      <w:r w:rsidR="005E6418" w:rsidRPr="005E6418">
        <w:rPr>
          <w:rFonts w:ascii="Times New Roman" w:hAnsi="Times New Roman"/>
          <w:sz w:val="24"/>
          <w:szCs w:val="24"/>
        </w:rPr>
        <w:t xml:space="preserve"> </w:t>
      </w:r>
      <w:r w:rsidRPr="005E6418">
        <w:rPr>
          <w:rFonts w:ascii="Times New Roman" w:hAnsi="Times New Roman"/>
          <w:sz w:val="24"/>
          <w:szCs w:val="24"/>
        </w:rPr>
        <w:t>участки,</w:t>
      </w:r>
      <w:r w:rsidR="005E6418" w:rsidRPr="005E6418">
        <w:rPr>
          <w:rFonts w:ascii="Times New Roman" w:hAnsi="Times New Roman"/>
          <w:sz w:val="24"/>
          <w:szCs w:val="24"/>
        </w:rPr>
        <w:t xml:space="preserve"> </w:t>
      </w:r>
      <w:r w:rsidRPr="005E6418">
        <w:rPr>
          <w:rFonts w:ascii="Times New Roman" w:hAnsi="Times New Roman"/>
          <w:sz w:val="24"/>
          <w:szCs w:val="24"/>
        </w:rPr>
        <w:t>государственная</w:t>
      </w:r>
      <w:r w:rsidR="005E6418" w:rsidRPr="005E6418">
        <w:rPr>
          <w:rFonts w:ascii="Times New Roman" w:hAnsi="Times New Roman"/>
          <w:sz w:val="24"/>
          <w:szCs w:val="24"/>
        </w:rPr>
        <w:t xml:space="preserve"> </w:t>
      </w:r>
      <w:r w:rsidRPr="005E6418">
        <w:rPr>
          <w:rFonts w:ascii="Times New Roman" w:hAnsi="Times New Roman"/>
          <w:sz w:val="24"/>
          <w:szCs w:val="24"/>
        </w:rPr>
        <w:t>собственность</w:t>
      </w:r>
      <w:r w:rsidR="005E6418" w:rsidRPr="005E6418">
        <w:rPr>
          <w:rFonts w:ascii="Times New Roman" w:hAnsi="Times New Roman"/>
          <w:sz w:val="24"/>
          <w:szCs w:val="24"/>
        </w:rPr>
        <w:t xml:space="preserve"> </w:t>
      </w:r>
      <w:r w:rsidRPr="005E6418">
        <w:rPr>
          <w:rFonts w:ascii="Times New Roman" w:hAnsi="Times New Roman"/>
          <w:sz w:val="24"/>
          <w:szCs w:val="24"/>
        </w:rPr>
        <w:t>на</w:t>
      </w:r>
      <w:r w:rsidR="005E6418" w:rsidRPr="005E6418">
        <w:rPr>
          <w:rFonts w:ascii="Times New Roman" w:hAnsi="Times New Roman"/>
          <w:sz w:val="24"/>
          <w:szCs w:val="24"/>
        </w:rPr>
        <w:t xml:space="preserve"> </w:t>
      </w:r>
      <w:r w:rsidRPr="005E6418">
        <w:rPr>
          <w:rFonts w:ascii="Times New Roman" w:hAnsi="Times New Roman"/>
          <w:sz w:val="24"/>
          <w:szCs w:val="24"/>
        </w:rPr>
        <w:t>которые</w:t>
      </w:r>
      <w:r w:rsidR="005E6418" w:rsidRPr="005E6418">
        <w:rPr>
          <w:rFonts w:ascii="Times New Roman" w:hAnsi="Times New Roman"/>
          <w:sz w:val="24"/>
          <w:szCs w:val="24"/>
        </w:rPr>
        <w:t xml:space="preserve"> </w:t>
      </w:r>
      <w:r w:rsidRPr="005E6418">
        <w:rPr>
          <w:rFonts w:ascii="Times New Roman" w:hAnsi="Times New Roman"/>
          <w:sz w:val="24"/>
          <w:szCs w:val="24"/>
        </w:rPr>
        <w:t>не</w:t>
      </w:r>
      <w:r w:rsidR="005E6418" w:rsidRPr="005E6418">
        <w:rPr>
          <w:rFonts w:ascii="Times New Roman" w:hAnsi="Times New Roman"/>
          <w:sz w:val="24"/>
          <w:szCs w:val="24"/>
        </w:rPr>
        <w:t xml:space="preserve"> </w:t>
      </w:r>
      <w:r w:rsidRPr="005E6418">
        <w:rPr>
          <w:rFonts w:ascii="Times New Roman" w:hAnsi="Times New Roman"/>
          <w:sz w:val="24"/>
          <w:szCs w:val="24"/>
        </w:rPr>
        <w:t>разграничена,</w:t>
      </w:r>
      <w:r w:rsidR="005E6418" w:rsidRPr="005E6418">
        <w:rPr>
          <w:rFonts w:ascii="Times New Roman" w:hAnsi="Times New Roman"/>
          <w:sz w:val="24"/>
          <w:szCs w:val="24"/>
        </w:rPr>
        <w:t xml:space="preserve"> </w:t>
      </w:r>
      <w:r w:rsidRPr="005E6418">
        <w:rPr>
          <w:rFonts w:ascii="Times New Roman" w:hAnsi="Times New Roman"/>
          <w:sz w:val="24"/>
          <w:szCs w:val="24"/>
        </w:rPr>
        <w:t>пре</w:t>
      </w:r>
      <w:r w:rsidR="00CE4D06" w:rsidRPr="005E6418">
        <w:rPr>
          <w:rFonts w:ascii="Times New Roman" w:hAnsi="Times New Roman"/>
          <w:sz w:val="24"/>
          <w:szCs w:val="24"/>
        </w:rPr>
        <w:t>дс</w:t>
      </w:r>
      <w:r w:rsidR="00205DCF" w:rsidRPr="005E6418">
        <w:rPr>
          <w:rFonts w:ascii="Times New Roman" w:hAnsi="Times New Roman"/>
          <w:sz w:val="24"/>
          <w:szCs w:val="24"/>
        </w:rPr>
        <w:t>тавленные</w:t>
      </w:r>
      <w:r w:rsidR="005E6418" w:rsidRPr="005E6418">
        <w:rPr>
          <w:rFonts w:ascii="Times New Roman" w:hAnsi="Times New Roman"/>
          <w:sz w:val="24"/>
          <w:szCs w:val="24"/>
        </w:rPr>
        <w:t xml:space="preserve"> </w:t>
      </w:r>
      <w:r w:rsidR="00205DCF" w:rsidRPr="005E6418">
        <w:rPr>
          <w:rFonts w:ascii="Times New Roman" w:hAnsi="Times New Roman"/>
          <w:sz w:val="24"/>
          <w:szCs w:val="24"/>
        </w:rPr>
        <w:t>в</w:t>
      </w:r>
      <w:r w:rsidR="005E6418" w:rsidRPr="005E6418">
        <w:rPr>
          <w:rFonts w:ascii="Times New Roman" w:hAnsi="Times New Roman"/>
          <w:sz w:val="24"/>
          <w:szCs w:val="24"/>
        </w:rPr>
        <w:t xml:space="preserve"> </w:t>
      </w:r>
      <w:r w:rsidR="00205DCF" w:rsidRPr="005E6418">
        <w:rPr>
          <w:rFonts w:ascii="Times New Roman" w:hAnsi="Times New Roman"/>
          <w:sz w:val="24"/>
          <w:szCs w:val="24"/>
        </w:rPr>
        <w:t>аренду</w:t>
      </w:r>
      <w:r w:rsidR="005E6418" w:rsidRPr="005E6418">
        <w:rPr>
          <w:rFonts w:ascii="Times New Roman" w:hAnsi="Times New Roman"/>
          <w:sz w:val="24"/>
          <w:szCs w:val="24"/>
        </w:rPr>
        <w:t xml:space="preserve"> </w:t>
      </w:r>
      <w:r w:rsidR="00205DCF" w:rsidRPr="005E6418">
        <w:rPr>
          <w:rFonts w:ascii="Times New Roman" w:hAnsi="Times New Roman"/>
          <w:sz w:val="24"/>
          <w:szCs w:val="24"/>
        </w:rPr>
        <w:t>без</w:t>
      </w:r>
      <w:r w:rsidR="005E6418" w:rsidRPr="005E6418">
        <w:rPr>
          <w:rFonts w:ascii="Times New Roman" w:hAnsi="Times New Roman"/>
          <w:sz w:val="24"/>
          <w:szCs w:val="24"/>
        </w:rPr>
        <w:t xml:space="preserve"> </w:t>
      </w:r>
      <w:r w:rsidR="00205DCF" w:rsidRPr="005E6418">
        <w:rPr>
          <w:rFonts w:ascii="Times New Roman" w:hAnsi="Times New Roman"/>
          <w:sz w:val="24"/>
          <w:szCs w:val="24"/>
        </w:rPr>
        <w:t>торгов»,</w:t>
      </w:r>
      <w:r w:rsidR="005E6418" w:rsidRPr="005E6418">
        <w:rPr>
          <w:rFonts w:ascii="Times New Roman" w:hAnsi="Times New Roman"/>
          <w:sz w:val="24"/>
          <w:szCs w:val="24"/>
        </w:rPr>
        <w:t xml:space="preserve"> </w:t>
      </w:r>
      <w:r w:rsidRPr="005E6418">
        <w:rPr>
          <w:rFonts w:ascii="Times New Roman" w:hAnsi="Times New Roman"/>
          <w:b/>
          <w:sz w:val="24"/>
          <w:szCs w:val="24"/>
        </w:rPr>
        <w:t>Собрание</w:t>
      </w:r>
      <w:r w:rsidR="005E6418" w:rsidRPr="005E6418">
        <w:rPr>
          <w:rFonts w:ascii="Times New Roman" w:hAnsi="Times New Roman"/>
          <w:b/>
          <w:sz w:val="24"/>
          <w:szCs w:val="24"/>
        </w:rPr>
        <w:t xml:space="preserve"> </w:t>
      </w:r>
      <w:r w:rsidRPr="005E6418">
        <w:rPr>
          <w:rFonts w:ascii="Times New Roman" w:hAnsi="Times New Roman"/>
          <w:b/>
          <w:sz w:val="24"/>
          <w:szCs w:val="24"/>
        </w:rPr>
        <w:t>депутатов</w:t>
      </w:r>
      <w:r w:rsidR="005E6418" w:rsidRPr="005E6418">
        <w:rPr>
          <w:rFonts w:ascii="Times New Roman" w:hAnsi="Times New Roman"/>
          <w:b/>
          <w:sz w:val="24"/>
          <w:szCs w:val="24"/>
        </w:rPr>
        <w:t xml:space="preserve"> </w:t>
      </w:r>
      <w:r w:rsidRPr="005E6418">
        <w:rPr>
          <w:rFonts w:ascii="Times New Roman" w:hAnsi="Times New Roman"/>
          <w:b/>
          <w:sz w:val="24"/>
          <w:szCs w:val="24"/>
        </w:rPr>
        <w:t>города</w:t>
      </w:r>
      <w:r w:rsidR="005E6418" w:rsidRPr="005E6418">
        <w:rPr>
          <w:rFonts w:ascii="Times New Roman" w:hAnsi="Times New Roman"/>
          <w:b/>
          <w:sz w:val="24"/>
          <w:szCs w:val="24"/>
        </w:rPr>
        <w:t xml:space="preserve"> </w:t>
      </w:r>
      <w:r w:rsidRPr="005E6418">
        <w:rPr>
          <w:rFonts w:ascii="Times New Roman" w:hAnsi="Times New Roman"/>
          <w:b/>
          <w:sz w:val="24"/>
          <w:szCs w:val="24"/>
        </w:rPr>
        <w:t>Канаш</w:t>
      </w:r>
      <w:r w:rsidR="005E6418" w:rsidRPr="005E6418">
        <w:rPr>
          <w:rFonts w:ascii="Times New Roman" w:hAnsi="Times New Roman"/>
          <w:b/>
          <w:sz w:val="24"/>
          <w:szCs w:val="24"/>
        </w:rPr>
        <w:t xml:space="preserve"> </w:t>
      </w:r>
      <w:r w:rsidRPr="005E6418">
        <w:rPr>
          <w:rFonts w:ascii="Times New Roman" w:hAnsi="Times New Roman"/>
          <w:b/>
          <w:sz w:val="24"/>
          <w:szCs w:val="24"/>
        </w:rPr>
        <w:t>Чувашской</w:t>
      </w:r>
      <w:r w:rsidR="005E6418" w:rsidRPr="005E6418">
        <w:rPr>
          <w:rFonts w:ascii="Times New Roman" w:hAnsi="Times New Roman"/>
          <w:b/>
          <w:sz w:val="24"/>
          <w:szCs w:val="24"/>
        </w:rPr>
        <w:t xml:space="preserve"> </w:t>
      </w:r>
      <w:r w:rsidRPr="005E6418">
        <w:rPr>
          <w:rFonts w:ascii="Times New Roman" w:hAnsi="Times New Roman"/>
          <w:b/>
          <w:sz w:val="24"/>
          <w:szCs w:val="24"/>
        </w:rPr>
        <w:t>Республики</w:t>
      </w:r>
      <w:r w:rsidR="005E6418" w:rsidRPr="005E6418">
        <w:rPr>
          <w:rFonts w:ascii="Times New Roman" w:hAnsi="Times New Roman"/>
          <w:b/>
          <w:sz w:val="24"/>
          <w:szCs w:val="24"/>
        </w:rPr>
        <w:t xml:space="preserve"> </w:t>
      </w:r>
      <w:r w:rsidRPr="005E6418">
        <w:rPr>
          <w:rFonts w:ascii="Times New Roman" w:hAnsi="Times New Roman"/>
          <w:b/>
          <w:sz w:val="24"/>
          <w:szCs w:val="24"/>
        </w:rPr>
        <w:t>решило:</w:t>
      </w:r>
    </w:p>
    <w:p w:rsidR="00E679EF" w:rsidRPr="005E6418" w:rsidRDefault="00E679EF" w:rsidP="00E679EF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CE25DF" w:rsidRPr="005E6418" w:rsidRDefault="00205DCF" w:rsidP="00205DC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bookmarkStart w:id="0" w:name="sub_1"/>
      <w:r w:rsidRPr="005E6418">
        <w:rPr>
          <w:rFonts w:ascii="Times New Roman" w:hAnsi="Times New Roman"/>
          <w:sz w:val="24"/>
          <w:szCs w:val="24"/>
        </w:rPr>
        <w:t>1.</w:t>
      </w:r>
      <w:r w:rsidR="005E6418" w:rsidRPr="005E6418">
        <w:rPr>
          <w:rFonts w:ascii="Times New Roman" w:hAnsi="Times New Roman"/>
          <w:sz w:val="24"/>
          <w:szCs w:val="24"/>
        </w:rPr>
        <w:t xml:space="preserve"> </w:t>
      </w:r>
      <w:r w:rsidR="0069209E" w:rsidRPr="005E6418">
        <w:rPr>
          <w:rFonts w:ascii="Times New Roman" w:hAnsi="Times New Roman"/>
          <w:sz w:val="24"/>
          <w:szCs w:val="24"/>
        </w:rPr>
        <w:t>Утвердить</w:t>
      </w:r>
      <w:r w:rsidR="005E6418" w:rsidRPr="005E6418">
        <w:rPr>
          <w:rFonts w:ascii="Times New Roman" w:hAnsi="Times New Roman"/>
          <w:sz w:val="24"/>
          <w:szCs w:val="24"/>
        </w:rPr>
        <w:t xml:space="preserve"> </w:t>
      </w:r>
      <w:r w:rsidR="0069209E" w:rsidRPr="005E6418">
        <w:rPr>
          <w:rFonts w:ascii="Times New Roman" w:hAnsi="Times New Roman"/>
          <w:sz w:val="24"/>
          <w:szCs w:val="24"/>
        </w:rPr>
        <w:t>прилагаемый</w:t>
      </w:r>
      <w:r w:rsidR="005E6418" w:rsidRPr="005E6418">
        <w:rPr>
          <w:rFonts w:ascii="Times New Roman" w:hAnsi="Times New Roman"/>
          <w:sz w:val="24"/>
          <w:szCs w:val="24"/>
        </w:rPr>
        <w:t xml:space="preserve"> </w:t>
      </w:r>
      <w:hyperlink w:anchor="sub_1000" w:history="1">
        <w:r w:rsidR="0069209E" w:rsidRPr="005E6418">
          <w:rPr>
            <w:rStyle w:val="a3"/>
            <w:rFonts w:ascii="Times New Roman" w:hAnsi="Times New Roman"/>
            <w:color w:val="auto"/>
            <w:sz w:val="24"/>
            <w:szCs w:val="24"/>
          </w:rPr>
          <w:t>Порядок</w:t>
        </w:r>
      </w:hyperlink>
      <w:r w:rsidR="005E6418" w:rsidRPr="005E6418">
        <w:rPr>
          <w:rFonts w:ascii="Times New Roman" w:hAnsi="Times New Roman"/>
          <w:sz w:val="24"/>
          <w:szCs w:val="24"/>
        </w:rPr>
        <w:t xml:space="preserve"> </w:t>
      </w:r>
      <w:r w:rsidR="0069209E" w:rsidRPr="005E6418">
        <w:rPr>
          <w:rFonts w:ascii="Times New Roman" w:hAnsi="Times New Roman"/>
          <w:sz w:val="24"/>
          <w:szCs w:val="24"/>
        </w:rPr>
        <w:t>определения</w:t>
      </w:r>
      <w:r w:rsidR="005E6418" w:rsidRPr="005E6418">
        <w:rPr>
          <w:rFonts w:ascii="Times New Roman" w:hAnsi="Times New Roman"/>
          <w:sz w:val="24"/>
          <w:szCs w:val="24"/>
        </w:rPr>
        <w:t xml:space="preserve"> </w:t>
      </w:r>
      <w:r w:rsidR="0069209E" w:rsidRPr="005E6418">
        <w:rPr>
          <w:rFonts w:ascii="Times New Roman" w:hAnsi="Times New Roman"/>
          <w:sz w:val="24"/>
          <w:szCs w:val="24"/>
        </w:rPr>
        <w:t>размера</w:t>
      </w:r>
      <w:r w:rsidR="005E6418" w:rsidRPr="005E6418">
        <w:rPr>
          <w:rFonts w:ascii="Times New Roman" w:hAnsi="Times New Roman"/>
          <w:sz w:val="24"/>
          <w:szCs w:val="24"/>
        </w:rPr>
        <w:t xml:space="preserve"> </w:t>
      </w:r>
      <w:r w:rsidR="0069209E" w:rsidRPr="005E6418">
        <w:rPr>
          <w:rFonts w:ascii="Times New Roman" w:hAnsi="Times New Roman"/>
          <w:sz w:val="24"/>
          <w:szCs w:val="24"/>
        </w:rPr>
        <w:t>арендной</w:t>
      </w:r>
      <w:r w:rsidR="005E6418" w:rsidRPr="005E6418">
        <w:rPr>
          <w:rFonts w:ascii="Times New Roman" w:hAnsi="Times New Roman"/>
          <w:sz w:val="24"/>
          <w:szCs w:val="24"/>
        </w:rPr>
        <w:t xml:space="preserve"> </w:t>
      </w:r>
      <w:r w:rsidR="0069209E" w:rsidRPr="005E6418">
        <w:rPr>
          <w:rFonts w:ascii="Times New Roman" w:hAnsi="Times New Roman"/>
          <w:sz w:val="24"/>
          <w:szCs w:val="24"/>
        </w:rPr>
        <w:t>платы</w:t>
      </w:r>
      <w:r w:rsidR="005E6418" w:rsidRPr="005E6418">
        <w:rPr>
          <w:rFonts w:ascii="Times New Roman" w:hAnsi="Times New Roman"/>
          <w:sz w:val="24"/>
          <w:szCs w:val="24"/>
        </w:rPr>
        <w:t xml:space="preserve"> </w:t>
      </w:r>
      <w:r w:rsidR="0069209E" w:rsidRPr="005E6418">
        <w:rPr>
          <w:rFonts w:ascii="Times New Roman" w:hAnsi="Times New Roman"/>
          <w:sz w:val="24"/>
          <w:szCs w:val="24"/>
        </w:rPr>
        <w:t>за</w:t>
      </w:r>
      <w:r w:rsidR="005E6418" w:rsidRPr="005E6418">
        <w:rPr>
          <w:rFonts w:ascii="Times New Roman" w:hAnsi="Times New Roman"/>
          <w:sz w:val="24"/>
          <w:szCs w:val="24"/>
        </w:rPr>
        <w:t xml:space="preserve"> </w:t>
      </w:r>
      <w:r w:rsidR="0069209E" w:rsidRPr="005E6418">
        <w:rPr>
          <w:rFonts w:ascii="Times New Roman" w:hAnsi="Times New Roman"/>
          <w:sz w:val="24"/>
          <w:szCs w:val="24"/>
        </w:rPr>
        <w:t>земельные</w:t>
      </w:r>
      <w:r w:rsidR="005E6418" w:rsidRPr="005E6418">
        <w:rPr>
          <w:rFonts w:ascii="Times New Roman" w:hAnsi="Times New Roman"/>
          <w:sz w:val="24"/>
          <w:szCs w:val="24"/>
        </w:rPr>
        <w:t xml:space="preserve"> </w:t>
      </w:r>
      <w:r w:rsidR="0069209E" w:rsidRPr="005E6418">
        <w:rPr>
          <w:rFonts w:ascii="Times New Roman" w:hAnsi="Times New Roman"/>
          <w:sz w:val="24"/>
          <w:szCs w:val="24"/>
        </w:rPr>
        <w:t>участки,</w:t>
      </w:r>
      <w:r w:rsidR="005E6418" w:rsidRPr="005E6418">
        <w:rPr>
          <w:rFonts w:ascii="Times New Roman" w:hAnsi="Times New Roman"/>
          <w:sz w:val="24"/>
          <w:szCs w:val="24"/>
        </w:rPr>
        <w:t xml:space="preserve"> </w:t>
      </w:r>
      <w:r w:rsidR="0069209E" w:rsidRPr="005E6418">
        <w:rPr>
          <w:rFonts w:ascii="Times New Roman" w:hAnsi="Times New Roman"/>
          <w:sz w:val="24"/>
          <w:szCs w:val="24"/>
        </w:rPr>
        <w:t>находящиеся</w:t>
      </w:r>
      <w:r w:rsidR="005E6418" w:rsidRPr="005E6418">
        <w:rPr>
          <w:rFonts w:ascii="Times New Roman" w:hAnsi="Times New Roman"/>
          <w:sz w:val="24"/>
          <w:szCs w:val="24"/>
        </w:rPr>
        <w:t xml:space="preserve"> </w:t>
      </w:r>
      <w:r w:rsidR="0069209E" w:rsidRPr="005E6418">
        <w:rPr>
          <w:rFonts w:ascii="Times New Roman" w:hAnsi="Times New Roman"/>
          <w:sz w:val="24"/>
          <w:szCs w:val="24"/>
        </w:rPr>
        <w:t>в</w:t>
      </w:r>
      <w:r w:rsidR="005E6418" w:rsidRPr="005E6418">
        <w:rPr>
          <w:rFonts w:ascii="Times New Roman" w:hAnsi="Times New Roman"/>
          <w:sz w:val="24"/>
          <w:szCs w:val="24"/>
        </w:rPr>
        <w:t xml:space="preserve"> </w:t>
      </w:r>
      <w:r w:rsidR="0069209E" w:rsidRPr="005E6418">
        <w:rPr>
          <w:rFonts w:ascii="Times New Roman" w:hAnsi="Times New Roman"/>
          <w:sz w:val="24"/>
          <w:szCs w:val="24"/>
        </w:rPr>
        <w:t>муниципальной</w:t>
      </w:r>
      <w:r w:rsidR="005E6418" w:rsidRPr="005E6418">
        <w:rPr>
          <w:rFonts w:ascii="Times New Roman" w:hAnsi="Times New Roman"/>
          <w:sz w:val="24"/>
          <w:szCs w:val="24"/>
        </w:rPr>
        <w:t xml:space="preserve"> </w:t>
      </w:r>
      <w:r w:rsidR="0069209E" w:rsidRPr="005E6418">
        <w:rPr>
          <w:rFonts w:ascii="Times New Roman" w:hAnsi="Times New Roman"/>
          <w:sz w:val="24"/>
          <w:szCs w:val="24"/>
        </w:rPr>
        <w:t>собственности</w:t>
      </w:r>
      <w:r w:rsidR="005E6418" w:rsidRPr="005E6418">
        <w:rPr>
          <w:rFonts w:ascii="Times New Roman" w:hAnsi="Times New Roman"/>
          <w:sz w:val="24"/>
          <w:szCs w:val="24"/>
        </w:rPr>
        <w:t xml:space="preserve"> </w:t>
      </w:r>
      <w:r w:rsidR="0069209E" w:rsidRPr="005E6418">
        <w:rPr>
          <w:rFonts w:ascii="Times New Roman" w:hAnsi="Times New Roman"/>
          <w:sz w:val="24"/>
          <w:szCs w:val="24"/>
        </w:rPr>
        <w:t>города</w:t>
      </w:r>
      <w:r w:rsidR="005E6418" w:rsidRPr="005E6418">
        <w:rPr>
          <w:rFonts w:ascii="Times New Roman" w:hAnsi="Times New Roman"/>
          <w:sz w:val="24"/>
          <w:szCs w:val="24"/>
        </w:rPr>
        <w:t xml:space="preserve"> </w:t>
      </w:r>
      <w:r w:rsidR="0069209E" w:rsidRPr="005E6418">
        <w:rPr>
          <w:rFonts w:ascii="Times New Roman" w:hAnsi="Times New Roman"/>
          <w:sz w:val="24"/>
          <w:szCs w:val="24"/>
        </w:rPr>
        <w:t>Канаш</w:t>
      </w:r>
      <w:r w:rsidR="005E6418" w:rsidRPr="005E6418">
        <w:rPr>
          <w:rFonts w:ascii="Times New Roman" w:hAnsi="Times New Roman"/>
          <w:sz w:val="24"/>
          <w:szCs w:val="24"/>
        </w:rPr>
        <w:t xml:space="preserve"> </w:t>
      </w:r>
      <w:r w:rsidR="0069209E" w:rsidRPr="005E6418">
        <w:rPr>
          <w:rFonts w:ascii="Times New Roman" w:hAnsi="Times New Roman"/>
          <w:sz w:val="24"/>
          <w:szCs w:val="24"/>
        </w:rPr>
        <w:t>Чувашской</w:t>
      </w:r>
      <w:r w:rsidR="005E6418" w:rsidRPr="005E6418">
        <w:rPr>
          <w:rFonts w:ascii="Times New Roman" w:hAnsi="Times New Roman"/>
          <w:sz w:val="24"/>
          <w:szCs w:val="24"/>
        </w:rPr>
        <w:t xml:space="preserve"> </w:t>
      </w:r>
      <w:r w:rsidR="0069209E" w:rsidRPr="005E6418">
        <w:rPr>
          <w:rFonts w:ascii="Times New Roman" w:hAnsi="Times New Roman"/>
          <w:sz w:val="24"/>
          <w:szCs w:val="24"/>
        </w:rPr>
        <w:t>Республики,</w:t>
      </w:r>
      <w:r w:rsidR="005E6418" w:rsidRPr="005E6418">
        <w:rPr>
          <w:rFonts w:ascii="Times New Roman" w:hAnsi="Times New Roman"/>
          <w:sz w:val="24"/>
          <w:szCs w:val="24"/>
        </w:rPr>
        <w:t xml:space="preserve"> </w:t>
      </w:r>
      <w:r w:rsidR="0069209E" w:rsidRPr="005E6418">
        <w:rPr>
          <w:rFonts w:ascii="Times New Roman" w:hAnsi="Times New Roman"/>
          <w:sz w:val="24"/>
          <w:szCs w:val="24"/>
        </w:rPr>
        <w:t>и</w:t>
      </w:r>
      <w:r w:rsidR="005E6418" w:rsidRPr="005E6418">
        <w:rPr>
          <w:rFonts w:ascii="Times New Roman" w:hAnsi="Times New Roman"/>
          <w:sz w:val="24"/>
          <w:szCs w:val="24"/>
        </w:rPr>
        <w:t xml:space="preserve"> </w:t>
      </w:r>
      <w:r w:rsidR="0069209E" w:rsidRPr="005E6418">
        <w:rPr>
          <w:rFonts w:ascii="Times New Roman" w:hAnsi="Times New Roman"/>
          <w:sz w:val="24"/>
          <w:szCs w:val="24"/>
        </w:rPr>
        <w:t>земельные</w:t>
      </w:r>
      <w:r w:rsidR="005E6418" w:rsidRPr="005E6418">
        <w:rPr>
          <w:rFonts w:ascii="Times New Roman" w:hAnsi="Times New Roman"/>
          <w:sz w:val="24"/>
          <w:szCs w:val="24"/>
        </w:rPr>
        <w:t xml:space="preserve"> </w:t>
      </w:r>
      <w:r w:rsidR="0069209E" w:rsidRPr="005E6418">
        <w:rPr>
          <w:rFonts w:ascii="Times New Roman" w:hAnsi="Times New Roman"/>
          <w:sz w:val="24"/>
          <w:szCs w:val="24"/>
        </w:rPr>
        <w:t>участки,</w:t>
      </w:r>
      <w:r w:rsidR="005E6418" w:rsidRPr="005E6418">
        <w:rPr>
          <w:rFonts w:ascii="Times New Roman" w:hAnsi="Times New Roman"/>
          <w:sz w:val="24"/>
          <w:szCs w:val="24"/>
        </w:rPr>
        <w:t xml:space="preserve"> </w:t>
      </w:r>
      <w:r w:rsidR="0069209E" w:rsidRPr="005E6418">
        <w:rPr>
          <w:rFonts w:ascii="Times New Roman" w:hAnsi="Times New Roman"/>
          <w:sz w:val="24"/>
          <w:szCs w:val="24"/>
        </w:rPr>
        <w:t>государственная</w:t>
      </w:r>
      <w:r w:rsidR="005E6418" w:rsidRPr="005E6418">
        <w:rPr>
          <w:rFonts w:ascii="Times New Roman" w:hAnsi="Times New Roman"/>
          <w:sz w:val="24"/>
          <w:szCs w:val="24"/>
        </w:rPr>
        <w:t xml:space="preserve"> </w:t>
      </w:r>
      <w:r w:rsidR="0069209E" w:rsidRPr="005E6418">
        <w:rPr>
          <w:rFonts w:ascii="Times New Roman" w:hAnsi="Times New Roman"/>
          <w:sz w:val="24"/>
          <w:szCs w:val="24"/>
        </w:rPr>
        <w:t>собственность</w:t>
      </w:r>
      <w:r w:rsidR="005E6418" w:rsidRPr="005E6418">
        <w:rPr>
          <w:rFonts w:ascii="Times New Roman" w:hAnsi="Times New Roman"/>
          <w:sz w:val="24"/>
          <w:szCs w:val="24"/>
        </w:rPr>
        <w:t xml:space="preserve"> </w:t>
      </w:r>
      <w:r w:rsidR="0069209E" w:rsidRPr="005E6418">
        <w:rPr>
          <w:rFonts w:ascii="Times New Roman" w:hAnsi="Times New Roman"/>
          <w:sz w:val="24"/>
          <w:szCs w:val="24"/>
        </w:rPr>
        <w:t>на</w:t>
      </w:r>
      <w:r w:rsidR="005E6418" w:rsidRPr="005E6418">
        <w:rPr>
          <w:rFonts w:ascii="Times New Roman" w:hAnsi="Times New Roman"/>
          <w:sz w:val="24"/>
          <w:szCs w:val="24"/>
        </w:rPr>
        <w:t xml:space="preserve"> </w:t>
      </w:r>
      <w:r w:rsidR="0069209E" w:rsidRPr="005E6418">
        <w:rPr>
          <w:rFonts w:ascii="Times New Roman" w:hAnsi="Times New Roman"/>
          <w:sz w:val="24"/>
          <w:szCs w:val="24"/>
        </w:rPr>
        <w:t>которые</w:t>
      </w:r>
      <w:r w:rsidR="005E6418" w:rsidRPr="005E6418">
        <w:rPr>
          <w:rFonts w:ascii="Times New Roman" w:hAnsi="Times New Roman"/>
          <w:sz w:val="24"/>
          <w:szCs w:val="24"/>
        </w:rPr>
        <w:t xml:space="preserve"> </w:t>
      </w:r>
      <w:r w:rsidR="0069209E" w:rsidRPr="005E6418">
        <w:rPr>
          <w:rFonts w:ascii="Times New Roman" w:hAnsi="Times New Roman"/>
          <w:sz w:val="24"/>
          <w:szCs w:val="24"/>
        </w:rPr>
        <w:t>не</w:t>
      </w:r>
      <w:r w:rsidR="005E6418" w:rsidRPr="005E6418">
        <w:rPr>
          <w:rFonts w:ascii="Times New Roman" w:hAnsi="Times New Roman"/>
          <w:sz w:val="24"/>
          <w:szCs w:val="24"/>
        </w:rPr>
        <w:t xml:space="preserve"> </w:t>
      </w:r>
      <w:r w:rsidR="0069209E" w:rsidRPr="005E6418">
        <w:rPr>
          <w:rFonts w:ascii="Times New Roman" w:hAnsi="Times New Roman"/>
          <w:sz w:val="24"/>
          <w:szCs w:val="24"/>
        </w:rPr>
        <w:t>разграничена,</w:t>
      </w:r>
      <w:r w:rsidR="005E6418" w:rsidRPr="005E6418">
        <w:rPr>
          <w:rFonts w:ascii="Times New Roman" w:hAnsi="Times New Roman"/>
          <w:sz w:val="24"/>
          <w:szCs w:val="24"/>
        </w:rPr>
        <w:t xml:space="preserve"> </w:t>
      </w:r>
      <w:r w:rsidR="0069209E" w:rsidRPr="005E6418">
        <w:rPr>
          <w:rFonts w:ascii="Times New Roman" w:hAnsi="Times New Roman"/>
          <w:sz w:val="24"/>
          <w:szCs w:val="24"/>
        </w:rPr>
        <w:t>предоставленные</w:t>
      </w:r>
      <w:r w:rsidR="005E6418" w:rsidRPr="005E6418">
        <w:rPr>
          <w:rFonts w:ascii="Times New Roman" w:hAnsi="Times New Roman"/>
          <w:sz w:val="24"/>
          <w:szCs w:val="24"/>
        </w:rPr>
        <w:t xml:space="preserve"> </w:t>
      </w:r>
      <w:r w:rsidR="0069209E" w:rsidRPr="005E6418">
        <w:rPr>
          <w:rFonts w:ascii="Times New Roman" w:hAnsi="Times New Roman"/>
          <w:sz w:val="24"/>
          <w:szCs w:val="24"/>
        </w:rPr>
        <w:t>в</w:t>
      </w:r>
      <w:r w:rsidR="005E6418" w:rsidRPr="005E6418">
        <w:rPr>
          <w:rFonts w:ascii="Times New Roman" w:hAnsi="Times New Roman"/>
          <w:sz w:val="24"/>
          <w:szCs w:val="24"/>
        </w:rPr>
        <w:t xml:space="preserve"> </w:t>
      </w:r>
      <w:r w:rsidR="0069209E" w:rsidRPr="005E6418">
        <w:rPr>
          <w:rFonts w:ascii="Times New Roman" w:hAnsi="Times New Roman"/>
          <w:sz w:val="24"/>
          <w:szCs w:val="24"/>
        </w:rPr>
        <w:t>аренду</w:t>
      </w:r>
      <w:r w:rsidR="005E6418" w:rsidRPr="005E6418">
        <w:rPr>
          <w:rFonts w:ascii="Times New Roman" w:hAnsi="Times New Roman"/>
          <w:sz w:val="24"/>
          <w:szCs w:val="24"/>
        </w:rPr>
        <w:t xml:space="preserve"> </w:t>
      </w:r>
      <w:r w:rsidR="0069209E" w:rsidRPr="005E6418">
        <w:rPr>
          <w:rFonts w:ascii="Times New Roman" w:hAnsi="Times New Roman"/>
          <w:sz w:val="24"/>
          <w:szCs w:val="24"/>
        </w:rPr>
        <w:t>без</w:t>
      </w:r>
      <w:r w:rsidR="005E6418" w:rsidRPr="005E6418">
        <w:rPr>
          <w:rFonts w:ascii="Times New Roman" w:hAnsi="Times New Roman"/>
          <w:sz w:val="24"/>
          <w:szCs w:val="24"/>
        </w:rPr>
        <w:t xml:space="preserve"> </w:t>
      </w:r>
      <w:r w:rsidR="0069209E" w:rsidRPr="005E6418">
        <w:rPr>
          <w:rFonts w:ascii="Times New Roman" w:hAnsi="Times New Roman"/>
          <w:sz w:val="24"/>
          <w:szCs w:val="24"/>
        </w:rPr>
        <w:t>торгов</w:t>
      </w:r>
      <w:r w:rsidR="005E6418" w:rsidRPr="005E6418">
        <w:rPr>
          <w:rFonts w:ascii="Times New Roman" w:hAnsi="Times New Roman"/>
          <w:sz w:val="24"/>
          <w:szCs w:val="24"/>
        </w:rPr>
        <w:t xml:space="preserve"> </w:t>
      </w:r>
      <w:r w:rsidR="0069209E" w:rsidRPr="005E6418">
        <w:rPr>
          <w:rFonts w:ascii="Times New Roman" w:hAnsi="Times New Roman"/>
          <w:sz w:val="24"/>
          <w:szCs w:val="24"/>
        </w:rPr>
        <w:t>(далее</w:t>
      </w:r>
      <w:r w:rsidR="005E6418" w:rsidRPr="005E6418">
        <w:rPr>
          <w:rFonts w:ascii="Times New Roman" w:hAnsi="Times New Roman"/>
          <w:sz w:val="24"/>
          <w:szCs w:val="24"/>
        </w:rPr>
        <w:t xml:space="preserve"> </w:t>
      </w:r>
      <w:r w:rsidR="0069209E" w:rsidRPr="005E6418">
        <w:rPr>
          <w:rFonts w:ascii="Times New Roman" w:hAnsi="Times New Roman"/>
          <w:sz w:val="24"/>
          <w:szCs w:val="24"/>
        </w:rPr>
        <w:t>-</w:t>
      </w:r>
      <w:r w:rsidR="005E6418" w:rsidRPr="005E6418">
        <w:rPr>
          <w:rFonts w:ascii="Times New Roman" w:hAnsi="Times New Roman"/>
          <w:sz w:val="24"/>
          <w:szCs w:val="24"/>
        </w:rPr>
        <w:t xml:space="preserve"> </w:t>
      </w:r>
      <w:r w:rsidR="0069209E" w:rsidRPr="005E6418">
        <w:rPr>
          <w:rFonts w:ascii="Times New Roman" w:hAnsi="Times New Roman"/>
          <w:sz w:val="24"/>
          <w:szCs w:val="24"/>
        </w:rPr>
        <w:t>Порядок).</w:t>
      </w:r>
    </w:p>
    <w:p w:rsidR="005E6418" w:rsidRPr="005E6418" w:rsidRDefault="00205DCF" w:rsidP="005E6418">
      <w:pPr>
        <w:pStyle w:val="1"/>
        <w:spacing w:before="0" w:after="0"/>
        <w:ind w:firstLine="567"/>
        <w:jc w:val="both"/>
        <w:rPr>
          <w:rStyle w:val="a3"/>
          <w:b w:val="0"/>
          <w:bCs w:val="0"/>
          <w:color w:val="auto"/>
        </w:rPr>
      </w:pPr>
      <w:bookmarkStart w:id="1" w:name="sub_3"/>
      <w:r w:rsidRPr="005E6418">
        <w:rPr>
          <w:b w:val="0"/>
          <w:color w:val="auto"/>
          <w:shd w:val="clear" w:color="auto" w:fill="FFFFFF"/>
        </w:rPr>
        <w:t>2.</w:t>
      </w:r>
      <w:r w:rsidR="005E6418" w:rsidRPr="005E6418">
        <w:rPr>
          <w:b w:val="0"/>
          <w:color w:val="auto"/>
          <w:shd w:val="clear" w:color="auto" w:fill="FFFFFF"/>
        </w:rPr>
        <w:t xml:space="preserve"> </w:t>
      </w:r>
      <w:r w:rsidR="00F85EB8" w:rsidRPr="005E6418">
        <w:rPr>
          <w:b w:val="0"/>
          <w:color w:val="auto"/>
          <w:shd w:val="clear" w:color="auto" w:fill="FFFFFF"/>
        </w:rPr>
        <w:t>Признать</w:t>
      </w:r>
      <w:r w:rsidR="005E6418" w:rsidRPr="005E6418">
        <w:rPr>
          <w:b w:val="0"/>
          <w:color w:val="auto"/>
          <w:shd w:val="clear" w:color="auto" w:fill="FFFFFF"/>
        </w:rPr>
        <w:t xml:space="preserve"> </w:t>
      </w:r>
      <w:r w:rsidR="00F85EB8" w:rsidRPr="005E6418">
        <w:rPr>
          <w:b w:val="0"/>
          <w:color w:val="auto"/>
          <w:shd w:val="clear" w:color="auto" w:fill="FFFFFF"/>
        </w:rPr>
        <w:t>утратившим</w:t>
      </w:r>
      <w:r w:rsidR="005E6418" w:rsidRPr="005E6418">
        <w:rPr>
          <w:b w:val="0"/>
          <w:color w:val="auto"/>
          <w:shd w:val="clear" w:color="auto" w:fill="FFFFFF"/>
        </w:rPr>
        <w:t xml:space="preserve">и </w:t>
      </w:r>
      <w:r w:rsidR="00F85EB8" w:rsidRPr="005E6418">
        <w:rPr>
          <w:b w:val="0"/>
          <w:color w:val="auto"/>
          <w:shd w:val="clear" w:color="auto" w:fill="FFFFFF"/>
        </w:rPr>
        <w:t>силу</w:t>
      </w:r>
      <w:r w:rsidR="005E6418" w:rsidRPr="005E6418">
        <w:rPr>
          <w:b w:val="0"/>
          <w:color w:val="auto"/>
          <w:shd w:val="clear" w:color="auto" w:fill="FFFFFF"/>
        </w:rPr>
        <w:t xml:space="preserve"> </w:t>
      </w:r>
      <w:r w:rsidR="005E6418" w:rsidRPr="005E6418">
        <w:rPr>
          <w:rStyle w:val="a3"/>
          <w:b w:val="0"/>
          <w:bCs w:val="0"/>
          <w:color w:val="auto"/>
        </w:rPr>
        <w:t xml:space="preserve">решения Собрания депутатов города </w:t>
      </w:r>
      <w:r w:rsidR="00F85EB8" w:rsidRPr="005E6418">
        <w:rPr>
          <w:rStyle w:val="a3"/>
          <w:b w:val="0"/>
          <w:bCs w:val="0"/>
          <w:color w:val="auto"/>
        </w:rPr>
        <w:t>Канаш</w:t>
      </w:r>
      <w:r w:rsidR="005E6418" w:rsidRPr="005E6418">
        <w:rPr>
          <w:rStyle w:val="a3"/>
          <w:b w:val="0"/>
          <w:bCs w:val="0"/>
          <w:color w:val="auto"/>
        </w:rPr>
        <w:t xml:space="preserve"> </w:t>
      </w:r>
      <w:r w:rsidR="00F85EB8" w:rsidRPr="005E6418">
        <w:rPr>
          <w:rStyle w:val="a3"/>
          <w:b w:val="0"/>
          <w:bCs w:val="0"/>
          <w:color w:val="auto"/>
        </w:rPr>
        <w:t>Чувашской</w:t>
      </w:r>
      <w:r w:rsidR="005E6418" w:rsidRPr="005E6418">
        <w:rPr>
          <w:rStyle w:val="a3"/>
          <w:b w:val="0"/>
          <w:bCs w:val="0"/>
          <w:color w:val="auto"/>
        </w:rPr>
        <w:t xml:space="preserve"> </w:t>
      </w:r>
      <w:r w:rsidR="00F85EB8" w:rsidRPr="005E6418">
        <w:rPr>
          <w:rStyle w:val="a3"/>
          <w:b w:val="0"/>
          <w:bCs w:val="0"/>
          <w:color w:val="auto"/>
        </w:rPr>
        <w:t>Р</w:t>
      </w:r>
      <w:r w:rsidR="005E6418" w:rsidRPr="005E6418">
        <w:rPr>
          <w:rStyle w:val="a3"/>
          <w:b w:val="0"/>
          <w:bCs w:val="0"/>
          <w:color w:val="auto"/>
        </w:rPr>
        <w:t>еспублики:</w:t>
      </w:r>
    </w:p>
    <w:p w:rsidR="005E6418" w:rsidRPr="005E6418" w:rsidRDefault="005E6418" w:rsidP="005E6418">
      <w:pPr>
        <w:pStyle w:val="1"/>
        <w:spacing w:before="0" w:after="0"/>
        <w:ind w:firstLine="567"/>
        <w:jc w:val="both"/>
        <w:rPr>
          <w:rFonts w:ascii="Times New Roman" w:eastAsia="Calibri" w:hAnsi="Times New Roman" w:cs="Times New Roman"/>
          <w:b w:val="0"/>
          <w:bCs w:val="0"/>
          <w:color w:val="auto"/>
          <w:lang w:eastAsia="en-US"/>
        </w:rPr>
      </w:pPr>
      <w:r w:rsidRPr="005E6418">
        <w:rPr>
          <w:rStyle w:val="a3"/>
          <w:b w:val="0"/>
          <w:bCs w:val="0"/>
          <w:color w:val="auto"/>
        </w:rPr>
        <w:t xml:space="preserve"> от 3 февраля 2017 г. № 23/7 «</w:t>
      </w:r>
      <w:r w:rsidR="00F85EB8" w:rsidRPr="005E6418">
        <w:rPr>
          <w:rStyle w:val="a3"/>
          <w:b w:val="0"/>
          <w:bCs w:val="0"/>
          <w:color w:val="auto"/>
        </w:rPr>
        <w:t>Об</w:t>
      </w:r>
      <w:r w:rsidRPr="005E6418">
        <w:rPr>
          <w:rStyle w:val="a3"/>
          <w:b w:val="0"/>
          <w:bCs w:val="0"/>
          <w:color w:val="auto"/>
        </w:rPr>
        <w:t xml:space="preserve"> </w:t>
      </w:r>
      <w:r w:rsidR="00F85EB8" w:rsidRPr="005E6418">
        <w:rPr>
          <w:rStyle w:val="a3"/>
          <w:b w:val="0"/>
          <w:bCs w:val="0"/>
          <w:color w:val="auto"/>
        </w:rPr>
        <w:t>утверждении</w:t>
      </w:r>
      <w:r w:rsidRPr="005E6418">
        <w:rPr>
          <w:rStyle w:val="a3"/>
          <w:b w:val="0"/>
          <w:bCs w:val="0"/>
          <w:color w:val="auto"/>
        </w:rPr>
        <w:t xml:space="preserve"> </w:t>
      </w:r>
      <w:r w:rsidR="00F85EB8" w:rsidRPr="005E6418">
        <w:rPr>
          <w:rStyle w:val="a3"/>
          <w:b w:val="0"/>
          <w:bCs w:val="0"/>
          <w:color w:val="auto"/>
        </w:rPr>
        <w:t>Порядка</w:t>
      </w:r>
      <w:r w:rsidRPr="005E6418">
        <w:rPr>
          <w:rStyle w:val="a3"/>
          <w:b w:val="0"/>
          <w:bCs w:val="0"/>
          <w:color w:val="auto"/>
        </w:rPr>
        <w:t xml:space="preserve"> </w:t>
      </w:r>
      <w:r w:rsidR="00F85EB8" w:rsidRPr="005E6418">
        <w:rPr>
          <w:rStyle w:val="a3"/>
          <w:b w:val="0"/>
          <w:bCs w:val="0"/>
          <w:color w:val="auto"/>
        </w:rPr>
        <w:t>определения</w:t>
      </w:r>
      <w:r w:rsidRPr="005E6418">
        <w:rPr>
          <w:rStyle w:val="a3"/>
          <w:b w:val="0"/>
          <w:bCs w:val="0"/>
          <w:color w:val="auto"/>
        </w:rPr>
        <w:t xml:space="preserve"> </w:t>
      </w:r>
      <w:r w:rsidR="00F85EB8" w:rsidRPr="005E6418">
        <w:rPr>
          <w:rStyle w:val="a3"/>
          <w:b w:val="0"/>
          <w:bCs w:val="0"/>
          <w:color w:val="auto"/>
        </w:rPr>
        <w:t>размера</w:t>
      </w:r>
      <w:r w:rsidRPr="005E6418">
        <w:rPr>
          <w:rStyle w:val="a3"/>
          <w:b w:val="0"/>
          <w:bCs w:val="0"/>
          <w:color w:val="auto"/>
        </w:rPr>
        <w:t xml:space="preserve"> </w:t>
      </w:r>
      <w:r w:rsidR="00F85EB8" w:rsidRPr="005E6418">
        <w:rPr>
          <w:rStyle w:val="a3"/>
          <w:b w:val="0"/>
          <w:bCs w:val="0"/>
          <w:color w:val="auto"/>
        </w:rPr>
        <w:t>арендной</w:t>
      </w:r>
      <w:r w:rsidRPr="005E6418">
        <w:rPr>
          <w:rStyle w:val="a3"/>
          <w:b w:val="0"/>
          <w:bCs w:val="0"/>
          <w:color w:val="auto"/>
        </w:rPr>
        <w:t xml:space="preserve"> </w:t>
      </w:r>
      <w:r w:rsidR="00F85EB8" w:rsidRPr="005E6418">
        <w:rPr>
          <w:rFonts w:ascii="Times New Roman" w:eastAsia="Calibri" w:hAnsi="Times New Roman" w:cs="Times New Roman"/>
          <w:b w:val="0"/>
          <w:color w:val="auto"/>
          <w:lang w:eastAsia="en-US"/>
        </w:rPr>
        <w:t>платы</w:t>
      </w:r>
      <w:r w:rsidRPr="005E6418">
        <w:rPr>
          <w:rFonts w:ascii="Times New Roman" w:eastAsia="Calibri" w:hAnsi="Times New Roman" w:cs="Times New Roman"/>
          <w:b w:val="0"/>
          <w:color w:val="auto"/>
          <w:lang w:eastAsia="en-US"/>
        </w:rPr>
        <w:t xml:space="preserve"> </w:t>
      </w:r>
      <w:r w:rsidR="00F85EB8" w:rsidRPr="005E6418">
        <w:rPr>
          <w:rFonts w:ascii="Times New Roman" w:eastAsia="Calibri" w:hAnsi="Times New Roman" w:cs="Times New Roman"/>
          <w:b w:val="0"/>
          <w:color w:val="auto"/>
          <w:lang w:eastAsia="en-US"/>
        </w:rPr>
        <w:t>за</w:t>
      </w:r>
      <w:r w:rsidRPr="005E6418">
        <w:rPr>
          <w:rFonts w:ascii="Times New Roman" w:eastAsia="Calibri" w:hAnsi="Times New Roman" w:cs="Times New Roman"/>
          <w:b w:val="0"/>
          <w:color w:val="auto"/>
          <w:lang w:eastAsia="en-US"/>
        </w:rPr>
        <w:t xml:space="preserve"> </w:t>
      </w:r>
      <w:r w:rsidR="00F85EB8" w:rsidRPr="005E6418">
        <w:rPr>
          <w:rFonts w:ascii="Times New Roman" w:eastAsia="Calibri" w:hAnsi="Times New Roman" w:cs="Times New Roman"/>
          <w:b w:val="0"/>
          <w:color w:val="auto"/>
          <w:lang w:eastAsia="en-US"/>
        </w:rPr>
        <w:t>земельные</w:t>
      </w:r>
      <w:r w:rsidRPr="005E6418">
        <w:rPr>
          <w:rFonts w:ascii="Times New Roman" w:eastAsia="Calibri" w:hAnsi="Times New Roman" w:cs="Times New Roman"/>
          <w:b w:val="0"/>
          <w:color w:val="auto"/>
          <w:lang w:eastAsia="en-US"/>
        </w:rPr>
        <w:t xml:space="preserve"> </w:t>
      </w:r>
      <w:r w:rsidR="00F85EB8" w:rsidRPr="005E6418">
        <w:rPr>
          <w:rFonts w:ascii="Times New Roman" w:eastAsia="Calibri" w:hAnsi="Times New Roman" w:cs="Times New Roman"/>
          <w:b w:val="0"/>
          <w:color w:val="auto"/>
          <w:lang w:eastAsia="en-US"/>
        </w:rPr>
        <w:t>участки,</w:t>
      </w:r>
      <w:r w:rsidRPr="005E6418">
        <w:rPr>
          <w:rFonts w:ascii="Times New Roman" w:eastAsia="Calibri" w:hAnsi="Times New Roman" w:cs="Times New Roman"/>
          <w:b w:val="0"/>
          <w:color w:val="auto"/>
          <w:lang w:eastAsia="en-US"/>
        </w:rPr>
        <w:t xml:space="preserve"> </w:t>
      </w:r>
      <w:r w:rsidR="00F85EB8" w:rsidRPr="005E6418">
        <w:rPr>
          <w:rFonts w:ascii="Times New Roman" w:eastAsia="Calibri" w:hAnsi="Times New Roman" w:cs="Times New Roman"/>
          <w:b w:val="0"/>
          <w:color w:val="auto"/>
          <w:lang w:eastAsia="en-US"/>
        </w:rPr>
        <w:t>находящиеся</w:t>
      </w:r>
      <w:r w:rsidRPr="005E6418">
        <w:rPr>
          <w:rFonts w:ascii="Times New Roman" w:eastAsia="Calibri" w:hAnsi="Times New Roman" w:cs="Times New Roman"/>
          <w:b w:val="0"/>
          <w:color w:val="auto"/>
          <w:lang w:eastAsia="en-US"/>
        </w:rPr>
        <w:t xml:space="preserve"> </w:t>
      </w:r>
      <w:r w:rsidR="00F85EB8" w:rsidRPr="005E6418">
        <w:rPr>
          <w:rFonts w:ascii="Times New Roman" w:eastAsia="Calibri" w:hAnsi="Times New Roman" w:cs="Times New Roman"/>
          <w:b w:val="0"/>
          <w:color w:val="auto"/>
          <w:lang w:eastAsia="en-US"/>
        </w:rPr>
        <w:t>в</w:t>
      </w:r>
      <w:r w:rsidRPr="005E6418">
        <w:rPr>
          <w:rFonts w:ascii="Times New Roman" w:eastAsia="Calibri" w:hAnsi="Times New Roman" w:cs="Times New Roman"/>
          <w:b w:val="0"/>
          <w:color w:val="auto"/>
          <w:lang w:eastAsia="en-US"/>
        </w:rPr>
        <w:t xml:space="preserve"> </w:t>
      </w:r>
      <w:r w:rsidR="00F85EB8" w:rsidRPr="005E6418">
        <w:rPr>
          <w:rFonts w:ascii="Times New Roman" w:eastAsia="Calibri" w:hAnsi="Times New Roman" w:cs="Times New Roman"/>
          <w:b w:val="0"/>
          <w:color w:val="auto"/>
          <w:lang w:eastAsia="en-US"/>
        </w:rPr>
        <w:t>муниципальной</w:t>
      </w:r>
      <w:r w:rsidRPr="005E6418">
        <w:rPr>
          <w:rFonts w:ascii="Times New Roman" w:eastAsia="Calibri" w:hAnsi="Times New Roman" w:cs="Times New Roman"/>
          <w:b w:val="0"/>
          <w:color w:val="auto"/>
          <w:lang w:eastAsia="en-US"/>
        </w:rPr>
        <w:t xml:space="preserve"> </w:t>
      </w:r>
      <w:r w:rsidR="00F85EB8" w:rsidRPr="005E6418">
        <w:rPr>
          <w:rFonts w:ascii="Times New Roman" w:eastAsia="Calibri" w:hAnsi="Times New Roman" w:cs="Times New Roman"/>
          <w:b w:val="0"/>
          <w:color w:val="auto"/>
          <w:lang w:eastAsia="en-US"/>
        </w:rPr>
        <w:t>собственности</w:t>
      </w:r>
      <w:r w:rsidRPr="005E6418">
        <w:rPr>
          <w:rFonts w:ascii="Times New Roman" w:eastAsia="Calibri" w:hAnsi="Times New Roman" w:cs="Times New Roman"/>
          <w:b w:val="0"/>
          <w:color w:val="auto"/>
          <w:lang w:eastAsia="en-US"/>
        </w:rPr>
        <w:t xml:space="preserve"> </w:t>
      </w:r>
      <w:r w:rsidR="00F85EB8" w:rsidRPr="005E6418">
        <w:rPr>
          <w:rFonts w:ascii="Times New Roman" w:eastAsia="Calibri" w:hAnsi="Times New Roman" w:cs="Times New Roman"/>
          <w:b w:val="0"/>
          <w:color w:val="auto"/>
          <w:lang w:eastAsia="en-US"/>
        </w:rPr>
        <w:t>города</w:t>
      </w:r>
      <w:r w:rsidRPr="005E6418">
        <w:rPr>
          <w:rFonts w:ascii="Times New Roman" w:eastAsia="Calibri" w:hAnsi="Times New Roman" w:cs="Times New Roman"/>
          <w:b w:val="0"/>
          <w:color w:val="auto"/>
          <w:lang w:eastAsia="en-US"/>
        </w:rPr>
        <w:t xml:space="preserve"> </w:t>
      </w:r>
      <w:r w:rsidR="00F85EB8" w:rsidRPr="005E6418">
        <w:rPr>
          <w:rFonts w:ascii="Times New Roman" w:eastAsia="Calibri" w:hAnsi="Times New Roman" w:cs="Times New Roman"/>
          <w:b w:val="0"/>
          <w:color w:val="auto"/>
          <w:lang w:eastAsia="en-US"/>
        </w:rPr>
        <w:t>Канаш</w:t>
      </w:r>
      <w:r w:rsidRPr="005E6418">
        <w:rPr>
          <w:rFonts w:ascii="Times New Roman" w:eastAsia="Calibri" w:hAnsi="Times New Roman" w:cs="Times New Roman"/>
          <w:b w:val="0"/>
          <w:color w:val="auto"/>
          <w:lang w:eastAsia="en-US"/>
        </w:rPr>
        <w:t xml:space="preserve"> </w:t>
      </w:r>
      <w:r w:rsidR="00F85EB8" w:rsidRPr="005E6418">
        <w:rPr>
          <w:rFonts w:ascii="Times New Roman" w:eastAsia="Calibri" w:hAnsi="Times New Roman" w:cs="Times New Roman"/>
          <w:b w:val="0"/>
          <w:color w:val="auto"/>
          <w:lang w:eastAsia="en-US"/>
        </w:rPr>
        <w:t>Чувашской</w:t>
      </w:r>
      <w:r w:rsidRPr="005E6418">
        <w:rPr>
          <w:rFonts w:ascii="Times New Roman" w:eastAsia="Calibri" w:hAnsi="Times New Roman" w:cs="Times New Roman"/>
          <w:b w:val="0"/>
          <w:color w:val="auto"/>
          <w:lang w:eastAsia="en-US"/>
        </w:rPr>
        <w:t xml:space="preserve"> </w:t>
      </w:r>
      <w:r w:rsidR="00F85EB8" w:rsidRPr="005E6418">
        <w:rPr>
          <w:rFonts w:ascii="Times New Roman" w:eastAsia="Calibri" w:hAnsi="Times New Roman" w:cs="Times New Roman"/>
          <w:b w:val="0"/>
          <w:color w:val="auto"/>
          <w:lang w:eastAsia="en-US"/>
        </w:rPr>
        <w:t>Республики,</w:t>
      </w:r>
      <w:r w:rsidRPr="005E6418">
        <w:rPr>
          <w:rFonts w:ascii="Times New Roman" w:eastAsia="Calibri" w:hAnsi="Times New Roman" w:cs="Times New Roman"/>
          <w:b w:val="0"/>
          <w:color w:val="auto"/>
          <w:lang w:eastAsia="en-US"/>
        </w:rPr>
        <w:t xml:space="preserve"> </w:t>
      </w:r>
      <w:r w:rsidR="00F85EB8" w:rsidRPr="005E6418">
        <w:rPr>
          <w:rFonts w:ascii="Times New Roman" w:eastAsia="Calibri" w:hAnsi="Times New Roman" w:cs="Times New Roman"/>
          <w:b w:val="0"/>
          <w:color w:val="auto"/>
          <w:lang w:eastAsia="en-US"/>
        </w:rPr>
        <w:t>и</w:t>
      </w:r>
      <w:r w:rsidRPr="005E6418">
        <w:rPr>
          <w:rFonts w:ascii="Times New Roman" w:eastAsia="Calibri" w:hAnsi="Times New Roman" w:cs="Times New Roman"/>
          <w:b w:val="0"/>
          <w:color w:val="auto"/>
          <w:lang w:eastAsia="en-US"/>
        </w:rPr>
        <w:t xml:space="preserve"> </w:t>
      </w:r>
      <w:r w:rsidR="00F85EB8" w:rsidRPr="005E6418">
        <w:rPr>
          <w:rFonts w:ascii="Times New Roman" w:eastAsia="Calibri" w:hAnsi="Times New Roman" w:cs="Times New Roman"/>
          <w:b w:val="0"/>
          <w:color w:val="auto"/>
          <w:lang w:eastAsia="en-US"/>
        </w:rPr>
        <w:t>земельные</w:t>
      </w:r>
      <w:r w:rsidRPr="005E6418">
        <w:rPr>
          <w:rFonts w:ascii="Times New Roman" w:eastAsia="Calibri" w:hAnsi="Times New Roman" w:cs="Times New Roman"/>
          <w:b w:val="0"/>
          <w:color w:val="auto"/>
          <w:lang w:eastAsia="en-US"/>
        </w:rPr>
        <w:t xml:space="preserve"> </w:t>
      </w:r>
      <w:r w:rsidR="00F85EB8" w:rsidRPr="005E6418">
        <w:rPr>
          <w:rFonts w:ascii="Times New Roman" w:eastAsia="Calibri" w:hAnsi="Times New Roman" w:cs="Times New Roman"/>
          <w:b w:val="0"/>
          <w:color w:val="auto"/>
          <w:lang w:eastAsia="en-US"/>
        </w:rPr>
        <w:t>участки,</w:t>
      </w:r>
      <w:r w:rsidRPr="005E6418">
        <w:rPr>
          <w:rFonts w:ascii="Times New Roman" w:eastAsia="Calibri" w:hAnsi="Times New Roman" w:cs="Times New Roman"/>
          <w:b w:val="0"/>
          <w:color w:val="auto"/>
          <w:lang w:eastAsia="en-US"/>
        </w:rPr>
        <w:t xml:space="preserve"> </w:t>
      </w:r>
      <w:r w:rsidR="00F85EB8" w:rsidRPr="005E6418">
        <w:rPr>
          <w:rFonts w:ascii="Times New Roman" w:eastAsia="Calibri" w:hAnsi="Times New Roman" w:cs="Times New Roman"/>
          <w:b w:val="0"/>
          <w:color w:val="auto"/>
          <w:lang w:eastAsia="en-US"/>
        </w:rPr>
        <w:t>государственная</w:t>
      </w:r>
      <w:r w:rsidRPr="005E6418">
        <w:rPr>
          <w:rFonts w:ascii="Times New Roman" w:eastAsia="Calibri" w:hAnsi="Times New Roman" w:cs="Times New Roman"/>
          <w:b w:val="0"/>
          <w:color w:val="auto"/>
          <w:lang w:eastAsia="en-US"/>
        </w:rPr>
        <w:t xml:space="preserve"> </w:t>
      </w:r>
      <w:r w:rsidR="00F85EB8" w:rsidRPr="005E6418">
        <w:rPr>
          <w:rFonts w:ascii="Times New Roman" w:eastAsia="Calibri" w:hAnsi="Times New Roman" w:cs="Times New Roman"/>
          <w:b w:val="0"/>
          <w:color w:val="auto"/>
          <w:lang w:eastAsia="en-US"/>
        </w:rPr>
        <w:t>собственность</w:t>
      </w:r>
      <w:r w:rsidRPr="005E6418">
        <w:rPr>
          <w:rFonts w:ascii="Times New Roman" w:eastAsia="Calibri" w:hAnsi="Times New Roman" w:cs="Times New Roman"/>
          <w:b w:val="0"/>
          <w:color w:val="auto"/>
          <w:lang w:eastAsia="en-US"/>
        </w:rPr>
        <w:t xml:space="preserve"> </w:t>
      </w:r>
      <w:r w:rsidR="00F85EB8" w:rsidRPr="005E6418">
        <w:rPr>
          <w:rFonts w:ascii="Times New Roman" w:eastAsia="Calibri" w:hAnsi="Times New Roman" w:cs="Times New Roman"/>
          <w:b w:val="0"/>
          <w:color w:val="auto"/>
          <w:lang w:eastAsia="en-US"/>
        </w:rPr>
        <w:t>на</w:t>
      </w:r>
      <w:r w:rsidRPr="005E6418">
        <w:rPr>
          <w:rFonts w:ascii="Times New Roman" w:eastAsia="Calibri" w:hAnsi="Times New Roman" w:cs="Times New Roman"/>
          <w:b w:val="0"/>
          <w:color w:val="auto"/>
          <w:lang w:eastAsia="en-US"/>
        </w:rPr>
        <w:t xml:space="preserve"> </w:t>
      </w:r>
      <w:r w:rsidR="00F85EB8" w:rsidRPr="005E6418">
        <w:rPr>
          <w:rFonts w:ascii="Times New Roman" w:eastAsia="Calibri" w:hAnsi="Times New Roman" w:cs="Times New Roman"/>
          <w:b w:val="0"/>
          <w:color w:val="auto"/>
          <w:lang w:eastAsia="en-US"/>
        </w:rPr>
        <w:t>которые</w:t>
      </w:r>
      <w:r w:rsidRPr="005E6418">
        <w:rPr>
          <w:rFonts w:ascii="Times New Roman" w:eastAsia="Calibri" w:hAnsi="Times New Roman" w:cs="Times New Roman"/>
          <w:b w:val="0"/>
          <w:color w:val="auto"/>
          <w:lang w:eastAsia="en-US"/>
        </w:rPr>
        <w:t xml:space="preserve"> </w:t>
      </w:r>
      <w:r w:rsidR="00F85EB8" w:rsidRPr="005E6418">
        <w:rPr>
          <w:rFonts w:ascii="Times New Roman" w:eastAsia="Calibri" w:hAnsi="Times New Roman" w:cs="Times New Roman"/>
          <w:b w:val="0"/>
          <w:color w:val="auto"/>
          <w:lang w:eastAsia="en-US"/>
        </w:rPr>
        <w:t>не</w:t>
      </w:r>
      <w:r w:rsidRPr="005E6418">
        <w:rPr>
          <w:rFonts w:ascii="Times New Roman" w:eastAsia="Calibri" w:hAnsi="Times New Roman" w:cs="Times New Roman"/>
          <w:b w:val="0"/>
          <w:color w:val="auto"/>
          <w:lang w:eastAsia="en-US"/>
        </w:rPr>
        <w:t xml:space="preserve"> </w:t>
      </w:r>
      <w:r w:rsidR="00F85EB8" w:rsidRPr="005E6418">
        <w:rPr>
          <w:rFonts w:ascii="Times New Roman" w:eastAsia="Calibri" w:hAnsi="Times New Roman" w:cs="Times New Roman"/>
          <w:b w:val="0"/>
          <w:color w:val="auto"/>
          <w:lang w:eastAsia="en-US"/>
        </w:rPr>
        <w:t>разграничена,</w:t>
      </w:r>
      <w:r w:rsidRPr="005E6418">
        <w:rPr>
          <w:rFonts w:ascii="Times New Roman" w:eastAsia="Calibri" w:hAnsi="Times New Roman" w:cs="Times New Roman"/>
          <w:b w:val="0"/>
          <w:color w:val="auto"/>
          <w:lang w:eastAsia="en-US"/>
        </w:rPr>
        <w:t xml:space="preserve"> </w:t>
      </w:r>
      <w:r w:rsidR="00F85EB8" w:rsidRPr="005E6418">
        <w:rPr>
          <w:rFonts w:ascii="Times New Roman" w:eastAsia="Calibri" w:hAnsi="Times New Roman" w:cs="Times New Roman"/>
          <w:b w:val="0"/>
          <w:color w:val="auto"/>
          <w:lang w:eastAsia="en-US"/>
        </w:rPr>
        <w:t>пред</w:t>
      </w:r>
      <w:r w:rsidRPr="005E6418">
        <w:rPr>
          <w:rFonts w:ascii="Times New Roman" w:eastAsia="Calibri" w:hAnsi="Times New Roman" w:cs="Times New Roman"/>
          <w:b w:val="0"/>
          <w:color w:val="auto"/>
          <w:lang w:eastAsia="en-US"/>
        </w:rPr>
        <w:t>оставленные в аренду без торгов»;</w:t>
      </w:r>
      <w:r w:rsidRPr="005E6418">
        <w:rPr>
          <w:rFonts w:ascii="Times New Roman" w:eastAsia="Calibri" w:hAnsi="Times New Roman" w:cs="Times New Roman"/>
          <w:b w:val="0"/>
          <w:bCs w:val="0"/>
          <w:color w:val="auto"/>
          <w:lang w:eastAsia="en-US"/>
        </w:rPr>
        <w:t xml:space="preserve"> </w:t>
      </w:r>
    </w:p>
    <w:p w:rsidR="005E6418" w:rsidRPr="005E6418" w:rsidRDefault="005E6418" w:rsidP="005E6418">
      <w:pPr>
        <w:pStyle w:val="1"/>
        <w:spacing w:before="0" w:after="0"/>
        <w:ind w:firstLine="567"/>
        <w:jc w:val="both"/>
        <w:rPr>
          <w:rFonts w:ascii="Times New Roman" w:eastAsia="Calibri" w:hAnsi="Times New Roman" w:cs="Times New Roman"/>
          <w:b w:val="0"/>
          <w:color w:val="auto"/>
          <w:lang w:eastAsia="en-US"/>
        </w:rPr>
      </w:pPr>
      <w:r w:rsidRPr="005E6418">
        <w:rPr>
          <w:rFonts w:ascii="Times New Roman" w:eastAsia="Calibri" w:hAnsi="Times New Roman" w:cs="Times New Roman"/>
          <w:b w:val="0"/>
          <w:color w:val="auto"/>
          <w:lang w:eastAsia="en-US"/>
        </w:rPr>
        <w:t>от 27 октября 2017 г. № 32/7 «О внесении изменений в Порядок определения размера арендной платы за земельные участки, находящиеся в муниципальной собственности города Канаш Чувашской Республики, и земельные участки, государственная собственность на которые не разграничена, предоставленные в аренду без торгов»;</w:t>
      </w:r>
    </w:p>
    <w:p w:rsidR="005E6418" w:rsidRPr="005E6418" w:rsidRDefault="005E6418" w:rsidP="005E641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E6418">
        <w:rPr>
          <w:rFonts w:ascii="Times New Roman" w:hAnsi="Times New Roman"/>
          <w:sz w:val="24"/>
          <w:szCs w:val="24"/>
        </w:rPr>
        <w:t xml:space="preserve"> от 27 апреля 2018 г. </w:t>
      </w:r>
      <w:r>
        <w:rPr>
          <w:rFonts w:ascii="Times New Roman" w:hAnsi="Times New Roman"/>
          <w:sz w:val="24"/>
          <w:szCs w:val="24"/>
        </w:rPr>
        <w:t>№</w:t>
      </w:r>
      <w:r w:rsidRPr="005E6418">
        <w:rPr>
          <w:rFonts w:ascii="Times New Roman" w:hAnsi="Times New Roman"/>
          <w:sz w:val="24"/>
          <w:szCs w:val="24"/>
        </w:rPr>
        <w:t xml:space="preserve"> 39/1 </w:t>
      </w:r>
      <w:r>
        <w:rPr>
          <w:rFonts w:ascii="Times New Roman" w:hAnsi="Times New Roman"/>
          <w:sz w:val="24"/>
          <w:szCs w:val="24"/>
        </w:rPr>
        <w:t>«</w:t>
      </w:r>
      <w:r w:rsidRPr="005E6418">
        <w:rPr>
          <w:rFonts w:ascii="Times New Roman" w:hAnsi="Times New Roman"/>
          <w:sz w:val="24"/>
          <w:szCs w:val="24"/>
        </w:rPr>
        <w:t xml:space="preserve">О внесении изменения в Порядок определения размера арендной платы за земельные участки, находящиеся в муниципальной собственности </w:t>
      </w:r>
      <w:r w:rsidRPr="005E6418">
        <w:rPr>
          <w:rFonts w:ascii="Times New Roman" w:hAnsi="Times New Roman"/>
          <w:sz w:val="24"/>
          <w:szCs w:val="24"/>
        </w:rPr>
        <w:lastRenderedPageBreak/>
        <w:t>города Канаш Чувашской Республики, и земельные участки, государственная собственность на которые не разграничена, предоставленные в аренду без торгов</w:t>
      </w:r>
      <w:r>
        <w:rPr>
          <w:rFonts w:ascii="Times New Roman" w:hAnsi="Times New Roman"/>
          <w:sz w:val="24"/>
          <w:szCs w:val="24"/>
        </w:rPr>
        <w:t>»;</w:t>
      </w:r>
    </w:p>
    <w:p w:rsidR="005E6418" w:rsidRPr="005E6418" w:rsidRDefault="005E6418" w:rsidP="005E641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E6418">
        <w:rPr>
          <w:rFonts w:ascii="Times New Roman" w:hAnsi="Times New Roman"/>
          <w:sz w:val="24"/>
          <w:szCs w:val="24"/>
        </w:rPr>
        <w:t xml:space="preserve">от 26 декабря 2018 г. </w:t>
      </w:r>
      <w:r>
        <w:rPr>
          <w:rFonts w:ascii="Times New Roman" w:hAnsi="Times New Roman"/>
          <w:sz w:val="24"/>
          <w:szCs w:val="24"/>
        </w:rPr>
        <w:t>№</w:t>
      </w:r>
      <w:r w:rsidRPr="005E6418">
        <w:rPr>
          <w:rFonts w:ascii="Times New Roman" w:hAnsi="Times New Roman"/>
          <w:sz w:val="24"/>
          <w:szCs w:val="24"/>
        </w:rPr>
        <w:t xml:space="preserve"> 46/5 </w:t>
      </w:r>
      <w:r>
        <w:rPr>
          <w:rFonts w:ascii="Times New Roman" w:hAnsi="Times New Roman"/>
          <w:sz w:val="24"/>
          <w:szCs w:val="24"/>
        </w:rPr>
        <w:t>«</w:t>
      </w:r>
      <w:r w:rsidRPr="005E6418">
        <w:rPr>
          <w:rFonts w:ascii="Times New Roman" w:hAnsi="Times New Roman"/>
          <w:sz w:val="24"/>
          <w:szCs w:val="24"/>
        </w:rPr>
        <w:t xml:space="preserve">О внесении изменений в Порядок определения размера арендной платы за земельные участки, находящиеся в муниципальной собственности города Канаш Чувашской Республики, и земельные участки, государственная собственность на которые не разграничена, предоставленные в аренду без </w:t>
      </w:r>
      <w:r>
        <w:rPr>
          <w:rFonts w:ascii="Times New Roman" w:hAnsi="Times New Roman"/>
          <w:sz w:val="24"/>
          <w:szCs w:val="24"/>
        </w:rPr>
        <w:t>торгов»;</w:t>
      </w:r>
    </w:p>
    <w:p w:rsidR="005E6418" w:rsidRPr="005E6418" w:rsidRDefault="005E6418" w:rsidP="005E641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E6418">
        <w:rPr>
          <w:rFonts w:ascii="Times New Roman" w:hAnsi="Times New Roman"/>
          <w:sz w:val="24"/>
          <w:szCs w:val="24"/>
        </w:rPr>
        <w:t xml:space="preserve">от 27 марта 2019 г. </w:t>
      </w:r>
      <w:r>
        <w:rPr>
          <w:rFonts w:ascii="Times New Roman" w:hAnsi="Times New Roman"/>
          <w:sz w:val="24"/>
          <w:szCs w:val="24"/>
        </w:rPr>
        <w:t>№</w:t>
      </w:r>
      <w:r w:rsidRPr="005E6418">
        <w:rPr>
          <w:rFonts w:ascii="Times New Roman" w:hAnsi="Times New Roman"/>
          <w:sz w:val="24"/>
          <w:szCs w:val="24"/>
        </w:rPr>
        <w:t xml:space="preserve"> 2/3 </w:t>
      </w:r>
      <w:r>
        <w:rPr>
          <w:rFonts w:ascii="Times New Roman" w:hAnsi="Times New Roman"/>
          <w:sz w:val="24"/>
          <w:szCs w:val="24"/>
        </w:rPr>
        <w:t>«</w:t>
      </w:r>
      <w:r w:rsidRPr="005E6418">
        <w:rPr>
          <w:rFonts w:ascii="Times New Roman" w:hAnsi="Times New Roman"/>
          <w:sz w:val="24"/>
          <w:szCs w:val="24"/>
        </w:rPr>
        <w:t xml:space="preserve">О внесении изменений в Порядок определения размера арендной платы за земельные участки, находящиеся в муниципальной собственности города Канаш Чувашской Республики, и земельные участки, государственная собственность на которые не разграничена, предоставленные в аренду без </w:t>
      </w:r>
      <w:r>
        <w:rPr>
          <w:rFonts w:ascii="Times New Roman" w:hAnsi="Times New Roman"/>
          <w:sz w:val="24"/>
          <w:szCs w:val="24"/>
        </w:rPr>
        <w:t>торгов»;</w:t>
      </w:r>
    </w:p>
    <w:p w:rsidR="005E6418" w:rsidRPr="005E6418" w:rsidRDefault="005E6418" w:rsidP="005E641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E6418">
        <w:rPr>
          <w:rFonts w:ascii="Times New Roman" w:hAnsi="Times New Roman"/>
          <w:sz w:val="24"/>
          <w:szCs w:val="24"/>
        </w:rPr>
        <w:t xml:space="preserve">от 25 июня 2021 г. </w:t>
      </w:r>
      <w:r>
        <w:rPr>
          <w:rFonts w:ascii="Times New Roman" w:hAnsi="Times New Roman"/>
          <w:sz w:val="24"/>
          <w:szCs w:val="24"/>
        </w:rPr>
        <w:t>№</w:t>
      </w:r>
      <w:r w:rsidRPr="005E6418">
        <w:rPr>
          <w:rFonts w:ascii="Times New Roman" w:hAnsi="Times New Roman"/>
          <w:sz w:val="24"/>
          <w:szCs w:val="24"/>
        </w:rPr>
        <w:t xml:space="preserve"> 12/1 </w:t>
      </w:r>
      <w:r>
        <w:rPr>
          <w:rFonts w:ascii="Times New Roman" w:hAnsi="Times New Roman"/>
          <w:sz w:val="24"/>
          <w:szCs w:val="24"/>
        </w:rPr>
        <w:t>«</w:t>
      </w:r>
      <w:r w:rsidRPr="005E6418">
        <w:rPr>
          <w:rFonts w:ascii="Times New Roman" w:hAnsi="Times New Roman"/>
          <w:sz w:val="24"/>
          <w:szCs w:val="24"/>
        </w:rPr>
        <w:t xml:space="preserve">О внесении изменений в Порядок определения размера арендной платы за земельные участки, находящиеся в муниципальной собственности города Канаш Чувашской Республики, и земельные участки, государственная собственность на которые не разграничена, предоставленные в аренду без </w:t>
      </w:r>
      <w:r>
        <w:rPr>
          <w:rFonts w:ascii="Times New Roman" w:hAnsi="Times New Roman"/>
          <w:sz w:val="24"/>
          <w:szCs w:val="24"/>
        </w:rPr>
        <w:t>торгов»;</w:t>
      </w:r>
    </w:p>
    <w:p w:rsidR="005E6418" w:rsidRPr="005E6418" w:rsidRDefault="005E6418" w:rsidP="005E641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E6418">
        <w:rPr>
          <w:rFonts w:ascii="Times New Roman" w:hAnsi="Times New Roman"/>
          <w:sz w:val="24"/>
          <w:szCs w:val="24"/>
        </w:rPr>
        <w:t xml:space="preserve">от 29 апреля 2022 г. </w:t>
      </w:r>
      <w:r>
        <w:rPr>
          <w:rFonts w:ascii="Times New Roman" w:hAnsi="Times New Roman"/>
          <w:sz w:val="24"/>
          <w:szCs w:val="24"/>
        </w:rPr>
        <w:t>№</w:t>
      </w:r>
      <w:r w:rsidRPr="005E6418">
        <w:rPr>
          <w:rFonts w:ascii="Times New Roman" w:hAnsi="Times New Roman"/>
          <w:sz w:val="24"/>
          <w:szCs w:val="24"/>
        </w:rPr>
        <w:t xml:space="preserve"> 22/2 </w:t>
      </w:r>
      <w:r>
        <w:rPr>
          <w:rFonts w:ascii="Times New Roman" w:hAnsi="Times New Roman"/>
          <w:sz w:val="24"/>
          <w:szCs w:val="24"/>
        </w:rPr>
        <w:t>«</w:t>
      </w:r>
      <w:r w:rsidRPr="005E6418">
        <w:rPr>
          <w:rFonts w:ascii="Times New Roman" w:hAnsi="Times New Roman"/>
          <w:sz w:val="24"/>
          <w:szCs w:val="24"/>
        </w:rPr>
        <w:t xml:space="preserve">О внесении изменений в Порядок определения размера арендной платы за земельные участки, находящиеся в муниципальной собственности города Канаш Чувашской Республики, и земельные участки, государственная собственность на которые не разграничена, предоставленные в аренду без </w:t>
      </w:r>
      <w:r>
        <w:rPr>
          <w:rFonts w:ascii="Times New Roman" w:hAnsi="Times New Roman"/>
          <w:sz w:val="24"/>
          <w:szCs w:val="24"/>
        </w:rPr>
        <w:t>торгов».</w:t>
      </w:r>
    </w:p>
    <w:p w:rsidR="00F85EB8" w:rsidRPr="005E6418" w:rsidRDefault="00205DCF" w:rsidP="005E641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E6418">
        <w:rPr>
          <w:rFonts w:ascii="Times New Roman" w:hAnsi="Times New Roman"/>
          <w:sz w:val="24"/>
          <w:szCs w:val="24"/>
        </w:rPr>
        <w:t>3.</w:t>
      </w:r>
      <w:r w:rsidR="005E6418" w:rsidRPr="005E6418">
        <w:rPr>
          <w:rFonts w:ascii="Times New Roman" w:hAnsi="Times New Roman"/>
          <w:sz w:val="24"/>
          <w:szCs w:val="24"/>
        </w:rPr>
        <w:t xml:space="preserve"> </w:t>
      </w:r>
      <w:r w:rsidR="00F85EB8" w:rsidRPr="005E6418">
        <w:rPr>
          <w:rFonts w:ascii="Times New Roman" w:hAnsi="Times New Roman"/>
          <w:sz w:val="24"/>
          <w:szCs w:val="24"/>
        </w:rPr>
        <w:t>Настоящее</w:t>
      </w:r>
      <w:r w:rsidR="005E6418" w:rsidRPr="005E6418">
        <w:rPr>
          <w:rFonts w:ascii="Times New Roman" w:hAnsi="Times New Roman"/>
          <w:sz w:val="24"/>
          <w:szCs w:val="24"/>
        </w:rPr>
        <w:t xml:space="preserve"> </w:t>
      </w:r>
      <w:r w:rsidR="00F85EB8" w:rsidRPr="005E6418">
        <w:rPr>
          <w:rFonts w:ascii="Times New Roman" w:hAnsi="Times New Roman"/>
          <w:sz w:val="24"/>
          <w:szCs w:val="24"/>
        </w:rPr>
        <w:t>решение</w:t>
      </w:r>
      <w:r w:rsidR="005E6418" w:rsidRPr="005E6418">
        <w:rPr>
          <w:rFonts w:ascii="Times New Roman" w:hAnsi="Times New Roman"/>
          <w:sz w:val="24"/>
          <w:szCs w:val="24"/>
        </w:rPr>
        <w:t xml:space="preserve"> </w:t>
      </w:r>
      <w:r w:rsidR="00F85EB8" w:rsidRPr="005E6418">
        <w:rPr>
          <w:rFonts w:ascii="Times New Roman" w:hAnsi="Times New Roman"/>
          <w:sz w:val="24"/>
          <w:szCs w:val="24"/>
        </w:rPr>
        <w:t>вступает</w:t>
      </w:r>
      <w:r w:rsidR="005E6418" w:rsidRPr="005E6418">
        <w:rPr>
          <w:rFonts w:ascii="Times New Roman" w:hAnsi="Times New Roman"/>
          <w:sz w:val="24"/>
          <w:szCs w:val="24"/>
        </w:rPr>
        <w:t xml:space="preserve"> </w:t>
      </w:r>
      <w:r w:rsidR="00F85EB8" w:rsidRPr="005E6418">
        <w:rPr>
          <w:rFonts w:ascii="Times New Roman" w:hAnsi="Times New Roman"/>
          <w:sz w:val="24"/>
          <w:szCs w:val="24"/>
        </w:rPr>
        <w:t>в</w:t>
      </w:r>
      <w:r w:rsidR="005E6418" w:rsidRPr="005E6418">
        <w:rPr>
          <w:rFonts w:ascii="Times New Roman" w:hAnsi="Times New Roman"/>
          <w:sz w:val="24"/>
          <w:szCs w:val="24"/>
        </w:rPr>
        <w:t xml:space="preserve"> </w:t>
      </w:r>
      <w:r w:rsidR="00F85EB8" w:rsidRPr="005E6418">
        <w:rPr>
          <w:rFonts w:ascii="Times New Roman" w:hAnsi="Times New Roman"/>
          <w:sz w:val="24"/>
          <w:szCs w:val="24"/>
        </w:rPr>
        <w:t>силу</w:t>
      </w:r>
      <w:r w:rsidR="005E6418" w:rsidRPr="005E6418">
        <w:rPr>
          <w:rFonts w:ascii="Times New Roman" w:hAnsi="Times New Roman"/>
          <w:sz w:val="24"/>
          <w:szCs w:val="24"/>
        </w:rPr>
        <w:t xml:space="preserve"> </w:t>
      </w:r>
      <w:r w:rsidR="00F85EB8" w:rsidRPr="005E6418">
        <w:rPr>
          <w:rFonts w:ascii="Times New Roman" w:hAnsi="Times New Roman"/>
          <w:sz w:val="24"/>
          <w:szCs w:val="24"/>
        </w:rPr>
        <w:t>после</w:t>
      </w:r>
      <w:r w:rsidR="005E6418" w:rsidRPr="005E6418">
        <w:rPr>
          <w:rFonts w:ascii="Times New Roman" w:hAnsi="Times New Roman"/>
          <w:sz w:val="24"/>
          <w:szCs w:val="24"/>
        </w:rPr>
        <w:t xml:space="preserve"> </w:t>
      </w:r>
      <w:r w:rsidR="00F85EB8" w:rsidRPr="005E6418">
        <w:rPr>
          <w:rFonts w:ascii="Times New Roman" w:hAnsi="Times New Roman"/>
          <w:sz w:val="24"/>
          <w:szCs w:val="24"/>
        </w:rPr>
        <w:t>его</w:t>
      </w:r>
      <w:r w:rsidR="005E6418" w:rsidRPr="005E6418">
        <w:rPr>
          <w:rFonts w:ascii="Times New Roman" w:hAnsi="Times New Roman"/>
          <w:sz w:val="24"/>
          <w:szCs w:val="24"/>
        </w:rPr>
        <w:t xml:space="preserve"> </w:t>
      </w:r>
      <w:r w:rsidR="00F85EB8" w:rsidRPr="005E6418">
        <w:rPr>
          <w:rFonts w:ascii="Times New Roman" w:hAnsi="Times New Roman"/>
          <w:sz w:val="24"/>
          <w:szCs w:val="24"/>
        </w:rPr>
        <w:t>официального</w:t>
      </w:r>
      <w:r w:rsidR="005E6418" w:rsidRPr="005E6418">
        <w:rPr>
          <w:rFonts w:ascii="Times New Roman" w:hAnsi="Times New Roman"/>
          <w:sz w:val="24"/>
          <w:szCs w:val="24"/>
        </w:rPr>
        <w:t xml:space="preserve"> </w:t>
      </w:r>
      <w:r w:rsidR="00F85EB8" w:rsidRPr="005E6418">
        <w:rPr>
          <w:rFonts w:ascii="Times New Roman" w:hAnsi="Times New Roman"/>
          <w:sz w:val="24"/>
          <w:szCs w:val="24"/>
        </w:rPr>
        <w:t>опубликования.</w:t>
      </w:r>
    </w:p>
    <w:bookmarkEnd w:id="1"/>
    <w:p w:rsidR="0069209E" w:rsidRPr="005E6418" w:rsidRDefault="0069209E" w:rsidP="005E6418">
      <w:pPr>
        <w:pStyle w:val="aa"/>
        <w:spacing w:after="0" w:line="240" w:lineRule="auto"/>
        <w:ind w:left="927" w:firstLine="567"/>
        <w:jc w:val="both"/>
        <w:rPr>
          <w:rFonts w:ascii="Times New Roman" w:hAnsi="Times New Roman"/>
          <w:sz w:val="24"/>
          <w:szCs w:val="24"/>
        </w:rPr>
      </w:pPr>
    </w:p>
    <w:p w:rsidR="00E679EF" w:rsidRPr="005E6418" w:rsidRDefault="00E679EF" w:rsidP="005E641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bookmarkStart w:id="2" w:name="sub_2"/>
      <w:bookmarkEnd w:id="0"/>
    </w:p>
    <w:p w:rsidR="00CE4D06" w:rsidRPr="005E6418" w:rsidRDefault="00CE4D06" w:rsidP="005E641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CE4D06" w:rsidRPr="005E6418" w:rsidRDefault="00CE4D06" w:rsidP="005E641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bookmarkEnd w:id="2"/>
    <w:p w:rsidR="00CE25DF" w:rsidRPr="005E6418" w:rsidRDefault="00CE25DF" w:rsidP="005C6D6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5000" w:type="pct"/>
        <w:tblInd w:w="108" w:type="dxa"/>
        <w:tblLook w:val="0000" w:firstRow="0" w:lastRow="0" w:firstColumn="0" w:lastColumn="0" w:noHBand="0" w:noVBand="0"/>
      </w:tblPr>
      <w:tblGrid>
        <w:gridCol w:w="6236"/>
        <w:gridCol w:w="3119"/>
      </w:tblGrid>
      <w:tr w:rsidR="005E6418" w:rsidRPr="005E6418" w:rsidTr="005E6418">
        <w:tc>
          <w:tcPr>
            <w:tcW w:w="3333" w:type="pct"/>
            <w:tcBorders>
              <w:top w:val="nil"/>
              <w:left w:val="nil"/>
              <w:bottom w:val="nil"/>
              <w:right w:val="nil"/>
            </w:tcBorders>
          </w:tcPr>
          <w:p w:rsidR="00CE25DF" w:rsidRPr="005E6418" w:rsidRDefault="00CE25DF" w:rsidP="005C6D6B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5E6418">
              <w:rPr>
                <w:rFonts w:ascii="Times New Roman" w:hAnsi="Times New Roman" w:cs="Times New Roman"/>
              </w:rPr>
              <w:t>Глава</w:t>
            </w:r>
            <w:r w:rsidR="005E6418" w:rsidRPr="005E6418">
              <w:rPr>
                <w:rFonts w:ascii="Times New Roman" w:hAnsi="Times New Roman" w:cs="Times New Roman"/>
              </w:rPr>
              <w:t xml:space="preserve"> </w:t>
            </w:r>
            <w:r w:rsidRPr="005E6418">
              <w:rPr>
                <w:rFonts w:ascii="Times New Roman" w:hAnsi="Times New Roman" w:cs="Times New Roman"/>
              </w:rPr>
              <w:t>города</w:t>
            </w:r>
            <w:r w:rsidR="005E6418" w:rsidRPr="005E6418">
              <w:rPr>
                <w:rFonts w:ascii="Times New Roman" w:hAnsi="Times New Roman" w:cs="Times New Roman"/>
              </w:rPr>
              <w:t xml:space="preserve">     </w:t>
            </w:r>
          </w:p>
        </w:tc>
        <w:tc>
          <w:tcPr>
            <w:tcW w:w="1667" w:type="pct"/>
            <w:tcBorders>
              <w:top w:val="nil"/>
              <w:left w:val="nil"/>
              <w:bottom w:val="nil"/>
              <w:right w:val="nil"/>
            </w:tcBorders>
          </w:tcPr>
          <w:p w:rsidR="00CE25DF" w:rsidRPr="005E6418" w:rsidRDefault="005E6418" w:rsidP="004C0482">
            <w:pPr>
              <w:pStyle w:val="a4"/>
              <w:rPr>
                <w:rFonts w:ascii="Times New Roman" w:hAnsi="Times New Roman" w:cs="Times New Roman"/>
              </w:rPr>
            </w:pPr>
            <w:r w:rsidRPr="005E6418">
              <w:rPr>
                <w:rFonts w:ascii="Times New Roman" w:hAnsi="Times New Roman" w:cs="Times New Roman"/>
              </w:rPr>
              <w:t xml:space="preserve">    </w:t>
            </w:r>
            <w:r w:rsidR="00993803">
              <w:rPr>
                <w:rFonts w:ascii="Times New Roman" w:hAnsi="Times New Roman" w:cs="Times New Roman"/>
              </w:rPr>
              <w:t xml:space="preserve">          </w:t>
            </w:r>
            <w:r w:rsidRPr="005E6418">
              <w:rPr>
                <w:rFonts w:ascii="Times New Roman" w:hAnsi="Times New Roman" w:cs="Times New Roman"/>
              </w:rPr>
              <w:t xml:space="preserve">         </w:t>
            </w:r>
            <w:r w:rsidR="004C0482" w:rsidRPr="005E6418">
              <w:rPr>
                <w:rFonts w:ascii="Times New Roman" w:hAnsi="Times New Roman" w:cs="Times New Roman"/>
              </w:rPr>
              <w:t>О.В.</w:t>
            </w:r>
            <w:r w:rsidR="004C0482">
              <w:rPr>
                <w:rFonts w:ascii="Times New Roman" w:hAnsi="Times New Roman" w:cs="Times New Roman"/>
              </w:rPr>
              <w:t xml:space="preserve"> </w:t>
            </w:r>
            <w:r w:rsidR="005C6D6B" w:rsidRPr="005E6418">
              <w:rPr>
                <w:rFonts w:ascii="Times New Roman" w:hAnsi="Times New Roman" w:cs="Times New Roman"/>
              </w:rPr>
              <w:t>Савчук</w:t>
            </w:r>
            <w:r w:rsidRPr="005E6418">
              <w:rPr>
                <w:rFonts w:ascii="Times New Roman" w:hAnsi="Times New Roman" w:cs="Times New Roman"/>
              </w:rPr>
              <w:t xml:space="preserve"> </w:t>
            </w:r>
          </w:p>
        </w:tc>
      </w:tr>
    </w:tbl>
    <w:p w:rsidR="00CE25DF" w:rsidRPr="005E6418" w:rsidRDefault="00CE25DF" w:rsidP="005C6D6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E25DF" w:rsidRPr="005E6418" w:rsidRDefault="00CE25DF" w:rsidP="005C6D6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E25DF" w:rsidRPr="005E6418" w:rsidRDefault="00CE25DF" w:rsidP="005C6D6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E6418" w:rsidRDefault="005E6418">
      <w:pPr>
        <w:spacing w:after="160" w:line="259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5E6418" w:rsidRPr="00D518F1" w:rsidRDefault="008F6DF5" w:rsidP="005E6418">
      <w:pPr>
        <w:spacing w:after="0" w:line="240" w:lineRule="auto"/>
        <w:jc w:val="right"/>
        <w:rPr>
          <w:rStyle w:val="a9"/>
          <w:rFonts w:ascii="Times New Roman" w:hAnsi="Times New Roman"/>
          <w:b w:val="0"/>
          <w:color w:val="auto"/>
          <w:sz w:val="24"/>
          <w:szCs w:val="24"/>
        </w:rPr>
      </w:pPr>
      <w:bookmarkStart w:id="3" w:name="sub_1000"/>
      <w:r w:rsidRPr="00D518F1">
        <w:rPr>
          <w:rStyle w:val="a9"/>
          <w:rFonts w:ascii="Times New Roman" w:hAnsi="Times New Roman"/>
          <w:b w:val="0"/>
          <w:color w:val="auto"/>
          <w:sz w:val="24"/>
          <w:szCs w:val="24"/>
        </w:rPr>
        <w:lastRenderedPageBreak/>
        <w:t>Утвержден</w:t>
      </w:r>
      <w:r w:rsidRPr="00D518F1">
        <w:rPr>
          <w:rStyle w:val="a9"/>
          <w:rFonts w:ascii="Times New Roman" w:hAnsi="Times New Roman"/>
          <w:b w:val="0"/>
          <w:color w:val="auto"/>
          <w:sz w:val="24"/>
          <w:szCs w:val="24"/>
        </w:rPr>
        <w:br/>
      </w:r>
      <w:r w:rsidR="005E6418" w:rsidRPr="00D518F1">
        <w:rPr>
          <w:rStyle w:val="a9"/>
          <w:rFonts w:ascii="Times New Roman" w:hAnsi="Times New Roman"/>
          <w:b w:val="0"/>
          <w:color w:val="auto"/>
          <w:sz w:val="24"/>
          <w:szCs w:val="24"/>
        </w:rPr>
        <w:t xml:space="preserve">решением Собрания </w:t>
      </w:r>
      <w:r w:rsidRPr="00D518F1">
        <w:rPr>
          <w:rStyle w:val="a9"/>
          <w:rFonts w:ascii="Times New Roman" w:hAnsi="Times New Roman"/>
          <w:b w:val="0"/>
          <w:color w:val="auto"/>
          <w:sz w:val="24"/>
          <w:szCs w:val="24"/>
        </w:rPr>
        <w:t>депутатов</w:t>
      </w:r>
      <w:r w:rsidRPr="00D518F1">
        <w:rPr>
          <w:rStyle w:val="a9"/>
          <w:rFonts w:ascii="Times New Roman" w:hAnsi="Times New Roman"/>
          <w:b w:val="0"/>
          <w:color w:val="auto"/>
          <w:sz w:val="24"/>
          <w:szCs w:val="24"/>
        </w:rPr>
        <w:br/>
        <w:t>города</w:t>
      </w:r>
      <w:r w:rsidR="005E6418" w:rsidRPr="00D518F1">
        <w:rPr>
          <w:rStyle w:val="a9"/>
          <w:rFonts w:ascii="Times New Roman" w:hAnsi="Times New Roman"/>
          <w:b w:val="0"/>
          <w:color w:val="auto"/>
          <w:sz w:val="24"/>
          <w:szCs w:val="24"/>
        </w:rPr>
        <w:t xml:space="preserve"> </w:t>
      </w:r>
      <w:r w:rsidRPr="00D518F1">
        <w:rPr>
          <w:rStyle w:val="a9"/>
          <w:rFonts w:ascii="Times New Roman" w:hAnsi="Times New Roman"/>
          <w:b w:val="0"/>
          <w:color w:val="auto"/>
          <w:sz w:val="24"/>
          <w:szCs w:val="24"/>
        </w:rPr>
        <w:t>Канаш</w:t>
      </w:r>
    </w:p>
    <w:p w:rsidR="005E6418" w:rsidRDefault="005E6418" w:rsidP="004C0482">
      <w:pPr>
        <w:spacing w:after="0" w:line="240" w:lineRule="auto"/>
        <w:jc w:val="right"/>
        <w:rPr>
          <w:rFonts w:ascii="Times New Roman" w:hAnsi="Times New Roman"/>
        </w:rPr>
      </w:pPr>
      <w:r w:rsidRPr="00D518F1">
        <w:rPr>
          <w:rStyle w:val="a9"/>
          <w:rFonts w:ascii="Times New Roman" w:hAnsi="Times New Roman"/>
          <w:b w:val="0"/>
          <w:color w:val="auto"/>
          <w:sz w:val="24"/>
          <w:szCs w:val="24"/>
        </w:rPr>
        <w:t>Чувашской Республики</w:t>
      </w:r>
      <w:r w:rsidR="008F6DF5" w:rsidRPr="00D518F1">
        <w:rPr>
          <w:rStyle w:val="a9"/>
          <w:rFonts w:ascii="Times New Roman" w:hAnsi="Times New Roman"/>
          <w:b w:val="0"/>
          <w:color w:val="auto"/>
          <w:sz w:val="24"/>
          <w:szCs w:val="24"/>
        </w:rPr>
        <w:br/>
        <w:t>от</w:t>
      </w:r>
      <w:r w:rsidRPr="00D518F1">
        <w:rPr>
          <w:rStyle w:val="a9"/>
          <w:rFonts w:ascii="Times New Roman" w:hAnsi="Times New Roman"/>
          <w:b w:val="0"/>
          <w:color w:val="auto"/>
          <w:sz w:val="24"/>
          <w:szCs w:val="24"/>
        </w:rPr>
        <w:t xml:space="preserve"> </w:t>
      </w:r>
      <w:bookmarkEnd w:id="3"/>
      <w:r w:rsidR="004C0482" w:rsidRPr="004C0482">
        <w:rPr>
          <w:rStyle w:val="a9"/>
          <w:rFonts w:ascii="Times New Roman" w:hAnsi="Times New Roman"/>
          <w:b w:val="0"/>
          <w:color w:val="auto"/>
          <w:sz w:val="24"/>
          <w:szCs w:val="24"/>
        </w:rPr>
        <w:t>21.09.2023 г. № 40/3</w:t>
      </w:r>
      <w:bookmarkStart w:id="4" w:name="_GoBack"/>
      <w:bookmarkEnd w:id="4"/>
    </w:p>
    <w:p w:rsidR="00CE25DF" w:rsidRPr="005E6418" w:rsidRDefault="008F6DF5" w:rsidP="00057E21">
      <w:pPr>
        <w:pStyle w:val="1"/>
        <w:rPr>
          <w:color w:val="auto"/>
        </w:rPr>
      </w:pPr>
      <w:r w:rsidRPr="005E6418">
        <w:rPr>
          <w:rFonts w:ascii="Times New Roman" w:hAnsi="Times New Roman" w:cs="Times New Roman"/>
          <w:color w:val="auto"/>
        </w:rPr>
        <w:t>Порядок</w:t>
      </w:r>
      <w:r w:rsidRPr="005E6418">
        <w:rPr>
          <w:rFonts w:ascii="Times New Roman" w:hAnsi="Times New Roman" w:cs="Times New Roman"/>
          <w:color w:val="auto"/>
        </w:rPr>
        <w:br/>
        <w:t>определения</w:t>
      </w:r>
      <w:r w:rsidR="005E6418" w:rsidRPr="005E6418">
        <w:rPr>
          <w:rFonts w:ascii="Times New Roman" w:hAnsi="Times New Roman" w:cs="Times New Roman"/>
          <w:color w:val="auto"/>
        </w:rPr>
        <w:t xml:space="preserve"> </w:t>
      </w:r>
      <w:r w:rsidRPr="005E6418">
        <w:rPr>
          <w:rFonts w:ascii="Times New Roman" w:hAnsi="Times New Roman" w:cs="Times New Roman"/>
          <w:color w:val="auto"/>
        </w:rPr>
        <w:t>размера</w:t>
      </w:r>
      <w:r w:rsidR="005E6418" w:rsidRPr="005E6418">
        <w:rPr>
          <w:rFonts w:ascii="Times New Roman" w:hAnsi="Times New Roman" w:cs="Times New Roman"/>
          <w:color w:val="auto"/>
        </w:rPr>
        <w:t xml:space="preserve"> </w:t>
      </w:r>
      <w:r w:rsidRPr="005E6418">
        <w:rPr>
          <w:rFonts w:ascii="Times New Roman" w:hAnsi="Times New Roman" w:cs="Times New Roman"/>
          <w:color w:val="auto"/>
        </w:rPr>
        <w:t>арендной</w:t>
      </w:r>
      <w:r w:rsidR="005E6418" w:rsidRPr="005E6418">
        <w:rPr>
          <w:rFonts w:ascii="Times New Roman" w:hAnsi="Times New Roman" w:cs="Times New Roman"/>
          <w:color w:val="auto"/>
        </w:rPr>
        <w:t xml:space="preserve"> </w:t>
      </w:r>
      <w:r w:rsidRPr="005E6418">
        <w:rPr>
          <w:rFonts w:ascii="Times New Roman" w:hAnsi="Times New Roman" w:cs="Times New Roman"/>
          <w:color w:val="auto"/>
        </w:rPr>
        <w:t>платы</w:t>
      </w:r>
      <w:r w:rsidR="005E6418" w:rsidRPr="005E6418">
        <w:rPr>
          <w:rFonts w:ascii="Times New Roman" w:hAnsi="Times New Roman" w:cs="Times New Roman"/>
          <w:color w:val="auto"/>
        </w:rPr>
        <w:t xml:space="preserve"> </w:t>
      </w:r>
      <w:r w:rsidRPr="005E6418">
        <w:rPr>
          <w:rFonts w:ascii="Times New Roman" w:hAnsi="Times New Roman" w:cs="Times New Roman"/>
          <w:color w:val="auto"/>
        </w:rPr>
        <w:t>за</w:t>
      </w:r>
      <w:r w:rsidR="005E6418" w:rsidRPr="005E6418">
        <w:rPr>
          <w:rFonts w:ascii="Times New Roman" w:hAnsi="Times New Roman" w:cs="Times New Roman"/>
          <w:color w:val="auto"/>
        </w:rPr>
        <w:t xml:space="preserve"> </w:t>
      </w:r>
      <w:r w:rsidRPr="005E6418">
        <w:rPr>
          <w:rFonts w:ascii="Times New Roman" w:hAnsi="Times New Roman" w:cs="Times New Roman"/>
          <w:color w:val="auto"/>
        </w:rPr>
        <w:t>земельные</w:t>
      </w:r>
      <w:r w:rsidR="005E6418" w:rsidRPr="005E6418">
        <w:rPr>
          <w:rFonts w:ascii="Times New Roman" w:hAnsi="Times New Roman" w:cs="Times New Roman"/>
          <w:color w:val="auto"/>
        </w:rPr>
        <w:t xml:space="preserve"> </w:t>
      </w:r>
      <w:r w:rsidRPr="005E6418">
        <w:rPr>
          <w:rFonts w:ascii="Times New Roman" w:hAnsi="Times New Roman" w:cs="Times New Roman"/>
          <w:color w:val="auto"/>
        </w:rPr>
        <w:t>участки,</w:t>
      </w:r>
      <w:r w:rsidR="005E6418" w:rsidRPr="005E6418">
        <w:rPr>
          <w:rFonts w:ascii="Times New Roman" w:hAnsi="Times New Roman" w:cs="Times New Roman"/>
          <w:color w:val="auto"/>
        </w:rPr>
        <w:t xml:space="preserve"> </w:t>
      </w:r>
      <w:r w:rsidRPr="005E6418">
        <w:rPr>
          <w:rFonts w:ascii="Times New Roman" w:hAnsi="Times New Roman" w:cs="Times New Roman"/>
          <w:color w:val="auto"/>
        </w:rPr>
        <w:t>находящиеся</w:t>
      </w:r>
      <w:r w:rsidR="005E6418" w:rsidRPr="005E6418">
        <w:rPr>
          <w:rFonts w:ascii="Times New Roman" w:hAnsi="Times New Roman" w:cs="Times New Roman"/>
          <w:color w:val="auto"/>
        </w:rPr>
        <w:t xml:space="preserve"> </w:t>
      </w:r>
      <w:r w:rsidRPr="005E6418">
        <w:rPr>
          <w:rFonts w:ascii="Times New Roman" w:hAnsi="Times New Roman" w:cs="Times New Roman"/>
          <w:color w:val="auto"/>
        </w:rPr>
        <w:t>в</w:t>
      </w:r>
      <w:r w:rsidR="005E6418" w:rsidRPr="005E6418">
        <w:rPr>
          <w:rFonts w:ascii="Times New Roman" w:hAnsi="Times New Roman" w:cs="Times New Roman"/>
          <w:color w:val="auto"/>
        </w:rPr>
        <w:t xml:space="preserve"> </w:t>
      </w:r>
      <w:r w:rsidRPr="005E6418">
        <w:rPr>
          <w:rFonts w:ascii="Times New Roman" w:hAnsi="Times New Roman" w:cs="Times New Roman"/>
          <w:color w:val="auto"/>
        </w:rPr>
        <w:t>муниципальной</w:t>
      </w:r>
      <w:r w:rsidR="005E6418" w:rsidRPr="005E6418">
        <w:rPr>
          <w:rFonts w:ascii="Times New Roman" w:hAnsi="Times New Roman" w:cs="Times New Roman"/>
          <w:color w:val="auto"/>
        </w:rPr>
        <w:t xml:space="preserve"> </w:t>
      </w:r>
      <w:r w:rsidRPr="005E6418">
        <w:rPr>
          <w:rFonts w:ascii="Times New Roman" w:hAnsi="Times New Roman" w:cs="Times New Roman"/>
          <w:color w:val="auto"/>
        </w:rPr>
        <w:t>собственности</w:t>
      </w:r>
      <w:r w:rsidR="005E6418" w:rsidRPr="005E6418">
        <w:rPr>
          <w:rFonts w:ascii="Times New Roman" w:hAnsi="Times New Roman" w:cs="Times New Roman"/>
          <w:color w:val="auto"/>
        </w:rPr>
        <w:t xml:space="preserve"> </w:t>
      </w:r>
      <w:r w:rsidR="00057E21" w:rsidRPr="005E6418">
        <w:rPr>
          <w:rFonts w:ascii="Times New Roman" w:hAnsi="Times New Roman" w:cs="Times New Roman"/>
          <w:color w:val="auto"/>
        </w:rPr>
        <w:t>города</w:t>
      </w:r>
      <w:r w:rsidR="005E6418" w:rsidRPr="005E6418">
        <w:rPr>
          <w:rFonts w:ascii="Times New Roman" w:hAnsi="Times New Roman" w:cs="Times New Roman"/>
          <w:color w:val="auto"/>
        </w:rPr>
        <w:t xml:space="preserve"> </w:t>
      </w:r>
      <w:r w:rsidR="00057E21" w:rsidRPr="005E6418">
        <w:rPr>
          <w:rFonts w:ascii="Times New Roman" w:hAnsi="Times New Roman" w:cs="Times New Roman"/>
          <w:color w:val="auto"/>
        </w:rPr>
        <w:t>Канаш</w:t>
      </w:r>
      <w:r w:rsidR="005E6418" w:rsidRPr="005E6418">
        <w:rPr>
          <w:rFonts w:ascii="Times New Roman" w:hAnsi="Times New Roman" w:cs="Times New Roman"/>
          <w:color w:val="auto"/>
        </w:rPr>
        <w:t xml:space="preserve"> </w:t>
      </w:r>
      <w:r w:rsidRPr="005E6418">
        <w:rPr>
          <w:rFonts w:ascii="Times New Roman" w:hAnsi="Times New Roman" w:cs="Times New Roman"/>
          <w:color w:val="auto"/>
        </w:rPr>
        <w:t>Чувашской</w:t>
      </w:r>
      <w:r w:rsidR="005E6418" w:rsidRPr="005E6418">
        <w:rPr>
          <w:rFonts w:ascii="Times New Roman" w:hAnsi="Times New Roman" w:cs="Times New Roman"/>
          <w:color w:val="auto"/>
        </w:rPr>
        <w:t xml:space="preserve"> </w:t>
      </w:r>
      <w:r w:rsidRPr="005E6418">
        <w:rPr>
          <w:rFonts w:ascii="Times New Roman" w:hAnsi="Times New Roman" w:cs="Times New Roman"/>
          <w:color w:val="auto"/>
        </w:rPr>
        <w:t>Республики,</w:t>
      </w:r>
      <w:r w:rsidR="005E6418" w:rsidRPr="005E6418">
        <w:rPr>
          <w:rFonts w:ascii="Times New Roman" w:hAnsi="Times New Roman" w:cs="Times New Roman"/>
          <w:color w:val="auto"/>
        </w:rPr>
        <w:t xml:space="preserve"> </w:t>
      </w:r>
      <w:r w:rsidRPr="005E6418">
        <w:rPr>
          <w:rFonts w:ascii="Times New Roman" w:hAnsi="Times New Roman" w:cs="Times New Roman"/>
          <w:color w:val="auto"/>
        </w:rPr>
        <w:t>и</w:t>
      </w:r>
      <w:r w:rsidR="005E6418" w:rsidRPr="005E6418">
        <w:rPr>
          <w:rFonts w:ascii="Times New Roman" w:hAnsi="Times New Roman" w:cs="Times New Roman"/>
          <w:color w:val="auto"/>
        </w:rPr>
        <w:t xml:space="preserve"> </w:t>
      </w:r>
      <w:r w:rsidRPr="005E6418">
        <w:rPr>
          <w:rFonts w:ascii="Times New Roman" w:hAnsi="Times New Roman" w:cs="Times New Roman"/>
          <w:color w:val="auto"/>
        </w:rPr>
        <w:t>земельные</w:t>
      </w:r>
      <w:r w:rsidR="005E6418" w:rsidRPr="005E6418">
        <w:rPr>
          <w:rFonts w:ascii="Times New Roman" w:hAnsi="Times New Roman" w:cs="Times New Roman"/>
          <w:color w:val="auto"/>
        </w:rPr>
        <w:t xml:space="preserve"> </w:t>
      </w:r>
      <w:r w:rsidRPr="005E6418">
        <w:rPr>
          <w:rFonts w:ascii="Times New Roman" w:hAnsi="Times New Roman" w:cs="Times New Roman"/>
          <w:color w:val="auto"/>
        </w:rPr>
        <w:t>участки,</w:t>
      </w:r>
      <w:r w:rsidR="005E6418" w:rsidRPr="005E6418">
        <w:rPr>
          <w:rFonts w:ascii="Times New Roman" w:hAnsi="Times New Roman" w:cs="Times New Roman"/>
          <w:color w:val="auto"/>
        </w:rPr>
        <w:t xml:space="preserve"> </w:t>
      </w:r>
      <w:r w:rsidRPr="005E6418">
        <w:rPr>
          <w:rFonts w:ascii="Times New Roman" w:hAnsi="Times New Roman" w:cs="Times New Roman"/>
          <w:color w:val="auto"/>
        </w:rPr>
        <w:t>государственная</w:t>
      </w:r>
      <w:r w:rsidR="005E6418" w:rsidRPr="005E6418">
        <w:rPr>
          <w:rFonts w:ascii="Times New Roman" w:hAnsi="Times New Roman" w:cs="Times New Roman"/>
          <w:color w:val="auto"/>
        </w:rPr>
        <w:t xml:space="preserve"> </w:t>
      </w:r>
      <w:r w:rsidRPr="005E6418">
        <w:rPr>
          <w:rFonts w:ascii="Times New Roman" w:hAnsi="Times New Roman" w:cs="Times New Roman"/>
          <w:color w:val="auto"/>
        </w:rPr>
        <w:t>собственность</w:t>
      </w:r>
      <w:r w:rsidR="005E6418" w:rsidRPr="005E6418">
        <w:rPr>
          <w:rFonts w:ascii="Times New Roman" w:hAnsi="Times New Roman" w:cs="Times New Roman"/>
          <w:color w:val="auto"/>
        </w:rPr>
        <w:t xml:space="preserve"> </w:t>
      </w:r>
      <w:r w:rsidRPr="005E6418">
        <w:rPr>
          <w:rFonts w:ascii="Times New Roman" w:hAnsi="Times New Roman" w:cs="Times New Roman"/>
          <w:color w:val="auto"/>
        </w:rPr>
        <w:t>на</w:t>
      </w:r>
      <w:r w:rsidR="005E6418" w:rsidRPr="005E6418">
        <w:rPr>
          <w:rFonts w:ascii="Times New Roman" w:hAnsi="Times New Roman" w:cs="Times New Roman"/>
          <w:color w:val="auto"/>
        </w:rPr>
        <w:t xml:space="preserve"> </w:t>
      </w:r>
      <w:r w:rsidRPr="005E6418">
        <w:rPr>
          <w:rFonts w:ascii="Times New Roman" w:hAnsi="Times New Roman" w:cs="Times New Roman"/>
          <w:color w:val="auto"/>
        </w:rPr>
        <w:t>которые</w:t>
      </w:r>
      <w:r w:rsidR="005E6418" w:rsidRPr="005E6418">
        <w:rPr>
          <w:rFonts w:ascii="Times New Roman" w:hAnsi="Times New Roman" w:cs="Times New Roman"/>
          <w:color w:val="auto"/>
        </w:rPr>
        <w:t xml:space="preserve"> </w:t>
      </w:r>
      <w:r w:rsidRPr="005E6418">
        <w:rPr>
          <w:rFonts w:ascii="Times New Roman" w:hAnsi="Times New Roman" w:cs="Times New Roman"/>
          <w:color w:val="auto"/>
        </w:rPr>
        <w:t>не</w:t>
      </w:r>
      <w:r w:rsidR="005E6418" w:rsidRPr="005E6418">
        <w:rPr>
          <w:rFonts w:ascii="Times New Roman" w:hAnsi="Times New Roman" w:cs="Times New Roman"/>
          <w:color w:val="auto"/>
        </w:rPr>
        <w:t xml:space="preserve"> </w:t>
      </w:r>
      <w:r w:rsidRPr="005E6418">
        <w:rPr>
          <w:rFonts w:ascii="Times New Roman" w:hAnsi="Times New Roman" w:cs="Times New Roman"/>
          <w:color w:val="auto"/>
        </w:rPr>
        <w:t>разграничена,</w:t>
      </w:r>
      <w:r w:rsidR="005E6418" w:rsidRPr="005E6418">
        <w:rPr>
          <w:rFonts w:ascii="Times New Roman" w:hAnsi="Times New Roman" w:cs="Times New Roman"/>
          <w:color w:val="auto"/>
        </w:rPr>
        <w:t xml:space="preserve"> </w:t>
      </w:r>
      <w:r w:rsidRPr="005E6418">
        <w:rPr>
          <w:rFonts w:ascii="Times New Roman" w:hAnsi="Times New Roman" w:cs="Times New Roman"/>
          <w:color w:val="auto"/>
        </w:rPr>
        <w:t>предоставленные</w:t>
      </w:r>
      <w:r w:rsidR="005E6418" w:rsidRPr="005E6418">
        <w:rPr>
          <w:rFonts w:ascii="Times New Roman" w:hAnsi="Times New Roman" w:cs="Times New Roman"/>
          <w:color w:val="auto"/>
        </w:rPr>
        <w:t xml:space="preserve"> </w:t>
      </w:r>
      <w:r w:rsidRPr="005E6418">
        <w:rPr>
          <w:rFonts w:ascii="Times New Roman" w:hAnsi="Times New Roman" w:cs="Times New Roman"/>
          <w:color w:val="auto"/>
        </w:rPr>
        <w:t>в</w:t>
      </w:r>
      <w:r w:rsidR="005E6418" w:rsidRPr="005E6418">
        <w:rPr>
          <w:rFonts w:ascii="Times New Roman" w:hAnsi="Times New Roman" w:cs="Times New Roman"/>
          <w:color w:val="auto"/>
        </w:rPr>
        <w:t xml:space="preserve"> </w:t>
      </w:r>
      <w:r w:rsidRPr="005E6418">
        <w:rPr>
          <w:rFonts w:ascii="Times New Roman" w:hAnsi="Times New Roman" w:cs="Times New Roman"/>
          <w:color w:val="auto"/>
        </w:rPr>
        <w:t>аренду</w:t>
      </w:r>
      <w:r w:rsidR="005E6418" w:rsidRPr="005E6418">
        <w:rPr>
          <w:rFonts w:ascii="Times New Roman" w:hAnsi="Times New Roman" w:cs="Times New Roman"/>
          <w:color w:val="auto"/>
        </w:rPr>
        <w:t xml:space="preserve"> </w:t>
      </w:r>
      <w:r w:rsidRPr="005E6418">
        <w:rPr>
          <w:rFonts w:ascii="Times New Roman" w:hAnsi="Times New Roman" w:cs="Times New Roman"/>
          <w:color w:val="auto"/>
        </w:rPr>
        <w:t>без</w:t>
      </w:r>
      <w:r w:rsidR="005E6418" w:rsidRPr="005E6418">
        <w:rPr>
          <w:rFonts w:ascii="Times New Roman" w:hAnsi="Times New Roman" w:cs="Times New Roman"/>
          <w:color w:val="auto"/>
        </w:rPr>
        <w:t xml:space="preserve"> </w:t>
      </w:r>
      <w:r w:rsidRPr="005E6418">
        <w:rPr>
          <w:rFonts w:ascii="Times New Roman" w:hAnsi="Times New Roman" w:cs="Times New Roman"/>
          <w:color w:val="auto"/>
        </w:rPr>
        <w:t>торгов</w:t>
      </w:r>
    </w:p>
    <w:p w:rsidR="00CE25DF" w:rsidRPr="005E6418" w:rsidRDefault="00CE25DF" w:rsidP="00E679EF">
      <w:pPr>
        <w:spacing w:after="0" w:line="240" w:lineRule="auto"/>
      </w:pPr>
    </w:p>
    <w:p w:rsidR="008F6DF5" w:rsidRPr="00410FA1" w:rsidRDefault="008F6DF5" w:rsidP="00057E2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bookmarkStart w:id="5" w:name="sub_10001"/>
      <w:r w:rsidRPr="00410FA1">
        <w:rPr>
          <w:rFonts w:ascii="Times New Roman" w:hAnsi="Times New Roman"/>
          <w:sz w:val="24"/>
          <w:szCs w:val="24"/>
        </w:rPr>
        <w:t>1.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Настоящий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Порядок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разработан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в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целях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единообразного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определения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арендной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платы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за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земельные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участки,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находящиеся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в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="00057E21" w:rsidRPr="00410FA1">
        <w:rPr>
          <w:rFonts w:ascii="Times New Roman" w:hAnsi="Times New Roman"/>
          <w:sz w:val="24"/>
          <w:szCs w:val="24"/>
        </w:rPr>
        <w:t>муниципальной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собственности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="00057E21" w:rsidRPr="00410FA1">
        <w:rPr>
          <w:rFonts w:ascii="Times New Roman" w:hAnsi="Times New Roman"/>
          <w:sz w:val="24"/>
          <w:szCs w:val="24"/>
        </w:rPr>
        <w:t>города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="00057E21" w:rsidRPr="00410FA1">
        <w:rPr>
          <w:rFonts w:ascii="Times New Roman" w:hAnsi="Times New Roman"/>
          <w:sz w:val="24"/>
          <w:szCs w:val="24"/>
        </w:rPr>
        <w:t>Канаш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Чувашской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Республики,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и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земельные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участки,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государственная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собственность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на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которые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не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разграничена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(далее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также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-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земельные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участки),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предоставленные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в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аренду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без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торгов.</w:t>
      </w:r>
    </w:p>
    <w:bookmarkEnd w:id="5"/>
    <w:p w:rsidR="008F6DF5" w:rsidRPr="00410FA1" w:rsidRDefault="008F6DF5" w:rsidP="00057E2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10FA1">
        <w:rPr>
          <w:rFonts w:ascii="Times New Roman" w:hAnsi="Times New Roman"/>
          <w:sz w:val="24"/>
          <w:szCs w:val="24"/>
        </w:rPr>
        <w:t>1.1.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Размер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арендной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платы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за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земельные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участки,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предоставленные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в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аренду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без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торгов,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определяется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одним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из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следующих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способов:</w:t>
      </w:r>
    </w:p>
    <w:p w:rsidR="008F6DF5" w:rsidRPr="00410FA1" w:rsidRDefault="008F6DF5" w:rsidP="00057E2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bookmarkStart w:id="6" w:name="sub_10111"/>
      <w:r w:rsidRPr="00410FA1">
        <w:rPr>
          <w:rFonts w:ascii="Times New Roman" w:hAnsi="Times New Roman"/>
          <w:sz w:val="24"/>
          <w:szCs w:val="24"/>
        </w:rPr>
        <w:t>а)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на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основании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кадастровой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стоимости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земельных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участков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в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случаях,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предусмотренных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hyperlink w:anchor="sub_10114" w:history="1">
        <w:r w:rsidRPr="00410FA1">
          <w:rPr>
            <w:rStyle w:val="a3"/>
            <w:rFonts w:ascii="Times New Roman" w:hAnsi="Times New Roman"/>
            <w:color w:val="auto"/>
            <w:sz w:val="24"/>
            <w:szCs w:val="24"/>
          </w:rPr>
          <w:t>пунктом</w:t>
        </w:r>
        <w:r w:rsidR="005E6418" w:rsidRPr="00410FA1">
          <w:rPr>
            <w:rStyle w:val="a3"/>
            <w:rFonts w:ascii="Times New Roman" w:hAnsi="Times New Roman"/>
            <w:color w:val="auto"/>
            <w:sz w:val="24"/>
            <w:szCs w:val="24"/>
          </w:rPr>
          <w:t xml:space="preserve"> </w:t>
        </w:r>
        <w:r w:rsidRPr="00410FA1">
          <w:rPr>
            <w:rStyle w:val="a3"/>
            <w:rFonts w:ascii="Times New Roman" w:hAnsi="Times New Roman"/>
            <w:color w:val="auto"/>
            <w:sz w:val="24"/>
            <w:szCs w:val="24"/>
          </w:rPr>
          <w:t>1.2</w:t>
        </w:r>
      </w:hyperlink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настоящего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Порядка;</w:t>
      </w:r>
    </w:p>
    <w:bookmarkEnd w:id="6"/>
    <w:p w:rsidR="008F6DF5" w:rsidRPr="00410FA1" w:rsidRDefault="008F6DF5" w:rsidP="00057E2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10FA1">
        <w:rPr>
          <w:rFonts w:ascii="Times New Roman" w:hAnsi="Times New Roman"/>
          <w:sz w:val="24"/>
          <w:szCs w:val="24"/>
        </w:rPr>
        <w:t>б)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в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соответствии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со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ставками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арендной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платы,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утвержденными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Федеральной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службой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государственной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регистрации,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кадастра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и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картографии,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в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случаях,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предусмотренных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hyperlink w:anchor="sub_10123" w:history="1">
        <w:r w:rsidRPr="00410FA1">
          <w:rPr>
            <w:rStyle w:val="a3"/>
            <w:rFonts w:ascii="Times New Roman" w:hAnsi="Times New Roman"/>
            <w:color w:val="auto"/>
            <w:sz w:val="24"/>
            <w:szCs w:val="24"/>
          </w:rPr>
          <w:t>пунктом</w:t>
        </w:r>
        <w:r w:rsidR="005E6418" w:rsidRPr="00410FA1">
          <w:rPr>
            <w:rStyle w:val="a3"/>
            <w:rFonts w:ascii="Times New Roman" w:hAnsi="Times New Roman"/>
            <w:color w:val="auto"/>
            <w:sz w:val="24"/>
            <w:szCs w:val="24"/>
          </w:rPr>
          <w:t xml:space="preserve"> </w:t>
        </w:r>
        <w:r w:rsidRPr="00410FA1">
          <w:rPr>
            <w:rStyle w:val="a3"/>
            <w:rFonts w:ascii="Times New Roman" w:hAnsi="Times New Roman"/>
            <w:color w:val="auto"/>
            <w:sz w:val="24"/>
            <w:szCs w:val="24"/>
          </w:rPr>
          <w:t>1.3</w:t>
        </w:r>
      </w:hyperlink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настоящего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Порядка;</w:t>
      </w:r>
    </w:p>
    <w:p w:rsidR="008F6DF5" w:rsidRPr="00410FA1" w:rsidRDefault="008F6DF5" w:rsidP="00057E2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10FA1">
        <w:rPr>
          <w:rFonts w:ascii="Times New Roman" w:hAnsi="Times New Roman"/>
          <w:sz w:val="24"/>
          <w:szCs w:val="24"/>
        </w:rPr>
        <w:t>в)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в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размере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ставки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земельного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налога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в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случаях,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предусмотренных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hyperlink w:anchor="sub_10151" w:history="1">
        <w:r w:rsidRPr="00410FA1">
          <w:rPr>
            <w:rStyle w:val="a3"/>
            <w:rFonts w:ascii="Times New Roman" w:hAnsi="Times New Roman"/>
            <w:color w:val="auto"/>
            <w:sz w:val="24"/>
            <w:szCs w:val="24"/>
          </w:rPr>
          <w:t>пунктами</w:t>
        </w:r>
        <w:r w:rsidR="005E6418" w:rsidRPr="00410FA1">
          <w:rPr>
            <w:rStyle w:val="a3"/>
            <w:rFonts w:ascii="Times New Roman" w:hAnsi="Times New Roman"/>
            <w:color w:val="auto"/>
            <w:sz w:val="24"/>
            <w:szCs w:val="24"/>
          </w:rPr>
          <w:t xml:space="preserve"> </w:t>
        </w:r>
        <w:r w:rsidR="007D0E65" w:rsidRPr="00410FA1">
          <w:rPr>
            <w:rStyle w:val="a3"/>
            <w:rFonts w:ascii="Times New Roman" w:hAnsi="Times New Roman"/>
            <w:color w:val="auto"/>
            <w:sz w:val="24"/>
            <w:szCs w:val="24"/>
          </w:rPr>
          <w:t>9-1</w:t>
        </w:r>
        <w:r w:rsidR="00A479E3" w:rsidRPr="00410FA1">
          <w:rPr>
            <w:rStyle w:val="a3"/>
            <w:rFonts w:ascii="Times New Roman" w:hAnsi="Times New Roman"/>
            <w:color w:val="auto"/>
            <w:sz w:val="24"/>
            <w:szCs w:val="24"/>
          </w:rPr>
          <w:t>2</w:t>
        </w:r>
      </w:hyperlink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настоящего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Порядка;</w:t>
      </w:r>
    </w:p>
    <w:p w:rsidR="008F6DF5" w:rsidRPr="00410FA1" w:rsidRDefault="008F6DF5" w:rsidP="00057E2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10FA1">
        <w:rPr>
          <w:rFonts w:ascii="Times New Roman" w:hAnsi="Times New Roman"/>
          <w:sz w:val="24"/>
          <w:szCs w:val="24"/>
        </w:rPr>
        <w:t>1.2.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В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случае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предоставления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земельного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участка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в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аренду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для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целей,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указанных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в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настоящем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пункте,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арендная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плата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определяется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на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основании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кадастровой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стоимости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земельного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участка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и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рассчитывается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в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размере:</w:t>
      </w:r>
    </w:p>
    <w:p w:rsidR="008F6DF5" w:rsidRPr="00410FA1" w:rsidRDefault="008F6DF5" w:rsidP="00057E2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bookmarkStart w:id="7" w:name="sub_10121"/>
      <w:r w:rsidRPr="00410FA1">
        <w:rPr>
          <w:rFonts w:ascii="Times New Roman" w:hAnsi="Times New Roman"/>
          <w:sz w:val="24"/>
          <w:szCs w:val="24"/>
        </w:rPr>
        <w:t>а)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0,01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процента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в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отношении:</w:t>
      </w:r>
    </w:p>
    <w:bookmarkEnd w:id="7"/>
    <w:p w:rsidR="008F6DF5" w:rsidRPr="00410FA1" w:rsidRDefault="008F6DF5" w:rsidP="00057E2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10FA1">
        <w:rPr>
          <w:rFonts w:ascii="Times New Roman" w:hAnsi="Times New Roman"/>
          <w:sz w:val="24"/>
          <w:szCs w:val="24"/>
        </w:rPr>
        <w:t>земельного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участка,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предоставленного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физическому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или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юридическому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лицу,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имеющему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право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на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освобождение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от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уплаты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земельного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налога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в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соответствии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с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законодательством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о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налогах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и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сборах;</w:t>
      </w:r>
    </w:p>
    <w:p w:rsidR="008F6DF5" w:rsidRPr="00410FA1" w:rsidRDefault="008F6DF5" w:rsidP="00057E2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10FA1">
        <w:rPr>
          <w:rFonts w:ascii="Times New Roman" w:hAnsi="Times New Roman"/>
          <w:sz w:val="24"/>
          <w:szCs w:val="24"/>
        </w:rPr>
        <w:t>земельного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участка,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предоставленного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физическому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лицу,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имеющему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право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на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уменьшение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налоговой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базы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при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уплате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земельного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налога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в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соответствии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с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законодательством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о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налогах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и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сборах,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в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случае,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если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налоговая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база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в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результате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уменьшения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на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не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облагаемую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налогом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сумму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принимается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равной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нулю;</w:t>
      </w:r>
    </w:p>
    <w:p w:rsidR="008F6DF5" w:rsidRPr="00410FA1" w:rsidRDefault="008F6DF5" w:rsidP="00057E2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10FA1">
        <w:rPr>
          <w:rFonts w:ascii="Times New Roman" w:hAnsi="Times New Roman"/>
          <w:sz w:val="24"/>
          <w:szCs w:val="24"/>
        </w:rPr>
        <w:t>земельного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участка,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предоставленного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физическому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лицу,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имеющему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право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на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уменьшение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налоговой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базы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при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уплате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земельного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налога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в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соответствии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с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законодательством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о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налогах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и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сборах,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в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случае,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если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размер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налогового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вычета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меньше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размера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налоговой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базы.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При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этом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ставка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0,01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процента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устанавливается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в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отношении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арендной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платы,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равной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размеру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такого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вычета;</w:t>
      </w:r>
    </w:p>
    <w:p w:rsidR="008F6DF5" w:rsidRPr="00410FA1" w:rsidRDefault="008F6DF5" w:rsidP="00057E2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10FA1">
        <w:rPr>
          <w:rFonts w:ascii="Times New Roman" w:hAnsi="Times New Roman"/>
          <w:sz w:val="24"/>
          <w:szCs w:val="24"/>
        </w:rPr>
        <w:t>земельного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участка,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изъятого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из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оборота,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если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земельный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участок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в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случаях,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установленных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федеральными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законами,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может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быть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передан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в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аренду;</w:t>
      </w:r>
    </w:p>
    <w:p w:rsidR="008F6DF5" w:rsidRPr="00410FA1" w:rsidRDefault="008F6DF5" w:rsidP="00057E2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10FA1">
        <w:rPr>
          <w:rFonts w:ascii="Times New Roman" w:hAnsi="Times New Roman"/>
          <w:sz w:val="24"/>
          <w:szCs w:val="24"/>
        </w:rPr>
        <w:t>земельного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участка,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загрязненного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опасными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отходами,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радиоактивными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веществами,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подвергшегося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загрязнению,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заражению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и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деградации,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за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исключением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случаев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консервации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земель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с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изъятием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их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из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оборота;</w:t>
      </w:r>
    </w:p>
    <w:p w:rsidR="008F6DF5" w:rsidRPr="00410FA1" w:rsidRDefault="008F6DF5" w:rsidP="00057E2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10FA1">
        <w:rPr>
          <w:rFonts w:ascii="Times New Roman" w:hAnsi="Times New Roman"/>
          <w:sz w:val="24"/>
          <w:szCs w:val="24"/>
        </w:rPr>
        <w:t>б)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0,6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процента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в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отношении:</w:t>
      </w:r>
    </w:p>
    <w:p w:rsidR="008F6DF5" w:rsidRPr="00410FA1" w:rsidRDefault="008F6DF5" w:rsidP="00057E2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bookmarkStart w:id="8" w:name="sub_101222"/>
      <w:r w:rsidRPr="00410FA1">
        <w:rPr>
          <w:rFonts w:ascii="Times New Roman" w:hAnsi="Times New Roman"/>
          <w:sz w:val="24"/>
          <w:szCs w:val="24"/>
        </w:rPr>
        <w:t>земельного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участка,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предоставленного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гражданину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для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индивидуального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жилищного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строительства,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ведения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личного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подсобного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хозяйства,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эксплуатации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гаражных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боксов,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при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наличии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зарегистрированного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права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собственности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в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отношении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данного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бокса,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садоводства,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огородничества,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сенокошения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или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выпаса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сельскохозяйственных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животных;</w:t>
      </w:r>
    </w:p>
    <w:bookmarkEnd w:id="8"/>
    <w:p w:rsidR="008F6DF5" w:rsidRPr="00410FA1" w:rsidRDefault="008F6DF5" w:rsidP="00057E2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10FA1">
        <w:rPr>
          <w:rFonts w:ascii="Times New Roman" w:hAnsi="Times New Roman"/>
          <w:sz w:val="24"/>
          <w:szCs w:val="24"/>
        </w:rPr>
        <w:t>земельного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участка,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предоставленного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крестьянскому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(фермерскому)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хозяйству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для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осуществления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крестьянским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(фермерским)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хозяйством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его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деятельности;</w:t>
      </w:r>
    </w:p>
    <w:p w:rsidR="008F6DF5" w:rsidRPr="00410FA1" w:rsidRDefault="008F6DF5" w:rsidP="00057E2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bookmarkStart w:id="9" w:name="sub_101224"/>
      <w:r w:rsidRPr="00410FA1">
        <w:rPr>
          <w:rFonts w:ascii="Times New Roman" w:hAnsi="Times New Roman"/>
          <w:sz w:val="24"/>
          <w:szCs w:val="24"/>
        </w:rPr>
        <w:lastRenderedPageBreak/>
        <w:t>земельного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участка,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предназначенного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для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ведения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сельскохозяйственного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производства;</w:t>
      </w:r>
    </w:p>
    <w:p w:rsidR="008F6DF5" w:rsidRPr="00410FA1" w:rsidRDefault="008F6DF5" w:rsidP="00057E2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bookmarkStart w:id="10" w:name="sub_10023"/>
      <w:bookmarkEnd w:id="9"/>
      <w:r w:rsidRPr="00410FA1">
        <w:rPr>
          <w:rFonts w:ascii="Times New Roman" w:hAnsi="Times New Roman"/>
          <w:sz w:val="24"/>
          <w:szCs w:val="24"/>
        </w:rPr>
        <w:t>в)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1,5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процента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в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отношении:</w:t>
      </w:r>
    </w:p>
    <w:bookmarkEnd w:id="10"/>
    <w:p w:rsidR="008F6DF5" w:rsidRPr="00410FA1" w:rsidRDefault="008F6DF5" w:rsidP="00057E2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10FA1">
        <w:rPr>
          <w:rFonts w:ascii="Times New Roman" w:hAnsi="Times New Roman"/>
          <w:sz w:val="24"/>
          <w:szCs w:val="24"/>
        </w:rPr>
        <w:t>земельного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участка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в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случае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заключения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договора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аренды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в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соответствии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с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hyperlink r:id="rId6" w:history="1">
        <w:r w:rsidRPr="00410FA1">
          <w:rPr>
            <w:rStyle w:val="a3"/>
            <w:rFonts w:ascii="Times New Roman" w:hAnsi="Times New Roman"/>
            <w:color w:val="auto"/>
            <w:sz w:val="24"/>
            <w:szCs w:val="24"/>
          </w:rPr>
          <w:t>пунктом</w:t>
        </w:r>
        <w:r w:rsidR="005E6418" w:rsidRPr="00410FA1">
          <w:rPr>
            <w:rStyle w:val="a3"/>
            <w:rFonts w:ascii="Times New Roman" w:hAnsi="Times New Roman"/>
            <w:color w:val="auto"/>
            <w:sz w:val="24"/>
            <w:szCs w:val="24"/>
          </w:rPr>
          <w:t xml:space="preserve"> </w:t>
        </w:r>
        <w:r w:rsidRPr="00410FA1">
          <w:rPr>
            <w:rStyle w:val="a3"/>
            <w:rFonts w:ascii="Times New Roman" w:hAnsi="Times New Roman"/>
            <w:color w:val="auto"/>
            <w:sz w:val="24"/>
            <w:szCs w:val="24"/>
          </w:rPr>
          <w:t>5</w:t>
        </w:r>
        <w:r w:rsidR="005E6418" w:rsidRPr="00410FA1">
          <w:rPr>
            <w:rStyle w:val="a3"/>
            <w:rFonts w:ascii="Times New Roman" w:hAnsi="Times New Roman"/>
            <w:color w:val="auto"/>
            <w:sz w:val="24"/>
            <w:szCs w:val="24"/>
          </w:rPr>
          <w:t xml:space="preserve"> </w:t>
        </w:r>
        <w:r w:rsidRPr="00410FA1">
          <w:rPr>
            <w:rStyle w:val="a3"/>
            <w:rFonts w:ascii="Times New Roman" w:hAnsi="Times New Roman"/>
            <w:color w:val="auto"/>
            <w:sz w:val="24"/>
            <w:szCs w:val="24"/>
          </w:rPr>
          <w:t>статьи</w:t>
        </w:r>
        <w:r w:rsidR="005E6418" w:rsidRPr="00410FA1">
          <w:rPr>
            <w:rStyle w:val="a3"/>
            <w:rFonts w:ascii="Times New Roman" w:hAnsi="Times New Roman"/>
            <w:color w:val="auto"/>
            <w:sz w:val="24"/>
            <w:szCs w:val="24"/>
          </w:rPr>
          <w:t xml:space="preserve"> </w:t>
        </w:r>
        <w:r w:rsidRPr="00410FA1">
          <w:rPr>
            <w:rStyle w:val="a3"/>
            <w:rFonts w:ascii="Times New Roman" w:hAnsi="Times New Roman"/>
            <w:color w:val="auto"/>
            <w:sz w:val="24"/>
            <w:szCs w:val="24"/>
          </w:rPr>
          <w:t>39.7</w:t>
        </w:r>
      </w:hyperlink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Земельного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кодекса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Российской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Федерации,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но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не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выше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размера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земельного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налога,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рассчитанного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в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отношении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такого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земельного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участка;</w:t>
      </w:r>
    </w:p>
    <w:p w:rsidR="008F6DF5" w:rsidRPr="00410FA1" w:rsidRDefault="008F6DF5" w:rsidP="00057E2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10FA1">
        <w:rPr>
          <w:rFonts w:ascii="Times New Roman" w:hAnsi="Times New Roman"/>
          <w:sz w:val="24"/>
          <w:szCs w:val="24"/>
        </w:rPr>
        <w:t>земельного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участка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в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случаях,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не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указанных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в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hyperlink w:anchor="sub_10121" w:history="1">
        <w:r w:rsidRPr="00410FA1">
          <w:rPr>
            <w:rStyle w:val="a3"/>
            <w:rFonts w:ascii="Times New Roman" w:hAnsi="Times New Roman"/>
            <w:color w:val="auto"/>
            <w:sz w:val="24"/>
            <w:szCs w:val="24"/>
          </w:rPr>
          <w:t>подпунктах</w:t>
        </w:r>
        <w:r w:rsidR="005E6418" w:rsidRPr="00410FA1">
          <w:rPr>
            <w:rStyle w:val="a3"/>
            <w:rFonts w:ascii="Times New Roman" w:hAnsi="Times New Roman"/>
            <w:color w:val="auto"/>
            <w:sz w:val="24"/>
            <w:szCs w:val="24"/>
          </w:rPr>
          <w:t xml:space="preserve"> </w:t>
        </w:r>
        <w:r w:rsidRPr="00410FA1">
          <w:rPr>
            <w:rStyle w:val="a3"/>
            <w:rFonts w:ascii="Times New Roman" w:hAnsi="Times New Roman"/>
            <w:color w:val="auto"/>
            <w:sz w:val="24"/>
            <w:szCs w:val="24"/>
          </w:rPr>
          <w:t>"а"</w:t>
        </w:r>
      </w:hyperlink>
      <w:r w:rsidRPr="00410FA1">
        <w:rPr>
          <w:rFonts w:ascii="Times New Roman" w:hAnsi="Times New Roman"/>
          <w:sz w:val="24"/>
          <w:szCs w:val="24"/>
        </w:rPr>
        <w:t>,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hyperlink w:anchor="sub_10122" w:history="1">
        <w:r w:rsidRPr="00410FA1">
          <w:rPr>
            <w:rStyle w:val="a3"/>
            <w:rFonts w:ascii="Times New Roman" w:hAnsi="Times New Roman"/>
            <w:color w:val="auto"/>
            <w:sz w:val="24"/>
            <w:szCs w:val="24"/>
          </w:rPr>
          <w:t>"б"</w:t>
        </w:r>
      </w:hyperlink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настоящего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пункта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и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hyperlink w:anchor="sub_10123" w:history="1">
        <w:r w:rsidRPr="00410FA1">
          <w:rPr>
            <w:rStyle w:val="a3"/>
            <w:rFonts w:ascii="Times New Roman" w:hAnsi="Times New Roman"/>
            <w:color w:val="auto"/>
            <w:sz w:val="24"/>
            <w:szCs w:val="24"/>
          </w:rPr>
          <w:t>пункте</w:t>
        </w:r>
        <w:r w:rsidR="005E6418" w:rsidRPr="00410FA1">
          <w:rPr>
            <w:rStyle w:val="a3"/>
            <w:rFonts w:ascii="Times New Roman" w:hAnsi="Times New Roman"/>
            <w:color w:val="auto"/>
            <w:sz w:val="24"/>
            <w:szCs w:val="24"/>
          </w:rPr>
          <w:t xml:space="preserve"> </w:t>
        </w:r>
        <w:r w:rsidRPr="00410FA1">
          <w:rPr>
            <w:rStyle w:val="a3"/>
            <w:rFonts w:ascii="Times New Roman" w:hAnsi="Times New Roman"/>
            <w:color w:val="auto"/>
            <w:sz w:val="24"/>
            <w:szCs w:val="24"/>
          </w:rPr>
          <w:t>1.3</w:t>
        </w:r>
      </w:hyperlink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настоящего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Порядка,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предоставленного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собственнику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зданий,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сооружений,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право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которого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на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приобретение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в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собственность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земельного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участка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ограничено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законодательством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Российской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Федерации,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но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не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выше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размера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земельного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налога,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установленного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в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отношении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предназначенных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для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использования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в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сходных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целях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и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занимаемых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зданиями,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сооружениями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земельных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участков,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для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которых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указанные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ограничения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права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на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приобретение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в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собственность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отсутствуют;</w:t>
      </w:r>
    </w:p>
    <w:p w:rsidR="008F6DF5" w:rsidRPr="00410FA1" w:rsidRDefault="008F6DF5" w:rsidP="00057E2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bookmarkStart w:id="11" w:name="sub_10024"/>
      <w:r w:rsidRPr="00410FA1">
        <w:rPr>
          <w:rFonts w:ascii="Times New Roman" w:hAnsi="Times New Roman"/>
          <w:sz w:val="24"/>
          <w:szCs w:val="24"/>
        </w:rPr>
        <w:t>г)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2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процентов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в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отношении:</w:t>
      </w:r>
    </w:p>
    <w:bookmarkEnd w:id="11"/>
    <w:p w:rsidR="008F6DF5" w:rsidRPr="00410FA1" w:rsidRDefault="008F6DF5" w:rsidP="00057E2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10FA1">
        <w:rPr>
          <w:rFonts w:ascii="Times New Roman" w:hAnsi="Times New Roman"/>
          <w:sz w:val="24"/>
          <w:szCs w:val="24"/>
        </w:rPr>
        <w:t>земельного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участка,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предоставленного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10FA1">
        <w:rPr>
          <w:rFonts w:ascii="Times New Roman" w:hAnsi="Times New Roman"/>
          <w:sz w:val="24"/>
          <w:szCs w:val="24"/>
        </w:rPr>
        <w:t>недропользователю</w:t>
      </w:r>
      <w:proofErr w:type="spellEnd"/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для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проведения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работ,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связанных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с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пользованием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недрами;</w:t>
      </w:r>
    </w:p>
    <w:p w:rsidR="008F6DF5" w:rsidRPr="00410FA1" w:rsidRDefault="008F6DF5" w:rsidP="00057E2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bookmarkStart w:id="12" w:name="sub_243"/>
      <w:r w:rsidRPr="00410FA1">
        <w:rPr>
          <w:rFonts w:ascii="Times New Roman" w:hAnsi="Times New Roman"/>
          <w:sz w:val="24"/>
          <w:szCs w:val="24"/>
        </w:rPr>
        <w:t>земельного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участка,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предоставленного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без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проведения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торгов,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на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котором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отсутствуют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здания,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сооружения,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объекты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незавершенного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строительства,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в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случаях,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не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указанных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в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hyperlink w:anchor="sub_10121" w:history="1">
        <w:r w:rsidRPr="00410FA1">
          <w:rPr>
            <w:rStyle w:val="a3"/>
            <w:rFonts w:ascii="Times New Roman" w:hAnsi="Times New Roman"/>
            <w:color w:val="auto"/>
            <w:sz w:val="24"/>
            <w:szCs w:val="24"/>
          </w:rPr>
          <w:t>подпунктах</w:t>
        </w:r>
        <w:r w:rsidR="005E6418" w:rsidRPr="00410FA1">
          <w:rPr>
            <w:rStyle w:val="a3"/>
            <w:rFonts w:ascii="Times New Roman" w:hAnsi="Times New Roman"/>
            <w:color w:val="auto"/>
            <w:sz w:val="24"/>
            <w:szCs w:val="24"/>
          </w:rPr>
          <w:t xml:space="preserve"> </w:t>
        </w:r>
        <w:r w:rsidRPr="00410FA1">
          <w:rPr>
            <w:rStyle w:val="a3"/>
            <w:rFonts w:ascii="Times New Roman" w:hAnsi="Times New Roman"/>
            <w:color w:val="auto"/>
            <w:sz w:val="24"/>
            <w:szCs w:val="24"/>
          </w:rPr>
          <w:t>"а"</w:t>
        </w:r>
        <w:r w:rsidR="005E6418" w:rsidRPr="00410FA1">
          <w:rPr>
            <w:rStyle w:val="a3"/>
            <w:rFonts w:ascii="Times New Roman" w:hAnsi="Times New Roman"/>
            <w:color w:val="auto"/>
            <w:sz w:val="24"/>
            <w:szCs w:val="24"/>
          </w:rPr>
          <w:t xml:space="preserve"> </w:t>
        </w:r>
        <w:r w:rsidRPr="00410FA1">
          <w:rPr>
            <w:rStyle w:val="a3"/>
            <w:rFonts w:ascii="Times New Roman" w:hAnsi="Times New Roman"/>
            <w:color w:val="auto"/>
            <w:sz w:val="24"/>
            <w:szCs w:val="24"/>
          </w:rPr>
          <w:t>-</w:t>
        </w:r>
        <w:r w:rsidR="005E6418" w:rsidRPr="00410FA1">
          <w:rPr>
            <w:rStyle w:val="a3"/>
            <w:rFonts w:ascii="Times New Roman" w:hAnsi="Times New Roman"/>
            <w:color w:val="auto"/>
            <w:sz w:val="24"/>
            <w:szCs w:val="24"/>
          </w:rPr>
          <w:t xml:space="preserve"> </w:t>
        </w:r>
        <w:r w:rsidRPr="00410FA1">
          <w:rPr>
            <w:rStyle w:val="a3"/>
            <w:rFonts w:ascii="Times New Roman" w:hAnsi="Times New Roman"/>
            <w:color w:val="auto"/>
            <w:sz w:val="24"/>
            <w:szCs w:val="24"/>
          </w:rPr>
          <w:t>"в"</w:t>
        </w:r>
      </w:hyperlink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настоящего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пункта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и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hyperlink w:anchor="sub_10123" w:history="1">
        <w:r w:rsidRPr="00410FA1">
          <w:rPr>
            <w:rStyle w:val="a3"/>
            <w:rFonts w:ascii="Times New Roman" w:hAnsi="Times New Roman"/>
            <w:color w:val="auto"/>
            <w:sz w:val="24"/>
            <w:szCs w:val="24"/>
          </w:rPr>
          <w:t>пункте</w:t>
        </w:r>
        <w:r w:rsidR="005E6418" w:rsidRPr="00410FA1">
          <w:rPr>
            <w:rStyle w:val="a3"/>
            <w:rFonts w:ascii="Times New Roman" w:hAnsi="Times New Roman"/>
            <w:color w:val="auto"/>
            <w:sz w:val="24"/>
            <w:szCs w:val="24"/>
          </w:rPr>
          <w:t xml:space="preserve"> </w:t>
        </w:r>
        <w:r w:rsidRPr="00410FA1">
          <w:rPr>
            <w:rStyle w:val="a3"/>
            <w:rFonts w:ascii="Times New Roman" w:hAnsi="Times New Roman"/>
            <w:color w:val="auto"/>
            <w:sz w:val="24"/>
            <w:szCs w:val="24"/>
          </w:rPr>
          <w:t>1.3</w:t>
        </w:r>
      </w:hyperlink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настоящего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Порядка;</w:t>
      </w:r>
    </w:p>
    <w:bookmarkEnd w:id="12"/>
    <w:p w:rsidR="008F6DF5" w:rsidRPr="00410FA1" w:rsidRDefault="008F6DF5" w:rsidP="00057E2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10FA1">
        <w:rPr>
          <w:rFonts w:ascii="Times New Roman" w:hAnsi="Times New Roman"/>
          <w:sz w:val="24"/>
          <w:szCs w:val="24"/>
        </w:rPr>
        <w:t>д)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3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процентов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в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отношении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земельного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участка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в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случаях,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не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указанных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в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hyperlink w:anchor="sub_10121" w:history="1">
        <w:r w:rsidRPr="00410FA1">
          <w:rPr>
            <w:rStyle w:val="a3"/>
            <w:rFonts w:ascii="Times New Roman" w:hAnsi="Times New Roman"/>
            <w:color w:val="auto"/>
            <w:sz w:val="24"/>
            <w:szCs w:val="24"/>
          </w:rPr>
          <w:t>подпунктах</w:t>
        </w:r>
        <w:r w:rsidR="005E6418" w:rsidRPr="00410FA1">
          <w:rPr>
            <w:rStyle w:val="a3"/>
            <w:rFonts w:ascii="Times New Roman" w:hAnsi="Times New Roman"/>
            <w:color w:val="auto"/>
            <w:sz w:val="24"/>
            <w:szCs w:val="24"/>
          </w:rPr>
          <w:t xml:space="preserve"> </w:t>
        </w:r>
        <w:r w:rsidRPr="00410FA1">
          <w:rPr>
            <w:rStyle w:val="a3"/>
            <w:rFonts w:ascii="Times New Roman" w:hAnsi="Times New Roman"/>
            <w:color w:val="auto"/>
            <w:sz w:val="24"/>
            <w:szCs w:val="24"/>
          </w:rPr>
          <w:t>"а"</w:t>
        </w:r>
        <w:r w:rsidR="005E6418" w:rsidRPr="00410FA1">
          <w:rPr>
            <w:rStyle w:val="a3"/>
            <w:rFonts w:ascii="Times New Roman" w:hAnsi="Times New Roman"/>
            <w:color w:val="auto"/>
            <w:sz w:val="24"/>
            <w:szCs w:val="24"/>
          </w:rPr>
          <w:t xml:space="preserve"> </w:t>
        </w:r>
        <w:r w:rsidRPr="00410FA1">
          <w:rPr>
            <w:rStyle w:val="a3"/>
            <w:rFonts w:ascii="Times New Roman" w:hAnsi="Times New Roman"/>
            <w:color w:val="auto"/>
            <w:sz w:val="24"/>
            <w:szCs w:val="24"/>
          </w:rPr>
          <w:t>-</w:t>
        </w:r>
        <w:r w:rsidR="005E6418" w:rsidRPr="00410FA1">
          <w:rPr>
            <w:rStyle w:val="a3"/>
            <w:rFonts w:ascii="Times New Roman" w:hAnsi="Times New Roman"/>
            <w:color w:val="auto"/>
            <w:sz w:val="24"/>
            <w:szCs w:val="24"/>
          </w:rPr>
          <w:t xml:space="preserve"> </w:t>
        </w:r>
        <w:r w:rsidRPr="00410FA1">
          <w:rPr>
            <w:rStyle w:val="a3"/>
            <w:rFonts w:ascii="Times New Roman" w:hAnsi="Times New Roman"/>
            <w:color w:val="auto"/>
            <w:sz w:val="24"/>
            <w:szCs w:val="24"/>
          </w:rPr>
          <w:t>"г"</w:t>
        </w:r>
      </w:hyperlink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настоящего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пункта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и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hyperlink w:anchor="sub_10123" w:history="1">
        <w:r w:rsidRPr="00410FA1">
          <w:rPr>
            <w:rStyle w:val="a3"/>
            <w:rFonts w:ascii="Times New Roman" w:hAnsi="Times New Roman"/>
            <w:color w:val="auto"/>
            <w:sz w:val="24"/>
            <w:szCs w:val="24"/>
          </w:rPr>
          <w:t>пунктах</w:t>
        </w:r>
        <w:r w:rsidR="005E6418" w:rsidRPr="00410FA1">
          <w:rPr>
            <w:rStyle w:val="a3"/>
            <w:rFonts w:ascii="Times New Roman" w:hAnsi="Times New Roman"/>
            <w:color w:val="auto"/>
            <w:sz w:val="24"/>
            <w:szCs w:val="24"/>
          </w:rPr>
          <w:t xml:space="preserve"> </w:t>
        </w:r>
        <w:r w:rsidRPr="00410FA1">
          <w:rPr>
            <w:rStyle w:val="a3"/>
            <w:rFonts w:ascii="Times New Roman" w:hAnsi="Times New Roman"/>
            <w:color w:val="auto"/>
            <w:sz w:val="24"/>
            <w:szCs w:val="24"/>
          </w:rPr>
          <w:t>1.3</w:t>
        </w:r>
      </w:hyperlink>
      <w:r w:rsidRPr="00410FA1">
        <w:rPr>
          <w:rFonts w:ascii="Times New Roman" w:hAnsi="Times New Roman"/>
          <w:sz w:val="24"/>
          <w:szCs w:val="24"/>
        </w:rPr>
        <w:t>,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="00A479E3" w:rsidRPr="00410FA1">
        <w:rPr>
          <w:rFonts w:ascii="Times New Roman" w:hAnsi="Times New Roman"/>
          <w:sz w:val="24"/>
          <w:szCs w:val="24"/>
        </w:rPr>
        <w:t>9-12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настоящего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Порядка,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на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котором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расположены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здания,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сооружения,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объекты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незавершенного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строительства.</w:t>
      </w:r>
    </w:p>
    <w:p w:rsidR="008F6DF5" w:rsidRPr="00410FA1" w:rsidRDefault="008F6DF5" w:rsidP="00057E2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10FA1">
        <w:rPr>
          <w:rFonts w:ascii="Times New Roman" w:hAnsi="Times New Roman"/>
          <w:sz w:val="24"/>
          <w:szCs w:val="24"/>
        </w:rPr>
        <w:t>1.3.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В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соответствии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со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ставками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арендной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платы,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утвержденными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Федеральной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службой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государственной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регистрации,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кадастра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и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картографии,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в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отношении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земельных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участков,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находящихся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в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государственной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собственности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Российской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Федерации,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арендная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плата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рассчитывается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в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отношении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земельных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участков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для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размещения:</w:t>
      </w:r>
    </w:p>
    <w:p w:rsidR="008F6DF5" w:rsidRPr="00410FA1" w:rsidRDefault="008F6DF5" w:rsidP="00057E2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10FA1">
        <w:rPr>
          <w:rFonts w:ascii="Times New Roman" w:hAnsi="Times New Roman"/>
          <w:sz w:val="24"/>
          <w:szCs w:val="24"/>
        </w:rPr>
        <w:t>автомобильных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дорог,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в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том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числе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их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конструктивных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элементов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и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дорожных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сооружений,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производственных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объектов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(сооружений,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используемых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при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капитальном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ремонте,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ремонте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и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содержании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автомобильных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дорог);</w:t>
      </w:r>
    </w:p>
    <w:p w:rsidR="008F6DF5" w:rsidRPr="00410FA1" w:rsidRDefault="008F6DF5" w:rsidP="00057E2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10FA1">
        <w:rPr>
          <w:rFonts w:ascii="Times New Roman" w:hAnsi="Times New Roman"/>
          <w:sz w:val="24"/>
          <w:szCs w:val="24"/>
        </w:rPr>
        <w:t>инфраструктуры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железнодорожного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транспорта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общего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и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необщего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пользования;</w:t>
      </w:r>
    </w:p>
    <w:p w:rsidR="008F6DF5" w:rsidRPr="00410FA1" w:rsidRDefault="008F6DF5" w:rsidP="00057E2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10FA1">
        <w:rPr>
          <w:rFonts w:ascii="Times New Roman" w:hAnsi="Times New Roman"/>
          <w:sz w:val="24"/>
          <w:szCs w:val="24"/>
        </w:rPr>
        <w:t>линий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электропередачи,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линий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связи,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в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том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числе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линейно-кабельных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сооружений;</w:t>
      </w:r>
    </w:p>
    <w:p w:rsidR="008F6DF5" w:rsidRPr="00410FA1" w:rsidRDefault="008F6DF5" w:rsidP="00057E2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10FA1">
        <w:rPr>
          <w:rFonts w:ascii="Times New Roman" w:hAnsi="Times New Roman"/>
          <w:sz w:val="24"/>
          <w:szCs w:val="24"/>
        </w:rPr>
        <w:t>трубопроводов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и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иных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объектов,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используемых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в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сфере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тепло-,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водоснабжения,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водоотведения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и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очистки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сточных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вод;</w:t>
      </w:r>
    </w:p>
    <w:p w:rsidR="008F6DF5" w:rsidRPr="00410FA1" w:rsidRDefault="008F6DF5" w:rsidP="00057E2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10FA1">
        <w:rPr>
          <w:rFonts w:ascii="Times New Roman" w:hAnsi="Times New Roman"/>
          <w:sz w:val="24"/>
          <w:szCs w:val="24"/>
        </w:rPr>
        <w:t>объектов,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непосредственно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используемых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для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утилизации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(захоронения)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твердых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="00EF569C">
        <w:rPr>
          <w:rFonts w:ascii="Times New Roman" w:hAnsi="Times New Roman"/>
          <w:sz w:val="24"/>
          <w:szCs w:val="24"/>
        </w:rPr>
        <w:t>коммунальных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отходов;</w:t>
      </w:r>
    </w:p>
    <w:p w:rsidR="008F6DF5" w:rsidRPr="00410FA1" w:rsidRDefault="008F6DF5" w:rsidP="00057E2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10FA1">
        <w:rPr>
          <w:rFonts w:ascii="Times New Roman" w:hAnsi="Times New Roman"/>
          <w:sz w:val="24"/>
          <w:szCs w:val="24"/>
        </w:rPr>
        <w:t>объектов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Единой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системы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газоснабжения,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нефтепроводов,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газопроводов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и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иных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трубопроводов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аналогичного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назначения,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их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конструктивных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элементов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и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сооружений,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являющихся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неотъемлемой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технологической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частью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указанных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объектов;</w:t>
      </w:r>
    </w:p>
    <w:p w:rsidR="008F6DF5" w:rsidRPr="00410FA1" w:rsidRDefault="008F6DF5" w:rsidP="00057E2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10FA1">
        <w:rPr>
          <w:rFonts w:ascii="Times New Roman" w:hAnsi="Times New Roman"/>
          <w:sz w:val="24"/>
          <w:szCs w:val="24"/>
        </w:rPr>
        <w:t>гидроэлектростанций,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тепловых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станций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и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других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электростанций,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обслуживающих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их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сооружений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и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объектов,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объектов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электросетевого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хозяйства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и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иных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определенных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законодательством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Российской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Федерации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об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электроэнергетике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объектов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электроэнергетики;</w:t>
      </w:r>
    </w:p>
    <w:p w:rsidR="008F6DF5" w:rsidRPr="00410FA1" w:rsidRDefault="008F6DF5" w:rsidP="00057E2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10FA1">
        <w:rPr>
          <w:rFonts w:ascii="Times New Roman" w:hAnsi="Times New Roman"/>
          <w:sz w:val="24"/>
          <w:szCs w:val="24"/>
        </w:rPr>
        <w:t>аэродромов,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вертодромов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и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посадочных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площадок,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аэропортов,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объектов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единой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системы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организации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воздушного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движения;</w:t>
      </w:r>
    </w:p>
    <w:p w:rsidR="008F6DF5" w:rsidRPr="00410FA1" w:rsidRDefault="008F6DF5" w:rsidP="00057E2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10FA1">
        <w:rPr>
          <w:rFonts w:ascii="Times New Roman" w:hAnsi="Times New Roman"/>
          <w:sz w:val="24"/>
          <w:szCs w:val="24"/>
        </w:rPr>
        <w:t>инфраструктуры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речных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портов,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перегрузочных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комплексов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(терминалов),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гидротехнических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сооружений,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пунктов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отстоя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судов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и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объектов,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обеспечивающих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безопасность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судоходства;</w:t>
      </w:r>
    </w:p>
    <w:p w:rsidR="008F6DF5" w:rsidRPr="00410FA1" w:rsidRDefault="008F6DF5" w:rsidP="00057E2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10FA1">
        <w:rPr>
          <w:rFonts w:ascii="Times New Roman" w:hAnsi="Times New Roman"/>
          <w:sz w:val="24"/>
          <w:szCs w:val="24"/>
        </w:rPr>
        <w:t>сети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связи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и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объектов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инженерной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инфраструктуры,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обеспечивающих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эфирную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наземную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трансляцию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общероссийских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обязательных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общедоступных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телеканалов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и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радиоканалов;</w:t>
      </w:r>
    </w:p>
    <w:p w:rsidR="008F6DF5" w:rsidRPr="00410FA1" w:rsidRDefault="008F6DF5" w:rsidP="00057E2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10FA1">
        <w:rPr>
          <w:rFonts w:ascii="Times New Roman" w:hAnsi="Times New Roman"/>
          <w:sz w:val="24"/>
          <w:szCs w:val="24"/>
        </w:rPr>
        <w:t>объектов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спорта.</w:t>
      </w:r>
    </w:p>
    <w:p w:rsidR="008F6DF5" w:rsidRPr="00410FA1" w:rsidRDefault="008F6DF5" w:rsidP="00057E2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10FA1">
        <w:rPr>
          <w:rFonts w:ascii="Times New Roman" w:hAnsi="Times New Roman"/>
          <w:sz w:val="24"/>
          <w:szCs w:val="24"/>
        </w:rPr>
        <w:lastRenderedPageBreak/>
        <w:t>1.3.1.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В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случае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если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в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отношении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земельного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участка,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предоставленного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собственнику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зданий,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сооружений,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право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которого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на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приобретение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в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собственность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земельного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участка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ограничено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законодательством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Российской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Федерации,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размер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арендной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платы,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рассчитанный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в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соответствии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с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hyperlink w:anchor="sub_10123" w:history="1">
        <w:r w:rsidRPr="00410FA1">
          <w:rPr>
            <w:rStyle w:val="a3"/>
            <w:rFonts w:ascii="Times New Roman" w:hAnsi="Times New Roman"/>
            <w:color w:val="auto"/>
            <w:sz w:val="24"/>
            <w:szCs w:val="24"/>
          </w:rPr>
          <w:t>пунктом</w:t>
        </w:r>
        <w:r w:rsidR="005E6418" w:rsidRPr="00410FA1">
          <w:rPr>
            <w:rStyle w:val="a3"/>
            <w:rFonts w:ascii="Times New Roman" w:hAnsi="Times New Roman"/>
            <w:color w:val="auto"/>
            <w:sz w:val="24"/>
            <w:szCs w:val="24"/>
          </w:rPr>
          <w:t xml:space="preserve"> </w:t>
        </w:r>
        <w:r w:rsidRPr="00410FA1">
          <w:rPr>
            <w:rStyle w:val="a3"/>
            <w:rFonts w:ascii="Times New Roman" w:hAnsi="Times New Roman"/>
            <w:color w:val="auto"/>
            <w:sz w:val="24"/>
            <w:szCs w:val="24"/>
          </w:rPr>
          <w:t>1.3</w:t>
        </w:r>
      </w:hyperlink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настоящего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Порядка,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превышает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размер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земельного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налога,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установленного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в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отношении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предназначенных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для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использования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в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сходных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целях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и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занимаемых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зданиями,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сооружениями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земельных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участков,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для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которых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указанные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ограничения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права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на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приобретение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в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собственность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отсутствуют,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размер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арендной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платы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определяется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в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размере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земельного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налога.</w:t>
      </w:r>
    </w:p>
    <w:p w:rsidR="008F6DF5" w:rsidRPr="00410FA1" w:rsidRDefault="008F6DF5" w:rsidP="00057E2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10FA1">
        <w:rPr>
          <w:rFonts w:ascii="Times New Roman" w:hAnsi="Times New Roman"/>
          <w:sz w:val="24"/>
          <w:szCs w:val="24"/>
        </w:rPr>
        <w:t>1.</w:t>
      </w:r>
      <w:r w:rsidR="007D0E65" w:rsidRPr="00410FA1">
        <w:rPr>
          <w:rFonts w:ascii="Times New Roman" w:hAnsi="Times New Roman"/>
          <w:sz w:val="24"/>
          <w:szCs w:val="24"/>
        </w:rPr>
        <w:t>4</w:t>
      </w:r>
      <w:r w:rsidRPr="00410FA1">
        <w:rPr>
          <w:rFonts w:ascii="Times New Roman" w:hAnsi="Times New Roman"/>
          <w:sz w:val="24"/>
          <w:szCs w:val="24"/>
        </w:rPr>
        <w:t>.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В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случае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если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по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истечении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трех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лет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со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дня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предоставления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в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аренду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земельного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участка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для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жилищного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строительства,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за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исключением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случаев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предоставления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земельных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участков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для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индивидуального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жилищного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строительства,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не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введен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в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эксплуатацию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построенный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на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земельном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участке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объект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недвижимости,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арендная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плата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за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земельный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участок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устанавливается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в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размере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не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менее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2-кратной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налоговой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ставки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земельного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налога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на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соответствующий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земельный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участок,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если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иное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не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установлено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hyperlink r:id="rId7" w:history="1">
        <w:r w:rsidRPr="00410FA1">
          <w:rPr>
            <w:rStyle w:val="a3"/>
            <w:rFonts w:ascii="Times New Roman" w:hAnsi="Times New Roman"/>
            <w:color w:val="auto"/>
            <w:sz w:val="24"/>
            <w:szCs w:val="24"/>
          </w:rPr>
          <w:t>земельным</w:t>
        </w:r>
        <w:r w:rsidR="005E6418" w:rsidRPr="00410FA1">
          <w:rPr>
            <w:rStyle w:val="a3"/>
            <w:rFonts w:ascii="Times New Roman" w:hAnsi="Times New Roman"/>
            <w:color w:val="auto"/>
            <w:sz w:val="24"/>
            <w:szCs w:val="24"/>
          </w:rPr>
          <w:t xml:space="preserve"> </w:t>
        </w:r>
        <w:r w:rsidRPr="00410FA1">
          <w:rPr>
            <w:rStyle w:val="a3"/>
            <w:rFonts w:ascii="Times New Roman" w:hAnsi="Times New Roman"/>
            <w:color w:val="auto"/>
            <w:sz w:val="24"/>
            <w:szCs w:val="24"/>
          </w:rPr>
          <w:t>законодательством</w:t>
        </w:r>
      </w:hyperlink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Российской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Федерации.</w:t>
      </w:r>
    </w:p>
    <w:p w:rsidR="008F6DF5" w:rsidRPr="00410FA1" w:rsidRDefault="008F6DF5" w:rsidP="00057E2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10FA1">
        <w:rPr>
          <w:rFonts w:ascii="Times New Roman" w:hAnsi="Times New Roman"/>
          <w:sz w:val="24"/>
          <w:szCs w:val="24"/>
        </w:rPr>
        <w:t>2.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При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заключении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договора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аренды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земельного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участка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в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таком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договоре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предусматриваются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случаи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и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периодичность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изменения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арендной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платы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за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пользование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земельным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участком.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При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этом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арендная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плата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ежегодно,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но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не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ранее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чем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через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год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после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заключения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договора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аренды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земельного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участка,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изменяется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в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одностороннем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порядке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арендодателем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на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размер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уровня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среднегодового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индекса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потребительских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цен,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установленного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в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прогнозе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социально-экономического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развития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Чувашской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Республики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на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текущий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год,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который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применяется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ежегодно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по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состоянию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на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начало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очередного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финансового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года,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начиная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с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года,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следующего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за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годом,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в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котором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заключен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указанный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договор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аренды.</w:t>
      </w:r>
    </w:p>
    <w:p w:rsidR="008F6DF5" w:rsidRPr="00410FA1" w:rsidRDefault="008F6DF5" w:rsidP="00057E2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bookmarkStart w:id="13" w:name="sub_212"/>
      <w:r w:rsidRPr="00410FA1">
        <w:rPr>
          <w:rFonts w:ascii="Times New Roman" w:hAnsi="Times New Roman"/>
          <w:sz w:val="24"/>
          <w:szCs w:val="24"/>
        </w:rPr>
        <w:t>В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случае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уточнения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предусмотренных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hyperlink w:anchor="sub_10114" w:history="1">
        <w:r w:rsidRPr="00410FA1">
          <w:rPr>
            <w:rStyle w:val="a3"/>
            <w:rFonts w:ascii="Times New Roman" w:hAnsi="Times New Roman"/>
            <w:color w:val="auto"/>
            <w:sz w:val="24"/>
            <w:szCs w:val="24"/>
          </w:rPr>
          <w:t>пунктами</w:t>
        </w:r>
        <w:r w:rsidR="005E6418" w:rsidRPr="00410FA1">
          <w:rPr>
            <w:rStyle w:val="a3"/>
            <w:rFonts w:ascii="Times New Roman" w:hAnsi="Times New Roman"/>
            <w:color w:val="auto"/>
            <w:sz w:val="24"/>
            <w:szCs w:val="24"/>
          </w:rPr>
          <w:t xml:space="preserve"> </w:t>
        </w:r>
        <w:r w:rsidRPr="00410FA1">
          <w:rPr>
            <w:rStyle w:val="a3"/>
            <w:rFonts w:ascii="Times New Roman" w:hAnsi="Times New Roman"/>
            <w:color w:val="auto"/>
            <w:sz w:val="24"/>
            <w:szCs w:val="24"/>
          </w:rPr>
          <w:t>1.2</w:t>
        </w:r>
      </w:hyperlink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и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hyperlink w:anchor="sub_10123" w:history="1">
        <w:r w:rsidRPr="00410FA1">
          <w:rPr>
            <w:rStyle w:val="a3"/>
            <w:rFonts w:ascii="Times New Roman" w:hAnsi="Times New Roman"/>
            <w:color w:val="auto"/>
            <w:sz w:val="24"/>
            <w:szCs w:val="24"/>
          </w:rPr>
          <w:t>1.3</w:t>
        </w:r>
      </w:hyperlink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настоящего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Порядка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условий,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в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соответствии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с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которыми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определяется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размер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арендной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платы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за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земельный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участок,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арендная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плата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подлежит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перерасчету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по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состоянию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на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1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января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года,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следующего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за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годом,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в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котором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произошло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изменение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указанных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условий.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В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этом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случае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предусмотренное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hyperlink w:anchor="sub_21" w:history="1">
        <w:r w:rsidRPr="00410FA1">
          <w:rPr>
            <w:rStyle w:val="a3"/>
            <w:rFonts w:ascii="Times New Roman" w:hAnsi="Times New Roman"/>
            <w:color w:val="auto"/>
            <w:sz w:val="24"/>
            <w:szCs w:val="24"/>
          </w:rPr>
          <w:t>абзацем</w:t>
        </w:r>
        <w:r w:rsidR="005E6418" w:rsidRPr="00410FA1">
          <w:rPr>
            <w:rStyle w:val="a3"/>
            <w:rFonts w:ascii="Times New Roman" w:hAnsi="Times New Roman"/>
            <w:color w:val="auto"/>
            <w:sz w:val="24"/>
            <w:szCs w:val="24"/>
          </w:rPr>
          <w:t xml:space="preserve"> </w:t>
        </w:r>
        <w:r w:rsidRPr="00410FA1">
          <w:rPr>
            <w:rStyle w:val="a3"/>
            <w:rFonts w:ascii="Times New Roman" w:hAnsi="Times New Roman"/>
            <w:color w:val="auto"/>
            <w:sz w:val="24"/>
            <w:szCs w:val="24"/>
          </w:rPr>
          <w:t>первым</w:t>
        </w:r>
      </w:hyperlink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настоящего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пункта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положение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об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изменении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арендодателем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в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одностороннем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порядке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арендной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платы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на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размер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уровня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среднегодового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hyperlink r:id="rId8" w:history="1">
        <w:r w:rsidRPr="00410FA1">
          <w:rPr>
            <w:rStyle w:val="a3"/>
            <w:rFonts w:ascii="Times New Roman" w:hAnsi="Times New Roman"/>
            <w:color w:val="auto"/>
            <w:sz w:val="24"/>
            <w:szCs w:val="24"/>
          </w:rPr>
          <w:t>индекса</w:t>
        </w:r>
        <w:r w:rsidR="005E6418" w:rsidRPr="00410FA1">
          <w:rPr>
            <w:rStyle w:val="a3"/>
            <w:rFonts w:ascii="Times New Roman" w:hAnsi="Times New Roman"/>
            <w:color w:val="auto"/>
            <w:sz w:val="24"/>
            <w:szCs w:val="24"/>
          </w:rPr>
          <w:t xml:space="preserve"> </w:t>
        </w:r>
        <w:r w:rsidRPr="00410FA1">
          <w:rPr>
            <w:rStyle w:val="a3"/>
            <w:rFonts w:ascii="Times New Roman" w:hAnsi="Times New Roman"/>
            <w:color w:val="auto"/>
            <w:sz w:val="24"/>
            <w:szCs w:val="24"/>
          </w:rPr>
          <w:t>потребительских</w:t>
        </w:r>
        <w:r w:rsidR="005E6418" w:rsidRPr="00410FA1">
          <w:rPr>
            <w:rStyle w:val="a3"/>
            <w:rFonts w:ascii="Times New Roman" w:hAnsi="Times New Roman"/>
            <w:color w:val="auto"/>
            <w:sz w:val="24"/>
            <w:szCs w:val="24"/>
          </w:rPr>
          <w:t xml:space="preserve"> </w:t>
        </w:r>
        <w:r w:rsidRPr="00410FA1">
          <w:rPr>
            <w:rStyle w:val="a3"/>
            <w:rFonts w:ascii="Times New Roman" w:hAnsi="Times New Roman"/>
            <w:color w:val="auto"/>
            <w:sz w:val="24"/>
            <w:szCs w:val="24"/>
          </w:rPr>
          <w:t>цен</w:t>
        </w:r>
      </w:hyperlink>
      <w:r w:rsidRPr="00410FA1">
        <w:rPr>
          <w:rFonts w:ascii="Times New Roman" w:hAnsi="Times New Roman"/>
          <w:sz w:val="24"/>
          <w:szCs w:val="24"/>
        </w:rPr>
        <w:t>,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установленного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в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прогнозе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социально-экономического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развития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Чувашской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Республики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на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текущий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год,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не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применяется.</w:t>
      </w:r>
    </w:p>
    <w:p w:rsidR="008F6DF5" w:rsidRPr="00410FA1" w:rsidRDefault="008F6DF5" w:rsidP="00057E2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bookmarkStart w:id="14" w:name="sub_213"/>
      <w:bookmarkEnd w:id="13"/>
      <w:r w:rsidRPr="00410FA1">
        <w:rPr>
          <w:rFonts w:ascii="Times New Roman" w:hAnsi="Times New Roman"/>
          <w:sz w:val="24"/>
          <w:szCs w:val="24"/>
        </w:rPr>
        <w:t>При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заключении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договора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аренды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земельного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участка,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в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соответствии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с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которым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арендная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плата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рассчитана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на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основании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кадастровой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стоимости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земельного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участка,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в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таком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договоре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предусматривается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возможность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изменения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арендной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платы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в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связи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с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изменением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кадастровой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стоимости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земельного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участка.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При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этом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арендная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плата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подлежит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перерасчету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по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состоянию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на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1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января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года,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следующего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за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годом,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в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котором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произошло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изменение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кадастровой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стоимости.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В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этом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случае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индексация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арендной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платы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с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учетом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размера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уровня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среднегодового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индекса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потребительских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цен,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установленного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в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прогнозе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социально-экономического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развития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Чувашской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Республики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на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текущий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год,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не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проводится.</w:t>
      </w:r>
    </w:p>
    <w:p w:rsidR="008F6DF5" w:rsidRPr="00410FA1" w:rsidRDefault="008F6DF5" w:rsidP="00057E2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bookmarkStart w:id="15" w:name="sub_10003"/>
      <w:bookmarkEnd w:id="14"/>
      <w:r w:rsidRPr="00410FA1">
        <w:rPr>
          <w:rFonts w:ascii="Times New Roman" w:hAnsi="Times New Roman"/>
          <w:sz w:val="24"/>
          <w:szCs w:val="24"/>
        </w:rPr>
        <w:t>3.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Расчетным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периодом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для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исчисления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арендной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платы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по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договорам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аренды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земельных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участков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является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календарный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год.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Арендная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плата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по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договорам,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заключенным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на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срок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менее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одного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года,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рассчитывается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с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учетом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срока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пользования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земельным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участком.</w:t>
      </w:r>
    </w:p>
    <w:bookmarkEnd w:id="15"/>
    <w:p w:rsidR="008F6DF5" w:rsidRPr="00410FA1" w:rsidRDefault="008F6DF5" w:rsidP="00057E2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10FA1">
        <w:rPr>
          <w:rFonts w:ascii="Times New Roman" w:hAnsi="Times New Roman"/>
          <w:sz w:val="24"/>
          <w:szCs w:val="24"/>
        </w:rPr>
        <w:t>4.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Полномочия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арендодателя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по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передаче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в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аренду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земельных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участков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(за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исключением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земельных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участков,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государственная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собственность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на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которые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не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разграничена)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осуществляются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="00DB70DD" w:rsidRPr="00410FA1">
        <w:rPr>
          <w:rFonts w:ascii="Times New Roman" w:hAnsi="Times New Roman"/>
          <w:sz w:val="24"/>
          <w:szCs w:val="24"/>
        </w:rPr>
        <w:t>Администрацией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="00DB70DD" w:rsidRPr="00410FA1">
        <w:rPr>
          <w:rFonts w:ascii="Times New Roman" w:hAnsi="Times New Roman"/>
          <w:sz w:val="24"/>
          <w:szCs w:val="24"/>
        </w:rPr>
        <w:t>города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="00DB70DD" w:rsidRPr="00410FA1">
        <w:rPr>
          <w:rFonts w:ascii="Times New Roman" w:hAnsi="Times New Roman"/>
          <w:sz w:val="24"/>
          <w:szCs w:val="24"/>
        </w:rPr>
        <w:t>Канаш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="00DB70DD" w:rsidRPr="00410FA1">
        <w:rPr>
          <w:rFonts w:ascii="Times New Roman" w:hAnsi="Times New Roman"/>
          <w:sz w:val="24"/>
          <w:szCs w:val="24"/>
        </w:rPr>
        <w:t>Чувашской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="00DB70DD" w:rsidRPr="00410FA1">
        <w:rPr>
          <w:rFonts w:ascii="Times New Roman" w:hAnsi="Times New Roman"/>
          <w:sz w:val="24"/>
          <w:szCs w:val="24"/>
        </w:rPr>
        <w:t>Республики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в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соответствии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с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законодательством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Российской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Федерации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и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законодательством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Чувашской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Республики,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за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исключением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заключения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договоров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аренды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таких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земельных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участков,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расположенных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в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пределах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территории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индустриального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(промышленного)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парка,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а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также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заключения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договоров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аренды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таких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земельных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участков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с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лицом,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с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которым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заключен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lastRenderedPageBreak/>
        <w:t>договор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о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комплексном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развитии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территории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в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соответствии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с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hyperlink r:id="rId9" w:history="1">
        <w:r w:rsidRPr="00410FA1">
          <w:rPr>
            <w:rStyle w:val="a3"/>
            <w:rFonts w:ascii="Times New Roman" w:hAnsi="Times New Roman"/>
            <w:color w:val="auto"/>
            <w:sz w:val="24"/>
            <w:szCs w:val="24"/>
          </w:rPr>
          <w:t>Градостроительным</w:t>
        </w:r>
        <w:r w:rsidR="005E6418" w:rsidRPr="00410FA1">
          <w:rPr>
            <w:rStyle w:val="a3"/>
            <w:rFonts w:ascii="Times New Roman" w:hAnsi="Times New Roman"/>
            <w:color w:val="auto"/>
            <w:sz w:val="24"/>
            <w:szCs w:val="24"/>
          </w:rPr>
          <w:t xml:space="preserve"> </w:t>
        </w:r>
        <w:r w:rsidRPr="00410FA1">
          <w:rPr>
            <w:rStyle w:val="a3"/>
            <w:rFonts w:ascii="Times New Roman" w:hAnsi="Times New Roman"/>
            <w:color w:val="auto"/>
            <w:sz w:val="24"/>
            <w:szCs w:val="24"/>
          </w:rPr>
          <w:t>кодексом</w:t>
        </w:r>
      </w:hyperlink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Российской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Федерации,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либо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с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юридическим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лицом,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созданным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Российской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Федерацией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или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субъектом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Российской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Федерации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и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обеспечивающим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в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соответствии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с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Градостроительным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кодексом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Российской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Федерации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реализацию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решения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о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комплексном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развитии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территории.</w:t>
      </w:r>
    </w:p>
    <w:p w:rsidR="008F6DF5" w:rsidRPr="00410FA1" w:rsidRDefault="008F6DF5" w:rsidP="00057E2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bookmarkStart w:id="16" w:name="sub_100042"/>
      <w:r w:rsidRPr="00410FA1">
        <w:rPr>
          <w:rFonts w:ascii="Times New Roman" w:hAnsi="Times New Roman"/>
          <w:sz w:val="24"/>
          <w:szCs w:val="24"/>
        </w:rPr>
        <w:t>Заключение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договоров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аренды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земельных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участков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(за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исключением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земельных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участков,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государственная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собственность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на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которые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не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разграничена)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с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лицом,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с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которым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заключен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договор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о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комплексном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развитии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территории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в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соответствии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с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hyperlink r:id="rId10" w:history="1">
        <w:r w:rsidRPr="00410FA1">
          <w:rPr>
            <w:rStyle w:val="a3"/>
            <w:rFonts w:ascii="Times New Roman" w:hAnsi="Times New Roman"/>
            <w:color w:val="auto"/>
            <w:sz w:val="24"/>
            <w:szCs w:val="24"/>
          </w:rPr>
          <w:t>Градостроительным</w:t>
        </w:r>
        <w:r w:rsidR="005E6418" w:rsidRPr="00410FA1">
          <w:rPr>
            <w:rStyle w:val="a3"/>
            <w:rFonts w:ascii="Times New Roman" w:hAnsi="Times New Roman"/>
            <w:color w:val="auto"/>
            <w:sz w:val="24"/>
            <w:szCs w:val="24"/>
          </w:rPr>
          <w:t xml:space="preserve"> </w:t>
        </w:r>
        <w:r w:rsidRPr="00410FA1">
          <w:rPr>
            <w:rStyle w:val="a3"/>
            <w:rFonts w:ascii="Times New Roman" w:hAnsi="Times New Roman"/>
            <w:color w:val="auto"/>
            <w:sz w:val="24"/>
            <w:szCs w:val="24"/>
          </w:rPr>
          <w:t>кодексом</w:t>
        </w:r>
      </w:hyperlink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Российской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Федерации,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либо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с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юридическим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лицом,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созданным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Российской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Федерацией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или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субъектом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Российской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Федерации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и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обеспечивающим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в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соответствии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с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Градостроительным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кодексом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Российской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Федерации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реализацию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решения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о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комплексном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развитии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территории,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осуществляется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="00DB70DD" w:rsidRPr="00410FA1">
        <w:rPr>
          <w:rFonts w:ascii="Times New Roman" w:hAnsi="Times New Roman"/>
          <w:sz w:val="24"/>
          <w:szCs w:val="24"/>
        </w:rPr>
        <w:t>Администрацией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="00DB70DD" w:rsidRPr="00410FA1">
        <w:rPr>
          <w:rFonts w:ascii="Times New Roman" w:hAnsi="Times New Roman"/>
          <w:sz w:val="24"/>
          <w:szCs w:val="24"/>
        </w:rPr>
        <w:t>города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="00DB70DD" w:rsidRPr="00410FA1">
        <w:rPr>
          <w:rFonts w:ascii="Times New Roman" w:hAnsi="Times New Roman"/>
          <w:sz w:val="24"/>
          <w:szCs w:val="24"/>
        </w:rPr>
        <w:t>Канаш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="00DB70DD" w:rsidRPr="00410FA1">
        <w:rPr>
          <w:rFonts w:ascii="Times New Roman" w:hAnsi="Times New Roman"/>
          <w:sz w:val="24"/>
          <w:szCs w:val="24"/>
        </w:rPr>
        <w:t>Чувашской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="00DB70DD" w:rsidRPr="00410FA1">
        <w:rPr>
          <w:rFonts w:ascii="Times New Roman" w:hAnsi="Times New Roman"/>
          <w:sz w:val="24"/>
          <w:szCs w:val="24"/>
        </w:rPr>
        <w:t>Республики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в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соответствии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с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законодательством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Российской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Федерации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и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законодательством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Чувашской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Республики.</w:t>
      </w:r>
    </w:p>
    <w:p w:rsidR="008F6DF5" w:rsidRPr="00410FA1" w:rsidRDefault="008F6DF5" w:rsidP="00057E2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bookmarkStart w:id="17" w:name="sub_43"/>
      <w:bookmarkEnd w:id="16"/>
      <w:r w:rsidRPr="00410FA1">
        <w:rPr>
          <w:rFonts w:ascii="Times New Roman" w:hAnsi="Times New Roman"/>
          <w:sz w:val="24"/>
          <w:szCs w:val="24"/>
        </w:rPr>
        <w:t>Заключение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договоров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аренды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земельных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участков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(за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исключением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земельных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участков,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государственная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собственность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на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которые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не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разграничена),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расположенных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в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пределах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территории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индустриального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(промышленного)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парка,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осуществляется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="00DB70DD" w:rsidRPr="00410FA1">
        <w:rPr>
          <w:rFonts w:ascii="Times New Roman" w:hAnsi="Times New Roman"/>
          <w:sz w:val="24"/>
          <w:szCs w:val="24"/>
        </w:rPr>
        <w:t>Администрацией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="00DB70DD" w:rsidRPr="00410FA1">
        <w:rPr>
          <w:rFonts w:ascii="Times New Roman" w:hAnsi="Times New Roman"/>
          <w:sz w:val="24"/>
          <w:szCs w:val="24"/>
        </w:rPr>
        <w:t>города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="00DB70DD" w:rsidRPr="00410FA1">
        <w:rPr>
          <w:rFonts w:ascii="Times New Roman" w:hAnsi="Times New Roman"/>
          <w:sz w:val="24"/>
          <w:szCs w:val="24"/>
        </w:rPr>
        <w:t>Канаш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="00DB70DD" w:rsidRPr="00410FA1">
        <w:rPr>
          <w:rFonts w:ascii="Times New Roman" w:hAnsi="Times New Roman"/>
          <w:sz w:val="24"/>
          <w:szCs w:val="24"/>
        </w:rPr>
        <w:t>Чувашской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="00DB70DD" w:rsidRPr="00410FA1">
        <w:rPr>
          <w:rFonts w:ascii="Times New Roman" w:hAnsi="Times New Roman"/>
          <w:sz w:val="24"/>
          <w:szCs w:val="24"/>
        </w:rPr>
        <w:t>Республики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в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соответствии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с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законодательством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Российской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Федерации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и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законодательством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Чувашской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Республики.</w:t>
      </w:r>
    </w:p>
    <w:p w:rsidR="008F6DF5" w:rsidRPr="00410FA1" w:rsidRDefault="008F6DF5" w:rsidP="00057E2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bookmarkStart w:id="18" w:name="sub_10005"/>
      <w:bookmarkEnd w:id="17"/>
      <w:r w:rsidRPr="00410FA1">
        <w:rPr>
          <w:rFonts w:ascii="Times New Roman" w:hAnsi="Times New Roman"/>
          <w:sz w:val="24"/>
          <w:szCs w:val="24"/>
        </w:rPr>
        <w:t>5.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Для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рассмотрения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вопроса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о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передаче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земельного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участка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(за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исключением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земельного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участка,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государственная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собственность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на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который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не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разграничена)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в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аренду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заинтересованным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лицом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представляются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заявление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и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документы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согласно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hyperlink r:id="rId11" w:history="1">
        <w:r w:rsidRPr="00410FA1">
          <w:rPr>
            <w:rStyle w:val="a3"/>
            <w:rFonts w:ascii="Times New Roman" w:hAnsi="Times New Roman"/>
            <w:color w:val="auto"/>
            <w:sz w:val="24"/>
            <w:szCs w:val="24"/>
          </w:rPr>
          <w:t>статье</w:t>
        </w:r>
        <w:r w:rsidR="005E6418" w:rsidRPr="00410FA1">
          <w:rPr>
            <w:rStyle w:val="a3"/>
            <w:rFonts w:ascii="Times New Roman" w:hAnsi="Times New Roman"/>
            <w:color w:val="auto"/>
            <w:sz w:val="24"/>
            <w:szCs w:val="24"/>
          </w:rPr>
          <w:t xml:space="preserve"> </w:t>
        </w:r>
        <w:r w:rsidRPr="00410FA1">
          <w:rPr>
            <w:rStyle w:val="a3"/>
            <w:rFonts w:ascii="Times New Roman" w:hAnsi="Times New Roman"/>
            <w:color w:val="auto"/>
            <w:sz w:val="24"/>
            <w:szCs w:val="24"/>
          </w:rPr>
          <w:t>39.17</w:t>
        </w:r>
      </w:hyperlink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Земельного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кодекса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Российской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Федерации.</w:t>
      </w:r>
    </w:p>
    <w:bookmarkEnd w:id="18"/>
    <w:p w:rsidR="008F6DF5" w:rsidRPr="00410FA1" w:rsidRDefault="008F6DF5" w:rsidP="00057E2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10FA1">
        <w:rPr>
          <w:rFonts w:ascii="Times New Roman" w:hAnsi="Times New Roman"/>
          <w:sz w:val="24"/>
          <w:szCs w:val="24"/>
        </w:rPr>
        <w:t>6.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Аренда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земельного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участка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(за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исключением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земельного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участка,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государственная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собственность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на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который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не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разграничена)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оформляется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договором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в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соответствии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с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примерной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формой,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утвержденной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="00D518F1">
        <w:rPr>
          <w:rFonts w:ascii="Times New Roman" w:hAnsi="Times New Roman"/>
          <w:sz w:val="24"/>
          <w:szCs w:val="24"/>
        </w:rPr>
        <w:t xml:space="preserve">администрацией города Канаш </w:t>
      </w:r>
      <w:r w:rsidRPr="00410FA1">
        <w:rPr>
          <w:rFonts w:ascii="Times New Roman" w:hAnsi="Times New Roman"/>
          <w:sz w:val="24"/>
          <w:szCs w:val="24"/>
        </w:rPr>
        <w:t>Чувашской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Республики.</w:t>
      </w:r>
    </w:p>
    <w:p w:rsidR="008F6DF5" w:rsidRPr="00410FA1" w:rsidRDefault="008F6DF5" w:rsidP="00057E2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bookmarkStart w:id="19" w:name="sub_10007"/>
      <w:r w:rsidRPr="00410FA1">
        <w:rPr>
          <w:rFonts w:ascii="Times New Roman" w:hAnsi="Times New Roman"/>
          <w:sz w:val="24"/>
          <w:szCs w:val="24"/>
        </w:rPr>
        <w:t>7.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Арендная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плата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за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пользование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земельными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участками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(за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исключением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земельных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участков,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государственная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собственность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на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которые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не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разграничена)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подлежит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перечислению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арендатором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ежемесячно,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равными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долями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за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каждый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месяц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вперед,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до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10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числа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текущего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месяца,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в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="00DB70DD" w:rsidRPr="00410FA1">
        <w:rPr>
          <w:rFonts w:ascii="Times New Roman" w:hAnsi="Times New Roman"/>
          <w:sz w:val="24"/>
          <w:szCs w:val="24"/>
        </w:rPr>
        <w:t>местный</w:t>
      </w:r>
      <w:r w:rsidR="00D518F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бюджет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="00DB70DD" w:rsidRPr="00410FA1">
        <w:rPr>
          <w:rFonts w:ascii="Times New Roman" w:hAnsi="Times New Roman"/>
          <w:sz w:val="24"/>
          <w:szCs w:val="24"/>
        </w:rPr>
        <w:t>города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="00DB70DD" w:rsidRPr="00410FA1">
        <w:rPr>
          <w:rFonts w:ascii="Times New Roman" w:hAnsi="Times New Roman"/>
          <w:sz w:val="24"/>
          <w:szCs w:val="24"/>
        </w:rPr>
        <w:t>Канаш</w:t>
      </w:r>
      <w:r w:rsidR="00D518F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Чувашской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Республики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в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полном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объеме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в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соответствии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с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договором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аренды.</w:t>
      </w:r>
    </w:p>
    <w:p w:rsidR="008F6DF5" w:rsidRPr="00410FA1" w:rsidRDefault="008F6DF5" w:rsidP="00057E2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bookmarkStart w:id="20" w:name="sub_10008"/>
      <w:bookmarkEnd w:id="19"/>
      <w:r w:rsidRPr="00410FA1">
        <w:rPr>
          <w:rFonts w:ascii="Times New Roman" w:hAnsi="Times New Roman"/>
          <w:sz w:val="24"/>
          <w:szCs w:val="24"/>
        </w:rPr>
        <w:t>8.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В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случае,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если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на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стороне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арендатора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земельного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участка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выступает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несколько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лиц,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обладающих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правами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на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здание,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сооружение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или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помещения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в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них,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арендная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плата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рассчитывается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для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каждого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арендатора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соразмерно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долям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в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праве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на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здание,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сооружение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или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помещения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в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них,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принадлежащим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правообладателям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здания,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сооружения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или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помещений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в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них.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Отступление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от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этого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правила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возможно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с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согласия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всех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правообладателей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здания,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сооружения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или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помещений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в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них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либо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по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решению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суда.</w:t>
      </w:r>
    </w:p>
    <w:bookmarkEnd w:id="20"/>
    <w:p w:rsidR="008F6DF5" w:rsidRPr="00410FA1" w:rsidRDefault="007D0E65" w:rsidP="00057E2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10FA1">
        <w:rPr>
          <w:rFonts w:ascii="Times New Roman" w:hAnsi="Times New Roman"/>
          <w:sz w:val="24"/>
          <w:szCs w:val="24"/>
        </w:rPr>
        <w:t>9</w:t>
      </w:r>
      <w:r w:rsidR="008F6DF5" w:rsidRPr="00410FA1">
        <w:rPr>
          <w:rFonts w:ascii="Times New Roman" w:hAnsi="Times New Roman"/>
          <w:sz w:val="24"/>
          <w:szCs w:val="24"/>
        </w:rPr>
        <w:t>.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="008F6DF5" w:rsidRPr="00410FA1">
        <w:rPr>
          <w:rFonts w:ascii="Times New Roman" w:hAnsi="Times New Roman"/>
          <w:sz w:val="24"/>
          <w:szCs w:val="24"/>
        </w:rPr>
        <w:t>Размер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="008F6DF5" w:rsidRPr="00410FA1">
        <w:rPr>
          <w:rFonts w:ascii="Times New Roman" w:hAnsi="Times New Roman"/>
          <w:sz w:val="24"/>
          <w:szCs w:val="24"/>
        </w:rPr>
        <w:t>арендной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="008F6DF5" w:rsidRPr="00410FA1">
        <w:rPr>
          <w:rFonts w:ascii="Times New Roman" w:hAnsi="Times New Roman"/>
          <w:sz w:val="24"/>
          <w:szCs w:val="24"/>
        </w:rPr>
        <w:t>платы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="008F6DF5" w:rsidRPr="00410FA1">
        <w:rPr>
          <w:rFonts w:ascii="Times New Roman" w:hAnsi="Times New Roman"/>
          <w:sz w:val="24"/>
          <w:szCs w:val="24"/>
        </w:rPr>
        <w:t>за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="008F6DF5" w:rsidRPr="00410FA1">
        <w:rPr>
          <w:rFonts w:ascii="Times New Roman" w:hAnsi="Times New Roman"/>
          <w:sz w:val="24"/>
          <w:szCs w:val="24"/>
        </w:rPr>
        <w:t>земельные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="008F6DF5" w:rsidRPr="00410FA1">
        <w:rPr>
          <w:rFonts w:ascii="Times New Roman" w:hAnsi="Times New Roman"/>
          <w:sz w:val="24"/>
          <w:szCs w:val="24"/>
        </w:rPr>
        <w:t>участки,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="008F6DF5" w:rsidRPr="00410FA1">
        <w:rPr>
          <w:rFonts w:ascii="Times New Roman" w:hAnsi="Times New Roman"/>
          <w:sz w:val="24"/>
          <w:szCs w:val="24"/>
        </w:rPr>
        <w:t>предоставленные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="008F6DF5" w:rsidRPr="00410FA1">
        <w:rPr>
          <w:rFonts w:ascii="Times New Roman" w:hAnsi="Times New Roman"/>
          <w:sz w:val="24"/>
          <w:szCs w:val="24"/>
        </w:rPr>
        <w:t>для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="008F6DF5" w:rsidRPr="00410FA1">
        <w:rPr>
          <w:rFonts w:ascii="Times New Roman" w:hAnsi="Times New Roman"/>
          <w:sz w:val="24"/>
          <w:szCs w:val="24"/>
        </w:rPr>
        <w:t>размещения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="008F6DF5" w:rsidRPr="00410FA1">
        <w:rPr>
          <w:rFonts w:ascii="Times New Roman" w:hAnsi="Times New Roman"/>
          <w:sz w:val="24"/>
          <w:szCs w:val="24"/>
        </w:rPr>
        <w:t>вновь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="008F6DF5" w:rsidRPr="00410FA1">
        <w:rPr>
          <w:rFonts w:ascii="Times New Roman" w:hAnsi="Times New Roman"/>
          <w:sz w:val="24"/>
          <w:szCs w:val="24"/>
        </w:rPr>
        <w:t>создаваемых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="008F6DF5" w:rsidRPr="00410FA1">
        <w:rPr>
          <w:rFonts w:ascii="Times New Roman" w:hAnsi="Times New Roman"/>
          <w:sz w:val="24"/>
          <w:szCs w:val="24"/>
        </w:rPr>
        <w:t>в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="008F6DF5" w:rsidRPr="00410FA1">
        <w:rPr>
          <w:rFonts w:ascii="Times New Roman" w:hAnsi="Times New Roman"/>
          <w:sz w:val="24"/>
          <w:szCs w:val="24"/>
        </w:rPr>
        <w:t>рамках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="008F6DF5" w:rsidRPr="00410FA1">
        <w:rPr>
          <w:rFonts w:ascii="Times New Roman" w:hAnsi="Times New Roman"/>
          <w:sz w:val="24"/>
          <w:szCs w:val="24"/>
        </w:rPr>
        <w:t>реализации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="008F6DF5" w:rsidRPr="00410FA1">
        <w:rPr>
          <w:rFonts w:ascii="Times New Roman" w:hAnsi="Times New Roman"/>
          <w:sz w:val="24"/>
          <w:szCs w:val="24"/>
        </w:rPr>
        <w:t>инвестиционных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="008F6DF5" w:rsidRPr="00410FA1">
        <w:rPr>
          <w:rFonts w:ascii="Times New Roman" w:hAnsi="Times New Roman"/>
          <w:sz w:val="24"/>
          <w:szCs w:val="24"/>
        </w:rPr>
        <w:t>проектов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="008F6DF5" w:rsidRPr="00410FA1">
        <w:rPr>
          <w:rFonts w:ascii="Times New Roman" w:hAnsi="Times New Roman"/>
          <w:sz w:val="24"/>
          <w:szCs w:val="24"/>
        </w:rPr>
        <w:t>производственных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="008F6DF5" w:rsidRPr="00410FA1">
        <w:rPr>
          <w:rFonts w:ascii="Times New Roman" w:hAnsi="Times New Roman"/>
          <w:sz w:val="24"/>
          <w:szCs w:val="24"/>
        </w:rPr>
        <w:t>объектов,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="008F6DF5" w:rsidRPr="00410FA1">
        <w:rPr>
          <w:rFonts w:ascii="Times New Roman" w:hAnsi="Times New Roman"/>
          <w:sz w:val="24"/>
          <w:szCs w:val="24"/>
        </w:rPr>
        <w:t>а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="008F6DF5" w:rsidRPr="00410FA1">
        <w:rPr>
          <w:rFonts w:ascii="Times New Roman" w:hAnsi="Times New Roman"/>
          <w:sz w:val="24"/>
          <w:szCs w:val="24"/>
        </w:rPr>
        <w:t>также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="008F6DF5" w:rsidRPr="00410FA1">
        <w:rPr>
          <w:rFonts w:ascii="Times New Roman" w:hAnsi="Times New Roman"/>
          <w:sz w:val="24"/>
          <w:szCs w:val="24"/>
        </w:rPr>
        <w:t>объектов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="008F6DF5" w:rsidRPr="00410FA1">
        <w:rPr>
          <w:rFonts w:ascii="Times New Roman" w:hAnsi="Times New Roman"/>
          <w:sz w:val="24"/>
          <w:szCs w:val="24"/>
        </w:rPr>
        <w:t>непроизводственного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="008F6DF5" w:rsidRPr="00410FA1">
        <w:rPr>
          <w:rFonts w:ascii="Times New Roman" w:hAnsi="Times New Roman"/>
          <w:sz w:val="24"/>
          <w:szCs w:val="24"/>
        </w:rPr>
        <w:t>(социального,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="008F6DF5" w:rsidRPr="00410FA1">
        <w:rPr>
          <w:rFonts w:ascii="Times New Roman" w:hAnsi="Times New Roman"/>
          <w:sz w:val="24"/>
          <w:szCs w:val="24"/>
        </w:rPr>
        <w:t>культурного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="008F6DF5" w:rsidRPr="00410FA1">
        <w:rPr>
          <w:rFonts w:ascii="Times New Roman" w:hAnsi="Times New Roman"/>
          <w:sz w:val="24"/>
          <w:szCs w:val="24"/>
        </w:rPr>
        <w:t>и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="008F6DF5" w:rsidRPr="00410FA1">
        <w:rPr>
          <w:rFonts w:ascii="Times New Roman" w:hAnsi="Times New Roman"/>
          <w:sz w:val="24"/>
          <w:szCs w:val="24"/>
        </w:rPr>
        <w:t>спортивного)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="008F6DF5" w:rsidRPr="00410FA1">
        <w:rPr>
          <w:rFonts w:ascii="Times New Roman" w:hAnsi="Times New Roman"/>
          <w:sz w:val="24"/>
          <w:szCs w:val="24"/>
        </w:rPr>
        <w:t>назначения,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="008F6DF5" w:rsidRPr="00410FA1">
        <w:rPr>
          <w:rFonts w:ascii="Times New Roman" w:hAnsi="Times New Roman"/>
          <w:sz w:val="24"/>
          <w:szCs w:val="24"/>
        </w:rPr>
        <w:t>включенных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="008F6DF5" w:rsidRPr="00410FA1">
        <w:rPr>
          <w:rFonts w:ascii="Times New Roman" w:hAnsi="Times New Roman"/>
          <w:sz w:val="24"/>
          <w:szCs w:val="24"/>
        </w:rPr>
        <w:t>в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="008F6DF5" w:rsidRPr="00410FA1">
        <w:rPr>
          <w:rFonts w:ascii="Times New Roman" w:hAnsi="Times New Roman"/>
          <w:sz w:val="24"/>
          <w:szCs w:val="24"/>
        </w:rPr>
        <w:t>государственные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="008F6DF5" w:rsidRPr="00410FA1">
        <w:rPr>
          <w:rFonts w:ascii="Times New Roman" w:hAnsi="Times New Roman"/>
          <w:sz w:val="24"/>
          <w:szCs w:val="24"/>
        </w:rPr>
        <w:t>программы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="008F6DF5" w:rsidRPr="00410FA1">
        <w:rPr>
          <w:rFonts w:ascii="Times New Roman" w:hAnsi="Times New Roman"/>
          <w:sz w:val="24"/>
          <w:szCs w:val="24"/>
        </w:rPr>
        <w:t>Российской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="008F6DF5" w:rsidRPr="00410FA1">
        <w:rPr>
          <w:rFonts w:ascii="Times New Roman" w:hAnsi="Times New Roman"/>
          <w:sz w:val="24"/>
          <w:szCs w:val="24"/>
        </w:rPr>
        <w:t>Федерации</w:t>
      </w:r>
      <w:r w:rsidR="00DB70DD" w:rsidRPr="00410FA1">
        <w:rPr>
          <w:rFonts w:ascii="Times New Roman" w:hAnsi="Times New Roman"/>
          <w:sz w:val="24"/>
          <w:szCs w:val="24"/>
        </w:rPr>
        <w:t>,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="008F6DF5" w:rsidRPr="00410FA1">
        <w:rPr>
          <w:rFonts w:ascii="Times New Roman" w:hAnsi="Times New Roman"/>
          <w:sz w:val="24"/>
          <w:szCs w:val="24"/>
        </w:rPr>
        <w:t>государственные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="008F6DF5" w:rsidRPr="00410FA1">
        <w:rPr>
          <w:rFonts w:ascii="Times New Roman" w:hAnsi="Times New Roman"/>
          <w:sz w:val="24"/>
          <w:szCs w:val="24"/>
        </w:rPr>
        <w:t>программы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="008F6DF5" w:rsidRPr="00410FA1">
        <w:rPr>
          <w:rFonts w:ascii="Times New Roman" w:hAnsi="Times New Roman"/>
          <w:sz w:val="24"/>
          <w:szCs w:val="24"/>
        </w:rPr>
        <w:t>Чувашской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="008F6DF5" w:rsidRPr="00410FA1">
        <w:rPr>
          <w:rFonts w:ascii="Times New Roman" w:hAnsi="Times New Roman"/>
          <w:sz w:val="24"/>
          <w:szCs w:val="24"/>
        </w:rPr>
        <w:t>Республики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="00DB70DD" w:rsidRPr="00410FA1">
        <w:rPr>
          <w:rFonts w:ascii="Times New Roman" w:hAnsi="Times New Roman"/>
          <w:sz w:val="24"/>
          <w:szCs w:val="24"/>
        </w:rPr>
        <w:t>и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="00DB70DD" w:rsidRPr="00410FA1">
        <w:rPr>
          <w:rFonts w:ascii="Times New Roman" w:hAnsi="Times New Roman"/>
          <w:sz w:val="24"/>
          <w:szCs w:val="24"/>
        </w:rPr>
        <w:t>муниципальные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="00DB70DD" w:rsidRPr="00410FA1">
        <w:rPr>
          <w:rFonts w:ascii="Times New Roman" w:hAnsi="Times New Roman"/>
          <w:sz w:val="24"/>
          <w:szCs w:val="24"/>
        </w:rPr>
        <w:t>программы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="00DB70DD" w:rsidRPr="00410FA1">
        <w:rPr>
          <w:rFonts w:ascii="Times New Roman" w:hAnsi="Times New Roman"/>
          <w:sz w:val="24"/>
          <w:szCs w:val="24"/>
        </w:rPr>
        <w:t>города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="00DB70DD" w:rsidRPr="00410FA1">
        <w:rPr>
          <w:rFonts w:ascii="Times New Roman" w:hAnsi="Times New Roman"/>
          <w:sz w:val="24"/>
          <w:szCs w:val="24"/>
        </w:rPr>
        <w:t>Канаш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="00DB70DD" w:rsidRPr="00410FA1">
        <w:rPr>
          <w:rFonts w:ascii="Times New Roman" w:hAnsi="Times New Roman"/>
          <w:sz w:val="24"/>
          <w:szCs w:val="24"/>
        </w:rPr>
        <w:t>Чувашской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="00DB70DD" w:rsidRPr="00410FA1">
        <w:rPr>
          <w:rFonts w:ascii="Times New Roman" w:hAnsi="Times New Roman"/>
          <w:sz w:val="24"/>
          <w:szCs w:val="24"/>
        </w:rPr>
        <w:t>Республики</w:t>
      </w:r>
      <w:r w:rsidR="008F6DF5" w:rsidRPr="00410FA1">
        <w:rPr>
          <w:rFonts w:ascii="Times New Roman" w:hAnsi="Times New Roman"/>
          <w:sz w:val="24"/>
          <w:szCs w:val="24"/>
        </w:rPr>
        <w:t>,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="008F6DF5" w:rsidRPr="00410FA1">
        <w:rPr>
          <w:rFonts w:ascii="Times New Roman" w:hAnsi="Times New Roman"/>
          <w:sz w:val="24"/>
          <w:szCs w:val="24"/>
        </w:rPr>
        <w:t>экспериментальных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="008F6DF5" w:rsidRPr="00410FA1">
        <w:rPr>
          <w:rFonts w:ascii="Times New Roman" w:hAnsi="Times New Roman"/>
          <w:sz w:val="24"/>
          <w:szCs w:val="24"/>
        </w:rPr>
        <w:t>инвестиционных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="008F6DF5" w:rsidRPr="00410FA1">
        <w:rPr>
          <w:rFonts w:ascii="Times New Roman" w:hAnsi="Times New Roman"/>
          <w:sz w:val="24"/>
          <w:szCs w:val="24"/>
        </w:rPr>
        <w:t>проектов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="008F6DF5" w:rsidRPr="00410FA1">
        <w:rPr>
          <w:rFonts w:ascii="Times New Roman" w:hAnsi="Times New Roman"/>
          <w:sz w:val="24"/>
          <w:szCs w:val="24"/>
        </w:rPr>
        <w:t>комплексного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="008F6DF5" w:rsidRPr="00410FA1">
        <w:rPr>
          <w:rFonts w:ascii="Times New Roman" w:hAnsi="Times New Roman"/>
          <w:sz w:val="24"/>
          <w:szCs w:val="24"/>
        </w:rPr>
        <w:t>развития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="008F6DF5" w:rsidRPr="00410FA1">
        <w:rPr>
          <w:rFonts w:ascii="Times New Roman" w:hAnsi="Times New Roman"/>
          <w:sz w:val="24"/>
          <w:szCs w:val="24"/>
        </w:rPr>
        <w:t>территории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="008F6DF5" w:rsidRPr="00410FA1">
        <w:rPr>
          <w:rFonts w:ascii="Times New Roman" w:hAnsi="Times New Roman"/>
          <w:sz w:val="24"/>
          <w:szCs w:val="24"/>
        </w:rPr>
        <w:t>жилой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="008F6DF5" w:rsidRPr="00410FA1">
        <w:rPr>
          <w:rFonts w:ascii="Times New Roman" w:hAnsi="Times New Roman"/>
          <w:sz w:val="24"/>
          <w:szCs w:val="24"/>
        </w:rPr>
        <w:t>застройки,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="008F6DF5" w:rsidRPr="00410FA1">
        <w:rPr>
          <w:rFonts w:ascii="Times New Roman" w:hAnsi="Times New Roman"/>
          <w:sz w:val="24"/>
          <w:szCs w:val="24"/>
        </w:rPr>
        <w:t>устанавливается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="008F6DF5" w:rsidRPr="00410FA1">
        <w:rPr>
          <w:rFonts w:ascii="Times New Roman" w:hAnsi="Times New Roman"/>
          <w:sz w:val="24"/>
          <w:szCs w:val="24"/>
        </w:rPr>
        <w:t>в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="008F6DF5" w:rsidRPr="00410FA1">
        <w:rPr>
          <w:rFonts w:ascii="Times New Roman" w:hAnsi="Times New Roman"/>
          <w:sz w:val="24"/>
          <w:szCs w:val="24"/>
        </w:rPr>
        <w:t>размере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="008F6DF5" w:rsidRPr="00410FA1">
        <w:rPr>
          <w:rFonts w:ascii="Times New Roman" w:hAnsi="Times New Roman"/>
          <w:sz w:val="24"/>
          <w:szCs w:val="24"/>
        </w:rPr>
        <w:t>ставки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="008F6DF5" w:rsidRPr="00410FA1">
        <w:rPr>
          <w:rFonts w:ascii="Times New Roman" w:hAnsi="Times New Roman"/>
          <w:sz w:val="24"/>
          <w:szCs w:val="24"/>
        </w:rPr>
        <w:t>земельного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="008F6DF5" w:rsidRPr="00410FA1">
        <w:rPr>
          <w:rFonts w:ascii="Times New Roman" w:hAnsi="Times New Roman"/>
          <w:sz w:val="24"/>
          <w:szCs w:val="24"/>
        </w:rPr>
        <w:t>налога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="008F6DF5" w:rsidRPr="00410FA1">
        <w:rPr>
          <w:rFonts w:ascii="Times New Roman" w:hAnsi="Times New Roman"/>
          <w:sz w:val="24"/>
          <w:szCs w:val="24"/>
        </w:rPr>
        <w:t>за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="008F6DF5" w:rsidRPr="00410FA1">
        <w:rPr>
          <w:rFonts w:ascii="Times New Roman" w:hAnsi="Times New Roman"/>
          <w:sz w:val="24"/>
          <w:szCs w:val="24"/>
        </w:rPr>
        <w:t>единицу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="008F6DF5" w:rsidRPr="00410FA1">
        <w:rPr>
          <w:rFonts w:ascii="Times New Roman" w:hAnsi="Times New Roman"/>
          <w:sz w:val="24"/>
          <w:szCs w:val="24"/>
        </w:rPr>
        <w:t>площади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="008F6DF5" w:rsidRPr="00410FA1">
        <w:rPr>
          <w:rFonts w:ascii="Times New Roman" w:hAnsi="Times New Roman"/>
          <w:sz w:val="24"/>
          <w:szCs w:val="24"/>
        </w:rPr>
        <w:t>такого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="008F6DF5" w:rsidRPr="00410FA1">
        <w:rPr>
          <w:rFonts w:ascii="Times New Roman" w:hAnsi="Times New Roman"/>
          <w:sz w:val="24"/>
          <w:szCs w:val="24"/>
        </w:rPr>
        <w:t>земельного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="008F6DF5" w:rsidRPr="00410FA1">
        <w:rPr>
          <w:rFonts w:ascii="Times New Roman" w:hAnsi="Times New Roman"/>
          <w:sz w:val="24"/>
          <w:szCs w:val="24"/>
        </w:rPr>
        <w:t>участка.</w:t>
      </w:r>
    </w:p>
    <w:p w:rsidR="008F6DF5" w:rsidRPr="00410FA1" w:rsidRDefault="008F6DF5" w:rsidP="00057E2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shd w:val="clear" w:color="auto" w:fill="F0F0F0"/>
        </w:rPr>
      </w:pPr>
      <w:r w:rsidRPr="00410FA1">
        <w:rPr>
          <w:rFonts w:ascii="Times New Roman" w:hAnsi="Times New Roman"/>
          <w:sz w:val="24"/>
          <w:szCs w:val="24"/>
        </w:rPr>
        <w:t>Указанный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размер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арендной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платы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применяется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для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инвестиционных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проектов,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реализуемых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на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территории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="00DB70DD" w:rsidRPr="00410FA1">
        <w:rPr>
          <w:rFonts w:ascii="Times New Roman" w:hAnsi="Times New Roman"/>
          <w:sz w:val="24"/>
          <w:szCs w:val="24"/>
        </w:rPr>
        <w:t>города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="00DB70DD" w:rsidRPr="00410FA1">
        <w:rPr>
          <w:rFonts w:ascii="Times New Roman" w:hAnsi="Times New Roman"/>
          <w:sz w:val="24"/>
          <w:szCs w:val="24"/>
        </w:rPr>
        <w:t>Канаш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Чувашской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Республики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и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прошедших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отбор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в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Совете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по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инвестиционной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политике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для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оказания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мер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государственной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поддержки.</w:t>
      </w:r>
    </w:p>
    <w:p w:rsidR="008F6DF5" w:rsidRPr="00410FA1" w:rsidRDefault="008F6DF5" w:rsidP="00057E2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10FA1">
        <w:rPr>
          <w:rFonts w:ascii="Times New Roman" w:hAnsi="Times New Roman"/>
          <w:sz w:val="24"/>
          <w:szCs w:val="24"/>
        </w:rPr>
        <w:t>1</w:t>
      </w:r>
      <w:r w:rsidR="007D0E65" w:rsidRPr="00410FA1">
        <w:rPr>
          <w:rFonts w:ascii="Times New Roman" w:hAnsi="Times New Roman"/>
          <w:sz w:val="24"/>
          <w:szCs w:val="24"/>
        </w:rPr>
        <w:t>0</w:t>
      </w:r>
      <w:r w:rsidRPr="00410FA1">
        <w:rPr>
          <w:rFonts w:ascii="Times New Roman" w:hAnsi="Times New Roman"/>
          <w:sz w:val="24"/>
          <w:szCs w:val="24"/>
        </w:rPr>
        <w:t>.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Размер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арендной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платы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за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земельные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участки,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на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которых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расположены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объекты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недвижимости,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находящиеся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на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консервации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(за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исключением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объектов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незавершенного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строительства)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(далее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-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законсервированный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объект),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устанавливается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в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размере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ставки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lastRenderedPageBreak/>
        <w:t>земельного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налога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за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единицу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площади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такого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земельного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участка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на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период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консервации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объектов.</w:t>
      </w:r>
    </w:p>
    <w:p w:rsidR="008F6DF5" w:rsidRPr="00410FA1" w:rsidRDefault="008F6DF5" w:rsidP="00057E2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bookmarkStart w:id="21" w:name="sub_1522"/>
      <w:r w:rsidRPr="00410FA1">
        <w:rPr>
          <w:rFonts w:ascii="Times New Roman" w:hAnsi="Times New Roman"/>
          <w:sz w:val="24"/>
          <w:szCs w:val="24"/>
        </w:rPr>
        <w:t>Арендная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плата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в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указанном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размере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устанавливается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на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основании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обращения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арендатора,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к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которому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прилагаются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документы,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подтверждающие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факт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консервации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(решение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о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консервации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объекта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недвижимости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и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акт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о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переводе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основных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средств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на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консервацию),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и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акта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осмотра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законсервированного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объекта,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проведенного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должностными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лицами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="00192464">
        <w:rPr>
          <w:rFonts w:ascii="Times New Roman" w:hAnsi="Times New Roman"/>
          <w:sz w:val="24"/>
          <w:szCs w:val="24"/>
        </w:rPr>
        <w:t>д</w:t>
      </w:r>
      <w:r w:rsidRPr="00410FA1">
        <w:rPr>
          <w:rFonts w:ascii="Times New Roman" w:hAnsi="Times New Roman"/>
          <w:sz w:val="24"/>
          <w:szCs w:val="24"/>
        </w:rPr>
        <w:t>олжностными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лицами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органов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местного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самоуправления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(если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законсервированный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объект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расположен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на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земельных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участках,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государственная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собственность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на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которые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не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разграничена</w:t>
      </w:r>
      <w:r w:rsidR="00192464">
        <w:rPr>
          <w:rFonts w:ascii="Times New Roman" w:hAnsi="Times New Roman"/>
          <w:sz w:val="24"/>
          <w:szCs w:val="24"/>
        </w:rPr>
        <w:t xml:space="preserve"> либо на земельных участках, находящихся в муниципальной собственности города Канаш</w:t>
      </w:r>
      <w:r w:rsidRPr="00410FA1">
        <w:rPr>
          <w:rFonts w:ascii="Times New Roman" w:hAnsi="Times New Roman"/>
          <w:sz w:val="24"/>
          <w:szCs w:val="24"/>
        </w:rPr>
        <w:t>),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в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течение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15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рабочих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дней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со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дня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подачи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указанного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обращения.</w:t>
      </w:r>
    </w:p>
    <w:bookmarkEnd w:id="21"/>
    <w:p w:rsidR="008F6DF5" w:rsidRPr="00410FA1" w:rsidRDefault="008F6DF5" w:rsidP="00057E2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10FA1">
        <w:rPr>
          <w:rFonts w:ascii="Times New Roman" w:hAnsi="Times New Roman"/>
          <w:sz w:val="24"/>
          <w:szCs w:val="24"/>
        </w:rPr>
        <w:t>В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случае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нахождения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на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земельном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участке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нескольких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объектов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недвижимости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указанный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размер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арендной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платы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применяется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к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той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части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земельного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участка,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на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которой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расположены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законсервированные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объекты,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соразмерно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площади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законсервированных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объектов.</w:t>
      </w:r>
    </w:p>
    <w:p w:rsidR="008F6DF5" w:rsidRPr="00410FA1" w:rsidRDefault="008F6DF5" w:rsidP="00057E2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10FA1">
        <w:rPr>
          <w:rFonts w:ascii="Times New Roman" w:hAnsi="Times New Roman"/>
          <w:sz w:val="24"/>
          <w:szCs w:val="24"/>
        </w:rPr>
        <w:t>1</w:t>
      </w:r>
      <w:r w:rsidR="007D0E65" w:rsidRPr="00410FA1">
        <w:rPr>
          <w:rFonts w:ascii="Times New Roman" w:hAnsi="Times New Roman"/>
          <w:sz w:val="24"/>
          <w:szCs w:val="24"/>
        </w:rPr>
        <w:t>1</w:t>
      </w:r>
      <w:r w:rsidRPr="00410FA1">
        <w:rPr>
          <w:rFonts w:ascii="Times New Roman" w:hAnsi="Times New Roman"/>
          <w:sz w:val="24"/>
          <w:szCs w:val="24"/>
        </w:rPr>
        <w:t>.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Размер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арендной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платы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за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земельные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участки,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предоставленные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резидентам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индустриальных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(промышленных)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парков,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резидентам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территорий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опережающего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социально-экономического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развития,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создаваемых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на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территориях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10FA1">
        <w:rPr>
          <w:rFonts w:ascii="Times New Roman" w:hAnsi="Times New Roman"/>
          <w:sz w:val="24"/>
          <w:szCs w:val="24"/>
        </w:rPr>
        <w:t>монопрофильных</w:t>
      </w:r>
      <w:proofErr w:type="spellEnd"/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муниципальных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образований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Российской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Федерации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(моногородов)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(далее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-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территории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опережающего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социально-экономического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развития),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инвесторам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масштабных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инвестиционных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проектов,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являющимся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собственниками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зданий,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сооружений,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расположенных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на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земельных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участках,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находящихся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на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территориях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индустриальных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(промышленных)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парков,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территориях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опережающего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социально-экономического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развития,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реализации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масштабных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инвестиционных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проектов,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устанавливается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в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размере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ставки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земельного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налога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за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единицу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площади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такого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земельного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участка.</w:t>
      </w:r>
    </w:p>
    <w:p w:rsidR="008F6DF5" w:rsidRPr="00410FA1" w:rsidRDefault="008F6DF5" w:rsidP="00057E2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10FA1">
        <w:rPr>
          <w:rFonts w:ascii="Times New Roman" w:hAnsi="Times New Roman"/>
          <w:sz w:val="24"/>
          <w:szCs w:val="24"/>
        </w:rPr>
        <w:t>1</w:t>
      </w:r>
      <w:r w:rsidR="007D0E65" w:rsidRPr="00410FA1">
        <w:rPr>
          <w:rFonts w:ascii="Times New Roman" w:hAnsi="Times New Roman"/>
          <w:sz w:val="24"/>
          <w:szCs w:val="24"/>
        </w:rPr>
        <w:t>2</w:t>
      </w:r>
      <w:r w:rsidRPr="00410FA1">
        <w:rPr>
          <w:rFonts w:ascii="Times New Roman" w:hAnsi="Times New Roman"/>
          <w:sz w:val="24"/>
          <w:szCs w:val="24"/>
        </w:rPr>
        <w:t>.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Размер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арендной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платы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за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земельные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участки,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предоставленные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инвесторам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с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целью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реализации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заключенного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с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ним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специального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инвестиционного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контракта,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устанавливается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в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размере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ставки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земельного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налога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за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единицу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площади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такого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земельного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участка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на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срок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действия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специального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инвестиционного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контракта.</w:t>
      </w:r>
    </w:p>
    <w:p w:rsidR="008F6DF5" w:rsidRPr="00410FA1" w:rsidRDefault="008F6DF5" w:rsidP="00057E2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bookmarkStart w:id="22" w:name="sub_10016"/>
      <w:r w:rsidRPr="00410FA1">
        <w:rPr>
          <w:rFonts w:ascii="Times New Roman" w:hAnsi="Times New Roman"/>
          <w:sz w:val="24"/>
          <w:szCs w:val="24"/>
        </w:rPr>
        <w:t>1</w:t>
      </w:r>
      <w:r w:rsidR="007D0E65" w:rsidRPr="00410FA1">
        <w:rPr>
          <w:rFonts w:ascii="Times New Roman" w:hAnsi="Times New Roman"/>
          <w:sz w:val="24"/>
          <w:szCs w:val="24"/>
        </w:rPr>
        <w:t>3</w:t>
      </w:r>
      <w:r w:rsidRPr="00410FA1">
        <w:rPr>
          <w:rFonts w:ascii="Times New Roman" w:hAnsi="Times New Roman"/>
          <w:sz w:val="24"/>
          <w:szCs w:val="24"/>
        </w:rPr>
        <w:t>.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Арендная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плата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за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земельные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участки,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установленная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в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размере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ставки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земельного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налога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за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единицу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площади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земельного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участка,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подлежит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пересчету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с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учетом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изменения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размера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ставки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земельного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налога.</w:t>
      </w:r>
      <w:bookmarkEnd w:id="22"/>
    </w:p>
    <w:p w:rsidR="00057E21" w:rsidRPr="00410FA1" w:rsidRDefault="000B5816" w:rsidP="00410FA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10FA1">
        <w:rPr>
          <w:rFonts w:ascii="Times New Roman" w:hAnsi="Times New Roman"/>
          <w:sz w:val="24"/>
          <w:szCs w:val="24"/>
        </w:rPr>
        <w:t>14</w:t>
      </w:r>
      <w:r w:rsidR="00057E21" w:rsidRPr="00410FA1">
        <w:rPr>
          <w:rFonts w:ascii="Times New Roman" w:hAnsi="Times New Roman"/>
          <w:sz w:val="24"/>
          <w:szCs w:val="24"/>
        </w:rPr>
        <w:t>.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="00057E21" w:rsidRPr="00410FA1">
        <w:rPr>
          <w:rFonts w:ascii="Times New Roman" w:hAnsi="Times New Roman"/>
          <w:sz w:val="24"/>
          <w:szCs w:val="24"/>
        </w:rPr>
        <w:t>В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="00057E21" w:rsidRPr="00410FA1">
        <w:rPr>
          <w:rFonts w:ascii="Times New Roman" w:hAnsi="Times New Roman"/>
          <w:sz w:val="24"/>
          <w:szCs w:val="24"/>
        </w:rPr>
        <w:t>соответствии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="00057E21" w:rsidRPr="00410FA1">
        <w:rPr>
          <w:rFonts w:ascii="Times New Roman" w:hAnsi="Times New Roman"/>
          <w:sz w:val="24"/>
          <w:szCs w:val="24"/>
        </w:rPr>
        <w:t>с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="00057E21" w:rsidRPr="00410FA1">
        <w:rPr>
          <w:rFonts w:ascii="Times New Roman" w:hAnsi="Times New Roman"/>
          <w:sz w:val="24"/>
          <w:szCs w:val="24"/>
        </w:rPr>
        <w:t>Федеральным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="00057E21" w:rsidRPr="00410FA1">
        <w:rPr>
          <w:rFonts w:ascii="Times New Roman" w:hAnsi="Times New Roman"/>
          <w:sz w:val="24"/>
          <w:szCs w:val="24"/>
        </w:rPr>
        <w:t>законом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="00057E21" w:rsidRPr="00410FA1">
        <w:rPr>
          <w:rFonts w:ascii="Times New Roman" w:hAnsi="Times New Roman"/>
          <w:sz w:val="24"/>
          <w:szCs w:val="24"/>
        </w:rPr>
        <w:t>от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="00057E21" w:rsidRPr="00410FA1">
        <w:rPr>
          <w:rFonts w:ascii="Times New Roman" w:hAnsi="Times New Roman"/>
          <w:sz w:val="24"/>
          <w:szCs w:val="24"/>
        </w:rPr>
        <w:t>3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="00057E21" w:rsidRPr="00410FA1">
        <w:rPr>
          <w:rFonts w:ascii="Times New Roman" w:hAnsi="Times New Roman"/>
          <w:sz w:val="24"/>
          <w:szCs w:val="24"/>
        </w:rPr>
        <w:t>июля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="00057E21" w:rsidRPr="00410FA1">
        <w:rPr>
          <w:rFonts w:ascii="Times New Roman" w:hAnsi="Times New Roman"/>
          <w:sz w:val="24"/>
          <w:szCs w:val="24"/>
        </w:rPr>
        <w:t>2016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="00057E21" w:rsidRPr="00410FA1">
        <w:rPr>
          <w:rFonts w:ascii="Times New Roman" w:hAnsi="Times New Roman"/>
          <w:sz w:val="24"/>
          <w:szCs w:val="24"/>
        </w:rPr>
        <w:t>года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="00057E21" w:rsidRPr="00410FA1">
        <w:rPr>
          <w:rFonts w:ascii="Times New Roman" w:hAnsi="Times New Roman"/>
          <w:sz w:val="24"/>
          <w:szCs w:val="24"/>
        </w:rPr>
        <w:t>№237-ФЗ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="00057E21" w:rsidRPr="00410FA1">
        <w:rPr>
          <w:rFonts w:ascii="Times New Roman" w:hAnsi="Times New Roman"/>
          <w:sz w:val="24"/>
          <w:szCs w:val="24"/>
        </w:rPr>
        <w:t>«О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="00057E21" w:rsidRPr="00410FA1">
        <w:rPr>
          <w:rFonts w:ascii="Times New Roman" w:hAnsi="Times New Roman"/>
          <w:sz w:val="24"/>
          <w:szCs w:val="24"/>
        </w:rPr>
        <w:t>государственной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="00057E21" w:rsidRPr="00410FA1">
        <w:rPr>
          <w:rFonts w:ascii="Times New Roman" w:hAnsi="Times New Roman"/>
          <w:sz w:val="24"/>
          <w:szCs w:val="24"/>
        </w:rPr>
        <w:t>кадастровой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="00057E21" w:rsidRPr="00410FA1">
        <w:rPr>
          <w:rFonts w:ascii="Times New Roman" w:hAnsi="Times New Roman"/>
          <w:sz w:val="24"/>
          <w:szCs w:val="24"/>
        </w:rPr>
        <w:t>оценки»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="00057E21" w:rsidRPr="00410FA1">
        <w:rPr>
          <w:rFonts w:ascii="Times New Roman" w:hAnsi="Times New Roman"/>
          <w:sz w:val="24"/>
          <w:szCs w:val="24"/>
        </w:rPr>
        <w:t>в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="00057E21" w:rsidRPr="00410FA1">
        <w:rPr>
          <w:rFonts w:ascii="Times New Roman" w:hAnsi="Times New Roman"/>
          <w:sz w:val="24"/>
          <w:szCs w:val="24"/>
        </w:rPr>
        <w:t>случае,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="00057E21" w:rsidRPr="00410FA1">
        <w:rPr>
          <w:rFonts w:ascii="Times New Roman" w:hAnsi="Times New Roman"/>
          <w:sz w:val="24"/>
          <w:szCs w:val="24"/>
        </w:rPr>
        <w:t>если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="00057E21" w:rsidRPr="00410FA1">
        <w:rPr>
          <w:rFonts w:ascii="Times New Roman" w:hAnsi="Times New Roman"/>
          <w:sz w:val="24"/>
          <w:szCs w:val="24"/>
        </w:rPr>
        <w:t>при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="00057E21" w:rsidRPr="00410FA1">
        <w:rPr>
          <w:rFonts w:ascii="Times New Roman" w:hAnsi="Times New Roman"/>
          <w:sz w:val="24"/>
          <w:szCs w:val="24"/>
        </w:rPr>
        <w:t>оказании</w:t>
      </w:r>
      <w:r w:rsidR="005E6418" w:rsidRPr="00410FA1">
        <w:rPr>
          <w:rFonts w:ascii="Times New Roman" w:hAnsi="Times New Roman"/>
          <w:sz w:val="24"/>
          <w:szCs w:val="24"/>
        </w:rPr>
        <w:t xml:space="preserve">  </w:t>
      </w:r>
      <w:r w:rsidR="00057E21" w:rsidRPr="00410FA1">
        <w:rPr>
          <w:rFonts w:ascii="Times New Roman" w:hAnsi="Times New Roman"/>
          <w:sz w:val="24"/>
          <w:szCs w:val="24"/>
        </w:rPr>
        <w:t>муниципальной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="00057E21" w:rsidRPr="00410FA1">
        <w:rPr>
          <w:rFonts w:ascii="Times New Roman" w:hAnsi="Times New Roman"/>
          <w:sz w:val="24"/>
          <w:szCs w:val="24"/>
        </w:rPr>
        <w:t>услуги,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="00057E21" w:rsidRPr="00410FA1">
        <w:rPr>
          <w:rFonts w:ascii="Times New Roman" w:hAnsi="Times New Roman"/>
          <w:sz w:val="24"/>
          <w:szCs w:val="24"/>
        </w:rPr>
        <w:t>результатом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="00057E21" w:rsidRPr="00410FA1">
        <w:rPr>
          <w:rFonts w:ascii="Times New Roman" w:hAnsi="Times New Roman"/>
          <w:sz w:val="24"/>
          <w:szCs w:val="24"/>
        </w:rPr>
        <w:t>которой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="00057E21" w:rsidRPr="00410FA1">
        <w:rPr>
          <w:rFonts w:ascii="Times New Roman" w:hAnsi="Times New Roman"/>
          <w:sz w:val="24"/>
          <w:szCs w:val="24"/>
        </w:rPr>
        <w:t>является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="00057E21" w:rsidRPr="00410FA1">
        <w:rPr>
          <w:rFonts w:ascii="Times New Roman" w:hAnsi="Times New Roman"/>
          <w:sz w:val="24"/>
          <w:szCs w:val="24"/>
        </w:rPr>
        <w:t>заключение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="00057E21" w:rsidRPr="00410FA1">
        <w:rPr>
          <w:rFonts w:ascii="Times New Roman" w:hAnsi="Times New Roman"/>
          <w:sz w:val="24"/>
          <w:szCs w:val="24"/>
        </w:rPr>
        <w:t>договора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="00057E21" w:rsidRPr="00410FA1">
        <w:rPr>
          <w:rFonts w:ascii="Times New Roman" w:hAnsi="Times New Roman"/>
          <w:sz w:val="24"/>
          <w:szCs w:val="24"/>
        </w:rPr>
        <w:t>аренды,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="00057E21" w:rsidRPr="00410FA1">
        <w:rPr>
          <w:rFonts w:ascii="Times New Roman" w:hAnsi="Times New Roman"/>
          <w:sz w:val="24"/>
          <w:szCs w:val="24"/>
        </w:rPr>
        <w:t>договора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="00057E21" w:rsidRPr="00410FA1">
        <w:rPr>
          <w:rFonts w:ascii="Times New Roman" w:hAnsi="Times New Roman"/>
          <w:sz w:val="24"/>
          <w:szCs w:val="24"/>
        </w:rPr>
        <w:t>купли-продажи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="00057E21" w:rsidRPr="00410FA1">
        <w:rPr>
          <w:rFonts w:ascii="Times New Roman" w:hAnsi="Times New Roman"/>
          <w:sz w:val="24"/>
          <w:szCs w:val="24"/>
        </w:rPr>
        <w:t>или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="00057E21" w:rsidRPr="00410FA1">
        <w:rPr>
          <w:rFonts w:ascii="Times New Roman" w:hAnsi="Times New Roman"/>
          <w:sz w:val="24"/>
          <w:szCs w:val="24"/>
        </w:rPr>
        <w:t>соглашения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="00057E21" w:rsidRPr="00410FA1">
        <w:rPr>
          <w:rFonts w:ascii="Times New Roman" w:hAnsi="Times New Roman"/>
          <w:sz w:val="24"/>
          <w:szCs w:val="24"/>
        </w:rPr>
        <w:t>об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="00057E21" w:rsidRPr="00410FA1">
        <w:rPr>
          <w:rFonts w:ascii="Times New Roman" w:hAnsi="Times New Roman"/>
          <w:sz w:val="24"/>
          <w:szCs w:val="24"/>
        </w:rPr>
        <w:t>установлении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="00057E21" w:rsidRPr="00410FA1">
        <w:rPr>
          <w:rFonts w:ascii="Times New Roman" w:hAnsi="Times New Roman"/>
          <w:sz w:val="24"/>
          <w:szCs w:val="24"/>
        </w:rPr>
        <w:t>сервитута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="00057E21" w:rsidRPr="00410FA1">
        <w:rPr>
          <w:rFonts w:ascii="Times New Roman" w:hAnsi="Times New Roman"/>
          <w:sz w:val="24"/>
          <w:szCs w:val="24"/>
        </w:rPr>
        <w:t>в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="00057E21" w:rsidRPr="00410FA1">
        <w:rPr>
          <w:rFonts w:ascii="Times New Roman" w:hAnsi="Times New Roman"/>
          <w:sz w:val="24"/>
          <w:szCs w:val="24"/>
        </w:rPr>
        <w:t>отношении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="00057E21" w:rsidRPr="00410FA1">
        <w:rPr>
          <w:rFonts w:ascii="Times New Roman" w:hAnsi="Times New Roman"/>
          <w:sz w:val="24"/>
          <w:szCs w:val="24"/>
        </w:rPr>
        <w:t>находящегося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="00057E21" w:rsidRPr="00410FA1">
        <w:rPr>
          <w:rFonts w:ascii="Times New Roman" w:hAnsi="Times New Roman"/>
          <w:sz w:val="24"/>
          <w:szCs w:val="24"/>
        </w:rPr>
        <w:t>в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="00057E21" w:rsidRPr="00410FA1">
        <w:rPr>
          <w:rFonts w:ascii="Times New Roman" w:hAnsi="Times New Roman"/>
          <w:sz w:val="24"/>
          <w:szCs w:val="24"/>
        </w:rPr>
        <w:t>муниципальной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="00057E21" w:rsidRPr="00410FA1">
        <w:rPr>
          <w:rFonts w:ascii="Times New Roman" w:hAnsi="Times New Roman"/>
          <w:sz w:val="24"/>
          <w:szCs w:val="24"/>
        </w:rPr>
        <w:t>собственности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="00057E21" w:rsidRPr="00410FA1">
        <w:rPr>
          <w:rFonts w:ascii="Times New Roman" w:hAnsi="Times New Roman"/>
          <w:sz w:val="24"/>
          <w:szCs w:val="24"/>
        </w:rPr>
        <w:t>объекта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="00057E21" w:rsidRPr="00410FA1">
        <w:rPr>
          <w:rFonts w:ascii="Times New Roman" w:hAnsi="Times New Roman"/>
          <w:sz w:val="24"/>
          <w:szCs w:val="24"/>
        </w:rPr>
        <w:t>недвижимости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="00057E21" w:rsidRPr="00410FA1">
        <w:rPr>
          <w:rFonts w:ascii="Times New Roman" w:hAnsi="Times New Roman"/>
          <w:sz w:val="24"/>
          <w:szCs w:val="24"/>
        </w:rPr>
        <w:t>либо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="00057E21" w:rsidRPr="00410FA1">
        <w:rPr>
          <w:rFonts w:ascii="Times New Roman" w:hAnsi="Times New Roman"/>
          <w:sz w:val="24"/>
          <w:szCs w:val="24"/>
        </w:rPr>
        <w:t>принятие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="00057E21" w:rsidRPr="00410FA1">
        <w:rPr>
          <w:rFonts w:ascii="Times New Roman" w:hAnsi="Times New Roman"/>
          <w:sz w:val="24"/>
          <w:szCs w:val="24"/>
        </w:rPr>
        <w:t>решения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="00057E21" w:rsidRPr="00410FA1">
        <w:rPr>
          <w:rFonts w:ascii="Times New Roman" w:hAnsi="Times New Roman"/>
          <w:sz w:val="24"/>
          <w:szCs w:val="24"/>
        </w:rPr>
        <w:t>об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="00057E21" w:rsidRPr="00410FA1">
        <w:rPr>
          <w:rFonts w:ascii="Times New Roman" w:hAnsi="Times New Roman"/>
          <w:sz w:val="24"/>
          <w:szCs w:val="24"/>
        </w:rPr>
        <w:t>установлении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="00057E21" w:rsidRPr="00410FA1">
        <w:rPr>
          <w:rFonts w:ascii="Times New Roman" w:hAnsi="Times New Roman"/>
          <w:sz w:val="24"/>
          <w:szCs w:val="24"/>
        </w:rPr>
        <w:t>публичного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="00057E21" w:rsidRPr="00410FA1">
        <w:rPr>
          <w:rFonts w:ascii="Times New Roman" w:hAnsi="Times New Roman"/>
          <w:sz w:val="24"/>
          <w:szCs w:val="24"/>
        </w:rPr>
        <w:t>сервитута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="00057E21" w:rsidRPr="00410FA1">
        <w:rPr>
          <w:rFonts w:ascii="Times New Roman" w:hAnsi="Times New Roman"/>
          <w:sz w:val="24"/>
          <w:szCs w:val="24"/>
        </w:rPr>
        <w:t>в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="00057E21" w:rsidRPr="00410FA1">
        <w:rPr>
          <w:rFonts w:ascii="Times New Roman" w:hAnsi="Times New Roman"/>
          <w:sz w:val="24"/>
          <w:szCs w:val="24"/>
        </w:rPr>
        <w:t>отношении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="00057E21" w:rsidRPr="00410FA1">
        <w:rPr>
          <w:rFonts w:ascii="Times New Roman" w:hAnsi="Times New Roman"/>
          <w:sz w:val="24"/>
          <w:szCs w:val="24"/>
        </w:rPr>
        <w:t>находящегося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="00057E21" w:rsidRPr="00410FA1">
        <w:rPr>
          <w:rFonts w:ascii="Times New Roman" w:hAnsi="Times New Roman"/>
          <w:sz w:val="24"/>
          <w:szCs w:val="24"/>
        </w:rPr>
        <w:t>в</w:t>
      </w:r>
      <w:r w:rsidR="005E6418" w:rsidRPr="00410FA1">
        <w:rPr>
          <w:rFonts w:ascii="Times New Roman" w:hAnsi="Times New Roman"/>
          <w:sz w:val="24"/>
          <w:szCs w:val="24"/>
        </w:rPr>
        <w:t xml:space="preserve">  </w:t>
      </w:r>
      <w:r w:rsidR="00057E21" w:rsidRPr="00410FA1">
        <w:rPr>
          <w:rFonts w:ascii="Times New Roman" w:hAnsi="Times New Roman"/>
          <w:sz w:val="24"/>
          <w:szCs w:val="24"/>
        </w:rPr>
        <w:t>муниципальной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="00057E21" w:rsidRPr="00410FA1">
        <w:rPr>
          <w:rFonts w:ascii="Times New Roman" w:hAnsi="Times New Roman"/>
          <w:sz w:val="24"/>
          <w:szCs w:val="24"/>
        </w:rPr>
        <w:t>собственности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="00057E21" w:rsidRPr="00410FA1">
        <w:rPr>
          <w:rFonts w:ascii="Times New Roman" w:hAnsi="Times New Roman"/>
          <w:sz w:val="24"/>
          <w:szCs w:val="24"/>
        </w:rPr>
        <w:t>земельного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="00057E21" w:rsidRPr="00410FA1">
        <w:rPr>
          <w:rFonts w:ascii="Times New Roman" w:hAnsi="Times New Roman"/>
          <w:sz w:val="24"/>
          <w:szCs w:val="24"/>
        </w:rPr>
        <w:t>участка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="00057E21" w:rsidRPr="00410FA1">
        <w:rPr>
          <w:rFonts w:ascii="Times New Roman" w:hAnsi="Times New Roman"/>
          <w:sz w:val="24"/>
          <w:szCs w:val="24"/>
        </w:rPr>
        <w:t>(если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="00057E21" w:rsidRPr="00410FA1">
        <w:rPr>
          <w:rFonts w:ascii="Times New Roman" w:hAnsi="Times New Roman"/>
          <w:sz w:val="24"/>
          <w:szCs w:val="24"/>
        </w:rPr>
        <w:t>в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="00057E21" w:rsidRPr="00410FA1">
        <w:rPr>
          <w:rFonts w:ascii="Times New Roman" w:hAnsi="Times New Roman"/>
          <w:sz w:val="24"/>
          <w:szCs w:val="24"/>
        </w:rPr>
        <w:t>соответствии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="00057E21" w:rsidRPr="00410FA1">
        <w:rPr>
          <w:rFonts w:ascii="Times New Roman" w:hAnsi="Times New Roman"/>
          <w:sz w:val="24"/>
          <w:szCs w:val="24"/>
        </w:rPr>
        <w:t>с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="00057E21" w:rsidRPr="00410FA1">
        <w:rPr>
          <w:rFonts w:ascii="Times New Roman" w:hAnsi="Times New Roman"/>
          <w:sz w:val="24"/>
          <w:szCs w:val="24"/>
        </w:rPr>
        <w:t>законом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="00057E21" w:rsidRPr="00410FA1">
        <w:rPr>
          <w:rFonts w:ascii="Times New Roman" w:hAnsi="Times New Roman"/>
          <w:sz w:val="24"/>
          <w:szCs w:val="24"/>
        </w:rPr>
        <w:t>для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="00057E21" w:rsidRPr="00410FA1">
        <w:rPr>
          <w:rFonts w:ascii="Times New Roman" w:hAnsi="Times New Roman"/>
          <w:sz w:val="24"/>
          <w:szCs w:val="24"/>
        </w:rPr>
        <w:t>установления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="00057E21" w:rsidRPr="00410FA1">
        <w:rPr>
          <w:rFonts w:ascii="Times New Roman" w:hAnsi="Times New Roman"/>
          <w:sz w:val="24"/>
          <w:szCs w:val="24"/>
        </w:rPr>
        <w:t>публичного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="00057E21" w:rsidRPr="00410FA1">
        <w:rPr>
          <w:rFonts w:ascii="Times New Roman" w:hAnsi="Times New Roman"/>
          <w:sz w:val="24"/>
          <w:szCs w:val="24"/>
        </w:rPr>
        <w:t>сервитута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="00057E21" w:rsidRPr="00410FA1">
        <w:rPr>
          <w:rFonts w:ascii="Times New Roman" w:hAnsi="Times New Roman"/>
          <w:sz w:val="24"/>
          <w:szCs w:val="24"/>
        </w:rPr>
        <w:t>не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="00057E21" w:rsidRPr="00410FA1">
        <w:rPr>
          <w:rFonts w:ascii="Times New Roman" w:hAnsi="Times New Roman"/>
          <w:sz w:val="24"/>
          <w:szCs w:val="24"/>
        </w:rPr>
        <w:t>требуется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="00057E21" w:rsidRPr="00410FA1">
        <w:rPr>
          <w:rFonts w:ascii="Times New Roman" w:hAnsi="Times New Roman"/>
          <w:sz w:val="24"/>
          <w:szCs w:val="24"/>
        </w:rPr>
        <w:t>заключение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="00057E21" w:rsidRPr="00410FA1">
        <w:rPr>
          <w:rFonts w:ascii="Times New Roman" w:hAnsi="Times New Roman"/>
          <w:sz w:val="24"/>
          <w:szCs w:val="24"/>
        </w:rPr>
        <w:t>соглашения),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="00057E21" w:rsidRPr="00410FA1">
        <w:rPr>
          <w:rFonts w:ascii="Times New Roman" w:hAnsi="Times New Roman"/>
          <w:sz w:val="24"/>
          <w:szCs w:val="24"/>
        </w:rPr>
        <w:t>размер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="00057E21" w:rsidRPr="00410FA1">
        <w:rPr>
          <w:rFonts w:ascii="Times New Roman" w:hAnsi="Times New Roman"/>
          <w:sz w:val="24"/>
          <w:szCs w:val="24"/>
        </w:rPr>
        <w:t>платы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="00057E21" w:rsidRPr="00410FA1">
        <w:rPr>
          <w:rFonts w:ascii="Times New Roman" w:hAnsi="Times New Roman"/>
          <w:sz w:val="24"/>
          <w:szCs w:val="24"/>
        </w:rPr>
        <w:t>или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="00057E21" w:rsidRPr="00410FA1">
        <w:rPr>
          <w:rFonts w:ascii="Times New Roman" w:hAnsi="Times New Roman"/>
          <w:sz w:val="24"/>
          <w:szCs w:val="24"/>
        </w:rPr>
        <w:t>цена,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="00057E21" w:rsidRPr="00410FA1">
        <w:rPr>
          <w:rFonts w:ascii="Times New Roman" w:hAnsi="Times New Roman"/>
          <w:sz w:val="24"/>
          <w:szCs w:val="24"/>
        </w:rPr>
        <w:t>за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="00057E21" w:rsidRPr="00410FA1">
        <w:rPr>
          <w:rFonts w:ascii="Times New Roman" w:hAnsi="Times New Roman"/>
          <w:sz w:val="24"/>
          <w:szCs w:val="24"/>
        </w:rPr>
        <w:t>исключением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="00057E21" w:rsidRPr="00410FA1">
        <w:rPr>
          <w:rFonts w:ascii="Times New Roman" w:hAnsi="Times New Roman"/>
          <w:sz w:val="24"/>
          <w:szCs w:val="24"/>
        </w:rPr>
        <w:t>цены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="00057E21" w:rsidRPr="00410FA1">
        <w:rPr>
          <w:rFonts w:ascii="Times New Roman" w:hAnsi="Times New Roman"/>
          <w:sz w:val="24"/>
          <w:szCs w:val="24"/>
        </w:rPr>
        <w:t>предмета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="00057E21" w:rsidRPr="00410FA1">
        <w:rPr>
          <w:rFonts w:ascii="Times New Roman" w:hAnsi="Times New Roman"/>
          <w:sz w:val="24"/>
          <w:szCs w:val="24"/>
        </w:rPr>
        <w:t>торгов,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="00057E21" w:rsidRPr="00410FA1">
        <w:rPr>
          <w:rFonts w:ascii="Times New Roman" w:hAnsi="Times New Roman"/>
          <w:sz w:val="24"/>
          <w:szCs w:val="24"/>
        </w:rPr>
        <w:t>проводимых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="00057E21" w:rsidRPr="00410FA1">
        <w:rPr>
          <w:rFonts w:ascii="Times New Roman" w:hAnsi="Times New Roman"/>
          <w:sz w:val="24"/>
          <w:szCs w:val="24"/>
        </w:rPr>
        <w:t>в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="00057E21" w:rsidRPr="00410FA1">
        <w:rPr>
          <w:rFonts w:ascii="Times New Roman" w:hAnsi="Times New Roman"/>
          <w:sz w:val="24"/>
          <w:szCs w:val="24"/>
        </w:rPr>
        <w:t>целях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="00057E21" w:rsidRPr="00410FA1">
        <w:rPr>
          <w:rFonts w:ascii="Times New Roman" w:hAnsi="Times New Roman"/>
          <w:sz w:val="24"/>
          <w:szCs w:val="24"/>
        </w:rPr>
        <w:t>заключения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="00057E21" w:rsidRPr="00410FA1">
        <w:rPr>
          <w:rFonts w:ascii="Times New Roman" w:hAnsi="Times New Roman"/>
          <w:sz w:val="24"/>
          <w:szCs w:val="24"/>
        </w:rPr>
        <w:t>указанных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="00057E21" w:rsidRPr="00410FA1">
        <w:rPr>
          <w:rFonts w:ascii="Times New Roman" w:hAnsi="Times New Roman"/>
          <w:sz w:val="24"/>
          <w:szCs w:val="24"/>
        </w:rPr>
        <w:t>договоров,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="00057E21" w:rsidRPr="00410FA1">
        <w:rPr>
          <w:rFonts w:ascii="Times New Roman" w:hAnsi="Times New Roman"/>
          <w:sz w:val="24"/>
          <w:szCs w:val="24"/>
        </w:rPr>
        <w:t>определяется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="00057E21" w:rsidRPr="00410FA1">
        <w:rPr>
          <w:rFonts w:ascii="Times New Roman" w:hAnsi="Times New Roman"/>
          <w:sz w:val="24"/>
          <w:szCs w:val="24"/>
        </w:rPr>
        <w:t>исходя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="00057E21" w:rsidRPr="00410FA1">
        <w:rPr>
          <w:rFonts w:ascii="Times New Roman" w:hAnsi="Times New Roman"/>
          <w:sz w:val="24"/>
          <w:szCs w:val="24"/>
        </w:rPr>
        <w:t>из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="00057E21" w:rsidRPr="00410FA1">
        <w:rPr>
          <w:rFonts w:ascii="Times New Roman" w:hAnsi="Times New Roman"/>
          <w:sz w:val="24"/>
          <w:szCs w:val="24"/>
        </w:rPr>
        <w:t>величины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="00057E21" w:rsidRPr="00410FA1">
        <w:rPr>
          <w:rFonts w:ascii="Times New Roman" w:hAnsi="Times New Roman"/>
          <w:sz w:val="24"/>
          <w:szCs w:val="24"/>
        </w:rPr>
        <w:t>кадастровой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="00057E21" w:rsidRPr="00410FA1">
        <w:rPr>
          <w:rFonts w:ascii="Times New Roman" w:hAnsi="Times New Roman"/>
          <w:sz w:val="24"/>
          <w:szCs w:val="24"/>
        </w:rPr>
        <w:t>стоимости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="00057E21" w:rsidRPr="00410FA1">
        <w:rPr>
          <w:rFonts w:ascii="Times New Roman" w:hAnsi="Times New Roman"/>
          <w:sz w:val="24"/>
          <w:szCs w:val="24"/>
        </w:rPr>
        <w:t>объекта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="00057E21" w:rsidRPr="00410FA1">
        <w:rPr>
          <w:rFonts w:ascii="Times New Roman" w:hAnsi="Times New Roman"/>
          <w:sz w:val="24"/>
          <w:szCs w:val="24"/>
        </w:rPr>
        <w:t>недвижимости,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="00057E21" w:rsidRPr="00410FA1">
        <w:rPr>
          <w:rFonts w:ascii="Times New Roman" w:hAnsi="Times New Roman"/>
          <w:sz w:val="24"/>
          <w:szCs w:val="24"/>
        </w:rPr>
        <w:t>находящегося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="00057E21" w:rsidRPr="00410FA1">
        <w:rPr>
          <w:rFonts w:ascii="Times New Roman" w:hAnsi="Times New Roman"/>
          <w:sz w:val="24"/>
          <w:szCs w:val="24"/>
        </w:rPr>
        <w:t>в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="00057E21" w:rsidRPr="00410FA1">
        <w:rPr>
          <w:rFonts w:ascii="Times New Roman" w:hAnsi="Times New Roman"/>
          <w:sz w:val="24"/>
          <w:szCs w:val="24"/>
        </w:rPr>
        <w:t>муниципальной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="00057E21" w:rsidRPr="00410FA1">
        <w:rPr>
          <w:rFonts w:ascii="Times New Roman" w:hAnsi="Times New Roman"/>
          <w:sz w:val="24"/>
          <w:szCs w:val="24"/>
        </w:rPr>
        <w:t>собственности,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="00057E21" w:rsidRPr="00410FA1">
        <w:rPr>
          <w:rFonts w:ascii="Times New Roman" w:hAnsi="Times New Roman"/>
          <w:sz w:val="24"/>
          <w:szCs w:val="24"/>
        </w:rPr>
        <w:t>применяется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="00057E21" w:rsidRPr="00410FA1">
        <w:rPr>
          <w:rFonts w:ascii="Times New Roman" w:hAnsi="Times New Roman"/>
          <w:sz w:val="24"/>
          <w:szCs w:val="24"/>
        </w:rPr>
        <w:t>кадастровая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="00057E21" w:rsidRPr="00410FA1">
        <w:rPr>
          <w:rFonts w:ascii="Times New Roman" w:hAnsi="Times New Roman"/>
          <w:sz w:val="24"/>
          <w:szCs w:val="24"/>
        </w:rPr>
        <w:t>стоимость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="00057E21" w:rsidRPr="00410FA1">
        <w:rPr>
          <w:rFonts w:ascii="Times New Roman" w:hAnsi="Times New Roman"/>
          <w:sz w:val="24"/>
          <w:szCs w:val="24"/>
        </w:rPr>
        <w:t>этого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="00057E21" w:rsidRPr="00410FA1">
        <w:rPr>
          <w:rFonts w:ascii="Times New Roman" w:hAnsi="Times New Roman"/>
          <w:sz w:val="24"/>
          <w:szCs w:val="24"/>
        </w:rPr>
        <w:t>объекта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="00057E21" w:rsidRPr="00410FA1">
        <w:rPr>
          <w:rFonts w:ascii="Times New Roman" w:hAnsi="Times New Roman"/>
          <w:sz w:val="24"/>
          <w:szCs w:val="24"/>
        </w:rPr>
        <w:t>недвижимости,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="00057E21" w:rsidRPr="00410FA1">
        <w:rPr>
          <w:rFonts w:ascii="Times New Roman" w:hAnsi="Times New Roman"/>
          <w:sz w:val="24"/>
          <w:szCs w:val="24"/>
        </w:rPr>
        <w:t>действующая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="00057E21" w:rsidRPr="00410FA1">
        <w:rPr>
          <w:rFonts w:ascii="Times New Roman" w:hAnsi="Times New Roman"/>
          <w:sz w:val="24"/>
          <w:szCs w:val="24"/>
        </w:rPr>
        <w:t>по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="00057E21" w:rsidRPr="00410FA1">
        <w:rPr>
          <w:rFonts w:ascii="Times New Roman" w:hAnsi="Times New Roman"/>
          <w:sz w:val="24"/>
          <w:szCs w:val="24"/>
        </w:rPr>
        <w:t>состоянию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="00057E21" w:rsidRPr="00410FA1">
        <w:rPr>
          <w:rFonts w:ascii="Times New Roman" w:hAnsi="Times New Roman"/>
          <w:sz w:val="24"/>
          <w:szCs w:val="24"/>
        </w:rPr>
        <w:t>на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="00057E21" w:rsidRPr="00410FA1">
        <w:rPr>
          <w:rFonts w:ascii="Times New Roman" w:hAnsi="Times New Roman"/>
          <w:sz w:val="24"/>
          <w:szCs w:val="24"/>
        </w:rPr>
        <w:t>дату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="00057E21" w:rsidRPr="00410FA1">
        <w:rPr>
          <w:rFonts w:ascii="Times New Roman" w:hAnsi="Times New Roman"/>
          <w:sz w:val="24"/>
          <w:szCs w:val="24"/>
        </w:rPr>
        <w:t>подачи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="00057E21" w:rsidRPr="00410FA1">
        <w:rPr>
          <w:rFonts w:ascii="Times New Roman" w:hAnsi="Times New Roman"/>
          <w:sz w:val="24"/>
          <w:szCs w:val="24"/>
        </w:rPr>
        <w:t>в</w:t>
      </w:r>
      <w:r w:rsidR="005E6418" w:rsidRPr="00410FA1">
        <w:rPr>
          <w:rFonts w:ascii="Times New Roman" w:hAnsi="Times New Roman"/>
          <w:sz w:val="24"/>
          <w:szCs w:val="24"/>
        </w:rPr>
        <w:t xml:space="preserve">  </w:t>
      </w:r>
      <w:r w:rsidR="00057E21" w:rsidRPr="00410FA1">
        <w:rPr>
          <w:rFonts w:ascii="Times New Roman" w:hAnsi="Times New Roman"/>
          <w:sz w:val="24"/>
          <w:szCs w:val="24"/>
        </w:rPr>
        <w:t>орган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="00057E21" w:rsidRPr="00410FA1">
        <w:rPr>
          <w:rFonts w:ascii="Times New Roman" w:hAnsi="Times New Roman"/>
          <w:sz w:val="24"/>
          <w:szCs w:val="24"/>
        </w:rPr>
        <w:t>местного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="00057E21" w:rsidRPr="00410FA1">
        <w:rPr>
          <w:rFonts w:ascii="Times New Roman" w:hAnsi="Times New Roman"/>
          <w:sz w:val="24"/>
          <w:szCs w:val="24"/>
        </w:rPr>
        <w:t>самоуправления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="00057E21" w:rsidRPr="00410FA1">
        <w:rPr>
          <w:rFonts w:ascii="Times New Roman" w:hAnsi="Times New Roman"/>
          <w:sz w:val="24"/>
          <w:szCs w:val="24"/>
        </w:rPr>
        <w:t>заявления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="00057E21" w:rsidRPr="00410FA1">
        <w:rPr>
          <w:rFonts w:ascii="Times New Roman" w:hAnsi="Times New Roman"/>
          <w:sz w:val="24"/>
          <w:szCs w:val="24"/>
        </w:rPr>
        <w:t>(ходатайства)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="00057E21" w:rsidRPr="00410FA1">
        <w:rPr>
          <w:rFonts w:ascii="Times New Roman" w:hAnsi="Times New Roman"/>
          <w:sz w:val="24"/>
          <w:szCs w:val="24"/>
        </w:rPr>
        <w:t>о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="00057E21" w:rsidRPr="00410FA1">
        <w:rPr>
          <w:rFonts w:ascii="Times New Roman" w:hAnsi="Times New Roman"/>
          <w:sz w:val="24"/>
          <w:szCs w:val="24"/>
        </w:rPr>
        <w:t>предоставлении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="00057E21" w:rsidRPr="00410FA1">
        <w:rPr>
          <w:rFonts w:ascii="Times New Roman" w:hAnsi="Times New Roman"/>
          <w:sz w:val="24"/>
          <w:szCs w:val="24"/>
        </w:rPr>
        <w:t>такой</w:t>
      </w:r>
      <w:r w:rsidR="005E6418" w:rsidRPr="00410FA1">
        <w:rPr>
          <w:rFonts w:ascii="Times New Roman" w:hAnsi="Times New Roman"/>
          <w:sz w:val="24"/>
          <w:szCs w:val="24"/>
        </w:rPr>
        <w:t xml:space="preserve">  </w:t>
      </w:r>
      <w:r w:rsidR="00057E21" w:rsidRPr="00410FA1">
        <w:rPr>
          <w:rFonts w:ascii="Times New Roman" w:hAnsi="Times New Roman"/>
          <w:sz w:val="24"/>
          <w:szCs w:val="24"/>
        </w:rPr>
        <w:t>муниципальной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="00057E21" w:rsidRPr="00410FA1">
        <w:rPr>
          <w:rFonts w:ascii="Times New Roman" w:hAnsi="Times New Roman"/>
          <w:sz w:val="24"/>
          <w:szCs w:val="24"/>
        </w:rPr>
        <w:t>услуги,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="00057E21" w:rsidRPr="00410FA1">
        <w:rPr>
          <w:rFonts w:ascii="Times New Roman" w:hAnsi="Times New Roman"/>
          <w:sz w:val="24"/>
          <w:szCs w:val="24"/>
        </w:rPr>
        <w:t>за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="00057E21" w:rsidRPr="00410FA1">
        <w:rPr>
          <w:rFonts w:ascii="Times New Roman" w:hAnsi="Times New Roman"/>
          <w:sz w:val="24"/>
          <w:szCs w:val="24"/>
        </w:rPr>
        <w:t>исключением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="00057E21" w:rsidRPr="00410FA1">
        <w:rPr>
          <w:rFonts w:ascii="Times New Roman" w:hAnsi="Times New Roman"/>
          <w:sz w:val="24"/>
          <w:szCs w:val="24"/>
        </w:rPr>
        <w:t>случаев,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="00057E21" w:rsidRPr="00410FA1">
        <w:rPr>
          <w:rFonts w:ascii="Times New Roman" w:hAnsi="Times New Roman"/>
          <w:sz w:val="24"/>
          <w:szCs w:val="24"/>
        </w:rPr>
        <w:t>предусмотренных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="00057E21" w:rsidRPr="00410FA1">
        <w:rPr>
          <w:rFonts w:ascii="Times New Roman" w:hAnsi="Times New Roman"/>
          <w:sz w:val="24"/>
          <w:szCs w:val="24"/>
        </w:rPr>
        <w:t>п.1</w:t>
      </w:r>
      <w:r w:rsidRPr="00410FA1">
        <w:rPr>
          <w:rFonts w:ascii="Times New Roman" w:hAnsi="Times New Roman"/>
          <w:sz w:val="24"/>
          <w:szCs w:val="24"/>
        </w:rPr>
        <w:t>5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="00057E21" w:rsidRPr="00410FA1">
        <w:rPr>
          <w:rFonts w:ascii="Times New Roman" w:hAnsi="Times New Roman"/>
          <w:sz w:val="24"/>
          <w:szCs w:val="24"/>
        </w:rPr>
        <w:t>настоящего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="00057E21" w:rsidRPr="00410FA1">
        <w:rPr>
          <w:rFonts w:ascii="Times New Roman" w:hAnsi="Times New Roman"/>
          <w:sz w:val="24"/>
          <w:szCs w:val="24"/>
        </w:rPr>
        <w:t>Порядка.</w:t>
      </w:r>
    </w:p>
    <w:p w:rsidR="00057E21" w:rsidRPr="00410FA1" w:rsidRDefault="00057E21" w:rsidP="00057E2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10FA1">
        <w:rPr>
          <w:rFonts w:ascii="Times New Roman" w:hAnsi="Times New Roman"/>
          <w:sz w:val="24"/>
          <w:szCs w:val="24"/>
        </w:rPr>
        <w:t>1</w:t>
      </w:r>
      <w:r w:rsidR="000B5816" w:rsidRPr="00410FA1">
        <w:rPr>
          <w:rFonts w:ascii="Times New Roman" w:hAnsi="Times New Roman"/>
          <w:sz w:val="24"/>
          <w:szCs w:val="24"/>
        </w:rPr>
        <w:t>5</w:t>
      </w:r>
      <w:r w:rsidRPr="00410FA1">
        <w:rPr>
          <w:rFonts w:ascii="Times New Roman" w:hAnsi="Times New Roman"/>
          <w:sz w:val="24"/>
          <w:szCs w:val="24"/>
        </w:rPr>
        <w:t>.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В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случае,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если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после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даты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подачи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заявления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(ходатайства)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о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предоставлении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указанной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в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п.1</w:t>
      </w:r>
      <w:r w:rsidR="000B5816" w:rsidRPr="00410FA1">
        <w:rPr>
          <w:rFonts w:ascii="Times New Roman" w:hAnsi="Times New Roman"/>
          <w:sz w:val="24"/>
          <w:szCs w:val="24"/>
        </w:rPr>
        <w:t>4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настоящего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Порядка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муниципальной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услуги,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результатом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которой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является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заключение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договора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аренды,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договора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купли-продажи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или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соглашения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об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установлении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сервитута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в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отношении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находящегося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в</w:t>
      </w:r>
      <w:r w:rsidR="005E6418" w:rsidRPr="00410FA1">
        <w:rPr>
          <w:rFonts w:ascii="Times New Roman" w:hAnsi="Times New Roman"/>
          <w:sz w:val="24"/>
          <w:szCs w:val="24"/>
        </w:rPr>
        <w:t xml:space="preserve">  </w:t>
      </w:r>
      <w:r w:rsidRPr="00410FA1">
        <w:rPr>
          <w:rFonts w:ascii="Times New Roman" w:hAnsi="Times New Roman"/>
          <w:sz w:val="24"/>
          <w:szCs w:val="24"/>
        </w:rPr>
        <w:t>муниципальной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собственности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объекта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недвижимости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либо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принятие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решения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об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установлении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публичного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сервитута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в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отношении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находящегося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в</w:t>
      </w:r>
      <w:r w:rsidR="005E6418" w:rsidRPr="00410FA1">
        <w:rPr>
          <w:rFonts w:ascii="Times New Roman" w:hAnsi="Times New Roman"/>
          <w:sz w:val="24"/>
          <w:szCs w:val="24"/>
        </w:rPr>
        <w:t xml:space="preserve">  </w:t>
      </w:r>
      <w:r w:rsidRPr="00410FA1">
        <w:rPr>
          <w:rFonts w:ascii="Times New Roman" w:hAnsi="Times New Roman"/>
          <w:sz w:val="24"/>
          <w:szCs w:val="24"/>
        </w:rPr>
        <w:t>муниципальной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собственности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земельного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участка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(если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в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lastRenderedPageBreak/>
        <w:t>соответствии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с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законом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для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установления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публичного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сервитута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не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требуется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заключение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соглашения),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в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Единый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государственный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реестр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недвижимости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внесены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сведения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о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кадастровой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стоимости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этого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объекта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недвижимости,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полученной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по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итогам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проведения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государственной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кадастровой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оценки,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и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такая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кадастровая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стоимость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ниже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кадастровой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стоимости,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которая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была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внесена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в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Единый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государственный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реестр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недвижимости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на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дату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подачи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в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уполномоченный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орган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местного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самоуправления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указанного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заявления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(ходатайства),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при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оказании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такой</w:t>
      </w:r>
      <w:r w:rsidR="005E6418" w:rsidRPr="00410FA1">
        <w:rPr>
          <w:rFonts w:ascii="Times New Roman" w:hAnsi="Times New Roman"/>
          <w:sz w:val="24"/>
          <w:szCs w:val="24"/>
        </w:rPr>
        <w:t xml:space="preserve">  </w:t>
      </w:r>
      <w:r w:rsidRPr="00410FA1">
        <w:rPr>
          <w:rFonts w:ascii="Times New Roman" w:hAnsi="Times New Roman"/>
          <w:sz w:val="24"/>
          <w:szCs w:val="24"/>
        </w:rPr>
        <w:t>муниципальной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услуги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в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целях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определения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размера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платы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или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цены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по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указанным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договорам,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соглашению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или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решению,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за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исключением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цены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предмета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торгов,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проводимых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в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целях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заключения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указанных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договоров,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применяется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кадастровая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стоимость,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внесенная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в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Единый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государственный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реестр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недвижимости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на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дату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заключения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договора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аренды,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договора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купли-продажи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или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соглашения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об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установлении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сервитута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либо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принятия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решения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об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установлении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публичного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сервитута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в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отношении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находящегося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в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государственной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или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муниципальной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собственности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земельного</w:t>
      </w:r>
      <w:r w:rsidR="005E6418" w:rsidRPr="00410FA1">
        <w:rPr>
          <w:rFonts w:ascii="Times New Roman" w:hAnsi="Times New Roman"/>
          <w:sz w:val="24"/>
          <w:szCs w:val="24"/>
        </w:rPr>
        <w:t xml:space="preserve"> </w:t>
      </w:r>
      <w:r w:rsidRPr="00410FA1">
        <w:rPr>
          <w:rFonts w:ascii="Times New Roman" w:hAnsi="Times New Roman"/>
          <w:sz w:val="24"/>
          <w:szCs w:val="24"/>
        </w:rPr>
        <w:t>участка.".</w:t>
      </w:r>
    </w:p>
    <w:p w:rsidR="00CE25DF" w:rsidRPr="00410FA1" w:rsidRDefault="00CE25DF" w:rsidP="00057E2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sectPr w:rsidR="00CE25DF" w:rsidRPr="00410F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103488"/>
    <w:multiLevelType w:val="hybridMultilevel"/>
    <w:tmpl w:val="75C8D57A"/>
    <w:lvl w:ilvl="0" w:tplc="40D6D99E">
      <w:start w:val="1"/>
      <w:numFmt w:val="decimal"/>
      <w:lvlText w:val="%1."/>
      <w:lvlJc w:val="left"/>
      <w:pPr>
        <w:ind w:left="928" w:hanging="360"/>
      </w:pPr>
      <w:rPr>
        <w:rFonts w:ascii="Times New Roman" w:eastAsia="Calibri" w:hAnsi="Times New Roman" w:cs="Times New Roman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25DF"/>
    <w:rsid w:val="00057E21"/>
    <w:rsid w:val="000B5816"/>
    <w:rsid w:val="00135957"/>
    <w:rsid w:val="00147D2C"/>
    <w:rsid w:val="00192464"/>
    <w:rsid w:val="001D5B25"/>
    <w:rsid w:val="001D72C1"/>
    <w:rsid w:val="00205DCF"/>
    <w:rsid w:val="00220FD9"/>
    <w:rsid w:val="00410FA1"/>
    <w:rsid w:val="0042187D"/>
    <w:rsid w:val="004221D3"/>
    <w:rsid w:val="004C0482"/>
    <w:rsid w:val="005C6D6B"/>
    <w:rsid w:val="005E6418"/>
    <w:rsid w:val="00616FE2"/>
    <w:rsid w:val="0069209E"/>
    <w:rsid w:val="00724873"/>
    <w:rsid w:val="007D0E65"/>
    <w:rsid w:val="008F6DF5"/>
    <w:rsid w:val="0091324A"/>
    <w:rsid w:val="00963EAA"/>
    <w:rsid w:val="00993803"/>
    <w:rsid w:val="009A4079"/>
    <w:rsid w:val="00A479E3"/>
    <w:rsid w:val="00AA2F70"/>
    <w:rsid w:val="00BB4E6A"/>
    <w:rsid w:val="00CE25DF"/>
    <w:rsid w:val="00CE4D06"/>
    <w:rsid w:val="00D518F1"/>
    <w:rsid w:val="00DB52C1"/>
    <w:rsid w:val="00DB70DD"/>
    <w:rsid w:val="00E45864"/>
    <w:rsid w:val="00E679EF"/>
    <w:rsid w:val="00E70C9B"/>
    <w:rsid w:val="00EF569C"/>
    <w:rsid w:val="00F2144A"/>
    <w:rsid w:val="00F318DB"/>
    <w:rsid w:val="00F85B39"/>
    <w:rsid w:val="00F85EB8"/>
    <w:rsid w:val="00F95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E6F559"/>
  <w15:chartTrackingRefBased/>
  <w15:docId w15:val="{024F15D5-A061-42BE-9279-C758BF8D5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25DF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CE25DF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25DF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3">
    <w:name w:val="Гипертекстовая ссылка"/>
    <w:basedOn w:val="a0"/>
    <w:uiPriority w:val="99"/>
    <w:rsid w:val="00CE25DF"/>
    <w:rPr>
      <w:rFonts w:cs="Times New Roman"/>
      <w:b w:val="0"/>
      <w:color w:val="106BBE"/>
    </w:rPr>
  </w:style>
  <w:style w:type="paragraph" w:customStyle="1" w:styleId="a4">
    <w:name w:val="Нормальный (таблица)"/>
    <w:basedOn w:val="a"/>
    <w:next w:val="a"/>
    <w:uiPriority w:val="99"/>
    <w:rsid w:val="00CE25D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a5">
    <w:name w:val="Прижатый влево"/>
    <w:basedOn w:val="a"/>
    <w:next w:val="a"/>
    <w:uiPriority w:val="99"/>
    <w:rsid w:val="00CE25D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s1">
    <w:name w:val="s_1"/>
    <w:basedOn w:val="a"/>
    <w:rsid w:val="00CE25DF"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  <w:lang w:eastAsia="ru-RU"/>
    </w:rPr>
  </w:style>
  <w:style w:type="character" w:styleId="a6">
    <w:name w:val="Hyperlink"/>
    <w:uiPriority w:val="99"/>
    <w:semiHidden/>
    <w:unhideWhenUsed/>
    <w:rsid w:val="00E70C9B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BB4E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B4E6A"/>
    <w:rPr>
      <w:rFonts w:ascii="Segoe UI" w:eastAsia="Calibri" w:hAnsi="Segoe UI" w:cs="Segoe UI"/>
      <w:sz w:val="18"/>
      <w:szCs w:val="18"/>
    </w:rPr>
  </w:style>
  <w:style w:type="character" w:customStyle="1" w:styleId="a9">
    <w:name w:val="Цветовое выделение"/>
    <w:uiPriority w:val="99"/>
    <w:rsid w:val="008F6DF5"/>
    <w:rPr>
      <w:b/>
      <w:bCs/>
      <w:color w:val="26282F"/>
    </w:rPr>
  </w:style>
  <w:style w:type="paragraph" w:styleId="aa">
    <w:name w:val="List Paragraph"/>
    <w:basedOn w:val="a"/>
    <w:uiPriority w:val="34"/>
    <w:qFormat/>
    <w:rsid w:val="0069209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54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document/redirect/17694622/0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internet.garant.ru/document/redirect/12124624/2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internet.garant.ru/document/redirect/12124624/3975" TargetMode="External"/><Relationship Id="rId11" Type="http://schemas.openxmlformats.org/officeDocument/2006/relationships/hyperlink" Target="https://internet.garant.ru/document/redirect/12124624/3917" TargetMode="External"/><Relationship Id="rId5" Type="http://schemas.openxmlformats.org/officeDocument/2006/relationships/image" Target="media/image1.png"/><Relationship Id="rId10" Type="http://schemas.openxmlformats.org/officeDocument/2006/relationships/hyperlink" Target="https://internet.garant.ru/document/redirect/12138258/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internet.garant.ru/document/redirect/12138258/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3597</Words>
  <Characters>20508</Characters>
  <Application>Microsoft Office Word</Application>
  <DocSecurity>0</DocSecurity>
  <Lines>170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Заместитель главы администрации (Валерий А. Чернов)</dc:creator>
  <cp:keywords/>
  <dc:description/>
  <cp:lastModifiedBy>Сладкова Светлана Николаевна</cp:lastModifiedBy>
  <cp:revision>3</cp:revision>
  <cp:lastPrinted>2023-07-06T11:37:00Z</cp:lastPrinted>
  <dcterms:created xsi:type="dcterms:W3CDTF">2023-09-20T07:58:00Z</dcterms:created>
  <dcterms:modified xsi:type="dcterms:W3CDTF">2023-09-20T08:00:00Z</dcterms:modified>
</cp:coreProperties>
</file>