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696668">
        <w:t>1</w:t>
      </w:r>
      <w:r w:rsidRPr="001573A4">
        <w:rPr>
          <w:bCs/>
        </w:rPr>
        <w:t xml:space="preserve"> 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150E47" w:rsidP="008A1C42">
      <w:pPr>
        <w:jc w:val="center"/>
      </w:pPr>
      <w:r w:rsidRPr="00150E47">
        <w:rPr>
          <w:b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bookmarkStart w:id="0" w:name="_GoBack"/>
      <w:bookmarkEnd w:id="0"/>
      <w:r w:rsidR="00E13BF3" w:rsidRPr="00E13BF3">
        <w:rPr>
          <w:b/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DB7D6D">
        <w:t>_______________________________________</w:t>
      </w:r>
      <w:r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E95E66" w:rsidRPr="000677B1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Pr="00DE4C9C">
        <w:rPr>
          <w:sz w:val="22"/>
          <w:szCs w:val="22"/>
        </w:rPr>
        <w:t xml:space="preserve">https://gcheb-cgki.cap.ru/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 xml:space="preserve">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на</w:t>
      </w:r>
      <w:r w:rsidR="00F7312E" w:rsidRPr="00320B52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2023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A26-2C82-4AA4-B262-B217306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14</cp:revision>
  <cp:lastPrinted>2023-03-30T06:37:00Z</cp:lastPrinted>
  <dcterms:created xsi:type="dcterms:W3CDTF">2021-04-05T06:12:00Z</dcterms:created>
  <dcterms:modified xsi:type="dcterms:W3CDTF">2023-06-09T05:41:00Z</dcterms:modified>
</cp:coreProperties>
</file>