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(«дорожная карта») </w:t>
      </w: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снижению </w:t>
      </w:r>
      <w:proofErr w:type="spellStart"/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рисков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Канашского</w:t>
      </w: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Чувашской Республики </w:t>
      </w: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2552"/>
        <w:gridCol w:w="4677"/>
        <w:gridCol w:w="3402"/>
        <w:gridCol w:w="1277"/>
      </w:tblGrid>
      <w:tr w:rsidR="00337008" w:rsidRPr="00337008" w:rsidTr="00337008">
        <w:trPr>
          <w:trHeight w:val="1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-риск (согласно карте </w:t>
            </w:r>
            <w:proofErr w:type="spellStart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-рисков)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меры по минимизации и устранению </w:t>
            </w:r>
            <w:proofErr w:type="spellStart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 ответственное за выполнение каждого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 мероприятий</w:t>
            </w:r>
          </w:p>
        </w:tc>
      </w:tr>
      <w:tr w:rsidR="00337008" w:rsidRPr="00337008" w:rsidTr="00012377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закупок товаров, работ и услуг для обеспечения муниципальных нужд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требований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экспертиза документации в сфере закупок для муниципальных нужд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процедуры мониторинга цен закупаемой продукции;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нужд, в том числе осуществление работы по недопущению возникновения конфликта интересов в данной сфере деятельности;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эффективности бюджетных расходов при проведении закупок для муниципальных нужд;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337008" w:rsidRPr="00337008" w:rsidRDefault="00337008" w:rsidP="00337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контролирующими и правоохранительными органами по вопросам противодействия коррупции в сфере закупок;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уровня профессиональной 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подготовки муниципальных служащих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Чувашской Республики,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их квалификации, направление их на курсы повышения квалификации;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в соответствии с законодательством.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lastRenderedPageBreak/>
              <w:t xml:space="preserve"> </w:t>
            </w:r>
            <w:r w:rsidR="00AB79D1" w:rsidRPr="00AB79D1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>Структурные подразделения администрации Канашского района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7008" w:rsidRPr="00337008" w:rsidTr="00012377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 и имущества, находящихся в муниципальной собственности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требований земельного законодательства </w:t>
            </w:r>
            <w:proofErr w:type="gramStart"/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правовых актов и  их проектов;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противодействия коррупции при предоставлении земельных участков и имущества, находящихся в муниципальной собственности, в том числе осуществление работы по недопущению возникновения конфликта интересов в данной сфере деятельности;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уровня профессиональной подготовки муниципальных служащих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Чувашской Республики,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их квалификации, направление их на курсы повышения квалификации;</w:t>
            </w:r>
          </w:p>
          <w:p w:rsidR="00337008" w:rsidRPr="00337008" w:rsidRDefault="00337008" w:rsidP="0033700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AB79D1" w:rsidP="0033700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337008" w:rsidRPr="003370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тдел имущественных и земельных отношений </w:t>
            </w:r>
            <w:r w:rsidR="00337008" w:rsidRPr="00337008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 xml:space="preserve">администрации </w:t>
            </w:r>
            <w:r w:rsidR="00337008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>Канашского</w:t>
            </w:r>
            <w:r w:rsidR="00337008" w:rsidRPr="00337008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 xml:space="preserve"> </w:t>
            </w:r>
            <w:r w:rsidR="00337008" w:rsidRPr="00337008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>района</w:t>
            </w:r>
            <w:r w:rsidRPr="00AB79D1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7008" w:rsidRPr="00337008" w:rsidTr="000123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нормативно-правовой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 нормативно-правовой базы;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правовая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AB79D1" w:rsidP="0033700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Сектор</w:t>
            </w:r>
            <w:r w:rsidR="00337008"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экономики, сектор </w:t>
            </w:r>
            <w:r w:rsidR="00337008"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информатизации</w:t>
            </w:r>
            <w:r w:rsidR="00337008" w:rsidRPr="00337008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 xml:space="preserve"> администрации </w:t>
            </w:r>
            <w:r w:rsidR="00337008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>Канашского</w:t>
            </w:r>
            <w:r w:rsidR="00337008" w:rsidRPr="00337008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 xml:space="preserve"> района</w:t>
            </w:r>
            <w:r>
              <w:rPr>
                <w:rFonts w:eastAsia="Calibri" w:cs="Helvetica"/>
                <w:bCs/>
                <w:color w:val="262626"/>
                <w:sz w:val="24"/>
                <w:szCs w:val="24"/>
              </w:rPr>
              <w:t xml:space="preserve"> </w:t>
            </w:r>
            <w:r w:rsidRPr="00AB79D1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>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AB79D1" w:rsidRPr="00337008" w:rsidTr="000123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>
            <w:pPr>
              <w:pStyle w:val="a4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337008">
              <w:rPr>
                <w:color w:val="262626"/>
                <w:sz w:val="22"/>
                <w:szCs w:val="22"/>
              </w:rPr>
              <w:t xml:space="preserve">Размещение </w:t>
            </w:r>
            <w:proofErr w:type="gramStart"/>
            <w:r w:rsidRPr="00337008">
              <w:rPr>
                <w:color w:val="262626"/>
                <w:sz w:val="22"/>
                <w:szCs w:val="22"/>
              </w:rPr>
              <w:t>нестационарных</w:t>
            </w:r>
            <w:proofErr w:type="gramEnd"/>
            <w:r w:rsidRPr="00337008">
              <w:rPr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337008">
              <w:rPr>
                <w:color w:val="262626"/>
                <w:sz w:val="22"/>
                <w:szCs w:val="22"/>
              </w:rPr>
              <w:t>торгововых</w:t>
            </w:r>
            <w:proofErr w:type="spellEnd"/>
            <w:r w:rsidRPr="00337008">
              <w:rPr>
                <w:color w:val="262626"/>
                <w:sz w:val="22"/>
                <w:szCs w:val="22"/>
              </w:rPr>
              <w:t xml:space="preserve">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pStyle w:val="a4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337008">
              <w:rPr>
                <w:color w:val="262626"/>
                <w:sz w:val="22"/>
                <w:szCs w:val="22"/>
              </w:rPr>
              <w:t>обеспечение соблюдения требован</w:t>
            </w:r>
            <w:bookmarkStart w:id="0" w:name="_GoBack"/>
            <w:bookmarkEnd w:id="0"/>
            <w:r w:rsidRPr="00337008">
              <w:rPr>
                <w:color w:val="262626"/>
                <w:sz w:val="22"/>
                <w:szCs w:val="22"/>
              </w:rPr>
              <w:t xml:space="preserve">ий законодательства Российской Федерации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0123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нормативно-правовой базы;</w:t>
            </w:r>
          </w:p>
          <w:p w:rsidR="00AB79D1" w:rsidRPr="00337008" w:rsidRDefault="00AB79D1" w:rsidP="0001237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AB7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9D1">
              <w:rPr>
                <w:rFonts w:ascii="Times New Roman" w:eastAsia="Calibri" w:hAnsi="Times New Roman" w:cs="Times New Roman"/>
                <w:sz w:val="24"/>
                <w:szCs w:val="24"/>
              </w:rPr>
              <w:t>Сектор экономики, администрации Канашского района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37008" w:rsidRPr="00337008" w:rsidRDefault="00337008" w:rsidP="003370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7008" w:rsidRPr="00337008" w:rsidRDefault="00337008" w:rsidP="003370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584D" w:rsidRDefault="0070584D"/>
    <w:sectPr w:rsidR="0070584D" w:rsidSect="00337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C6"/>
    <w:rsid w:val="00337008"/>
    <w:rsid w:val="0070584D"/>
    <w:rsid w:val="00AB79D1"/>
    <w:rsid w:val="00C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2</cp:revision>
  <dcterms:created xsi:type="dcterms:W3CDTF">2023-02-14T14:39:00Z</dcterms:created>
  <dcterms:modified xsi:type="dcterms:W3CDTF">2023-02-14T14:53:00Z</dcterms:modified>
</cp:coreProperties>
</file>