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4C4" w:rsidRDefault="004E74C4" w:rsidP="004E74C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Прокуратура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Красночетайского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района</w:t>
      </w:r>
      <w:r w:rsidRPr="0071582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разъясняет:</w:t>
      </w:r>
    </w:p>
    <w:p w:rsidR="00715823" w:rsidRDefault="00715823" w:rsidP="007158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32D83" w:rsidRPr="00B32D83" w:rsidRDefault="00B32D83" w:rsidP="00B3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D83">
        <w:rPr>
          <w:rFonts w:ascii="Times New Roman" w:hAnsi="Times New Roman" w:cs="Times New Roman"/>
          <w:sz w:val="28"/>
          <w:szCs w:val="28"/>
        </w:rPr>
        <w:t>Обязанность государственных и муниципальных служащих уведомлять об обращениях в целях склонения к совершен</w:t>
      </w:r>
      <w:r>
        <w:rPr>
          <w:rFonts w:ascii="Times New Roman" w:hAnsi="Times New Roman" w:cs="Times New Roman"/>
          <w:sz w:val="28"/>
          <w:szCs w:val="28"/>
        </w:rPr>
        <w:t>ию коррупционных правонарушений</w:t>
      </w:r>
    </w:p>
    <w:p w:rsidR="00B32D83" w:rsidRPr="00B32D83" w:rsidRDefault="00B32D83" w:rsidP="00B3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D83">
        <w:rPr>
          <w:rFonts w:ascii="Times New Roman" w:hAnsi="Times New Roman" w:cs="Times New Roman"/>
          <w:sz w:val="28"/>
          <w:szCs w:val="28"/>
        </w:rPr>
        <w:t>1.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B32D83" w:rsidRPr="00B32D83" w:rsidRDefault="00B32D83" w:rsidP="00B3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D83">
        <w:rPr>
          <w:rFonts w:ascii="Times New Roman" w:hAnsi="Times New Roman" w:cs="Times New Roman"/>
          <w:sz w:val="28"/>
          <w:szCs w:val="28"/>
        </w:rPr>
        <w:t>2. Уведомление о фактах обращения в целях склонения к совершению коррупционных правонарушений, за исключением случаев, когда по данным фактам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 w:rsidR="00B32D83" w:rsidRPr="00B32D83" w:rsidRDefault="00B32D83" w:rsidP="00B3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D83">
        <w:rPr>
          <w:rFonts w:ascii="Times New Roman" w:hAnsi="Times New Roman" w:cs="Times New Roman"/>
          <w:sz w:val="28"/>
          <w:szCs w:val="28"/>
        </w:rPr>
        <w:t>3. Невыполнение государственным или муниципальным служащим должностной (служебной) обязанности, предусмотренной частью 1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 с законодательством Российской Федерации.</w:t>
      </w:r>
    </w:p>
    <w:p w:rsidR="00B32D83" w:rsidRPr="00B32D83" w:rsidRDefault="00B32D83" w:rsidP="00B3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D83">
        <w:rPr>
          <w:rFonts w:ascii="Times New Roman" w:hAnsi="Times New Roman" w:cs="Times New Roman"/>
          <w:sz w:val="28"/>
          <w:szCs w:val="28"/>
        </w:rPr>
        <w:t>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 либо представления заведомо недостоверных или неполных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715823" w:rsidRDefault="00B32D83" w:rsidP="00B3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2D83">
        <w:rPr>
          <w:rFonts w:ascii="Times New Roman" w:hAnsi="Times New Roman" w:cs="Times New Roman"/>
          <w:sz w:val="28"/>
          <w:szCs w:val="28"/>
        </w:rPr>
        <w:t>5. Порядок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 содержащихся в уведомлениях,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:rsidR="00B32D83" w:rsidRPr="00715823" w:rsidRDefault="00B32D83" w:rsidP="00B32D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9 </w:t>
      </w:r>
      <w:r w:rsidRPr="00B32D83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 закона от 25.12.2008 N 273-ФЗ </w:t>
      </w:r>
      <w:r w:rsidRPr="00B32D83">
        <w:rPr>
          <w:rFonts w:ascii="Times New Roman" w:hAnsi="Times New Roman" w:cs="Times New Roman"/>
          <w:sz w:val="28"/>
          <w:szCs w:val="28"/>
        </w:rPr>
        <w:t>"О противодействии коррупции"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B32D83" w:rsidRPr="00715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1F3"/>
    <w:rsid w:val="004E74C4"/>
    <w:rsid w:val="00715823"/>
    <w:rsid w:val="008151F3"/>
    <w:rsid w:val="008E3CD3"/>
    <w:rsid w:val="00B3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77E791-486C-44B9-BF80-14E8E2B5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5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 Константин Сергеевич</dc:creator>
  <cp:keywords/>
  <dc:description/>
  <cp:lastModifiedBy>Герасимов Константин Александрович</cp:lastModifiedBy>
  <cp:revision>6</cp:revision>
  <dcterms:created xsi:type="dcterms:W3CDTF">2022-12-20T15:56:00Z</dcterms:created>
  <dcterms:modified xsi:type="dcterms:W3CDTF">2023-06-28T12:47:00Z</dcterms:modified>
</cp:coreProperties>
</file>