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E5A13">
                              <w:rPr>
                                <w:rFonts w:ascii="Times New Roman" w:eastAsia="Times New Roman" w:hAnsi="Times New Roman" w:cs="Times New Roman"/>
                                <w:sz w:val="24"/>
                                <w:szCs w:val="20"/>
                                <w:u w:val="single"/>
                                <w:lang w:eastAsia="ru-RU"/>
                              </w:rPr>
                              <w:t>6</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w:t>
                            </w:r>
                            <w:r w:rsidR="00574FAA">
                              <w:rPr>
                                <w:rFonts w:ascii="Times New Roman" w:eastAsia="Times New Roman" w:hAnsi="Times New Roman" w:cs="Times New Roman"/>
                                <w:sz w:val="24"/>
                                <w:szCs w:val="20"/>
                                <w:u w:val="single"/>
                                <w:lang w:eastAsia="ru-RU"/>
                              </w:rPr>
                              <w:t>2</w:t>
                            </w:r>
                            <w:r w:rsidR="005E5A13">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E5A13">
                        <w:rPr>
                          <w:rFonts w:ascii="Times New Roman" w:eastAsia="Times New Roman" w:hAnsi="Times New Roman" w:cs="Times New Roman"/>
                          <w:sz w:val="24"/>
                          <w:szCs w:val="20"/>
                          <w:u w:val="single"/>
                          <w:lang w:eastAsia="ru-RU"/>
                        </w:rPr>
                        <w:t>6</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w:t>
                      </w:r>
                      <w:r w:rsidR="00574FAA">
                        <w:rPr>
                          <w:rFonts w:ascii="Times New Roman" w:eastAsia="Times New Roman" w:hAnsi="Times New Roman" w:cs="Times New Roman"/>
                          <w:sz w:val="24"/>
                          <w:szCs w:val="20"/>
                          <w:u w:val="single"/>
                          <w:lang w:eastAsia="ru-RU"/>
                        </w:rPr>
                        <w:t>2</w:t>
                      </w:r>
                      <w:r w:rsidR="005E5A13">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5E5A1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5E5A1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574FAA">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5E5A13" w:rsidRPr="005E5A13" w:rsidRDefault="005E5A13" w:rsidP="005E5A13">
      <w:pPr>
        <w:pStyle w:val="1"/>
        <w:spacing w:before="0" w:line="240" w:lineRule="auto"/>
        <w:ind w:right="4394"/>
        <w:jc w:val="both"/>
        <w:rPr>
          <w:rStyle w:val="aff6"/>
          <w:b w:val="0"/>
          <w:bCs w:val="0"/>
          <w:color w:val="000000" w:themeColor="text1"/>
          <w:sz w:val="24"/>
          <w:szCs w:val="24"/>
          <w:u w:val="none"/>
        </w:rPr>
      </w:pPr>
      <w:r w:rsidRPr="005E5A13">
        <w:rPr>
          <w:rStyle w:val="aff6"/>
          <w:b w:val="0"/>
          <w:bCs w:val="0"/>
          <w:color w:val="000000" w:themeColor="text1"/>
          <w:sz w:val="24"/>
          <w:szCs w:val="24"/>
          <w:u w:val="none"/>
        </w:rPr>
        <w:t xml:space="preserve">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w:t>
      </w:r>
      <w:r w:rsidRPr="005E5A13">
        <w:rPr>
          <w:rFonts w:ascii="Times New Roman" w:hAnsi="Times New Roman" w:cs="Times New Roman"/>
          <w:color w:val="000000" w:themeColor="text1"/>
          <w:sz w:val="24"/>
          <w:szCs w:val="24"/>
        </w:rPr>
        <w:t>муниципального округа</w:t>
      </w:r>
    </w:p>
    <w:p w:rsidR="005E5A13" w:rsidRPr="005E5A13" w:rsidRDefault="005E5A13" w:rsidP="005E5A13">
      <w:pPr>
        <w:spacing w:line="240" w:lineRule="auto"/>
        <w:jc w:val="both"/>
        <w:rPr>
          <w:rFonts w:ascii="Times New Roman" w:hAnsi="Times New Roman" w:cs="Times New Roman"/>
          <w:color w:val="000000" w:themeColor="text1"/>
          <w:sz w:val="24"/>
          <w:szCs w:val="24"/>
        </w:rPr>
      </w:pPr>
    </w:p>
    <w:p w:rsidR="005E5A13" w:rsidRDefault="005E5A13" w:rsidP="005E5A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0" w:name="_GoBack"/>
      <w:r w:rsidRPr="005E5A13">
        <w:rPr>
          <w:rFonts w:ascii="Times New Roman" w:hAnsi="Times New Roman" w:cs="Times New Roman"/>
          <w:color w:val="000000" w:themeColor="text1"/>
          <w:sz w:val="24"/>
          <w:szCs w:val="24"/>
        </w:rPr>
        <w:t xml:space="preserve">В соответствии с </w:t>
      </w:r>
      <w:r w:rsidRPr="005E5A13">
        <w:rPr>
          <w:rStyle w:val="aff6"/>
          <w:b w:val="0"/>
          <w:color w:val="000000" w:themeColor="text1"/>
          <w:sz w:val="24"/>
          <w:szCs w:val="24"/>
          <w:u w:val="none"/>
        </w:rPr>
        <w:t>Законом</w:t>
      </w:r>
      <w:r w:rsidRPr="005E5A13">
        <w:rPr>
          <w:rFonts w:ascii="Times New Roman" w:hAnsi="Times New Roman" w:cs="Times New Roman"/>
          <w:color w:val="000000" w:themeColor="text1"/>
          <w:sz w:val="24"/>
          <w:szCs w:val="24"/>
        </w:rPr>
        <w:t xml:space="preserve"> Российской Федерации от 29.12.2012 г. N 273-ФЗ "Об образовании в Российской Федерации" и с целью упорядочения платы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администрация Урмарского муниципального округа </w:t>
      </w:r>
      <w:proofErr w:type="gramStart"/>
      <w:r w:rsidRPr="005E5A13">
        <w:rPr>
          <w:rFonts w:ascii="Times New Roman" w:hAnsi="Times New Roman" w:cs="Times New Roman"/>
          <w:color w:val="000000" w:themeColor="text1"/>
          <w:sz w:val="24"/>
          <w:szCs w:val="24"/>
        </w:rPr>
        <w:t>п</w:t>
      </w:r>
      <w:proofErr w:type="gramEnd"/>
      <w:r w:rsidRPr="005E5A13">
        <w:rPr>
          <w:rFonts w:ascii="Times New Roman" w:hAnsi="Times New Roman" w:cs="Times New Roman"/>
          <w:color w:val="000000" w:themeColor="text1"/>
          <w:sz w:val="24"/>
          <w:szCs w:val="24"/>
        </w:rPr>
        <w:t xml:space="preserve"> о с т а н о в л я е </w:t>
      </w:r>
      <w:bookmarkStart w:id="1" w:name="sub_1"/>
      <w:r>
        <w:rPr>
          <w:rFonts w:ascii="Times New Roman" w:hAnsi="Times New Roman" w:cs="Times New Roman"/>
          <w:color w:val="000000" w:themeColor="text1"/>
          <w:sz w:val="24"/>
          <w:szCs w:val="24"/>
        </w:rPr>
        <w:t>т:</w:t>
      </w:r>
    </w:p>
    <w:p w:rsidR="005E5A13" w:rsidRPr="005E5A13" w:rsidRDefault="005E5A13" w:rsidP="005E5A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 </w:t>
      </w:r>
      <w:r w:rsidRPr="005E5A13">
        <w:rPr>
          <w:rFonts w:ascii="Times New Roman" w:hAnsi="Times New Roman" w:cs="Times New Roman"/>
          <w:color w:val="000000" w:themeColor="text1"/>
          <w:sz w:val="24"/>
          <w:szCs w:val="24"/>
        </w:rPr>
        <w:t>Утвердить Положение о взимании платы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w:t>
      </w:r>
      <w:r w:rsidRPr="005E5A13">
        <w:rPr>
          <w:rStyle w:val="aff6"/>
          <w:b w:val="0"/>
          <w:color w:val="000000" w:themeColor="text1"/>
          <w:sz w:val="24"/>
          <w:szCs w:val="24"/>
          <w:u w:val="none"/>
        </w:rPr>
        <w:t>Приложение</w:t>
      </w:r>
      <w:r w:rsidRPr="005E5A13">
        <w:rPr>
          <w:rFonts w:ascii="Times New Roman" w:hAnsi="Times New Roman" w:cs="Times New Roman"/>
          <w:color w:val="000000" w:themeColor="text1"/>
          <w:sz w:val="24"/>
          <w:szCs w:val="24"/>
        </w:rPr>
        <w:t>).</w:t>
      </w:r>
    </w:p>
    <w:p w:rsidR="005E5A13" w:rsidRPr="005E5A13" w:rsidRDefault="005E5A13" w:rsidP="005E5A13">
      <w:pPr>
        <w:pStyle w:val="1"/>
        <w:spacing w:before="0" w:line="240" w:lineRule="auto"/>
        <w:ind w:firstLine="720"/>
        <w:jc w:val="both"/>
        <w:rPr>
          <w:rStyle w:val="aff6"/>
          <w:b w:val="0"/>
          <w:bCs w:val="0"/>
          <w:color w:val="000000" w:themeColor="text1"/>
          <w:sz w:val="24"/>
          <w:szCs w:val="24"/>
          <w:u w:val="none"/>
        </w:rPr>
      </w:pPr>
      <w:bookmarkStart w:id="2" w:name="sub_2"/>
      <w:bookmarkEnd w:id="1"/>
      <w:r w:rsidRPr="005E5A13">
        <w:rPr>
          <w:rFonts w:ascii="Times New Roman" w:hAnsi="Times New Roman" w:cs="Times New Roman"/>
          <w:color w:val="000000" w:themeColor="text1"/>
          <w:sz w:val="24"/>
          <w:szCs w:val="24"/>
        </w:rPr>
        <w:t xml:space="preserve">2. Признать утратившим силу </w:t>
      </w:r>
      <w:r w:rsidRPr="005E5A13">
        <w:rPr>
          <w:rStyle w:val="aff6"/>
          <w:b w:val="0"/>
          <w:color w:val="000000" w:themeColor="text1"/>
          <w:sz w:val="24"/>
          <w:szCs w:val="24"/>
          <w:u w:val="none"/>
        </w:rPr>
        <w:t>постановление</w:t>
      </w:r>
      <w:r w:rsidRPr="005E5A13">
        <w:rPr>
          <w:rFonts w:ascii="Times New Roman" w:hAnsi="Times New Roman" w:cs="Times New Roman"/>
          <w:color w:val="000000" w:themeColor="text1"/>
          <w:sz w:val="24"/>
          <w:szCs w:val="24"/>
        </w:rPr>
        <w:t xml:space="preserve"> главы Урмарского района </w:t>
      </w:r>
      <w:r w:rsidRPr="005E5A13">
        <w:rPr>
          <w:rStyle w:val="aff9"/>
          <w:rFonts w:ascii="Times New Roman" w:hAnsi="Times New Roman" w:cs="Times New Roman"/>
          <w:b w:val="0"/>
          <w:color w:val="000000" w:themeColor="text1"/>
          <w:sz w:val="24"/>
          <w:szCs w:val="24"/>
        </w:rPr>
        <w:t xml:space="preserve">от 30 октября 2013 г. № 756 </w:t>
      </w:r>
      <w:r w:rsidRPr="005E5A13">
        <w:rPr>
          <w:rFonts w:ascii="Times New Roman" w:hAnsi="Times New Roman" w:cs="Times New Roman"/>
          <w:color w:val="000000" w:themeColor="text1"/>
          <w:sz w:val="24"/>
          <w:szCs w:val="24"/>
        </w:rPr>
        <w:t xml:space="preserve">"Об утверждении Положения </w:t>
      </w:r>
      <w:r w:rsidRPr="005E5A13">
        <w:rPr>
          <w:rStyle w:val="aff6"/>
          <w:b w:val="0"/>
          <w:bCs w:val="0"/>
          <w:color w:val="000000" w:themeColor="text1"/>
          <w:sz w:val="24"/>
          <w:szCs w:val="24"/>
          <w:u w:val="none"/>
        </w:rPr>
        <w:t xml:space="preserve">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w:t>
      </w:r>
      <w:r w:rsidRPr="005E5A13">
        <w:rPr>
          <w:rFonts w:ascii="Times New Roman" w:hAnsi="Times New Roman" w:cs="Times New Roman"/>
          <w:color w:val="000000" w:themeColor="text1"/>
          <w:sz w:val="24"/>
          <w:szCs w:val="24"/>
        </w:rPr>
        <w:t>муниципального округа».</w:t>
      </w:r>
    </w:p>
    <w:bookmarkEnd w:id="2"/>
    <w:p w:rsidR="005E5A13" w:rsidRPr="005E5A13" w:rsidRDefault="005E5A13" w:rsidP="005E5A13">
      <w:pPr>
        <w:spacing w:after="0" w:line="240" w:lineRule="auto"/>
        <w:jc w:val="both"/>
        <w:rPr>
          <w:rFonts w:ascii="Times New Roman" w:hAnsi="Times New Roman" w:cs="Times New Roman"/>
          <w:color w:val="000000" w:themeColor="text1"/>
          <w:sz w:val="24"/>
          <w:szCs w:val="24"/>
        </w:rPr>
      </w:pPr>
      <w:r w:rsidRPr="005E5A13">
        <w:rPr>
          <w:rFonts w:ascii="Times New Roman" w:hAnsi="Times New Roman" w:cs="Times New Roman"/>
          <w:color w:val="000000" w:themeColor="text1"/>
          <w:sz w:val="24"/>
          <w:szCs w:val="24"/>
        </w:rPr>
        <w:t xml:space="preserve">3. Информация о предоставлении (осуществлении, назначении)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r w:rsidRPr="005E5A13">
        <w:rPr>
          <w:rStyle w:val="aff6"/>
          <w:b w:val="0"/>
          <w:color w:val="000000" w:themeColor="text1"/>
          <w:sz w:val="24"/>
          <w:szCs w:val="24"/>
          <w:u w:val="none"/>
        </w:rPr>
        <w:t>Федеральным Законом</w:t>
      </w:r>
      <w:r w:rsidRPr="005E5A13">
        <w:rPr>
          <w:rFonts w:ascii="Times New Roman" w:hAnsi="Times New Roman" w:cs="Times New Roman"/>
          <w:color w:val="000000" w:themeColor="text1"/>
          <w:sz w:val="24"/>
          <w:szCs w:val="24"/>
        </w:rPr>
        <w:t xml:space="preserve"> от 17 июля 1999 г. N 178-ФЗ "О государственной и социальной помощи".</w:t>
      </w:r>
    </w:p>
    <w:p w:rsidR="005E5A13" w:rsidRPr="005E5A13" w:rsidRDefault="005E5A13" w:rsidP="005E5A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E5A13">
        <w:rPr>
          <w:rFonts w:ascii="Times New Roman" w:hAnsi="Times New Roman" w:cs="Times New Roman"/>
          <w:color w:val="000000" w:themeColor="text1"/>
          <w:sz w:val="24"/>
          <w:szCs w:val="24"/>
        </w:rPr>
        <w:t>4. Контроль за исполнением данного постановления возложить на отдел образования и молодежной политики администрации Урмарского муниципального округа.</w:t>
      </w:r>
    </w:p>
    <w:p w:rsidR="005E5A13" w:rsidRPr="005E5A13" w:rsidRDefault="005E5A13" w:rsidP="005E5A1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E5A13">
        <w:rPr>
          <w:rFonts w:ascii="Times New Roman" w:hAnsi="Times New Roman" w:cs="Times New Roman"/>
          <w:color w:val="000000" w:themeColor="text1"/>
          <w:sz w:val="24"/>
          <w:szCs w:val="24"/>
        </w:rPr>
        <w:t xml:space="preserve">5. Сектору цифрового развития и информационного обеспечения администрации Урмарского муниципального округа  </w:t>
      </w:r>
      <w:hyperlink r:id="rId11" w:history="1">
        <w:r w:rsidRPr="005E5A13">
          <w:rPr>
            <w:rStyle w:val="aff6"/>
            <w:b w:val="0"/>
            <w:color w:val="000000" w:themeColor="text1"/>
            <w:sz w:val="24"/>
            <w:szCs w:val="24"/>
            <w:u w:val="none"/>
          </w:rPr>
          <w:t>опубликовать</w:t>
        </w:r>
      </w:hyperlink>
      <w:r w:rsidRPr="005E5A13">
        <w:rPr>
          <w:rFonts w:ascii="Times New Roman" w:hAnsi="Times New Roman" w:cs="Times New Roman"/>
          <w:color w:val="000000" w:themeColor="text1"/>
          <w:sz w:val="24"/>
          <w:szCs w:val="24"/>
        </w:rPr>
        <w:t xml:space="preserve"> настоящее постановление в средствах массовой информации.</w:t>
      </w:r>
    </w:p>
    <w:p w:rsidR="005E5A13" w:rsidRPr="005E5A13" w:rsidRDefault="005E5A13" w:rsidP="005E5A13">
      <w:pPr>
        <w:spacing w:line="240" w:lineRule="auto"/>
        <w:jc w:val="both"/>
        <w:rPr>
          <w:rFonts w:ascii="Times New Roman" w:hAnsi="Times New Roman" w:cs="Times New Roman"/>
          <w:color w:val="000000" w:themeColor="text1"/>
          <w:sz w:val="24"/>
          <w:szCs w:val="24"/>
        </w:rPr>
      </w:pPr>
    </w:p>
    <w:p w:rsidR="005E5A13" w:rsidRPr="005E5A13" w:rsidRDefault="005E5A13" w:rsidP="005E5A13">
      <w:pPr>
        <w:pStyle w:val="aff8"/>
        <w:jc w:val="both"/>
        <w:rPr>
          <w:rFonts w:ascii="Times New Roman" w:hAnsi="Times New Roman" w:cs="Times New Roman"/>
          <w:color w:val="000000" w:themeColor="text1"/>
        </w:rPr>
      </w:pPr>
      <w:bookmarkStart w:id="3" w:name="sub_1000"/>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Глава Урмарского</w:t>
      </w:r>
    </w:p>
    <w:p w:rsid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муниципального округа</w:t>
      </w:r>
      <w:r>
        <w:rPr>
          <w:rFonts w:ascii="Times New Roman" w:hAnsi="Times New Roman" w:cs="Times New Roman"/>
          <w:color w:val="000000" w:themeColor="text1"/>
        </w:rPr>
        <w:t xml:space="preserve">                                                                           </w:t>
      </w:r>
      <w:r w:rsidRPr="005E5A13">
        <w:rPr>
          <w:rFonts w:ascii="Times New Roman" w:hAnsi="Times New Roman" w:cs="Times New Roman"/>
          <w:color w:val="000000" w:themeColor="text1"/>
        </w:rPr>
        <w:t>В.В.</w:t>
      </w:r>
      <w:r>
        <w:rPr>
          <w:rFonts w:ascii="Times New Roman" w:hAnsi="Times New Roman" w:cs="Times New Roman"/>
          <w:color w:val="000000" w:themeColor="text1"/>
        </w:rPr>
        <w:t xml:space="preserve"> </w:t>
      </w:r>
      <w:r w:rsidRPr="005E5A13">
        <w:rPr>
          <w:rFonts w:ascii="Times New Roman" w:hAnsi="Times New Roman" w:cs="Times New Roman"/>
          <w:color w:val="000000" w:themeColor="text1"/>
        </w:rPr>
        <w:t>Шигильдеев</w:t>
      </w:r>
    </w:p>
    <w:bookmarkEnd w:id="0"/>
    <w:p w:rsidR="005E5A13" w:rsidRDefault="005E5A13" w:rsidP="005E5A13">
      <w:pPr>
        <w:pStyle w:val="aff8"/>
        <w:jc w:val="both"/>
        <w:rPr>
          <w:rStyle w:val="aff9"/>
          <w:rFonts w:ascii="Times New Roman" w:eastAsiaTheme="majorEastAsia" w:hAnsi="Times New Roman" w:cs="Times New Roman"/>
          <w:b w:val="0"/>
          <w:color w:val="000000" w:themeColor="text1"/>
        </w:rPr>
      </w:pPr>
    </w:p>
    <w:p w:rsidR="005E5A13" w:rsidRPr="005E5A13" w:rsidRDefault="005E5A13" w:rsidP="005E5A13">
      <w:pPr>
        <w:pStyle w:val="aff8"/>
        <w:jc w:val="both"/>
        <w:rPr>
          <w:rStyle w:val="aff9"/>
          <w:rFonts w:ascii="Times New Roman" w:eastAsiaTheme="majorEastAsia" w:hAnsi="Times New Roman" w:cs="Times New Roman"/>
          <w:b w:val="0"/>
          <w:color w:val="000000" w:themeColor="text1"/>
          <w:sz w:val="20"/>
          <w:szCs w:val="20"/>
        </w:rPr>
      </w:pPr>
      <w:r w:rsidRPr="005E5A13">
        <w:rPr>
          <w:rStyle w:val="aff9"/>
          <w:rFonts w:ascii="Times New Roman" w:eastAsiaTheme="majorEastAsia" w:hAnsi="Times New Roman" w:cs="Times New Roman"/>
          <w:b w:val="0"/>
          <w:color w:val="000000" w:themeColor="text1"/>
          <w:sz w:val="20"/>
          <w:szCs w:val="20"/>
        </w:rPr>
        <w:t>Борисова Надежда Анатольевна</w:t>
      </w:r>
    </w:p>
    <w:p w:rsidR="005E5A13" w:rsidRPr="005E5A13" w:rsidRDefault="005E5A13" w:rsidP="005E5A13">
      <w:pPr>
        <w:spacing w:line="240" w:lineRule="auto"/>
        <w:jc w:val="both"/>
        <w:rPr>
          <w:rStyle w:val="aff9"/>
          <w:rFonts w:ascii="Times New Roman" w:hAnsi="Times New Roman" w:cs="Times New Roman"/>
          <w:b w:val="0"/>
          <w:color w:val="000000" w:themeColor="text1"/>
          <w:sz w:val="20"/>
          <w:szCs w:val="20"/>
        </w:rPr>
      </w:pPr>
      <w:r w:rsidRPr="005E5A13">
        <w:rPr>
          <w:rStyle w:val="aff9"/>
          <w:rFonts w:ascii="Times New Roman" w:hAnsi="Times New Roman" w:cs="Times New Roman"/>
          <w:b w:val="0"/>
          <w:color w:val="000000" w:themeColor="text1"/>
          <w:sz w:val="20"/>
          <w:szCs w:val="20"/>
        </w:rPr>
        <w:t>8</w:t>
      </w:r>
      <w:r>
        <w:rPr>
          <w:rStyle w:val="aff9"/>
          <w:rFonts w:ascii="Times New Roman" w:hAnsi="Times New Roman" w:cs="Times New Roman"/>
          <w:b w:val="0"/>
          <w:color w:val="000000" w:themeColor="text1"/>
          <w:sz w:val="20"/>
          <w:szCs w:val="20"/>
        </w:rPr>
        <w:t>(</w:t>
      </w:r>
      <w:r w:rsidRPr="005E5A13">
        <w:rPr>
          <w:rStyle w:val="aff9"/>
          <w:rFonts w:ascii="Times New Roman" w:hAnsi="Times New Roman" w:cs="Times New Roman"/>
          <w:b w:val="0"/>
          <w:color w:val="000000" w:themeColor="text1"/>
          <w:sz w:val="20"/>
          <w:szCs w:val="20"/>
        </w:rPr>
        <w:t>835</w:t>
      </w:r>
      <w:r>
        <w:rPr>
          <w:rStyle w:val="aff9"/>
          <w:rFonts w:ascii="Times New Roman" w:hAnsi="Times New Roman" w:cs="Times New Roman"/>
          <w:b w:val="0"/>
          <w:color w:val="000000" w:themeColor="text1"/>
          <w:sz w:val="20"/>
          <w:szCs w:val="20"/>
        </w:rPr>
        <w:t>-44) 2-</w:t>
      </w:r>
      <w:r w:rsidRPr="005E5A13">
        <w:rPr>
          <w:rStyle w:val="aff9"/>
          <w:rFonts w:ascii="Times New Roman" w:hAnsi="Times New Roman" w:cs="Times New Roman"/>
          <w:b w:val="0"/>
          <w:color w:val="000000" w:themeColor="text1"/>
          <w:sz w:val="20"/>
          <w:szCs w:val="20"/>
        </w:rPr>
        <w:t>15</w:t>
      </w:r>
      <w:r>
        <w:rPr>
          <w:rStyle w:val="aff9"/>
          <w:rFonts w:ascii="Times New Roman" w:hAnsi="Times New Roman" w:cs="Times New Roman"/>
          <w:b w:val="0"/>
          <w:color w:val="000000" w:themeColor="text1"/>
          <w:sz w:val="20"/>
          <w:szCs w:val="20"/>
        </w:rPr>
        <w:t>-</w:t>
      </w:r>
      <w:r w:rsidRPr="005E5A13">
        <w:rPr>
          <w:rStyle w:val="aff9"/>
          <w:rFonts w:ascii="Times New Roman" w:hAnsi="Times New Roman" w:cs="Times New Roman"/>
          <w:b w:val="0"/>
          <w:color w:val="000000" w:themeColor="text1"/>
          <w:sz w:val="20"/>
          <w:szCs w:val="20"/>
        </w:rPr>
        <w:t>41</w:t>
      </w:r>
    </w:p>
    <w:bookmarkEnd w:id="3"/>
    <w:p w:rsidR="005E5A13" w:rsidRPr="00923298" w:rsidRDefault="005E5A13" w:rsidP="005E5A13">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5E5A13" w:rsidRPr="00923298" w:rsidRDefault="005E5A13" w:rsidP="005E5A13">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E5A13" w:rsidRDefault="005E5A13" w:rsidP="005E5A1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E5A13" w:rsidRPr="00923298" w:rsidRDefault="005E5A13" w:rsidP="005E5A1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E5A13" w:rsidRPr="00923298" w:rsidRDefault="005E5A13" w:rsidP="005E5A13">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06.04.2023</w:t>
      </w:r>
      <w:r w:rsidRPr="00923298">
        <w:rPr>
          <w:rFonts w:ascii="Times New Roman" w:hAnsi="Times New Roman"/>
          <w:sz w:val="24"/>
          <w:szCs w:val="24"/>
        </w:rPr>
        <w:t xml:space="preserve"> № </w:t>
      </w:r>
      <w:r>
        <w:rPr>
          <w:rFonts w:ascii="Times New Roman" w:hAnsi="Times New Roman"/>
          <w:sz w:val="24"/>
          <w:szCs w:val="24"/>
        </w:rPr>
        <w:t>421</w:t>
      </w:r>
    </w:p>
    <w:p w:rsidR="005E5A13" w:rsidRPr="00923298" w:rsidRDefault="005E5A13" w:rsidP="005E5A13">
      <w:pPr>
        <w:ind w:left="3540" w:firstLine="709"/>
        <w:jc w:val="both"/>
        <w:rPr>
          <w:rFonts w:ascii="Times New Roman" w:hAnsi="Times New Roman"/>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r w:rsidRPr="005E5A13">
        <w:rPr>
          <w:rFonts w:ascii="Times New Roman" w:hAnsi="Times New Roman" w:cs="Times New Roman"/>
          <w:color w:val="000000" w:themeColor="text1"/>
          <w:sz w:val="24"/>
          <w:szCs w:val="24"/>
        </w:rPr>
        <w:t>Положение</w:t>
      </w:r>
      <w:r w:rsidRPr="005E5A13">
        <w:rPr>
          <w:rFonts w:ascii="Times New Roman" w:hAnsi="Times New Roman" w:cs="Times New Roman"/>
          <w:color w:val="000000" w:themeColor="text1"/>
          <w:sz w:val="24"/>
          <w:szCs w:val="24"/>
        </w:rPr>
        <w:br/>
        <w:t>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w:t>
      </w:r>
    </w:p>
    <w:p w:rsidR="005E5A13" w:rsidRPr="005E5A13" w:rsidRDefault="005E5A13" w:rsidP="005E5A13">
      <w:pPr>
        <w:spacing w:after="0" w:line="240" w:lineRule="auto"/>
        <w:ind w:firstLine="709"/>
        <w:jc w:val="center"/>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4" w:name="sub_1001"/>
      <w:r w:rsidRPr="005E5A13">
        <w:rPr>
          <w:rFonts w:ascii="Times New Roman" w:hAnsi="Times New Roman" w:cs="Times New Roman"/>
          <w:color w:val="000000" w:themeColor="text1"/>
          <w:sz w:val="24"/>
          <w:szCs w:val="24"/>
        </w:rPr>
        <w:t>I. Общие положения</w:t>
      </w:r>
    </w:p>
    <w:bookmarkEnd w:id="4"/>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5" w:name="sub_11"/>
      <w:r w:rsidRPr="005E5A13">
        <w:rPr>
          <w:rFonts w:ascii="Times New Roman" w:hAnsi="Times New Roman" w:cs="Times New Roman"/>
          <w:color w:val="000000" w:themeColor="text1"/>
          <w:sz w:val="24"/>
          <w:szCs w:val="24"/>
        </w:rPr>
        <w:t>1. Настоящее Положение регулирует взимание родительской платы за присмотр и уход за детьми в муниципальных дошкольных образовательных учреждениях Урмарского муниципального округа Чувашской Республики (далее - дошкольные учреждения). Настоящее Положение распространяется также на дошкольные группы в муниципальных общеобразовательных учреждениях Урмарского муниципального округа Чувашской Республики.</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6" w:name="sub_12"/>
      <w:bookmarkEnd w:id="5"/>
      <w:r w:rsidRPr="005E5A13">
        <w:rPr>
          <w:rFonts w:ascii="Times New Roman" w:hAnsi="Times New Roman" w:cs="Times New Roman"/>
          <w:color w:val="000000" w:themeColor="text1"/>
          <w:sz w:val="24"/>
          <w:szCs w:val="24"/>
        </w:rPr>
        <w:t>2. Положение разработано с целью финансового обеспечения образовательных учреждений, реализующих образовательные программы дошкольного образования, обеспечения доступности дошкольного образования для всех слоев населения и социальной защиты детей из семей, находящихся в трудной жизненной ситуации.</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7" w:name="sub_13"/>
      <w:bookmarkEnd w:id="6"/>
      <w:r w:rsidRPr="005E5A13">
        <w:rPr>
          <w:rFonts w:ascii="Times New Roman" w:hAnsi="Times New Roman" w:cs="Times New Roman"/>
          <w:color w:val="000000" w:themeColor="text1"/>
          <w:sz w:val="24"/>
          <w:szCs w:val="24"/>
        </w:rPr>
        <w:t>3. Положение направлено на дифференцирования платы за присмотр и уход за детьми в зависимости от режима работы дошкольных учреждений.</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8" w:name="sub_14"/>
      <w:bookmarkEnd w:id="7"/>
      <w:r w:rsidRPr="005E5A13">
        <w:rPr>
          <w:rFonts w:ascii="Times New Roman" w:hAnsi="Times New Roman" w:cs="Times New Roman"/>
          <w:color w:val="000000" w:themeColor="text1"/>
          <w:sz w:val="24"/>
          <w:szCs w:val="24"/>
        </w:rPr>
        <w:t>4. Кроме установленного размера родительской платы возможно взимание платы за оказанные платные дополнительные образовательные и иные услуги с заключением соответствующего договора между учреждением и родителями, в котором фиксируется размер и порядок внесения платы за данные услуги.</w:t>
      </w:r>
    </w:p>
    <w:bookmarkEnd w:id="8"/>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9" w:name="sub_1002"/>
      <w:r w:rsidRPr="005E5A13">
        <w:rPr>
          <w:rFonts w:ascii="Times New Roman" w:hAnsi="Times New Roman" w:cs="Times New Roman"/>
          <w:color w:val="000000" w:themeColor="text1"/>
          <w:sz w:val="24"/>
          <w:szCs w:val="24"/>
        </w:rPr>
        <w:t>II. Установление размеров родительской платы</w:t>
      </w:r>
    </w:p>
    <w:bookmarkEnd w:id="9"/>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0" w:name="sub_21"/>
      <w:r w:rsidRPr="005E5A13">
        <w:rPr>
          <w:rFonts w:ascii="Times New Roman" w:hAnsi="Times New Roman" w:cs="Times New Roman"/>
          <w:color w:val="000000" w:themeColor="text1"/>
          <w:sz w:val="24"/>
          <w:szCs w:val="24"/>
        </w:rPr>
        <w:t xml:space="preserve">1. Размер родительской платы устанавливается </w:t>
      </w:r>
      <w:r w:rsidRPr="005E5A13">
        <w:rPr>
          <w:rStyle w:val="aff6"/>
          <w:b w:val="0"/>
          <w:color w:val="000000" w:themeColor="text1"/>
          <w:sz w:val="24"/>
          <w:szCs w:val="24"/>
          <w:u w:val="none"/>
        </w:rPr>
        <w:t>постановлением</w:t>
      </w:r>
      <w:r w:rsidRPr="005E5A13">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1" w:name="sub_22"/>
      <w:bookmarkEnd w:id="10"/>
      <w:r w:rsidRPr="005E5A13">
        <w:rPr>
          <w:rFonts w:ascii="Times New Roman" w:hAnsi="Times New Roman" w:cs="Times New Roman"/>
          <w:color w:val="000000" w:themeColor="text1"/>
          <w:sz w:val="24"/>
          <w:szCs w:val="24"/>
        </w:rPr>
        <w:t xml:space="preserve">2. Размер родительской платы определяется исходя из расходов на содержание ребенка в дошкольном учреждении. В соответствии с </w:t>
      </w:r>
      <w:r w:rsidRPr="005E5A13">
        <w:rPr>
          <w:rStyle w:val="aff6"/>
          <w:b w:val="0"/>
          <w:color w:val="000000" w:themeColor="text1"/>
          <w:sz w:val="24"/>
          <w:szCs w:val="24"/>
          <w:u w:val="none"/>
        </w:rPr>
        <w:t>частью 2 ст. 65</w:t>
      </w:r>
      <w:r w:rsidRPr="005E5A13">
        <w:rPr>
          <w:rFonts w:ascii="Times New Roman" w:hAnsi="Times New Roman" w:cs="Times New Roman"/>
          <w:color w:val="000000" w:themeColor="text1"/>
          <w:sz w:val="24"/>
          <w:szCs w:val="24"/>
        </w:rPr>
        <w:t xml:space="preserve"> Закона Российской Федерации от 29.12.2012 г. N 273-ФЗ "Об образовании в Российской Федерации" перечень затрат, учитываемых при установлении родительской платы за присмотр и уход за детьми в дошкольном учреждении, устанавливается администрацией Урмарского муниципального округа Чувашской Республики.</w:t>
      </w:r>
    </w:p>
    <w:bookmarkEnd w:id="11"/>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12" w:name="sub_1003"/>
      <w:r w:rsidRPr="005E5A13">
        <w:rPr>
          <w:rFonts w:ascii="Times New Roman" w:hAnsi="Times New Roman" w:cs="Times New Roman"/>
          <w:color w:val="000000" w:themeColor="text1"/>
          <w:sz w:val="24"/>
          <w:szCs w:val="24"/>
        </w:rPr>
        <w:t>III. Порядок предоставления льгот по родительской плате</w:t>
      </w:r>
    </w:p>
    <w:bookmarkEnd w:id="12"/>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3" w:name="sub_31"/>
      <w:r w:rsidRPr="005E5A13">
        <w:rPr>
          <w:rFonts w:ascii="Times New Roman" w:hAnsi="Times New Roman" w:cs="Times New Roman"/>
          <w:color w:val="000000" w:themeColor="text1"/>
          <w:sz w:val="24"/>
          <w:szCs w:val="24"/>
        </w:rPr>
        <w:t xml:space="preserve">1. Льготы по родительской плате в муниципальных дошкольных образовательных учреждениях Урмарского муниципального округа предоставляются родителям (законным представителям) при наличии документов, подтверждающих право на их получение </w:t>
      </w:r>
      <w:r w:rsidRPr="005E5A13">
        <w:rPr>
          <w:rFonts w:ascii="Times New Roman" w:hAnsi="Times New Roman" w:cs="Times New Roman"/>
          <w:b/>
          <w:color w:val="000000" w:themeColor="text1"/>
          <w:sz w:val="24"/>
          <w:szCs w:val="24"/>
        </w:rPr>
        <w:t>(</w:t>
      </w:r>
      <w:r w:rsidRPr="005E5A13">
        <w:rPr>
          <w:rStyle w:val="aff6"/>
          <w:b w:val="0"/>
          <w:color w:val="000000" w:themeColor="text1"/>
          <w:sz w:val="24"/>
          <w:szCs w:val="24"/>
          <w:u w:val="none"/>
        </w:rPr>
        <w:t>Приложение</w:t>
      </w:r>
      <w:r w:rsidRPr="005E5A13">
        <w:rPr>
          <w:rFonts w:ascii="Times New Roman" w:hAnsi="Times New Roman" w:cs="Times New Roman"/>
          <w:b/>
          <w:color w:val="000000" w:themeColor="text1"/>
          <w:sz w:val="24"/>
          <w:szCs w:val="24"/>
        </w:rPr>
        <w:t>).</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4" w:name="sub_32"/>
      <w:bookmarkEnd w:id="13"/>
      <w:r w:rsidRPr="005E5A13">
        <w:rPr>
          <w:rFonts w:ascii="Times New Roman" w:hAnsi="Times New Roman" w:cs="Times New Roman"/>
          <w:color w:val="000000" w:themeColor="text1"/>
          <w:sz w:val="24"/>
          <w:szCs w:val="24"/>
        </w:rPr>
        <w:t>2. Льгота по родительской плате за присмотр и уход за детьми в дошкольном учреждении ежегодно предоставляется приказом руководителя дошкольного учреждения на основании заявления родителя (законного представителя). К заявлению родитель (законный представитель) прилагает документы, подтверждающие наличие права на льготу согласно п</w:t>
      </w:r>
      <w:r w:rsidRPr="005E5A13">
        <w:rPr>
          <w:rStyle w:val="aff6"/>
          <w:b w:val="0"/>
          <w:color w:val="000000" w:themeColor="text1"/>
          <w:sz w:val="24"/>
          <w:szCs w:val="24"/>
          <w:u w:val="none"/>
        </w:rPr>
        <w:t>риложению</w:t>
      </w:r>
      <w:r w:rsidRPr="005E5A13">
        <w:rPr>
          <w:rFonts w:ascii="Times New Roman" w:hAnsi="Times New Roman" w:cs="Times New Roman"/>
          <w:color w:val="000000" w:themeColor="text1"/>
          <w:sz w:val="24"/>
          <w:szCs w:val="24"/>
        </w:rPr>
        <w:t xml:space="preserve"> к настоящему Положению.</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5" w:name="sub_33"/>
      <w:bookmarkEnd w:id="14"/>
      <w:r w:rsidRPr="005E5A13">
        <w:rPr>
          <w:rFonts w:ascii="Times New Roman" w:hAnsi="Times New Roman" w:cs="Times New Roman"/>
          <w:color w:val="000000" w:themeColor="text1"/>
          <w:sz w:val="24"/>
          <w:szCs w:val="24"/>
        </w:rPr>
        <w:lastRenderedPageBreak/>
        <w:t>3. Право на льготу по родительской плате подтверждается родителем (законным представителем) в сроки, определенные п</w:t>
      </w:r>
      <w:r w:rsidRPr="005E5A13">
        <w:rPr>
          <w:rStyle w:val="aff6"/>
          <w:b w:val="0"/>
          <w:color w:val="000000" w:themeColor="text1"/>
          <w:sz w:val="24"/>
          <w:szCs w:val="24"/>
          <w:u w:val="none"/>
        </w:rPr>
        <w:t>риложением</w:t>
      </w:r>
      <w:r w:rsidRPr="005E5A13">
        <w:rPr>
          <w:rFonts w:ascii="Times New Roman" w:hAnsi="Times New Roman" w:cs="Times New Roman"/>
          <w:color w:val="000000" w:themeColor="text1"/>
          <w:sz w:val="24"/>
          <w:szCs w:val="24"/>
        </w:rPr>
        <w:t xml:space="preserve"> к настоящему Положению. В течение 14 дней после прекращения оснований для предоставления льготы родитель (законный представитель) должен уведомить об этом дошкольное учреждение.</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6" w:name="sub_34"/>
      <w:bookmarkEnd w:id="15"/>
      <w:r w:rsidRPr="005E5A13">
        <w:rPr>
          <w:rFonts w:ascii="Times New Roman" w:hAnsi="Times New Roman" w:cs="Times New Roman"/>
          <w:color w:val="000000" w:themeColor="text1"/>
          <w:sz w:val="24"/>
          <w:szCs w:val="24"/>
        </w:rPr>
        <w:t xml:space="preserve">4. В случае если документы, подтверждающие право на предоставление льгот, не представлены родителями (законными представителями) в сроки, указанные в </w:t>
      </w:r>
      <w:r w:rsidRPr="005E5A13">
        <w:rPr>
          <w:rStyle w:val="aff6"/>
          <w:b w:val="0"/>
          <w:color w:val="000000" w:themeColor="text1"/>
          <w:sz w:val="24"/>
          <w:szCs w:val="24"/>
          <w:u w:val="none"/>
        </w:rPr>
        <w:t>приложении</w:t>
      </w:r>
      <w:r w:rsidRPr="005E5A13">
        <w:rPr>
          <w:rFonts w:ascii="Times New Roman" w:hAnsi="Times New Roman" w:cs="Times New Roman"/>
          <w:color w:val="000000" w:themeColor="text1"/>
          <w:sz w:val="24"/>
          <w:szCs w:val="24"/>
        </w:rPr>
        <w:t xml:space="preserve"> к настоящему Положению, предоставление льготы по родительской плате прекращается. Если данные документы были представлены по </w:t>
      </w:r>
      <w:proofErr w:type="gramStart"/>
      <w:r w:rsidRPr="005E5A13">
        <w:rPr>
          <w:rFonts w:ascii="Times New Roman" w:hAnsi="Times New Roman" w:cs="Times New Roman"/>
          <w:color w:val="000000" w:themeColor="text1"/>
          <w:sz w:val="24"/>
          <w:szCs w:val="24"/>
        </w:rPr>
        <w:t>истечении</w:t>
      </w:r>
      <w:proofErr w:type="gramEnd"/>
      <w:r w:rsidRPr="005E5A13">
        <w:rPr>
          <w:rFonts w:ascii="Times New Roman" w:hAnsi="Times New Roman" w:cs="Times New Roman"/>
          <w:color w:val="000000" w:themeColor="text1"/>
          <w:sz w:val="24"/>
          <w:szCs w:val="24"/>
        </w:rPr>
        <w:t xml:space="preserve"> срока, указанного в приложении к настоящему Положению, перерасчет родительской платы производится не более чем за один месяц.</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7" w:name="sub_35"/>
      <w:bookmarkEnd w:id="16"/>
      <w:r w:rsidRPr="005E5A13">
        <w:rPr>
          <w:rFonts w:ascii="Times New Roman" w:hAnsi="Times New Roman" w:cs="Times New Roman"/>
          <w:color w:val="000000" w:themeColor="text1"/>
          <w:sz w:val="24"/>
          <w:szCs w:val="24"/>
        </w:rPr>
        <w:t>5. Родителям (законным представителям), имеющим право на льготу по нескольким основаниям, льгота предоставляется по одному из оснований по их выбору. Дошкольное учреждение вправе производить проверку оснований получения льготы по оплате за содержание ребенка в дошкольном учреждении.</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18" w:name="sub_36"/>
      <w:bookmarkEnd w:id="17"/>
      <w:r w:rsidRPr="005E5A13">
        <w:rPr>
          <w:rFonts w:ascii="Times New Roman" w:hAnsi="Times New Roman" w:cs="Times New Roman"/>
          <w:color w:val="000000" w:themeColor="text1"/>
          <w:sz w:val="24"/>
          <w:szCs w:val="24"/>
        </w:rPr>
        <w:t>6. Ответственность за правильность предоставления льгот возлагается на руководителя дошкольного учреждения.</w:t>
      </w:r>
    </w:p>
    <w:bookmarkEnd w:id="18"/>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19" w:name="sub_1004"/>
      <w:r w:rsidRPr="005E5A13">
        <w:rPr>
          <w:rFonts w:ascii="Times New Roman" w:hAnsi="Times New Roman" w:cs="Times New Roman"/>
          <w:color w:val="000000" w:themeColor="text1"/>
          <w:sz w:val="24"/>
          <w:szCs w:val="24"/>
        </w:rPr>
        <w:t>IV. Порядок взимания родительской платы</w:t>
      </w:r>
    </w:p>
    <w:bookmarkEnd w:id="19"/>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0" w:name="sub_41"/>
      <w:r w:rsidRPr="005E5A13">
        <w:rPr>
          <w:rFonts w:ascii="Times New Roman" w:hAnsi="Times New Roman" w:cs="Times New Roman"/>
          <w:color w:val="000000" w:themeColor="text1"/>
          <w:sz w:val="24"/>
          <w:szCs w:val="24"/>
        </w:rPr>
        <w:t xml:space="preserve">1. </w:t>
      </w:r>
      <w:proofErr w:type="gramStart"/>
      <w:r w:rsidRPr="005E5A13">
        <w:rPr>
          <w:rFonts w:ascii="Times New Roman" w:hAnsi="Times New Roman" w:cs="Times New Roman"/>
          <w:color w:val="000000" w:themeColor="text1"/>
          <w:sz w:val="24"/>
          <w:szCs w:val="24"/>
        </w:rPr>
        <w:t>За присмотр и уход за детьми в образовательных учреждениях, реализующих образовательные программы дошкольного образования, с родителей взимается родительская плата.</w:t>
      </w:r>
      <w:proofErr w:type="gramEnd"/>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1" w:name="sub_42"/>
      <w:bookmarkEnd w:id="20"/>
      <w:r w:rsidRPr="005E5A13">
        <w:rPr>
          <w:rFonts w:ascii="Times New Roman" w:hAnsi="Times New Roman" w:cs="Times New Roman"/>
          <w:color w:val="000000" w:themeColor="text1"/>
          <w:sz w:val="24"/>
          <w:szCs w:val="24"/>
        </w:rPr>
        <w:t>2. Родительская плата взимается путем перечисления денежных средств на счет, указанный образовательным учреждением.</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2" w:name="sub_43"/>
      <w:bookmarkEnd w:id="21"/>
      <w:r w:rsidRPr="005E5A13">
        <w:rPr>
          <w:rFonts w:ascii="Times New Roman" w:hAnsi="Times New Roman" w:cs="Times New Roman"/>
          <w:color w:val="000000" w:themeColor="text1"/>
          <w:sz w:val="24"/>
          <w:szCs w:val="24"/>
        </w:rPr>
        <w:t>3. Для оплаты родителям выписывается квитанция, в которой указывается общая сумма родительской платы с учетом дней посещения ребенка в месяц.</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3" w:name="sub_44"/>
      <w:bookmarkEnd w:id="22"/>
      <w:r w:rsidRPr="005E5A13">
        <w:rPr>
          <w:rFonts w:ascii="Times New Roman" w:hAnsi="Times New Roman" w:cs="Times New Roman"/>
          <w:color w:val="000000" w:themeColor="text1"/>
          <w:sz w:val="24"/>
          <w:szCs w:val="24"/>
        </w:rPr>
        <w:t>4. В случае оказания платных дополнительных образовательных и иных услуг по соответствующему договору выписывается дополнительная квитанция.</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4" w:name="sub_45"/>
      <w:bookmarkEnd w:id="23"/>
      <w:r w:rsidRPr="005E5A13">
        <w:rPr>
          <w:rFonts w:ascii="Times New Roman" w:hAnsi="Times New Roman" w:cs="Times New Roman"/>
          <w:color w:val="000000" w:themeColor="text1"/>
          <w:sz w:val="24"/>
          <w:szCs w:val="24"/>
        </w:rPr>
        <w:t>5. Родительская плата за оказываемые платные дополнительные услуги вносится родителями по квитанциям на лицевой счет учреждения через отделения Сбербанка РФ, другие банковские учреждения и отделения почтовой связи.</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5" w:name="sub_46"/>
      <w:bookmarkEnd w:id="24"/>
      <w:r w:rsidRPr="005E5A13">
        <w:rPr>
          <w:rFonts w:ascii="Times New Roman" w:hAnsi="Times New Roman" w:cs="Times New Roman"/>
          <w:color w:val="000000" w:themeColor="text1"/>
          <w:sz w:val="24"/>
          <w:szCs w:val="24"/>
        </w:rPr>
        <w:t xml:space="preserve">6. Категории льготников устанавливаются Уставом муниципального образовательного учреждения, реализующим основную общеобразовательную программу дошкольного образования Урмарского муниципального округа. </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6" w:name="sub_47"/>
      <w:bookmarkEnd w:id="25"/>
      <w:r w:rsidRPr="005E5A13">
        <w:rPr>
          <w:rFonts w:ascii="Times New Roman" w:hAnsi="Times New Roman" w:cs="Times New Roman"/>
          <w:color w:val="000000" w:themeColor="text1"/>
          <w:sz w:val="24"/>
          <w:szCs w:val="24"/>
        </w:rPr>
        <w:t>7. Плата за присмотр и уход за детьми в образовательном учреждении, реализующем образовательную программу дошкольного образования, вносится не позднее 10 числа текущего месяца, плата взимается в полном размере. При отсутствии ребенка по уважительным причинам перерасчет родительской платы производится в следующем месяце.</w:t>
      </w:r>
    </w:p>
    <w:bookmarkEnd w:id="26"/>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r w:rsidRPr="005E5A13">
        <w:rPr>
          <w:rFonts w:ascii="Times New Roman" w:hAnsi="Times New Roman" w:cs="Times New Roman"/>
          <w:color w:val="000000" w:themeColor="text1"/>
          <w:sz w:val="24"/>
          <w:szCs w:val="24"/>
        </w:rPr>
        <w:t>8. Плата родителей взимается за фактическое посещение детей в дошкольное учреждение.</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7" w:name="sub_49"/>
      <w:r w:rsidRPr="005E5A13">
        <w:rPr>
          <w:rFonts w:ascii="Times New Roman" w:hAnsi="Times New Roman" w:cs="Times New Roman"/>
          <w:color w:val="000000" w:themeColor="text1"/>
          <w:sz w:val="24"/>
          <w:szCs w:val="24"/>
        </w:rPr>
        <w:t>9. В случае наличия задолженности без уважительной причины родительской платы более одного месяца, учреждение вправе отказать в приеме ребенка до полного погашения задолженности, предупредив об этом родителей (лиц их заменяющих) в 3-дневный срок в письменной форме. В случае непогашения задолженности ДОУ вправе ее взыскать в судебном порядке.</w:t>
      </w:r>
    </w:p>
    <w:bookmarkEnd w:id="27"/>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28" w:name="sub_1005"/>
      <w:r w:rsidRPr="005E5A13">
        <w:rPr>
          <w:rFonts w:ascii="Times New Roman" w:hAnsi="Times New Roman" w:cs="Times New Roman"/>
          <w:color w:val="000000" w:themeColor="text1"/>
          <w:sz w:val="24"/>
          <w:szCs w:val="24"/>
        </w:rPr>
        <w:t>V. Порядок использования родительской платы</w:t>
      </w:r>
    </w:p>
    <w:bookmarkEnd w:id="28"/>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29" w:name="sub_51"/>
      <w:r w:rsidRPr="005E5A13">
        <w:rPr>
          <w:rFonts w:ascii="Times New Roman" w:hAnsi="Times New Roman" w:cs="Times New Roman"/>
          <w:color w:val="000000" w:themeColor="text1"/>
          <w:sz w:val="24"/>
          <w:szCs w:val="24"/>
        </w:rPr>
        <w:t>1. Поступающие родительские платы за присмотр и уход за детьми в образовательном учреждении, реализующем образовательную программу дошкольного образования,  используются на организацию питания, сна, хозяйственно-бытовое обслуживание детей, на обеспечение соблюдения ими личной гигиены.</w:t>
      </w:r>
    </w:p>
    <w:bookmarkEnd w:id="29"/>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bookmarkStart w:id="30" w:name="sub_1006"/>
      <w:r w:rsidRPr="005E5A13">
        <w:rPr>
          <w:rFonts w:ascii="Times New Roman" w:hAnsi="Times New Roman" w:cs="Times New Roman"/>
          <w:color w:val="000000" w:themeColor="text1"/>
          <w:sz w:val="24"/>
          <w:szCs w:val="24"/>
        </w:rPr>
        <w:lastRenderedPageBreak/>
        <w:t>VI. Контроль за сбором и использованием родительской платы</w:t>
      </w:r>
    </w:p>
    <w:bookmarkEnd w:id="30"/>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31" w:name="sub_61"/>
      <w:r w:rsidRPr="005E5A13">
        <w:rPr>
          <w:rFonts w:ascii="Times New Roman" w:hAnsi="Times New Roman" w:cs="Times New Roman"/>
          <w:color w:val="000000" w:themeColor="text1"/>
          <w:sz w:val="24"/>
          <w:szCs w:val="24"/>
        </w:rPr>
        <w:t xml:space="preserve">1. Контроль за своевременным внесением родительской платы осуществляют руководители муниципальных образовательных учреждений, реализующих основную общеобразовательную программу </w:t>
      </w:r>
      <w:proofErr w:type="gramStart"/>
      <w:r w:rsidRPr="005E5A13">
        <w:rPr>
          <w:rFonts w:ascii="Times New Roman" w:hAnsi="Times New Roman" w:cs="Times New Roman"/>
          <w:color w:val="000000" w:themeColor="text1"/>
          <w:sz w:val="24"/>
          <w:szCs w:val="24"/>
        </w:rPr>
        <w:t>дошкольного</w:t>
      </w:r>
      <w:proofErr w:type="gramEnd"/>
      <w:r w:rsidRPr="005E5A13">
        <w:rPr>
          <w:rFonts w:ascii="Times New Roman" w:hAnsi="Times New Roman" w:cs="Times New Roman"/>
          <w:color w:val="000000" w:themeColor="text1"/>
          <w:sz w:val="24"/>
          <w:szCs w:val="24"/>
        </w:rPr>
        <w:t xml:space="preserve"> образования.</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bookmarkStart w:id="32" w:name="sub_62"/>
      <w:bookmarkEnd w:id="31"/>
      <w:r w:rsidRPr="005E5A13">
        <w:rPr>
          <w:rFonts w:ascii="Times New Roman" w:hAnsi="Times New Roman" w:cs="Times New Roman"/>
          <w:color w:val="000000" w:themeColor="text1"/>
          <w:sz w:val="24"/>
          <w:szCs w:val="24"/>
        </w:rPr>
        <w:t xml:space="preserve">2. Руководители муниципальных образовательных учреждений, реализующих основную общеобразовательную программу </w:t>
      </w:r>
      <w:proofErr w:type="gramStart"/>
      <w:r w:rsidRPr="005E5A13">
        <w:rPr>
          <w:rFonts w:ascii="Times New Roman" w:hAnsi="Times New Roman" w:cs="Times New Roman"/>
          <w:color w:val="000000" w:themeColor="text1"/>
          <w:sz w:val="24"/>
          <w:szCs w:val="24"/>
        </w:rPr>
        <w:t>дошкольного</w:t>
      </w:r>
      <w:proofErr w:type="gramEnd"/>
      <w:r w:rsidRPr="005E5A13">
        <w:rPr>
          <w:rFonts w:ascii="Times New Roman" w:hAnsi="Times New Roman" w:cs="Times New Roman"/>
          <w:color w:val="000000" w:themeColor="text1"/>
          <w:sz w:val="24"/>
          <w:szCs w:val="24"/>
        </w:rPr>
        <w:t xml:space="preserve"> образования, несут дисциплинарную, материальную и уголовную ответственность за использование родительской платы не по назначению.</w:t>
      </w:r>
    </w:p>
    <w:bookmarkEnd w:id="32"/>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both"/>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both"/>
        <w:rPr>
          <w:rFonts w:ascii="Times New Roman" w:hAnsi="Times New Roman" w:cs="Times New Roman"/>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 w:rsidR="005E5A13" w:rsidRDefault="005E5A13" w:rsidP="005E5A13"/>
    <w:p w:rsidR="005E5A13" w:rsidRDefault="005E5A13" w:rsidP="005E5A13"/>
    <w:p w:rsidR="005E5A13" w:rsidRDefault="005E5A13" w:rsidP="005E5A13"/>
    <w:p w:rsidR="005E5A13" w:rsidRDefault="005E5A13" w:rsidP="005E5A13"/>
    <w:p w:rsidR="005E5A13" w:rsidRDefault="005E5A13" w:rsidP="005E5A13"/>
    <w:p w:rsidR="005E5A13" w:rsidRPr="005E5A13" w:rsidRDefault="005E5A13" w:rsidP="005E5A13"/>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 w:rsidR="005E5A13" w:rsidRPr="005E5A13" w:rsidRDefault="005E5A13" w:rsidP="005E5A13"/>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 w:rsidR="005E5A13" w:rsidRDefault="005E5A13" w:rsidP="005E5A13">
      <w:pPr>
        <w:pStyle w:val="1"/>
        <w:spacing w:before="0" w:line="240" w:lineRule="auto"/>
        <w:ind w:firstLine="709"/>
        <w:jc w:val="both"/>
        <w:rPr>
          <w:rFonts w:asciiTheme="minorHAnsi" w:eastAsiaTheme="minorHAnsi" w:hAnsiTheme="minorHAnsi" w:cstheme="minorBidi"/>
          <w:color w:val="auto"/>
          <w:sz w:val="22"/>
          <w:szCs w:val="22"/>
        </w:rPr>
      </w:pPr>
    </w:p>
    <w:p w:rsidR="005E5A13" w:rsidRPr="005E5A13" w:rsidRDefault="005E5A13" w:rsidP="005E5A13"/>
    <w:p w:rsidR="005E5A13" w:rsidRDefault="005E5A13" w:rsidP="005E5A13">
      <w:pPr>
        <w:pStyle w:val="1"/>
        <w:spacing w:before="0" w:line="240" w:lineRule="auto"/>
        <w:ind w:firstLine="709"/>
        <w:jc w:val="right"/>
        <w:rPr>
          <w:rFonts w:ascii="Times New Roman" w:hAnsi="Times New Roman" w:cs="Times New Roman"/>
          <w:b/>
          <w:color w:val="000000" w:themeColor="text1"/>
          <w:sz w:val="24"/>
          <w:szCs w:val="24"/>
        </w:rPr>
      </w:pPr>
    </w:p>
    <w:p w:rsidR="005E5A13" w:rsidRPr="005E5A13" w:rsidRDefault="005E5A13" w:rsidP="005E5A13">
      <w:pPr>
        <w:pStyle w:val="1"/>
        <w:spacing w:before="0" w:line="240" w:lineRule="auto"/>
        <w:ind w:firstLine="709"/>
        <w:jc w:val="right"/>
        <w:rPr>
          <w:rFonts w:ascii="Times New Roman" w:hAnsi="Times New Roman" w:cs="Times New Roman"/>
          <w:b/>
          <w:color w:val="000000" w:themeColor="text1"/>
          <w:sz w:val="24"/>
          <w:szCs w:val="24"/>
        </w:rPr>
      </w:pPr>
      <w:r w:rsidRPr="005E5A13">
        <w:rPr>
          <w:rFonts w:ascii="Times New Roman" w:hAnsi="Times New Roman" w:cs="Times New Roman"/>
          <w:b/>
          <w:color w:val="000000" w:themeColor="text1"/>
          <w:sz w:val="24"/>
          <w:szCs w:val="24"/>
        </w:rPr>
        <w:t>Приложение к Положению</w:t>
      </w:r>
      <w:r w:rsidRPr="005E5A13">
        <w:rPr>
          <w:rFonts w:ascii="Times New Roman" w:hAnsi="Times New Roman" w:cs="Times New Roman"/>
          <w:b/>
          <w:color w:val="000000" w:themeColor="text1"/>
          <w:sz w:val="24"/>
          <w:szCs w:val="24"/>
        </w:rPr>
        <w:br/>
        <w:t xml:space="preserve">о взимании платы с родителей за присмотр и </w:t>
      </w:r>
    </w:p>
    <w:p w:rsidR="005E5A13" w:rsidRPr="005E5A13" w:rsidRDefault="005E5A13" w:rsidP="005E5A13">
      <w:pPr>
        <w:pStyle w:val="1"/>
        <w:spacing w:before="0" w:line="240" w:lineRule="auto"/>
        <w:ind w:firstLine="709"/>
        <w:jc w:val="right"/>
        <w:rPr>
          <w:rFonts w:ascii="Times New Roman" w:hAnsi="Times New Roman" w:cs="Times New Roman"/>
          <w:b/>
          <w:color w:val="000000" w:themeColor="text1"/>
          <w:sz w:val="24"/>
          <w:szCs w:val="24"/>
        </w:rPr>
      </w:pPr>
      <w:r w:rsidRPr="005E5A13">
        <w:rPr>
          <w:rFonts w:ascii="Times New Roman" w:hAnsi="Times New Roman" w:cs="Times New Roman"/>
          <w:b/>
          <w:color w:val="000000" w:themeColor="text1"/>
          <w:sz w:val="24"/>
          <w:szCs w:val="24"/>
        </w:rPr>
        <w:t xml:space="preserve">уход за детьми, осваивающими образовательные программы </w:t>
      </w:r>
    </w:p>
    <w:p w:rsidR="005E5A13" w:rsidRPr="005E5A13" w:rsidRDefault="005E5A13" w:rsidP="005E5A13">
      <w:pPr>
        <w:pStyle w:val="1"/>
        <w:spacing w:before="0" w:line="240" w:lineRule="auto"/>
        <w:ind w:firstLine="709"/>
        <w:jc w:val="right"/>
        <w:rPr>
          <w:rFonts w:ascii="Times New Roman" w:hAnsi="Times New Roman" w:cs="Times New Roman"/>
          <w:b/>
          <w:color w:val="000000" w:themeColor="text1"/>
          <w:sz w:val="24"/>
          <w:szCs w:val="24"/>
        </w:rPr>
      </w:pPr>
      <w:r w:rsidRPr="005E5A13">
        <w:rPr>
          <w:rFonts w:ascii="Times New Roman" w:hAnsi="Times New Roman" w:cs="Times New Roman"/>
          <w:b/>
          <w:color w:val="000000" w:themeColor="text1"/>
          <w:sz w:val="24"/>
          <w:szCs w:val="24"/>
        </w:rPr>
        <w:t>дошкольного образования в муниципальных бюджетных</w:t>
      </w:r>
    </w:p>
    <w:p w:rsidR="005E5A13" w:rsidRPr="005E5A13" w:rsidRDefault="005E5A13" w:rsidP="005E5A13">
      <w:pPr>
        <w:pStyle w:val="1"/>
        <w:spacing w:before="0" w:line="240" w:lineRule="auto"/>
        <w:ind w:firstLine="709"/>
        <w:jc w:val="right"/>
        <w:rPr>
          <w:rFonts w:ascii="Times New Roman" w:hAnsi="Times New Roman" w:cs="Times New Roman"/>
          <w:b/>
          <w:color w:val="000000" w:themeColor="text1"/>
          <w:sz w:val="24"/>
          <w:szCs w:val="24"/>
        </w:rPr>
      </w:pPr>
      <w:r w:rsidRPr="005E5A13">
        <w:rPr>
          <w:rFonts w:ascii="Times New Roman" w:hAnsi="Times New Roman" w:cs="Times New Roman"/>
          <w:b/>
          <w:color w:val="000000" w:themeColor="text1"/>
          <w:sz w:val="24"/>
          <w:szCs w:val="24"/>
        </w:rPr>
        <w:t xml:space="preserve"> образовательных </w:t>
      </w:r>
      <w:proofErr w:type="gramStart"/>
      <w:r w:rsidRPr="005E5A13">
        <w:rPr>
          <w:rFonts w:ascii="Times New Roman" w:hAnsi="Times New Roman" w:cs="Times New Roman"/>
          <w:b/>
          <w:color w:val="000000" w:themeColor="text1"/>
          <w:sz w:val="24"/>
          <w:szCs w:val="24"/>
        </w:rPr>
        <w:t>учреждениях</w:t>
      </w:r>
      <w:proofErr w:type="gramEnd"/>
      <w:r w:rsidRPr="005E5A13">
        <w:rPr>
          <w:rFonts w:ascii="Times New Roman" w:hAnsi="Times New Roman" w:cs="Times New Roman"/>
          <w:b/>
          <w:color w:val="000000" w:themeColor="text1"/>
          <w:sz w:val="24"/>
          <w:szCs w:val="24"/>
        </w:rPr>
        <w:t xml:space="preserve"> Урмарского муниципального округа</w:t>
      </w:r>
    </w:p>
    <w:p w:rsidR="005E5A13" w:rsidRPr="005E5A13" w:rsidRDefault="005E5A13" w:rsidP="005E5A13">
      <w:pPr>
        <w:pStyle w:val="1"/>
        <w:spacing w:before="0" w:line="240" w:lineRule="auto"/>
        <w:ind w:firstLine="709"/>
        <w:jc w:val="both"/>
        <w:rPr>
          <w:rFonts w:ascii="Times New Roman" w:hAnsi="Times New Roman" w:cs="Times New Roman"/>
          <w:b/>
          <w:color w:val="000000" w:themeColor="text1"/>
          <w:sz w:val="24"/>
          <w:szCs w:val="24"/>
        </w:rPr>
      </w:pPr>
    </w:p>
    <w:p w:rsid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p>
    <w:p w:rsidR="005E5A13" w:rsidRPr="005E5A13" w:rsidRDefault="005E5A13" w:rsidP="005E5A13">
      <w:pPr>
        <w:pStyle w:val="1"/>
        <w:spacing w:before="0" w:line="240" w:lineRule="auto"/>
        <w:ind w:firstLine="709"/>
        <w:jc w:val="center"/>
        <w:rPr>
          <w:rFonts w:ascii="Times New Roman" w:hAnsi="Times New Roman" w:cs="Times New Roman"/>
          <w:color w:val="000000" w:themeColor="text1"/>
          <w:sz w:val="24"/>
          <w:szCs w:val="24"/>
        </w:rPr>
      </w:pPr>
      <w:r w:rsidRPr="005E5A13">
        <w:rPr>
          <w:rFonts w:ascii="Times New Roman" w:hAnsi="Times New Roman" w:cs="Times New Roman"/>
          <w:color w:val="000000" w:themeColor="text1"/>
          <w:sz w:val="24"/>
          <w:szCs w:val="24"/>
        </w:rPr>
        <w:t>Перечень</w:t>
      </w:r>
      <w:r w:rsidRPr="005E5A13">
        <w:rPr>
          <w:rFonts w:ascii="Times New Roman" w:hAnsi="Times New Roman" w:cs="Times New Roman"/>
          <w:color w:val="000000" w:themeColor="text1"/>
          <w:sz w:val="24"/>
          <w:szCs w:val="24"/>
        </w:rPr>
        <w:br/>
        <w:t>документов, подтверждающих основание для получения льгот по родительской плате в муниципальных образовательных учреждениях, реализующих основную общеобразовательную программу дошкольного образования Урмарского муниципального округа</w:t>
      </w:r>
    </w:p>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827"/>
        <w:gridCol w:w="2552"/>
        <w:gridCol w:w="2409"/>
      </w:tblGrid>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 xml:space="preserve">N </w:t>
            </w:r>
            <w:proofErr w:type="gramStart"/>
            <w:r w:rsidRPr="005E5A13">
              <w:rPr>
                <w:rFonts w:ascii="Times New Roman" w:hAnsi="Times New Roman" w:cs="Times New Roman"/>
                <w:color w:val="000000" w:themeColor="text1"/>
              </w:rPr>
              <w:t>п</w:t>
            </w:r>
            <w:proofErr w:type="gramEnd"/>
            <w:r w:rsidRPr="005E5A13">
              <w:rPr>
                <w:rFonts w:ascii="Times New Roman" w:hAnsi="Times New Roman" w:cs="Times New Roman"/>
                <w:color w:val="000000" w:themeColor="text1"/>
              </w:rPr>
              <w:t>/п</w:t>
            </w:r>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7"/>
              <w:ind w:firstLine="45"/>
              <w:rPr>
                <w:rFonts w:ascii="Times New Roman" w:hAnsi="Times New Roman" w:cs="Times New Roman"/>
                <w:color w:val="000000" w:themeColor="text1"/>
              </w:rPr>
            </w:pPr>
            <w:r w:rsidRPr="005E5A13">
              <w:rPr>
                <w:rFonts w:ascii="Times New Roman" w:hAnsi="Times New Roman" w:cs="Times New Roman"/>
                <w:color w:val="000000" w:themeColor="text1"/>
              </w:rPr>
              <w:t>Перечень льготных категорий</w:t>
            </w:r>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Наименование документов</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Периодичность предоставления</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1.</w:t>
            </w:r>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ind w:firstLine="45"/>
              <w:jc w:val="both"/>
              <w:rPr>
                <w:rFonts w:ascii="Times New Roman" w:hAnsi="Times New Roman" w:cs="Times New Roman"/>
                <w:color w:val="000000" w:themeColor="text1"/>
              </w:rPr>
            </w:pPr>
            <w:proofErr w:type="gramStart"/>
            <w:r w:rsidRPr="005E5A13">
              <w:rPr>
                <w:rFonts w:ascii="Times New Roman" w:hAnsi="Times New Roman" w:cs="Times New Roman"/>
                <w:color w:val="000000" w:themeColor="text1"/>
              </w:rPr>
              <w:t>Родители - инвалиды I и II групп (оба родителя или один из них, при отсутствии родителей - законные представители) 50% от установленной родительской платы с покрытием оставшейся суммы из средств местного бюджета (</w:t>
            </w:r>
            <w:hyperlink r:id="rId12" w:history="1">
              <w:r w:rsidRPr="005E5A13">
                <w:rPr>
                  <w:rStyle w:val="aff6"/>
                  <w:rFonts w:eastAsia="SimSun"/>
                  <w:b w:val="0"/>
                  <w:bCs w:val="0"/>
                  <w:color w:val="000000" w:themeColor="text1"/>
                  <w:sz w:val="24"/>
                  <w:szCs w:val="24"/>
                  <w:u w:val="none"/>
                </w:rPr>
                <w:t>Указ</w:t>
              </w:r>
            </w:hyperlink>
            <w:r w:rsidRPr="005E5A13">
              <w:rPr>
                <w:rFonts w:ascii="Times New Roman" w:hAnsi="Times New Roman" w:cs="Times New Roman"/>
                <w:color w:val="000000" w:themeColor="text1"/>
              </w:rPr>
              <w:t xml:space="preserve"> Президента от 02.10.92 N 1157 "О дополнительных мерах государственной поддержки инвалидов"</w:t>
            </w:r>
            <w:proofErr w:type="gramEnd"/>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Справка установленного образца, подтверждающая факт установления инвалидности, выданная федеральным государственным учреждением </w:t>
            </w:r>
            <w:proofErr w:type="gramStart"/>
            <w:r w:rsidRPr="005E5A13">
              <w:rPr>
                <w:rFonts w:ascii="Times New Roman" w:hAnsi="Times New Roman" w:cs="Times New Roman"/>
                <w:color w:val="000000" w:themeColor="text1"/>
              </w:rPr>
              <w:t>медико-социальной</w:t>
            </w:r>
            <w:proofErr w:type="gramEnd"/>
            <w:r w:rsidRPr="005E5A13">
              <w:rPr>
                <w:rFonts w:ascii="Times New Roman" w:hAnsi="Times New Roman" w:cs="Times New Roman"/>
                <w:color w:val="000000" w:themeColor="text1"/>
              </w:rPr>
              <w:t xml:space="preserve"> экспертизы</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t>При приеме в учреждение, далее - ежегодно</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bookmarkStart w:id="33" w:name="sub_230"/>
            <w:r w:rsidRPr="005E5A13">
              <w:rPr>
                <w:rFonts w:ascii="Times New Roman" w:hAnsi="Times New Roman" w:cs="Times New Roman"/>
                <w:color w:val="000000" w:themeColor="text1"/>
              </w:rPr>
              <w:t>2.</w:t>
            </w:r>
            <w:bookmarkEnd w:id="33"/>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ind w:firstLine="45"/>
              <w:jc w:val="both"/>
              <w:rPr>
                <w:rFonts w:ascii="Times New Roman" w:hAnsi="Times New Roman" w:cs="Times New Roman"/>
                <w:color w:val="000000" w:themeColor="text1"/>
              </w:rPr>
            </w:pPr>
            <w:r w:rsidRPr="005E5A13">
              <w:rPr>
                <w:rFonts w:ascii="Times New Roman" w:hAnsi="Times New Roman" w:cs="Times New Roman"/>
                <w:color w:val="000000" w:themeColor="text1"/>
              </w:rPr>
              <w:t>Дети-инвалиды</w:t>
            </w:r>
          </w:p>
          <w:p w:rsidR="005E5A13" w:rsidRPr="005E5A13" w:rsidRDefault="005E5A13" w:rsidP="005E5A13">
            <w:pPr>
              <w:pStyle w:val="aff8"/>
              <w:ind w:firstLine="45"/>
              <w:jc w:val="both"/>
              <w:rPr>
                <w:rFonts w:ascii="Times New Roman" w:hAnsi="Times New Roman" w:cs="Times New Roman"/>
                <w:color w:val="000000" w:themeColor="text1"/>
              </w:rPr>
            </w:pPr>
            <w:r w:rsidRPr="005E5A13">
              <w:rPr>
                <w:rFonts w:ascii="Times New Roman" w:hAnsi="Times New Roman" w:cs="Times New Roman"/>
                <w:color w:val="000000" w:themeColor="text1"/>
              </w:rPr>
              <w:t>Бесплатно</w:t>
            </w:r>
          </w:p>
          <w:p w:rsidR="005E5A13" w:rsidRPr="005E5A13" w:rsidRDefault="005E5A13" w:rsidP="005E5A13">
            <w:pPr>
              <w:pStyle w:val="aff8"/>
              <w:ind w:firstLine="45"/>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Закон РФ от 29.12.2012 N 273-ФЗ "Об образовании в Российской Федерации", </w:t>
            </w:r>
            <w:hyperlink r:id="rId13" w:history="1">
              <w:r w:rsidRPr="005E5A13">
                <w:rPr>
                  <w:rStyle w:val="aff6"/>
                  <w:rFonts w:eastAsia="SimSun"/>
                  <w:b w:val="0"/>
                  <w:bCs w:val="0"/>
                  <w:color w:val="000000" w:themeColor="text1"/>
                  <w:sz w:val="24"/>
                  <w:szCs w:val="24"/>
                  <w:u w:val="none"/>
                </w:rPr>
                <w:t>ст. 65 п. 3</w:t>
              </w:r>
            </w:hyperlink>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Справка установленного образца, подтверждающая факт установления инвалидности, выданная федеральным государственным учреждением </w:t>
            </w:r>
            <w:proofErr w:type="gramStart"/>
            <w:r w:rsidRPr="005E5A13">
              <w:rPr>
                <w:rFonts w:ascii="Times New Roman" w:hAnsi="Times New Roman" w:cs="Times New Roman"/>
                <w:color w:val="000000" w:themeColor="text1"/>
              </w:rPr>
              <w:t>медико-социальной</w:t>
            </w:r>
            <w:proofErr w:type="gramEnd"/>
            <w:r w:rsidRPr="005E5A13">
              <w:rPr>
                <w:rFonts w:ascii="Times New Roman" w:hAnsi="Times New Roman" w:cs="Times New Roman"/>
                <w:color w:val="000000" w:themeColor="text1"/>
              </w:rPr>
              <w:t xml:space="preserve"> экспертизы</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t>При приеме, далее - ежегодно</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bookmarkStart w:id="34" w:name="sub_240"/>
            <w:r w:rsidRPr="005E5A13">
              <w:rPr>
                <w:rFonts w:ascii="Times New Roman" w:hAnsi="Times New Roman" w:cs="Times New Roman"/>
                <w:color w:val="000000" w:themeColor="text1"/>
              </w:rPr>
              <w:t>3.</w:t>
            </w:r>
            <w:bookmarkEnd w:id="34"/>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Дети-сироты и дети, оставшиеся без попечения родителей</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Бесплатно</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Закон РФ от 29.12.2012 N 273-ФЗ "Об образовании в Российской Федерации", </w:t>
            </w:r>
            <w:hyperlink r:id="rId14" w:history="1">
              <w:r w:rsidRPr="005E5A13">
                <w:rPr>
                  <w:rStyle w:val="aff6"/>
                  <w:rFonts w:eastAsia="SimSun"/>
                  <w:b w:val="0"/>
                  <w:bCs w:val="0"/>
                  <w:color w:val="000000" w:themeColor="text1"/>
                  <w:sz w:val="24"/>
                  <w:szCs w:val="24"/>
                  <w:u w:val="none"/>
                </w:rPr>
                <w:t>ст. 65 п. 3</w:t>
              </w:r>
            </w:hyperlink>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Справка, полученная с органа опеки и попечительства</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t>При приеме в учреждение</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bookmarkStart w:id="35" w:name="sub_250"/>
            <w:r w:rsidRPr="005E5A13">
              <w:rPr>
                <w:rFonts w:ascii="Times New Roman" w:hAnsi="Times New Roman" w:cs="Times New Roman"/>
                <w:color w:val="000000" w:themeColor="text1"/>
              </w:rPr>
              <w:t>4.</w:t>
            </w:r>
            <w:bookmarkEnd w:id="35"/>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Дети с туберкулезной интоксикацией</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Бесплатно</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Закон РФ от 29.12.2012 N 273-ФЗ "Об образовании в Российской Федерации", </w:t>
            </w:r>
            <w:hyperlink r:id="rId15" w:history="1">
              <w:r w:rsidRPr="005E5A13">
                <w:rPr>
                  <w:rStyle w:val="aff6"/>
                  <w:rFonts w:eastAsia="SimSun"/>
                  <w:b w:val="0"/>
                  <w:bCs w:val="0"/>
                  <w:color w:val="000000" w:themeColor="text1"/>
                  <w:sz w:val="24"/>
                  <w:szCs w:val="24"/>
                  <w:u w:val="none"/>
                </w:rPr>
                <w:t>ст. 65 п. 3</w:t>
              </w:r>
            </w:hyperlink>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Справка установленного образца, подтверждающая факт установления инвалидности, выданная федеральным </w:t>
            </w:r>
            <w:r w:rsidRPr="005E5A13">
              <w:rPr>
                <w:rFonts w:ascii="Times New Roman" w:hAnsi="Times New Roman" w:cs="Times New Roman"/>
                <w:color w:val="000000" w:themeColor="text1"/>
              </w:rPr>
              <w:lastRenderedPageBreak/>
              <w:t xml:space="preserve">государственным учреждением </w:t>
            </w:r>
            <w:proofErr w:type="gramStart"/>
            <w:r w:rsidRPr="005E5A13">
              <w:rPr>
                <w:rFonts w:ascii="Times New Roman" w:hAnsi="Times New Roman" w:cs="Times New Roman"/>
                <w:color w:val="000000" w:themeColor="text1"/>
              </w:rPr>
              <w:t>медико-социальной</w:t>
            </w:r>
            <w:proofErr w:type="gramEnd"/>
            <w:r w:rsidRPr="005E5A13">
              <w:rPr>
                <w:rFonts w:ascii="Times New Roman" w:hAnsi="Times New Roman" w:cs="Times New Roman"/>
                <w:color w:val="000000" w:themeColor="text1"/>
              </w:rPr>
              <w:t xml:space="preserve"> экспертизы</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lastRenderedPageBreak/>
              <w:t>При приеме в учреждение, далее - ежегодно</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lastRenderedPageBreak/>
              <w:t>5.</w:t>
            </w:r>
          </w:p>
        </w:tc>
        <w:tc>
          <w:tcPr>
            <w:tcW w:w="3827"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bookmarkStart w:id="36" w:name="sub_1106"/>
            <w:proofErr w:type="gramStart"/>
            <w:r w:rsidRPr="005E5A13">
              <w:rPr>
                <w:rFonts w:ascii="Times New Roman" w:hAnsi="Times New Roman" w:cs="Times New Roman"/>
                <w:color w:val="000000" w:themeColor="text1"/>
              </w:rPr>
              <w:t>Родители (законные представители), имеющие трех и более детей, в том числе обучающихся по очной форме в образовательных организациях всех типов, независимо от их организационно-правовой формы, но не более чем до достижения ими возраста 23 лет, если в установленном порядке семья признана малоимущей, плата за содержание ребенка составляет 75% от установленного размера платы за присмотр и уход воспитанника с момента предоставления</w:t>
            </w:r>
            <w:proofErr w:type="gramEnd"/>
            <w:r w:rsidRPr="005E5A13">
              <w:rPr>
                <w:rFonts w:ascii="Times New Roman" w:hAnsi="Times New Roman" w:cs="Times New Roman"/>
                <w:color w:val="000000" w:themeColor="text1"/>
              </w:rPr>
              <w:t xml:space="preserve"> справки.</w:t>
            </w:r>
            <w:bookmarkEnd w:id="36"/>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Закон РФ от 29.12.2012 N 273-ФЗ "Об образовании в Российской Федерации", </w:t>
            </w:r>
            <w:hyperlink r:id="rId16" w:history="1">
              <w:r w:rsidRPr="005E5A13">
                <w:rPr>
                  <w:rStyle w:val="aff6"/>
                  <w:rFonts w:eastAsia="SimSun"/>
                  <w:b w:val="0"/>
                  <w:bCs w:val="0"/>
                  <w:color w:val="000000" w:themeColor="text1"/>
                  <w:sz w:val="24"/>
                  <w:szCs w:val="24"/>
                  <w:u w:val="none"/>
                </w:rPr>
                <w:t>п. 2 ст. 65</w:t>
              </w:r>
            </w:hyperlink>
          </w:p>
        </w:tc>
        <w:tc>
          <w:tcPr>
            <w:tcW w:w="2552" w:type="dxa"/>
            <w:tcBorders>
              <w:top w:val="single" w:sz="4" w:space="0" w:color="auto"/>
              <w:left w:val="single" w:sz="4" w:space="0" w:color="auto"/>
              <w:bottom w:val="single" w:sz="4" w:space="0" w:color="auto"/>
              <w:right w:val="single" w:sz="4" w:space="0" w:color="auto"/>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письменное заявление родителей (законных представителей);</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копии свидетельств о рождении детей;</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справка о составе семьи;</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справка об обучении в вузе;</w:t>
            </w:r>
          </w:p>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справка о признании семьи малоимущей.</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t>справка о признании семьи малоимущей, ежеквартально не позднее 15 числа месяца.</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6</w:t>
            </w:r>
          </w:p>
        </w:tc>
        <w:tc>
          <w:tcPr>
            <w:tcW w:w="3827" w:type="dxa"/>
            <w:tcBorders>
              <w:top w:val="single" w:sz="4" w:space="0" w:color="auto"/>
              <w:left w:val="single" w:sz="4" w:space="0" w:color="auto"/>
              <w:bottom w:val="nil"/>
              <w:right w:val="nil"/>
            </w:tcBorders>
          </w:tcPr>
          <w:p w:rsidR="005E5A13" w:rsidRPr="005E5A13" w:rsidRDefault="005E5A13" w:rsidP="005E5A13">
            <w:pPr>
              <w:pStyle w:val="aff8"/>
              <w:jc w:val="both"/>
              <w:rPr>
                <w:rFonts w:ascii="Times New Roman" w:hAnsi="Times New Roman" w:cs="Times New Roman"/>
                <w:color w:val="000000" w:themeColor="text1"/>
              </w:rPr>
            </w:pPr>
            <w:proofErr w:type="gramStart"/>
            <w:r w:rsidRPr="005E5A13">
              <w:rPr>
                <w:rFonts w:ascii="Times New Roman" w:hAnsi="Times New Roman" w:cs="Times New Roman"/>
                <w:color w:val="000000" w:themeColor="text1"/>
              </w:rPr>
              <w:t xml:space="preserve">Членов семей граждан Российской Федерации, призванных на военную службу по мобилизации в Вооруженные Силы Российской Федерации в соответствии с </w:t>
            </w:r>
            <w:hyperlink r:id="rId17" w:history="1">
              <w:r w:rsidRPr="005E5A13">
                <w:rPr>
                  <w:rStyle w:val="aff6"/>
                  <w:rFonts w:eastAsia="SimSun"/>
                  <w:b w:val="0"/>
                  <w:bCs w:val="0"/>
                  <w:color w:val="000000" w:themeColor="text1"/>
                  <w:sz w:val="24"/>
                  <w:szCs w:val="24"/>
                  <w:u w:val="none"/>
                </w:rPr>
                <w:t>Указом</w:t>
              </w:r>
            </w:hyperlink>
            <w:r w:rsidRPr="005E5A13">
              <w:rPr>
                <w:rFonts w:ascii="Times New Roman" w:hAnsi="Times New Roman" w:cs="Times New Roman"/>
                <w:color w:val="000000" w:themeColor="text1"/>
              </w:rPr>
              <w:t xml:space="preserve"> Президента Российской Федерации от 21 сентября 2022 г. N 647 "Об объявлении частичной мобилизации в Российской Федерации" (далее - военнослужащие), проживающих на территории Чувашской Республики освободить от платы, взимаемой за присмотр и уход за детьми, осваивающими образовательные программы дошкольного образования в</w:t>
            </w:r>
            <w:proofErr w:type="gramEnd"/>
            <w:r w:rsidRPr="005E5A13">
              <w:rPr>
                <w:rFonts w:ascii="Times New Roman" w:hAnsi="Times New Roman" w:cs="Times New Roman"/>
                <w:color w:val="000000" w:themeColor="text1"/>
              </w:rPr>
              <w:t xml:space="preserve"> муниципальных образовательных </w:t>
            </w:r>
            <w:proofErr w:type="gramStart"/>
            <w:r w:rsidRPr="005E5A13">
              <w:rPr>
                <w:rFonts w:ascii="Times New Roman" w:hAnsi="Times New Roman" w:cs="Times New Roman"/>
                <w:color w:val="000000" w:themeColor="text1"/>
              </w:rPr>
              <w:t>организациях</w:t>
            </w:r>
            <w:proofErr w:type="gramEnd"/>
            <w:r w:rsidRPr="005E5A13">
              <w:rPr>
                <w:rFonts w:ascii="Times New Roman" w:hAnsi="Times New Roman" w:cs="Times New Roman"/>
                <w:color w:val="000000" w:themeColor="text1"/>
              </w:rPr>
              <w:t xml:space="preserve"> Урмарского муниципального округа Чувашской Республики</w:t>
            </w:r>
          </w:p>
        </w:tc>
        <w:tc>
          <w:tcPr>
            <w:tcW w:w="2552" w:type="dxa"/>
            <w:tcBorders>
              <w:top w:val="single" w:sz="4" w:space="0" w:color="auto"/>
              <w:left w:val="single" w:sz="4" w:space="0" w:color="auto"/>
              <w:bottom w:val="nil"/>
              <w:right w:val="nil"/>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Справка, подтверждающая призыв на военную службу</w:t>
            </w:r>
          </w:p>
        </w:tc>
        <w:tc>
          <w:tcPr>
            <w:tcW w:w="2409" w:type="dxa"/>
            <w:tcBorders>
              <w:top w:val="single" w:sz="4" w:space="0" w:color="auto"/>
              <w:left w:val="single" w:sz="4" w:space="0" w:color="auto"/>
              <w:bottom w:val="nil"/>
            </w:tcBorders>
          </w:tcPr>
          <w:p w:rsidR="005E5A13" w:rsidRPr="005E5A13" w:rsidRDefault="005E5A13" w:rsidP="005E5A13">
            <w:pPr>
              <w:pStyle w:val="aff8"/>
              <w:ind w:hanging="6"/>
              <w:jc w:val="both"/>
              <w:rPr>
                <w:rFonts w:ascii="Times New Roman" w:hAnsi="Times New Roman" w:cs="Times New Roman"/>
                <w:color w:val="000000" w:themeColor="text1"/>
              </w:rPr>
            </w:pPr>
            <w:r w:rsidRPr="005E5A13">
              <w:rPr>
                <w:rFonts w:ascii="Times New Roman" w:hAnsi="Times New Roman" w:cs="Times New Roman"/>
                <w:color w:val="000000" w:themeColor="text1"/>
              </w:rPr>
              <w:t>-</w:t>
            </w:r>
          </w:p>
        </w:tc>
      </w:tr>
      <w:tr w:rsidR="005E5A13" w:rsidRPr="005E5A13" w:rsidTr="005E5A13">
        <w:tc>
          <w:tcPr>
            <w:tcW w:w="851" w:type="dxa"/>
            <w:tcBorders>
              <w:top w:val="single" w:sz="4" w:space="0" w:color="auto"/>
              <w:bottom w:val="single" w:sz="4" w:space="0" w:color="auto"/>
              <w:right w:val="single" w:sz="4" w:space="0" w:color="auto"/>
            </w:tcBorders>
          </w:tcPr>
          <w:p w:rsidR="005E5A13" w:rsidRPr="005E5A13" w:rsidRDefault="005E5A13" w:rsidP="005E5A13">
            <w:pPr>
              <w:pStyle w:val="aff7"/>
              <w:rPr>
                <w:rFonts w:ascii="Times New Roman" w:hAnsi="Times New Roman" w:cs="Times New Roman"/>
                <w:color w:val="000000" w:themeColor="text1"/>
              </w:rPr>
            </w:pPr>
            <w:r w:rsidRPr="005E5A13">
              <w:rPr>
                <w:rFonts w:ascii="Times New Roman" w:hAnsi="Times New Roman" w:cs="Times New Roman"/>
                <w:color w:val="000000" w:themeColor="text1"/>
              </w:rPr>
              <w:t>7</w:t>
            </w:r>
          </w:p>
        </w:tc>
        <w:tc>
          <w:tcPr>
            <w:tcW w:w="3827" w:type="dxa"/>
            <w:tcBorders>
              <w:top w:val="single" w:sz="4" w:space="0" w:color="auto"/>
              <w:left w:val="single" w:sz="4" w:space="0" w:color="auto"/>
              <w:bottom w:val="single" w:sz="4" w:space="0" w:color="auto"/>
              <w:right w:val="nil"/>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t xml:space="preserve">Членов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w:t>
            </w:r>
            <w:r w:rsidRPr="005E5A13">
              <w:rPr>
                <w:rFonts w:ascii="Times New Roman" w:hAnsi="Times New Roman" w:cs="Times New Roman"/>
                <w:color w:val="000000" w:themeColor="text1"/>
              </w:rPr>
              <w:lastRenderedPageBreak/>
              <w:t xml:space="preserve">принимающих </w:t>
            </w:r>
            <w:proofErr w:type="gramStart"/>
            <w:r w:rsidRPr="005E5A13">
              <w:rPr>
                <w:rFonts w:ascii="Times New Roman" w:hAnsi="Times New Roman" w:cs="Times New Roman"/>
                <w:color w:val="000000" w:themeColor="text1"/>
              </w:rPr>
              <w:t>участие</w:t>
            </w:r>
            <w:proofErr w:type="gramEnd"/>
            <w:r w:rsidRPr="005E5A13">
              <w:rPr>
                <w:rFonts w:ascii="Times New Roman" w:hAnsi="Times New Roman" w:cs="Times New Roman"/>
                <w:color w:val="000000" w:themeColor="text1"/>
              </w:rPr>
              <w:t xml:space="preserve"> в специальной военной операции начиная с 24 февраля 2022 г. (далее - добровольцы) освободить от платы, взимаемой за присмотр и уход за детьми, осваивающими образовательные программы дошкольного образования в муниципальных образовательных </w:t>
            </w:r>
            <w:proofErr w:type="gramStart"/>
            <w:r w:rsidRPr="005E5A13">
              <w:rPr>
                <w:rFonts w:ascii="Times New Roman" w:hAnsi="Times New Roman" w:cs="Times New Roman"/>
                <w:color w:val="000000" w:themeColor="text1"/>
              </w:rPr>
              <w:t>организациях</w:t>
            </w:r>
            <w:proofErr w:type="gramEnd"/>
            <w:r w:rsidRPr="005E5A13">
              <w:rPr>
                <w:rFonts w:ascii="Times New Roman" w:hAnsi="Times New Roman" w:cs="Times New Roman"/>
                <w:color w:val="000000" w:themeColor="text1"/>
              </w:rPr>
              <w:t xml:space="preserve">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nil"/>
            </w:tcBorders>
          </w:tcPr>
          <w:p w:rsidR="005E5A13" w:rsidRPr="005E5A13" w:rsidRDefault="005E5A13" w:rsidP="005E5A13">
            <w:pPr>
              <w:pStyle w:val="aff8"/>
              <w:jc w:val="both"/>
              <w:rPr>
                <w:rFonts w:ascii="Times New Roman" w:hAnsi="Times New Roman" w:cs="Times New Roman"/>
                <w:color w:val="000000" w:themeColor="text1"/>
              </w:rPr>
            </w:pPr>
            <w:r w:rsidRPr="005E5A13">
              <w:rPr>
                <w:rFonts w:ascii="Times New Roman" w:hAnsi="Times New Roman" w:cs="Times New Roman"/>
                <w:color w:val="000000" w:themeColor="text1"/>
              </w:rPr>
              <w:lastRenderedPageBreak/>
              <w:t>Справка, подтверждающая заключение контракта</w:t>
            </w:r>
          </w:p>
        </w:tc>
        <w:tc>
          <w:tcPr>
            <w:tcW w:w="2409" w:type="dxa"/>
            <w:tcBorders>
              <w:top w:val="single" w:sz="4" w:space="0" w:color="auto"/>
              <w:left w:val="single" w:sz="4" w:space="0" w:color="auto"/>
              <w:bottom w:val="single" w:sz="4" w:space="0" w:color="auto"/>
            </w:tcBorders>
          </w:tcPr>
          <w:p w:rsidR="005E5A13" w:rsidRPr="005E5A13" w:rsidRDefault="005E5A13" w:rsidP="005E5A13">
            <w:pPr>
              <w:pStyle w:val="aff8"/>
              <w:ind w:firstLine="709"/>
              <w:jc w:val="both"/>
              <w:rPr>
                <w:rFonts w:ascii="Times New Roman" w:hAnsi="Times New Roman" w:cs="Times New Roman"/>
                <w:color w:val="000000" w:themeColor="text1"/>
              </w:rPr>
            </w:pPr>
            <w:r w:rsidRPr="005E5A13">
              <w:rPr>
                <w:rFonts w:ascii="Times New Roman" w:hAnsi="Times New Roman" w:cs="Times New Roman"/>
                <w:color w:val="000000" w:themeColor="text1"/>
              </w:rPr>
              <w:t>-</w:t>
            </w:r>
          </w:p>
        </w:tc>
      </w:tr>
    </w:tbl>
    <w:p w:rsidR="005E5A13" w:rsidRPr="005E5A13" w:rsidRDefault="005E5A13" w:rsidP="005E5A13">
      <w:pPr>
        <w:spacing w:after="0" w:line="240" w:lineRule="auto"/>
        <w:ind w:firstLine="709"/>
        <w:jc w:val="both"/>
        <w:rPr>
          <w:rFonts w:ascii="Times New Roman" w:hAnsi="Times New Roman" w:cs="Times New Roman"/>
          <w:color w:val="000000" w:themeColor="text1"/>
          <w:sz w:val="24"/>
          <w:szCs w:val="24"/>
        </w:rPr>
      </w:pPr>
    </w:p>
    <w:p w:rsidR="00D524EE" w:rsidRPr="005E5A13" w:rsidRDefault="00D524EE" w:rsidP="005E5A13">
      <w:pPr>
        <w:pStyle w:val="Standard"/>
        <w:ind w:firstLine="709"/>
        <w:jc w:val="both"/>
        <w:rPr>
          <w:rFonts w:cs="Times New Roman"/>
          <w:color w:val="000000" w:themeColor="text1"/>
        </w:rPr>
      </w:pPr>
    </w:p>
    <w:sectPr w:rsidR="00D524EE" w:rsidRPr="005E5A13" w:rsidSect="0087414E">
      <w:pgSz w:w="11904" w:h="16834"/>
      <w:pgMar w:top="1440" w:right="847"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82" w:rsidRDefault="00F17282" w:rsidP="00C65999">
      <w:pPr>
        <w:spacing w:after="0" w:line="240" w:lineRule="auto"/>
      </w:pPr>
      <w:r>
        <w:separator/>
      </w:r>
    </w:p>
  </w:endnote>
  <w:endnote w:type="continuationSeparator" w:id="0">
    <w:p w:rsidR="00F17282" w:rsidRDefault="00F1728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altName w:val="Arial Unicode MS"/>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82" w:rsidRDefault="00F17282" w:rsidP="00C65999">
      <w:pPr>
        <w:spacing w:after="0" w:line="240" w:lineRule="auto"/>
      </w:pPr>
      <w:r>
        <w:separator/>
      </w:r>
    </w:p>
  </w:footnote>
  <w:footnote w:type="continuationSeparator" w:id="0">
    <w:p w:rsidR="00F17282" w:rsidRDefault="00F1728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4">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7"/>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26"/>
  </w:num>
  <w:num w:numId="23">
    <w:abstractNumId w:val="26"/>
    <w:lvlOverride w:ilvl="0">
      <w:startOverride w:val="2"/>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1C37"/>
    <w:rsid w:val="003A2872"/>
    <w:rsid w:val="003A6B18"/>
    <w:rsid w:val="003B1E19"/>
    <w:rsid w:val="003E7D32"/>
    <w:rsid w:val="003F6B81"/>
    <w:rsid w:val="004557E6"/>
    <w:rsid w:val="00490C57"/>
    <w:rsid w:val="004C42BB"/>
    <w:rsid w:val="004C4F67"/>
    <w:rsid w:val="004D1528"/>
    <w:rsid w:val="004E04A2"/>
    <w:rsid w:val="00520631"/>
    <w:rsid w:val="00524195"/>
    <w:rsid w:val="005253CA"/>
    <w:rsid w:val="00540DB4"/>
    <w:rsid w:val="00544681"/>
    <w:rsid w:val="0055036E"/>
    <w:rsid w:val="0057230C"/>
    <w:rsid w:val="00574FAA"/>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9D2E1E"/>
    <w:rsid w:val="00A171AD"/>
    <w:rsid w:val="00A17B26"/>
    <w:rsid w:val="00A227EB"/>
    <w:rsid w:val="00A531D3"/>
    <w:rsid w:val="00A55C75"/>
    <w:rsid w:val="00A61DCA"/>
    <w:rsid w:val="00A82BA6"/>
    <w:rsid w:val="00A93F45"/>
    <w:rsid w:val="00AA1A20"/>
    <w:rsid w:val="00AA5107"/>
    <w:rsid w:val="00AB08B6"/>
    <w:rsid w:val="00AD6089"/>
    <w:rsid w:val="00AE15A6"/>
    <w:rsid w:val="00AF4A9C"/>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57900"/>
    <w:rsid w:val="00C64FAC"/>
    <w:rsid w:val="00C65999"/>
    <w:rsid w:val="00C729AC"/>
    <w:rsid w:val="00C824FA"/>
    <w:rsid w:val="00C84D84"/>
    <w:rsid w:val="00CA04A5"/>
    <w:rsid w:val="00CB7BE1"/>
    <w:rsid w:val="00CC358F"/>
    <w:rsid w:val="00CD39D5"/>
    <w:rsid w:val="00CE57BB"/>
    <w:rsid w:val="00CF29C2"/>
    <w:rsid w:val="00D27258"/>
    <w:rsid w:val="00D313F9"/>
    <w:rsid w:val="00D41C1B"/>
    <w:rsid w:val="00D43DB5"/>
    <w:rsid w:val="00D4628D"/>
    <w:rsid w:val="00D524EE"/>
    <w:rsid w:val="00D608B9"/>
    <w:rsid w:val="00D944E8"/>
    <w:rsid w:val="00DA3405"/>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17282"/>
    <w:rsid w:val="00F315EE"/>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291362/108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02510/0" TargetMode="External"/><Relationship Id="rId17" Type="http://schemas.openxmlformats.org/officeDocument/2006/relationships/hyperlink" Target="http://internet.garant.ru/document/redirect/405309425/0" TargetMode="External"/><Relationship Id="rId2" Type="http://schemas.openxmlformats.org/officeDocument/2006/relationships/numbering" Target="numbering.xml"/><Relationship Id="rId16" Type="http://schemas.openxmlformats.org/officeDocument/2006/relationships/hyperlink" Target="http://internet.garant.ru/document/redirect/70291362/1087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2816014/0" TargetMode="External"/><Relationship Id="rId5" Type="http://schemas.openxmlformats.org/officeDocument/2006/relationships/settings" Target="settings.xml"/><Relationship Id="rId15" Type="http://schemas.openxmlformats.org/officeDocument/2006/relationships/hyperlink" Target="http://internet.garant.ru/document/redirect/70291362/108765" TargetMode="External"/><Relationship Id="rId10" Type="http://schemas.openxmlformats.org/officeDocument/2006/relationships/image" Target="media/image3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internet.garant.ru/document/redirect/70291362/10876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E8B0-2505-442D-BBB0-24BF6C59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2023-04-06T08:49:00Z</cp:lastPrinted>
  <dcterms:created xsi:type="dcterms:W3CDTF">2023-04-06T12:44:00Z</dcterms:created>
  <dcterms:modified xsi:type="dcterms:W3CDTF">2023-04-06T12:44:00Z</dcterms:modified>
</cp:coreProperties>
</file>