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3 </w:t>
      </w:r>
    </w:p>
    <w:p w:rsidR="00850AAF" w:rsidRPr="00850AAF" w:rsidRDefault="00850AAF" w:rsidP="00850AAF">
      <w:pPr>
        <w:widowControl w:val="0"/>
        <w:spacing w:after="0" w:line="240" w:lineRule="auto"/>
        <w:ind w:left="5812" w:firstLine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50AA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 информационному сообщению</w:t>
      </w:r>
    </w:p>
    <w:p w:rsidR="00850AAF" w:rsidRPr="002169B0" w:rsidRDefault="00850AAF" w:rsidP="00850AAF">
      <w:pPr>
        <w:widowControl w:val="0"/>
        <w:overflowPunct w:val="0"/>
        <w:autoSpaceDE w:val="0"/>
        <w:autoSpaceDN w:val="0"/>
        <w:adjustRightInd w:val="0"/>
        <w:spacing w:after="0" w:line="204" w:lineRule="auto"/>
        <w:jc w:val="righ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 №____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AAF" w:rsidRPr="002169B0" w:rsidRDefault="002169B0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Алатырь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"____"_____________202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0AAF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3D3E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Алатырского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Республики, именуемая в дальнейшем «Продавец», в лице главы __________________________________, действующего на основании Устава,  с од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ной стороны, </w:t>
      </w:r>
      <w:r w:rsidRPr="002169B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_________________________________________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 в дальнейшем «Покупатель»,  в лице ___________________________________________, действующий на основании ________________________________________, с другой стороны, в соответствии с Федеральным законом от 21.12.2001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постановлением Правительства Российской Федерации от 27 августа 2012 г. № 860, распоряжением   администрации   Алатырского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 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69B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положениями информационного сообщения о продаже, размещенного на официальных сайтах в сети Интернет по адресу:</w:t>
      </w:r>
      <w:hyperlink r:id="rId6" w:history="1"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alatr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cap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169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169B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hyperlink r:id="rId7" w:history="1"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559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25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 </w:t>
      </w:r>
      <w:r w:rsidRPr="00A2559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основании Протокола № 3 об итогах аукциона от  «______»______________202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(далее  - «Аукцион») заключили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(далее  – «Договор») о нижеследующем.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1.Предмет договора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Продавец продает, а Покупатель покупает  имущество, указанное  в пункте 1.2  настоящего Договора (далее Имущество).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Сведения  об имуществе, являющемся предметом купли-продажи: ___________</w:t>
      </w:r>
    </w:p>
    <w:p w:rsidR="00850AAF" w:rsidRPr="002169B0" w:rsidRDefault="00850AAF" w:rsidP="00850AA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850AAF" w:rsidRPr="002169B0" w:rsidRDefault="00850AAF" w:rsidP="00850AA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Обязательства сторон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 Стороны по настоящему Договору обязуются: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Покупатель: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оплату за Имущество по цене и в порядке, установленном в разделе 3 настоящего Договора;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указанное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Имущества;</w:t>
      </w:r>
    </w:p>
    <w:p w:rsidR="00850AAF" w:rsidRPr="002169B0" w:rsidRDefault="00850AAF" w:rsidP="00850AAF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Продавец: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850AAF" w:rsidRPr="002169B0" w:rsidRDefault="00850AAF" w:rsidP="00850A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имущества</w:t>
      </w:r>
    </w:p>
    <w:p w:rsidR="00850AAF" w:rsidRPr="002169B0" w:rsidRDefault="00850AAF" w:rsidP="00850A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 физического лица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Задаток в сумме_____________________________________ рублей, внесенный Покупателем на лицевой счет Продавца для учета операций со средствами, поступающими во временное распоряжение Продавца, засчитывается в счет оплаты Имущества. </w:t>
      </w:r>
    </w:p>
    <w:p w:rsidR="00354CA0" w:rsidRPr="002169B0" w:rsidRDefault="00850AAF" w:rsidP="00354CA0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в течение 15 (пятнадцати) рабочих дней с даты заключения настоящего Договора, но не позднее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обязан перечислить за вычетом суммы задатка,  указанного в пункте 3.2, денежные средства в счет  оплаты стоимости Имущества в размере __________(__________________________)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рублей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поручении, оформляющем оплату, должно быть указано: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_________________________, согласно договору купли-продажи № _____ от 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покупателя - юридического лица, индивидуального предпринимателя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с учетом НДС.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Задаток в сумме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(______________________) 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внесенный Покупателем на лицевой счет Продавца для учета операций со средствами, поступающими во временное распоряжение, засчитывается в счет оплаты стоимости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Покупатель в течение 15 (пятнадцати) рабочих дней с даты заключения настоящего Договора, но не позднее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обязан перечислить за вычетом суммы задатка,  указанного в пункте 3.2, и НДС (20 %), денежные средства в счет  оплаты стоимости Имущества в размере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__________(__________________________) 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354CA0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</w:t>
      </w:r>
      <w:r w:rsidR="00850AAF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от продажи объекта движимого имущества  _________________________, согласно договору купли-продажи  № ___ от  "___"__________202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Налоговым кодексом Российской Федерации Покупатель самостоятельно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исчисляет налог на добавленную стоимость и уплачивает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 федеральный бюджет.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Надлежащим выполнением обязательства Покупателя по оплате за Имущество является выполнение п.3.3. настоящего Договора.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Переход  права собственности на имущество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Передача имущества от Продавца к Покупателю  осуществляется  по акту  приема-передачи. Акт приема передачи подписывается  сторонами  в течение 10 дней  после  полной оплаты  Покупателем  стоимости  имущества  в сроки, указанные  в договоре  купли-продажи.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Факт оплаты подтверждается выпиской из лицевого  счета  для учета операций со  средствами, поступающими  во временное  распоряжение   бюджетного  учреждения.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4.2.Имущество  считается  переданным Покупателю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 подписания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акта приема-передачи Имущества.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нарушение сроков внесения денежных средств в счет оплаты имущества в порядке, предусмотренном п.3.3.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счет УФК  по Чувашской Республике (администрация Алатырского муниципального округа Чувашской Республики) к/счет  03100643000000011500, ед. счет 40102810945370000084, л/с 04153Q41590, Отделение-НБ Чувашская</w:t>
      </w:r>
      <w:proofErr w:type="gramEnd"/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 Банка России//УФК по Чувашской Республике г. Чебоксары, БИК 019706900, ИНН 2100002527, КПП 210001001, ОКТМО 97503000,  КБК 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850AAF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="00354CA0"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</w:t>
      </w:r>
      <w:r w:rsidR="00354CA0"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03000;</w:t>
      </w:r>
    </w:p>
    <w:p w:rsidR="00850AAF" w:rsidRPr="002169B0" w:rsidRDefault="00850AAF" w:rsidP="00850AAF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пени за просрочку платежа согласно договору купли-продажи  №___ от «____»___________ 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Просрочка внесения денежных сре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оплаты имущества в сумме и сроки, указанные в разделе 3 настоящего Договора, не может составлять более пяти рабочих дней (далее – «допустимая просрочка»). Просрочка свыше пяти рабочих дней считается отказом Покупателя от исполнения обязательств по оплате Имущества, установленных разделом 3 настоящего Договора. При этом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расторжении договора   имущество остаётся в собственности  муниципального образования – </w:t>
      </w:r>
      <w:proofErr w:type="spell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Алатырский</w:t>
      </w:r>
      <w:proofErr w:type="spell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3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В случае отказа Покупателя от исполнения обязанности по оплате стоимости имущества, предусмотренной пунктом 3.3 Договора, внесенный Покупателем задаток не возвращается. 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этого, Покупатель обязан уплатить штраф Продавцу в размере  внесенного для участия в аукционе задатка, а именно ___________________ рублей по следующим реквизитам: 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счет УФК  по Чувашской Республике (администрация Алатырского муниципального округа Чувашской Республики)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03100643000000011500, ед. счет 40102810945370000084, л/с 04153Q41590, Отделение-НБ Чувашская Республика Банка России//УФК по Чувашской Республике г. Чебоксары, БИК 019706900, ИНН 2100002527, КПП 210001001, ОКТМО 97503000,  КБК 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платежном поручении, оформляющем оплату, должны быть указаны: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КБК 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90311402043140000410</w:t>
      </w:r>
    </w:p>
    <w:p w:rsidR="00354CA0" w:rsidRPr="002169B0" w:rsidRDefault="00354CA0" w:rsidP="00354C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ОКТМО 97503000;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уплата штрафа согласно договору купли-продажи  №___ от "____"___________  202</w:t>
      </w:r>
      <w:r w:rsidR="00A2559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50AAF" w:rsidRPr="002169B0" w:rsidRDefault="00850AAF" w:rsidP="00850AAF">
      <w:pPr>
        <w:widowControl w:val="0"/>
        <w:shd w:val="clear" w:color="auto" w:fill="FFFFFF"/>
        <w:spacing w:after="0" w:line="240" w:lineRule="auto"/>
        <w:ind w:left="11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Заключительные положения 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 Настоящий Договор </w:t>
      </w:r>
      <w:proofErr w:type="gramStart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с момента его подписания и прекращает</w:t>
      </w:r>
      <w:proofErr w:type="gramEnd"/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 действие: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исполнением Сторонами своих обязательств по настоящему Договору;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предусмотренных настоящим Договором случаях;</w:t>
      </w:r>
    </w:p>
    <w:p w:rsidR="00850AAF" w:rsidRPr="002169B0" w:rsidRDefault="00850AAF" w:rsidP="00850AAF">
      <w:pPr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иным основаниям, предусмотренным действующим законодательством Российской Федерации. 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50AAF" w:rsidRPr="002169B0" w:rsidRDefault="00850AAF" w:rsidP="00850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850AAF" w:rsidRPr="002169B0" w:rsidRDefault="00850AAF" w:rsidP="00850AA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9B0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Настоящий Договор составлен в двух подлинных экземплярах, по одному для Продавца и Покупателя.</w:t>
      </w:r>
    </w:p>
    <w:p w:rsidR="00850AAF" w:rsidRPr="002169B0" w:rsidRDefault="00850AAF" w:rsidP="00850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0AAF">
        <w:rPr>
          <w:rFonts w:ascii="Times New Roman" w:eastAsia="Times New Roman" w:hAnsi="Times New Roman" w:cs="Times New Roman"/>
          <w:b/>
          <w:lang w:eastAsia="ru-RU"/>
        </w:rPr>
        <w:t>ЮРИДИЧЕСКИЕ АДРЕСА, БАНКОВСКИЕ РЕКВИЗИТЫ И ПОДПИСИ СТОРОН</w:t>
      </w:r>
    </w:p>
    <w:p w:rsidR="00850AAF" w:rsidRPr="00850AAF" w:rsidRDefault="00850AAF" w:rsidP="00850AA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850AAF" w:rsidRPr="00850AAF" w:rsidTr="001944BD">
        <w:tc>
          <w:tcPr>
            <w:tcW w:w="4786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ПРОДАВЕЦ: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Администрация  Алатырского  муниципального округа  Чувашской Республики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Юридический адрес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: 429810, Чувашская Республика,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Алатырский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-н, село </w:t>
            </w:r>
            <w:proofErr w:type="spell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Чуварлеи</w:t>
            </w:r>
            <w:proofErr w:type="spell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,  ул. Ворошилова, д.144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b/>
                <w:lang w:eastAsia="ru-RU"/>
              </w:rPr>
              <w:t>Почтовый адрес:</w:t>
            </w: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Чувашская Республика, 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г. Алатырь, ул. Ленина, д.29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ИНН 2100002527 / КПП 210001001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Единый счет  40102810945370000084 </w:t>
            </w:r>
          </w:p>
          <w:p w:rsidR="00354CA0" w:rsidRPr="00354CA0" w:rsidRDefault="00354CA0" w:rsidP="00354CA0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к/счет 03100643000000011500 Отделени</w:t>
            </w:r>
            <w:proofErr w:type="gramStart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е-</w:t>
            </w:r>
            <w:proofErr w:type="gramEnd"/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НБ Чувашская Республика Банка России//УФК по Чувашской Республике  г. Чебоксары</w:t>
            </w:r>
          </w:p>
          <w:p w:rsidR="00354CA0" w:rsidRPr="00354CA0" w:rsidRDefault="00354CA0" w:rsidP="00354CA0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  БИК 019706900, ОКТМО 97503000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>Тел.: 8(83531) 2-02-67</w:t>
            </w:r>
          </w:p>
          <w:p w:rsidR="00354CA0" w:rsidRPr="00354CA0" w:rsidRDefault="00354CA0" w:rsidP="00354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54CA0" w:rsidRPr="00354CA0" w:rsidRDefault="00354CA0" w:rsidP="00354C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54CA0">
              <w:rPr>
                <w:rFonts w:ascii="Times New Roman" w:eastAsia="Times New Roman" w:hAnsi="Times New Roman" w:cs="Times New Roman"/>
                <w:lang w:eastAsia="ru-RU"/>
              </w:rPr>
              <w:t xml:space="preserve">Глава Алатырского муниципального  округа Чувашской Республики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_____________________(_</w:t>
            </w:r>
            <w:proofErr w:type="spellStart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>Н.И.Шпилевая</w:t>
            </w:r>
            <w:proofErr w:type="spellEnd"/>
            <w:r w:rsidR="00354CA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              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  <w:tc>
          <w:tcPr>
            <w:tcW w:w="425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428" w:type="dxa"/>
          </w:tcPr>
          <w:p w:rsidR="00850AAF" w:rsidRPr="00850AAF" w:rsidRDefault="00850AAF" w:rsidP="00850AA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ПОКУПАТЕЛЬ: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DA6" w:rsidRDefault="001A6DA6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50AAF" w:rsidRPr="00850AAF" w:rsidRDefault="00850AAF" w:rsidP="00850A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lang w:eastAsia="ru-RU"/>
              </w:rPr>
              <w:t>_________________(__________________)</w:t>
            </w:r>
          </w:p>
          <w:p w:rsidR="00850AAF" w:rsidRPr="00850AAF" w:rsidRDefault="00850AAF" w:rsidP="00850AA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0AA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</w:tbl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tabs>
          <w:tab w:val="left" w:pos="9355"/>
        </w:tabs>
        <w:spacing w:after="0" w:line="240" w:lineRule="auto"/>
        <w:ind w:left="6237" w:right="715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850AAF" w:rsidRPr="00850AAF" w:rsidRDefault="00850AAF" w:rsidP="00850AA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4F25" w:rsidRDefault="00E64F25"/>
    <w:sectPr w:rsidR="00E64F25" w:rsidSect="00C50434">
      <w:endnotePr>
        <w:numFmt w:val="decimal"/>
      </w:endnotePr>
      <w:pgSz w:w="11907" w:h="16840"/>
      <w:pgMar w:top="851" w:right="850" w:bottom="993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AF"/>
    <w:rsid w:val="001A6DA6"/>
    <w:rsid w:val="002169B0"/>
    <w:rsid w:val="00354CA0"/>
    <w:rsid w:val="003D3E57"/>
    <w:rsid w:val="00850AAF"/>
    <w:rsid w:val="00A2559D"/>
    <w:rsid w:val="00E6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atr.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1604</Words>
  <Characters>9146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2023-06-30T08:06:00Z</dcterms:created>
  <dcterms:modified xsi:type="dcterms:W3CDTF">2024-06-21T07:54:00Z</dcterms:modified>
</cp:coreProperties>
</file>