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7E" w:rsidRPr="00E2257E" w:rsidRDefault="00E2257E" w:rsidP="00E2257E">
      <w:pPr>
        <w:pStyle w:val="a5"/>
        <w:jc w:val="center"/>
        <w:rPr>
          <w:rFonts w:ascii="Times New Roman" w:hAnsi="Times New Roman"/>
          <w:sz w:val="24"/>
          <w:szCs w:val="24"/>
        </w:rPr>
      </w:pPr>
      <w:r w:rsidRPr="00E2257E">
        <w:rPr>
          <w:rFonts w:ascii="Times New Roman" w:hAnsi="Times New Roman"/>
          <w:b/>
          <w:bCs/>
          <w:sz w:val="24"/>
          <w:szCs w:val="24"/>
        </w:rPr>
        <w:t>СВОДНЫЙ ОТЧЕТ</w:t>
      </w:r>
    </w:p>
    <w:p w:rsidR="00E2257E" w:rsidRPr="00E2257E" w:rsidRDefault="00E2257E" w:rsidP="00E2257E">
      <w:pPr>
        <w:pStyle w:val="a5"/>
        <w:jc w:val="center"/>
        <w:rPr>
          <w:rFonts w:ascii="Times New Roman" w:hAnsi="Times New Roman"/>
          <w:sz w:val="24"/>
          <w:szCs w:val="24"/>
        </w:rPr>
      </w:pPr>
      <w:r w:rsidRPr="00E2257E">
        <w:rPr>
          <w:rFonts w:ascii="Times New Roman" w:hAnsi="Times New Roman"/>
          <w:b/>
          <w:bCs/>
          <w:sz w:val="24"/>
          <w:szCs w:val="24"/>
        </w:rPr>
        <w:t>о результатах проведения оценки регулирующего воздействия</w:t>
      </w:r>
    </w:p>
    <w:p w:rsidR="00E2257E" w:rsidRPr="00FE136B" w:rsidRDefault="00E2257E" w:rsidP="00FE136B">
      <w:pPr>
        <w:pStyle w:val="a5"/>
        <w:jc w:val="center"/>
        <w:rPr>
          <w:rFonts w:ascii="Times New Roman" w:hAnsi="Times New Roman"/>
          <w:b/>
          <w:bCs/>
          <w:sz w:val="24"/>
          <w:szCs w:val="24"/>
        </w:rPr>
      </w:pPr>
      <w:r w:rsidRPr="00FE136B">
        <w:rPr>
          <w:rFonts w:ascii="Times New Roman" w:hAnsi="Times New Roman"/>
          <w:b/>
          <w:bCs/>
          <w:sz w:val="24"/>
          <w:szCs w:val="24"/>
        </w:rPr>
        <w:t xml:space="preserve">проекта постановления Кабинета Министров Чувашской Республики                       </w:t>
      </w:r>
      <w:r w:rsidR="00FE136B" w:rsidRPr="00FE136B">
        <w:rPr>
          <w:rFonts w:ascii="Times New Roman" w:hAnsi="Times New Roman"/>
          <w:b/>
          <w:bCs/>
          <w:sz w:val="24"/>
          <w:szCs w:val="24"/>
        </w:rPr>
        <w:t>«Об утверждении порядка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p>
    <w:p w:rsidR="00FD47A5" w:rsidRDefault="00FD47A5" w:rsidP="00FD47A5">
      <w:pPr>
        <w:pStyle w:val="ConsPlusNonformat"/>
        <w:jc w:val="center"/>
        <w:rPr>
          <w:rFonts w:ascii="Times New Roman" w:hAnsi="Times New Roman" w:cs="Times New Roman"/>
          <w:b/>
          <w:bCs/>
          <w:sz w:val="24"/>
          <w:szCs w:val="24"/>
        </w:rPr>
      </w:pPr>
    </w:p>
    <w:p w:rsidR="00E2257E" w:rsidRPr="00E776E3" w:rsidRDefault="00E2257E" w:rsidP="00FD47A5">
      <w:pPr>
        <w:pStyle w:val="ConsPlusNonformat"/>
        <w:jc w:val="center"/>
        <w:rPr>
          <w:rFonts w:ascii="Times New Roman" w:hAnsi="Times New Roman" w:cs="Times New Roman"/>
          <w:sz w:val="24"/>
          <w:szCs w:val="24"/>
        </w:rPr>
      </w:pPr>
      <w:r w:rsidRPr="00E776E3">
        <w:rPr>
          <w:rFonts w:ascii="Times New Roman" w:hAnsi="Times New Roman" w:cs="Times New Roman"/>
          <w:b/>
          <w:bCs/>
          <w:sz w:val="24"/>
          <w:szCs w:val="24"/>
        </w:rPr>
        <w:t>1. Общая информация</w:t>
      </w:r>
    </w:p>
    <w:p w:rsidR="00E2257E" w:rsidRPr="00E776E3" w:rsidRDefault="00E2257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766"/>
      </w:tblGrid>
      <w:tr w:rsidR="00E2257E" w:rsidRPr="002228CA" w:rsidTr="00FD47A5">
        <w:tc>
          <w:tcPr>
            <w:tcW w:w="794" w:type="dxa"/>
            <w:tcBorders>
              <w:top w:val="single" w:sz="4" w:space="0" w:color="auto"/>
              <w:bottom w:val="single" w:sz="4" w:space="0" w:color="auto"/>
              <w:right w:val="single" w:sz="4" w:space="0" w:color="auto"/>
            </w:tcBorders>
          </w:tcPr>
          <w:p w:rsidR="00E2257E" w:rsidRPr="002228CA" w:rsidRDefault="00E2257E">
            <w:pPr>
              <w:pStyle w:val="ConsPlusNormal"/>
              <w:jc w:val="center"/>
              <w:rPr>
                <w:rFonts w:ascii="Times New Roman" w:hAnsi="Times New Roman" w:cs="Times New Roman"/>
                <w:sz w:val="24"/>
                <w:szCs w:val="24"/>
              </w:rPr>
            </w:pPr>
            <w:r w:rsidRPr="002228CA">
              <w:rPr>
                <w:rFonts w:ascii="Times New Roman" w:hAnsi="Times New Roman" w:cs="Times New Roman"/>
                <w:sz w:val="24"/>
                <w:szCs w:val="24"/>
              </w:rPr>
              <w:t>1.1.</w:t>
            </w:r>
          </w:p>
        </w:tc>
        <w:tc>
          <w:tcPr>
            <w:tcW w:w="8766" w:type="dxa"/>
            <w:tcBorders>
              <w:top w:val="single" w:sz="4" w:space="0" w:color="auto"/>
              <w:left w:val="single" w:sz="4" w:space="0" w:color="auto"/>
              <w:bottom w:val="single" w:sz="4" w:space="0" w:color="auto"/>
            </w:tcBorders>
          </w:tcPr>
          <w:p w:rsidR="00E2257E" w:rsidRPr="002228CA" w:rsidRDefault="00E2257E" w:rsidP="00E2257E">
            <w:pPr>
              <w:pStyle w:val="ConsPlusNormal"/>
              <w:jc w:val="both"/>
              <w:rPr>
                <w:rFonts w:ascii="Times New Roman" w:hAnsi="Times New Roman" w:cs="Times New Roman"/>
                <w:sz w:val="24"/>
                <w:szCs w:val="24"/>
              </w:rPr>
            </w:pPr>
            <w:r w:rsidRPr="002228CA">
              <w:rPr>
                <w:rFonts w:ascii="Times New Roman" w:hAnsi="Times New Roman" w:cs="Times New Roman"/>
                <w:sz w:val="24"/>
                <w:szCs w:val="24"/>
              </w:rPr>
              <w:t>Исполнительный орган Чувашской Республики, осуществляющий подготовку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(далее - проект акта)</w:t>
            </w:r>
            <w:r w:rsidR="00FD47A5" w:rsidRPr="002228CA">
              <w:rPr>
                <w:rFonts w:ascii="Times New Roman" w:hAnsi="Times New Roman" w:cs="Times New Roman"/>
                <w:sz w:val="24"/>
                <w:szCs w:val="24"/>
              </w:rPr>
              <w:t>:</w:t>
            </w:r>
            <w:r w:rsidRPr="002228CA">
              <w:rPr>
                <w:rFonts w:ascii="Times New Roman" w:hAnsi="Times New Roman" w:cs="Times New Roman"/>
                <w:sz w:val="24"/>
                <w:szCs w:val="24"/>
              </w:rPr>
              <w:t xml:space="preserve"> </w:t>
            </w:r>
            <w:r w:rsidRPr="002228CA">
              <w:rPr>
                <w:rFonts w:ascii="Times New Roman" w:hAnsi="Times New Roman" w:cs="Times New Roman"/>
                <w:sz w:val="24"/>
                <w:szCs w:val="24"/>
                <w:u w:val="single"/>
              </w:rPr>
              <w:t>Министерство экономического развития и имущественных отношений Чувашской Республики</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C26FBB" w:rsidRDefault="00E2257E">
            <w:pPr>
              <w:pStyle w:val="ConsPlusNormal"/>
              <w:jc w:val="center"/>
              <w:rPr>
                <w:rFonts w:ascii="Times New Roman" w:hAnsi="Times New Roman" w:cs="Times New Roman"/>
                <w:sz w:val="24"/>
                <w:szCs w:val="24"/>
              </w:rPr>
            </w:pPr>
            <w:r w:rsidRPr="00C26FBB">
              <w:rPr>
                <w:rFonts w:ascii="Times New Roman" w:hAnsi="Times New Roman" w:cs="Times New Roman"/>
                <w:sz w:val="24"/>
                <w:szCs w:val="24"/>
              </w:rPr>
              <w:t>1.2.</w:t>
            </w:r>
          </w:p>
        </w:tc>
        <w:tc>
          <w:tcPr>
            <w:tcW w:w="8766" w:type="dxa"/>
            <w:tcBorders>
              <w:top w:val="single" w:sz="4" w:space="0" w:color="auto"/>
              <w:left w:val="single" w:sz="4" w:space="0" w:color="auto"/>
              <w:bottom w:val="single" w:sz="4" w:space="0" w:color="auto"/>
            </w:tcBorders>
          </w:tcPr>
          <w:p w:rsidR="00E2257E" w:rsidRPr="00C26FBB" w:rsidRDefault="00E2257E" w:rsidP="002228CA">
            <w:pPr>
              <w:pStyle w:val="a5"/>
              <w:jc w:val="both"/>
              <w:rPr>
                <w:rFonts w:ascii="Times New Roman" w:hAnsi="Times New Roman"/>
                <w:bCs/>
                <w:color w:val="000000"/>
                <w:w w:val="105"/>
                <w:sz w:val="24"/>
                <w:szCs w:val="24"/>
                <w:u w:val="single"/>
              </w:rPr>
            </w:pPr>
            <w:r w:rsidRPr="00C26FBB">
              <w:rPr>
                <w:rFonts w:ascii="Times New Roman" w:hAnsi="Times New Roman"/>
                <w:sz w:val="24"/>
                <w:szCs w:val="24"/>
              </w:rPr>
              <w:t xml:space="preserve">Наименование проекта </w:t>
            </w:r>
            <w:r w:rsidR="00E47E18" w:rsidRPr="00C26FBB">
              <w:rPr>
                <w:rFonts w:ascii="Times New Roman" w:hAnsi="Times New Roman"/>
                <w:sz w:val="24"/>
                <w:szCs w:val="24"/>
              </w:rPr>
              <w:t xml:space="preserve">акта: </w:t>
            </w:r>
            <w:r w:rsidR="00E47E18" w:rsidRPr="00E47E18">
              <w:rPr>
                <w:rFonts w:ascii="Times New Roman" w:hAnsi="Times New Roman"/>
                <w:bCs/>
                <w:color w:val="000000"/>
                <w:w w:val="105"/>
                <w:sz w:val="24"/>
                <w:szCs w:val="24"/>
                <w:u w:val="single"/>
              </w:rPr>
              <w:t>проект</w:t>
            </w:r>
            <w:r w:rsidRPr="00E47E18">
              <w:rPr>
                <w:rFonts w:ascii="Times New Roman" w:hAnsi="Times New Roman"/>
                <w:bCs/>
                <w:color w:val="000000"/>
                <w:w w:val="105"/>
                <w:sz w:val="24"/>
                <w:szCs w:val="24"/>
                <w:u w:val="single"/>
              </w:rPr>
              <w:t xml:space="preserve"> </w:t>
            </w:r>
            <w:r w:rsidRPr="00C26FBB">
              <w:rPr>
                <w:rFonts w:ascii="Times New Roman" w:hAnsi="Times New Roman"/>
                <w:w w:val="105"/>
                <w:sz w:val="24"/>
                <w:szCs w:val="24"/>
                <w:u w:val="single"/>
              </w:rPr>
              <w:t xml:space="preserve">постановления Кабинета Министров Чувашской Республики </w:t>
            </w:r>
            <w:r w:rsidR="00FE136B" w:rsidRPr="00FE136B">
              <w:rPr>
                <w:rFonts w:ascii="Times New Roman" w:hAnsi="Times New Roman"/>
                <w:bCs/>
                <w:color w:val="000000"/>
                <w:w w:val="105"/>
                <w:sz w:val="24"/>
                <w:szCs w:val="24"/>
                <w:u w:val="single"/>
              </w:rPr>
              <w:t>«Об утверждении порядка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r w:rsidR="0026651E" w:rsidRPr="00C26FBB">
              <w:rPr>
                <w:rFonts w:ascii="Times New Roman" w:hAnsi="Times New Roman"/>
                <w:color w:val="000000"/>
                <w:w w:val="105"/>
                <w:sz w:val="24"/>
                <w:szCs w:val="24"/>
                <w:u w:val="single"/>
              </w:rPr>
              <w:t xml:space="preserve"> (далее – проект постановления)</w:t>
            </w:r>
          </w:p>
        </w:tc>
      </w:tr>
      <w:tr w:rsidR="00E2257E" w:rsidRPr="002228CA" w:rsidTr="005758DD">
        <w:tc>
          <w:tcPr>
            <w:tcW w:w="794" w:type="dxa"/>
            <w:tcBorders>
              <w:top w:val="single" w:sz="4" w:space="0" w:color="auto"/>
              <w:bottom w:val="single" w:sz="4" w:space="0" w:color="auto"/>
              <w:right w:val="single" w:sz="4" w:space="0" w:color="auto"/>
            </w:tcBorders>
          </w:tcPr>
          <w:p w:rsidR="00E2257E" w:rsidRPr="005758DD" w:rsidRDefault="00E2257E">
            <w:pPr>
              <w:pStyle w:val="ConsPlusNormal"/>
              <w:jc w:val="center"/>
              <w:rPr>
                <w:rFonts w:ascii="Times New Roman" w:hAnsi="Times New Roman" w:cs="Times New Roman"/>
                <w:sz w:val="24"/>
                <w:szCs w:val="24"/>
              </w:rPr>
            </w:pPr>
            <w:r w:rsidRPr="005758DD">
              <w:rPr>
                <w:rFonts w:ascii="Times New Roman" w:hAnsi="Times New Roman" w:cs="Times New Roman"/>
                <w:sz w:val="24"/>
                <w:szCs w:val="24"/>
              </w:rPr>
              <w:t>1.3.</w:t>
            </w:r>
          </w:p>
        </w:tc>
        <w:tc>
          <w:tcPr>
            <w:tcW w:w="8766" w:type="dxa"/>
            <w:tcBorders>
              <w:top w:val="single" w:sz="4" w:space="0" w:color="auto"/>
              <w:left w:val="single" w:sz="4" w:space="0" w:color="auto"/>
              <w:bottom w:val="single" w:sz="4" w:space="0" w:color="auto"/>
            </w:tcBorders>
          </w:tcPr>
          <w:p w:rsidR="00FE136B" w:rsidRPr="0037051B" w:rsidRDefault="00E2257E" w:rsidP="00E47E18">
            <w:pPr>
              <w:tabs>
                <w:tab w:val="left" w:pos="10199"/>
              </w:tabs>
              <w:jc w:val="both"/>
              <w:rPr>
                <w:sz w:val="26"/>
                <w:szCs w:val="26"/>
              </w:rPr>
            </w:pPr>
            <w:r w:rsidRPr="005758DD">
              <w:rPr>
                <w:rFonts w:ascii="Times New Roman" w:hAnsi="Times New Roman"/>
                <w:sz w:val="24"/>
                <w:szCs w:val="24"/>
              </w:rPr>
              <w:t>Основание для разработки проекта акта</w:t>
            </w:r>
            <w:r w:rsidR="00FD47A5" w:rsidRPr="005758DD">
              <w:rPr>
                <w:rFonts w:ascii="Times New Roman" w:hAnsi="Times New Roman"/>
                <w:sz w:val="24"/>
                <w:szCs w:val="24"/>
              </w:rPr>
              <w:t>:</w:t>
            </w:r>
            <w:r w:rsidR="005758DD" w:rsidRPr="005758DD">
              <w:rPr>
                <w:rFonts w:ascii="Times New Roman" w:hAnsi="Times New Roman"/>
                <w:sz w:val="24"/>
                <w:szCs w:val="24"/>
              </w:rPr>
              <w:t xml:space="preserve"> </w:t>
            </w:r>
            <w:r w:rsidR="00396BE2">
              <w:rPr>
                <w:rFonts w:ascii="Times New Roman" w:hAnsi="Times New Roman"/>
                <w:bCs/>
                <w:color w:val="000000"/>
                <w:w w:val="105"/>
                <w:sz w:val="24"/>
                <w:szCs w:val="24"/>
                <w:u w:val="single"/>
              </w:rPr>
              <w:t>п</w:t>
            </w:r>
            <w:r w:rsidR="00FE136B">
              <w:rPr>
                <w:rFonts w:ascii="Times New Roman" w:hAnsi="Times New Roman"/>
                <w:bCs/>
                <w:color w:val="000000"/>
                <w:w w:val="105"/>
                <w:sz w:val="24"/>
                <w:szCs w:val="24"/>
                <w:u w:val="single"/>
              </w:rPr>
              <w:t>равила</w:t>
            </w:r>
            <w:r w:rsidR="00FE136B" w:rsidRPr="00FE136B">
              <w:rPr>
                <w:rFonts w:ascii="Times New Roman" w:hAnsi="Times New Roman"/>
                <w:bCs/>
                <w:color w:val="000000"/>
                <w:w w:val="105"/>
                <w:sz w:val="24"/>
                <w:szCs w:val="24"/>
                <w:u w:val="single"/>
              </w:rPr>
              <w:t xml:space="preserve">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утвержденными постановлением Правительства Российской Федерации от 24 декабря 2021 г. № 2439 «Об утверждении государственной программы Российской Федерации «Развитие туризма».</w:t>
            </w:r>
          </w:p>
          <w:p w:rsidR="00E2257E" w:rsidRPr="005758DD" w:rsidRDefault="00E2257E" w:rsidP="00C45A9B">
            <w:pPr>
              <w:pStyle w:val="ConsPlusNormal"/>
              <w:jc w:val="both"/>
              <w:rPr>
                <w:rFonts w:ascii="Times New Roman" w:hAnsi="Times New Roman" w:cs="Times New Roman"/>
                <w:sz w:val="24"/>
                <w:szCs w:val="24"/>
              </w:rPr>
            </w:pPr>
          </w:p>
        </w:tc>
      </w:tr>
      <w:tr w:rsidR="00E2257E" w:rsidRPr="002228CA" w:rsidTr="00FD47A5">
        <w:tc>
          <w:tcPr>
            <w:tcW w:w="794" w:type="dxa"/>
            <w:tcBorders>
              <w:top w:val="single" w:sz="4" w:space="0" w:color="auto"/>
              <w:bottom w:val="single" w:sz="4" w:space="0" w:color="auto"/>
              <w:right w:val="single" w:sz="4" w:space="0" w:color="auto"/>
            </w:tcBorders>
          </w:tcPr>
          <w:p w:rsidR="00E2257E" w:rsidRPr="005758DD" w:rsidRDefault="00E2257E">
            <w:pPr>
              <w:pStyle w:val="ConsPlusNormal"/>
              <w:jc w:val="center"/>
              <w:rPr>
                <w:rFonts w:ascii="Times New Roman" w:hAnsi="Times New Roman" w:cs="Times New Roman"/>
                <w:sz w:val="24"/>
                <w:szCs w:val="24"/>
              </w:rPr>
            </w:pPr>
            <w:r w:rsidRPr="005758DD">
              <w:rPr>
                <w:rFonts w:ascii="Times New Roman" w:hAnsi="Times New Roman" w:cs="Times New Roman"/>
                <w:sz w:val="24"/>
                <w:szCs w:val="24"/>
              </w:rPr>
              <w:t>1.4.</w:t>
            </w:r>
          </w:p>
        </w:tc>
        <w:tc>
          <w:tcPr>
            <w:tcW w:w="8766" w:type="dxa"/>
            <w:tcBorders>
              <w:top w:val="single" w:sz="4" w:space="0" w:color="auto"/>
              <w:left w:val="single" w:sz="4" w:space="0" w:color="auto"/>
              <w:bottom w:val="single" w:sz="4" w:space="0" w:color="auto"/>
            </w:tcBorders>
          </w:tcPr>
          <w:p w:rsidR="005758DD" w:rsidRPr="005758DD" w:rsidRDefault="00E2257E" w:rsidP="005758DD">
            <w:pPr>
              <w:autoSpaceDE w:val="0"/>
              <w:autoSpaceDN w:val="0"/>
              <w:adjustRightInd w:val="0"/>
              <w:spacing w:after="0" w:line="240" w:lineRule="auto"/>
              <w:jc w:val="both"/>
              <w:rPr>
                <w:rFonts w:ascii="Times New Roman" w:hAnsi="Times New Roman"/>
                <w:sz w:val="24"/>
                <w:szCs w:val="24"/>
              </w:rPr>
            </w:pPr>
            <w:proofErr w:type="gramStart"/>
            <w:r w:rsidRPr="005758DD">
              <w:rPr>
                <w:rFonts w:ascii="Times New Roman" w:hAnsi="Times New Roman"/>
                <w:sz w:val="24"/>
                <w:szCs w:val="24"/>
              </w:rPr>
              <w:t>Основные цели правового регулирования</w:t>
            </w:r>
            <w:r w:rsidR="00FD47A5" w:rsidRPr="005758DD">
              <w:rPr>
                <w:rFonts w:ascii="Times New Roman" w:hAnsi="Times New Roman"/>
                <w:sz w:val="24"/>
                <w:szCs w:val="24"/>
              </w:rPr>
              <w:t>:</w:t>
            </w:r>
            <w:r w:rsidRPr="005758DD">
              <w:rPr>
                <w:rFonts w:ascii="Times New Roman" w:hAnsi="Times New Roman"/>
                <w:sz w:val="24"/>
                <w:szCs w:val="24"/>
              </w:rPr>
              <w:t xml:space="preserve"> </w:t>
            </w:r>
            <w:r w:rsidR="00FE136B" w:rsidRPr="00FE136B">
              <w:rPr>
                <w:rFonts w:ascii="Times New Roman" w:hAnsi="Times New Roman"/>
                <w:bCs/>
                <w:color w:val="000000"/>
                <w:w w:val="105"/>
                <w:sz w:val="24"/>
                <w:szCs w:val="24"/>
                <w:u w:val="single"/>
              </w:rPr>
              <w:t>определ</w:t>
            </w:r>
            <w:r w:rsidR="00FE136B">
              <w:rPr>
                <w:rFonts w:ascii="Times New Roman" w:hAnsi="Times New Roman"/>
                <w:bCs/>
                <w:color w:val="000000"/>
                <w:w w:val="105"/>
                <w:sz w:val="24"/>
                <w:szCs w:val="24"/>
                <w:u w:val="single"/>
              </w:rPr>
              <w:t>ение</w:t>
            </w:r>
            <w:r w:rsidR="00FE136B" w:rsidRPr="00FE136B">
              <w:rPr>
                <w:rFonts w:ascii="Times New Roman" w:hAnsi="Times New Roman"/>
                <w:bCs/>
                <w:color w:val="000000"/>
                <w:w w:val="105"/>
                <w:sz w:val="24"/>
                <w:szCs w:val="24"/>
                <w:u w:val="single"/>
              </w:rPr>
              <w:t xml:space="preserve"> процедур</w:t>
            </w:r>
            <w:r w:rsidR="00FE136B">
              <w:rPr>
                <w:rFonts w:ascii="Times New Roman" w:hAnsi="Times New Roman"/>
                <w:bCs/>
                <w:color w:val="000000"/>
                <w:w w:val="105"/>
                <w:sz w:val="24"/>
                <w:szCs w:val="24"/>
                <w:u w:val="single"/>
              </w:rPr>
              <w:t>ы</w:t>
            </w:r>
            <w:r w:rsidR="00FE136B" w:rsidRPr="00FE136B">
              <w:rPr>
                <w:rFonts w:ascii="Times New Roman" w:hAnsi="Times New Roman"/>
                <w:bCs/>
                <w:color w:val="000000"/>
                <w:w w:val="105"/>
                <w:sz w:val="24"/>
                <w:szCs w:val="24"/>
                <w:u w:val="single"/>
              </w:rPr>
              <w:t xml:space="preserve">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 на соответствие условиям отбора и критериям оценки, предусмотренным Правилами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w:t>
            </w:r>
            <w:proofErr w:type="gramEnd"/>
            <w:r w:rsidR="00FE136B" w:rsidRPr="00FE136B">
              <w:rPr>
                <w:rFonts w:ascii="Times New Roman" w:hAnsi="Times New Roman"/>
                <w:bCs/>
                <w:color w:val="000000"/>
                <w:w w:val="105"/>
                <w:sz w:val="24"/>
                <w:szCs w:val="24"/>
                <w:u w:val="single"/>
              </w:rPr>
              <w:t xml:space="preserve"> размещения, утвержденными постановлением Правительства Российской Федерации от 24 декабря 2021 г. № 2439 «Об утверждении государственной программы Российской Федерации «Развитие туризма»</w:t>
            </w:r>
          </w:p>
          <w:p w:rsidR="00E2257E" w:rsidRPr="005758DD" w:rsidRDefault="00E2257E" w:rsidP="00D53083">
            <w:pPr>
              <w:pStyle w:val="ConsPlusNormal"/>
              <w:jc w:val="both"/>
              <w:rPr>
                <w:rFonts w:ascii="Times New Roman" w:hAnsi="Times New Roman" w:cs="Times New Roman"/>
                <w:sz w:val="24"/>
                <w:szCs w:val="24"/>
              </w:rPr>
            </w:pP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5758DD" w:rsidRDefault="00E2257E" w:rsidP="00FD47A5">
      <w:pPr>
        <w:pStyle w:val="ConsPlusNonformat"/>
        <w:jc w:val="center"/>
        <w:rPr>
          <w:rFonts w:ascii="Times New Roman" w:hAnsi="Times New Roman" w:cs="Times New Roman"/>
          <w:sz w:val="24"/>
          <w:szCs w:val="24"/>
        </w:rPr>
      </w:pPr>
      <w:r w:rsidRPr="005758DD">
        <w:rPr>
          <w:rFonts w:ascii="Times New Roman" w:hAnsi="Times New Roman" w:cs="Times New Roman"/>
          <w:b/>
          <w:bCs/>
          <w:sz w:val="24"/>
          <w:szCs w:val="24"/>
        </w:rPr>
        <w:t>2. Степень регулирующего воздействия проекта акта</w:t>
      </w:r>
    </w:p>
    <w:p w:rsidR="00E2257E" w:rsidRPr="002228CA" w:rsidRDefault="00E2257E">
      <w:pPr>
        <w:pStyle w:val="ConsPlusNormal"/>
        <w:jc w:val="both"/>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0"/>
        <w:gridCol w:w="3628"/>
        <w:gridCol w:w="5132"/>
      </w:tblGrid>
      <w:tr w:rsidR="00E2257E" w:rsidRPr="002228CA" w:rsidTr="000C3C23">
        <w:tc>
          <w:tcPr>
            <w:tcW w:w="800" w:type="dxa"/>
            <w:tcBorders>
              <w:top w:val="single" w:sz="4" w:space="0" w:color="auto"/>
              <w:bottom w:val="single" w:sz="4" w:space="0" w:color="auto"/>
              <w:right w:val="single" w:sz="4" w:space="0" w:color="auto"/>
            </w:tcBorders>
            <w:shd w:val="clear" w:color="auto" w:fill="FFFFFF" w:themeFill="background1"/>
          </w:tcPr>
          <w:p w:rsidR="00E2257E" w:rsidRPr="00F7281E" w:rsidRDefault="00E2257E">
            <w:pPr>
              <w:pStyle w:val="ConsPlusNormal"/>
              <w:jc w:val="center"/>
              <w:rPr>
                <w:rFonts w:ascii="Times New Roman" w:hAnsi="Times New Roman" w:cs="Times New Roman"/>
                <w:sz w:val="24"/>
                <w:szCs w:val="24"/>
              </w:rPr>
            </w:pPr>
            <w:r w:rsidRPr="00F7281E">
              <w:rPr>
                <w:rFonts w:ascii="Times New Roman" w:hAnsi="Times New Roman" w:cs="Times New Roman"/>
                <w:sz w:val="24"/>
                <w:szCs w:val="24"/>
              </w:rPr>
              <w:t>2.1.</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F7281E" w:rsidRDefault="00E2257E">
            <w:pPr>
              <w:pStyle w:val="ConsPlusNormal"/>
              <w:jc w:val="both"/>
              <w:rPr>
                <w:rFonts w:ascii="Times New Roman" w:hAnsi="Times New Roman" w:cs="Times New Roman"/>
                <w:sz w:val="24"/>
                <w:szCs w:val="24"/>
              </w:rPr>
            </w:pPr>
            <w:r w:rsidRPr="00F7281E">
              <w:rPr>
                <w:rFonts w:ascii="Times New Roman" w:hAnsi="Times New Roman" w:cs="Times New Roman"/>
                <w:sz w:val="24"/>
                <w:szCs w:val="24"/>
              </w:rPr>
              <w:t>Степень регулирующего воздействия проекта акта</w:t>
            </w:r>
          </w:p>
        </w:tc>
        <w:tc>
          <w:tcPr>
            <w:tcW w:w="5132" w:type="dxa"/>
            <w:tcBorders>
              <w:top w:val="single" w:sz="4" w:space="0" w:color="auto"/>
              <w:left w:val="single" w:sz="4" w:space="0" w:color="auto"/>
              <w:bottom w:val="single" w:sz="4" w:space="0" w:color="auto"/>
            </w:tcBorders>
            <w:shd w:val="clear" w:color="auto" w:fill="FFFFFF" w:themeFill="background1"/>
          </w:tcPr>
          <w:p w:rsidR="00E2257E" w:rsidRPr="00F7281E" w:rsidRDefault="00D174E5">
            <w:pPr>
              <w:pStyle w:val="ConsPlusNormal"/>
              <w:jc w:val="center"/>
              <w:rPr>
                <w:rFonts w:ascii="Times New Roman" w:hAnsi="Times New Roman" w:cs="Times New Roman"/>
                <w:sz w:val="24"/>
                <w:szCs w:val="24"/>
              </w:rPr>
            </w:pPr>
            <w:r>
              <w:rPr>
                <w:rFonts w:ascii="Times New Roman" w:hAnsi="Times New Roman" w:cs="Times New Roman"/>
                <w:sz w:val="24"/>
                <w:szCs w:val="24"/>
              </w:rPr>
              <w:t>низкая</w:t>
            </w:r>
          </w:p>
        </w:tc>
      </w:tr>
      <w:tr w:rsidR="00E2257E" w:rsidRPr="002228CA" w:rsidTr="00FD47A5">
        <w:tc>
          <w:tcPr>
            <w:tcW w:w="800" w:type="dxa"/>
            <w:tcBorders>
              <w:top w:val="single" w:sz="4" w:space="0" w:color="auto"/>
              <w:bottom w:val="single" w:sz="4" w:space="0" w:color="auto"/>
              <w:right w:val="single" w:sz="4" w:space="0" w:color="auto"/>
            </w:tcBorders>
          </w:tcPr>
          <w:p w:rsidR="00E2257E" w:rsidRPr="004C514A" w:rsidRDefault="00E2257E">
            <w:pPr>
              <w:pStyle w:val="ConsPlusNormal"/>
              <w:jc w:val="center"/>
              <w:rPr>
                <w:rFonts w:ascii="Times New Roman" w:hAnsi="Times New Roman" w:cs="Times New Roman"/>
                <w:sz w:val="24"/>
                <w:szCs w:val="24"/>
              </w:rPr>
            </w:pPr>
            <w:r w:rsidRPr="004C514A">
              <w:rPr>
                <w:rFonts w:ascii="Times New Roman" w:hAnsi="Times New Roman" w:cs="Times New Roman"/>
                <w:sz w:val="24"/>
                <w:szCs w:val="24"/>
              </w:rPr>
              <w:t>2.2.</w:t>
            </w:r>
          </w:p>
        </w:tc>
        <w:tc>
          <w:tcPr>
            <w:tcW w:w="8760" w:type="dxa"/>
            <w:gridSpan w:val="2"/>
            <w:tcBorders>
              <w:top w:val="single" w:sz="4" w:space="0" w:color="auto"/>
              <w:left w:val="single" w:sz="4" w:space="0" w:color="auto"/>
              <w:bottom w:val="single" w:sz="4" w:space="0" w:color="auto"/>
            </w:tcBorders>
          </w:tcPr>
          <w:p w:rsidR="00E2257E" w:rsidRPr="004C514A" w:rsidRDefault="00E2257E" w:rsidP="00634FD7">
            <w:pPr>
              <w:pStyle w:val="ConsPlusNormal"/>
              <w:jc w:val="both"/>
              <w:rPr>
                <w:rFonts w:ascii="Times New Roman" w:hAnsi="Times New Roman" w:cs="Times New Roman"/>
                <w:sz w:val="24"/>
                <w:szCs w:val="24"/>
              </w:rPr>
            </w:pPr>
            <w:proofErr w:type="gramStart"/>
            <w:r w:rsidRPr="004C514A">
              <w:rPr>
                <w:rFonts w:ascii="Times New Roman" w:hAnsi="Times New Roman" w:cs="Times New Roman"/>
                <w:sz w:val="24"/>
                <w:szCs w:val="24"/>
              </w:rPr>
              <w:t>Обоснование отнесения проекта акта к определенной степени регулирующего воздействия</w:t>
            </w:r>
            <w:r w:rsidR="00FD47A5" w:rsidRPr="004C514A">
              <w:rPr>
                <w:rFonts w:ascii="Times New Roman" w:hAnsi="Times New Roman" w:cs="Times New Roman"/>
                <w:sz w:val="24"/>
                <w:szCs w:val="24"/>
              </w:rPr>
              <w:t>:</w:t>
            </w:r>
            <w:r w:rsidRPr="004C514A">
              <w:rPr>
                <w:rFonts w:ascii="Times New Roman" w:hAnsi="Times New Roman" w:cs="Times New Roman"/>
                <w:sz w:val="24"/>
                <w:szCs w:val="24"/>
              </w:rPr>
              <w:t xml:space="preserve"> </w:t>
            </w:r>
            <w:r w:rsidR="004C514A" w:rsidRPr="004C514A">
              <w:rPr>
                <w:rFonts w:ascii="Times New Roman" w:hAnsi="Times New Roman" w:cs="Times New Roman"/>
                <w:sz w:val="24"/>
                <w:szCs w:val="24"/>
                <w:u w:val="single"/>
              </w:rPr>
              <w:t xml:space="preserve">в проекте постановления </w:t>
            </w:r>
            <w:r w:rsidR="00634FD7">
              <w:rPr>
                <w:rFonts w:ascii="Times New Roman" w:hAnsi="Times New Roman" w:cs="Times New Roman"/>
                <w:sz w:val="24"/>
                <w:szCs w:val="24"/>
                <w:u w:val="single"/>
              </w:rPr>
              <w:t xml:space="preserve">требования к пакету документов не выходят </w:t>
            </w:r>
            <w:r w:rsidR="00634FD7">
              <w:rPr>
                <w:rFonts w:ascii="Times New Roman" w:hAnsi="Times New Roman" w:cs="Times New Roman"/>
                <w:sz w:val="24"/>
                <w:szCs w:val="24"/>
                <w:u w:val="single"/>
              </w:rPr>
              <w:lastRenderedPageBreak/>
              <w:t xml:space="preserve">за пределы делового документооборота, и определяются </w:t>
            </w:r>
            <w:r w:rsidR="00634FD7">
              <w:rPr>
                <w:rFonts w:ascii="Times New Roman" w:hAnsi="Times New Roman" w:cs="Times New Roman"/>
                <w:sz w:val="24"/>
                <w:szCs w:val="24"/>
                <w:u w:val="single"/>
              </w:rPr>
              <w:t>федеральными</w:t>
            </w:r>
            <w:r w:rsidR="00634FD7">
              <w:rPr>
                <w:rFonts w:ascii="Times New Roman" w:hAnsi="Times New Roman" w:cs="Times New Roman"/>
                <w:sz w:val="24"/>
                <w:szCs w:val="24"/>
                <w:u w:val="single"/>
              </w:rPr>
              <w:t xml:space="preserve"> требованиями, </w:t>
            </w:r>
            <w:r w:rsidR="004C514A" w:rsidRPr="004C514A">
              <w:rPr>
                <w:rFonts w:ascii="Times New Roman" w:hAnsi="Times New Roman" w:cs="Times New Roman"/>
                <w:sz w:val="24"/>
                <w:szCs w:val="24"/>
                <w:u w:val="single"/>
              </w:rPr>
              <w:t>не выявлены положения,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положения, способствующие возникновению необоснованных расходов субъектов предпринимательской и инвестиционной деятельности, ограничению конкуренции</w:t>
            </w:r>
            <w:proofErr w:type="gramEnd"/>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4C514A" w:rsidRDefault="00E2257E" w:rsidP="00FD47A5">
      <w:pPr>
        <w:pStyle w:val="ConsPlusNonformat"/>
        <w:jc w:val="center"/>
        <w:rPr>
          <w:rFonts w:ascii="Times New Roman" w:hAnsi="Times New Roman" w:cs="Times New Roman"/>
          <w:sz w:val="24"/>
          <w:szCs w:val="24"/>
        </w:rPr>
      </w:pPr>
      <w:r w:rsidRPr="004C514A">
        <w:rPr>
          <w:rFonts w:ascii="Times New Roman" w:hAnsi="Times New Roman" w:cs="Times New Roman"/>
          <w:sz w:val="24"/>
          <w:szCs w:val="24"/>
        </w:rPr>
        <w:t>2.3. Анализ регулируемых проектом акта отношений,</w:t>
      </w:r>
    </w:p>
    <w:p w:rsidR="00E2257E" w:rsidRPr="004C514A" w:rsidRDefault="00E2257E" w:rsidP="00FD47A5">
      <w:pPr>
        <w:pStyle w:val="ConsPlusNonformat"/>
        <w:jc w:val="center"/>
        <w:rPr>
          <w:rFonts w:ascii="Times New Roman" w:hAnsi="Times New Roman" w:cs="Times New Roman"/>
          <w:sz w:val="24"/>
          <w:szCs w:val="24"/>
        </w:rPr>
      </w:pPr>
      <w:proofErr w:type="gramStart"/>
      <w:r w:rsidRPr="004C514A">
        <w:rPr>
          <w:rFonts w:ascii="Times New Roman" w:hAnsi="Times New Roman" w:cs="Times New Roman"/>
          <w:sz w:val="24"/>
          <w:szCs w:val="24"/>
        </w:rPr>
        <w:t>обусловливающих</w:t>
      </w:r>
      <w:proofErr w:type="gramEnd"/>
      <w:r w:rsidRPr="004C514A">
        <w:rPr>
          <w:rFonts w:ascii="Times New Roman" w:hAnsi="Times New Roman" w:cs="Times New Roman"/>
          <w:sz w:val="24"/>
          <w:szCs w:val="24"/>
        </w:rPr>
        <w:t xml:space="preserve"> необходимость проведения оценки регулирующего</w:t>
      </w:r>
    </w:p>
    <w:p w:rsidR="00E2257E" w:rsidRPr="004C514A" w:rsidRDefault="00E2257E" w:rsidP="00FD47A5">
      <w:pPr>
        <w:pStyle w:val="ConsPlusNonformat"/>
        <w:jc w:val="center"/>
        <w:rPr>
          <w:rFonts w:ascii="Times New Roman" w:hAnsi="Times New Roman" w:cs="Times New Roman"/>
          <w:sz w:val="24"/>
          <w:szCs w:val="24"/>
        </w:rPr>
      </w:pPr>
      <w:r w:rsidRPr="004C514A">
        <w:rPr>
          <w:rFonts w:ascii="Times New Roman" w:hAnsi="Times New Roman" w:cs="Times New Roman"/>
          <w:sz w:val="24"/>
          <w:szCs w:val="24"/>
        </w:rPr>
        <w:t>воздействия проекта акта</w:t>
      </w:r>
    </w:p>
    <w:p w:rsidR="00E2257E" w:rsidRPr="002228CA" w:rsidRDefault="00E2257E">
      <w:pPr>
        <w:pStyle w:val="ConsPlusNormal"/>
        <w:jc w:val="both"/>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025"/>
      </w:tblGrid>
      <w:tr w:rsidR="00E2257E" w:rsidRPr="002228CA" w:rsidTr="00CA77C9">
        <w:tc>
          <w:tcPr>
            <w:tcW w:w="4535" w:type="dxa"/>
            <w:tcBorders>
              <w:top w:val="single" w:sz="4" w:space="0" w:color="auto"/>
              <w:bottom w:val="single" w:sz="4" w:space="0" w:color="auto"/>
              <w:right w:val="single" w:sz="4" w:space="0" w:color="auto"/>
            </w:tcBorders>
            <w:shd w:val="clear" w:color="auto" w:fill="FFFFFF" w:themeFill="background1"/>
          </w:tcPr>
          <w:p w:rsidR="00E2257E" w:rsidRPr="00CA77C9" w:rsidRDefault="00E2257E">
            <w:pPr>
              <w:pStyle w:val="ConsPlusNormal"/>
              <w:jc w:val="center"/>
              <w:rPr>
                <w:rFonts w:ascii="Times New Roman" w:hAnsi="Times New Roman" w:cs="Times New Roman"/>
                <w:sz w:val="24"/>
                <w:szCs w:val="24"/>
              </w:rPr>
            </w:pPr>
            <w:r w:rsidRPr="00CA77C9">
              <w:rPr>
                <w:rFonts w:ascii="Times New Roman" w:hAnsi="Times New Roman" w:cs="Times New Roman"/>
                <w:sz w:val="24"/>
                <w:szCs w:val="24"/>
              </w:rPr>
              <w:t>Содержание проекта акта</w:t>
            </w:r>
          </w:p>
        </w:tc>
        <w:tc>
          <w:tcPr>
            <w:tcW w:w="5025" w:type="dxa"/>
            <w:tcBorders>
              <w:top w:val="single" w:sz="4" w:space="0" w:color="auto"/>
              <w:left w:val="single" w:sz="4" w:space="0" w:color="auto"/>
              <w:bottom w:val="single" w:sz="4" w:space="0" w:color="auto"/>
            </w:tcBorders>
            <w:shd w:val="clear" w:color="auto" w:fill="FFFFFF" w:themeFill="background1"/>
          </w:tcPr>
          <w:p w:rsidR="00E2257E" w:rsidRPr="00CA77C9" w:rsidRDefault="00E2257E">
            <w:pPr>
              <w:pStyle w:val="ConsPlusNormal"/>
              <w:jc w:val="center"/>
              <w:rPr>
                <w:rFonts w:ascii="Times New Roman" w:hAnsi="Times New Roman" w:cs="Times New Roman"/>
                <w:sz w:val="24"/>
                <w:szCs w:val="24"/>
              </w:rPr>
            </w:pPr>
            <w:r w:rsidRPr="00CA77C9">
              <w:rPr>
                <w:rFonts w:ascii="Times New Roman" w:hAnsi="Times New Roman" w:cs="Times New Roman"/>
                <w:sz w:val="24"/>
                <w:szCs w:val="24"/>
              </w:rPr>
              <w:t>Оценка наличия в проекте акта положений, регулирующих отношения в указанной области (сфере) (</w:t>
            </w:r>
            <w:proofErr w:type="gramStart"/>
            <w:r w:rsidRPr="00CA77C9">
              <w:rPr>
                <w:rFonts w:ascii="Times New Roman" w:hAnsi="Times New Roman" w:cs="Times New Roman"/>
                <w:sz w:val="24"/>
                <w:szCs w:val="24"/>
              </w:rPr>
              <w:t>указать да/нет, если да описать</w:t>
            </w:r>
            <w:proofErr w:type="gramEnd"/>
            <w:r w:rsidRPr="00CA77C9">
              <w:rPr>
                <w:rFonts w:ascii="Times New Roman" w:hAnsi="Times New Roman" w:cs="Times New Roman"/>
                <w:sz w:val="24"/>
                <w:szCs w:val="24"/>
              </w:rPr>
              <w:t>)</w:t>
            </w:r>
          </w:p>
        </w:tc>
      </w:tr>
      <w:tr w:rsidR="00E2257E" w:rsidRPr="002228CA" w:rsidTr="00CA77C9">
        <w:tc>
          <w:tcPr>
            <w:tcW w:w="4535" w:type="dxa"/>
            <w:tcBorders>
              <w:top w:val="single" w:sz="4" w:space="0" w:color="auto"/>
              <w:bottom w:val="single" w:sz="4" w:space="0" w:color="auto"/>
              <w:right w:val="single" w:sz="4" w:space="0" w:color="auto"/>
            </w:tcBorders>
            <w:shd w:val="clear" w:color="auto" w:fill="FFFFFF" w:themeFill="background1"/>
          </w:tcPr>
          <w:p w:rsidR="00E2257E" w:rsidRPr="00CA77C9" w:rsidRDefault="00E2257E">
            <w:pPr>
              <w:pStyle w:val="ConsPlusNormal"/>
              <w:jc w:val="both"/>
              <w:rPr>
                <w:rFonts w:ascii="Times New Roman" w:hAnsi="Times New Roman" w:cs="Times New Roman"/>
                <w:sz w:val="24"/>
                <w:szCs w:val="24"/>
              </w:rPr>
            </w:pPr>
            <w:r w:rsidRPr="00CA77C9">
              <w:rPr>
                <w:rFonts w:ascii="Times New Roman" w:hAnsi="Times New Roman" w:cs="Times New Roman"/>
                <w:sz w:val="24"/>
                <w:szCs w:val="24"/>
              </w:rPr>
              <w:t>Проект акта в сфере предпринимательской и иной экономической деятельности содержит обязательные требования</w:t>
            </w:r>
          </w:p>
        </w:tc>
        <w:tc>
          <w:tcPr>
            <w:tcW w:w="5025" w:type="dxa"/>
            <w:tcBorders>
              <w:top w:val="single" w:sz="4" w:space="0" w:color="auto"/>
              <w:left w:val="single" w:sz="4" w:space="0" w:color="auto"/>
              <w:bottom w:val="single" w:sz="4" w:space="0" w:color="auto"/>
            </w:tcBorders>
            <w:shd w:val="clear" w:color="auto" w:fill="FFFFFF" w:themeFill="background1"/>
          </w:tcPr>
          <w:p w:rsidR="00E2257E" w:rsidRPr="00CA77C9" w:rsidRDefault="00D174E5" w:rsidP="0026651E">
            <w:pPr>
              <w:pStyle w:val="ConsPlusNormal"/>
              <w:rPr>
                <w:rFonts w:ascii="Times New Roman" w:hAnsi="Times New Roman" w:cs="Times New Roman"/>
                <w:sz w:val="24"/>
                <w:szCs w:val="24"/>
              </w:rPr>
            </w:pPr>
            <w:r>
              <w:rPr>
                <w:rFonts w:ascii="Times New Roman" w:hAnsi="Times New Roman" w:cs="Times New Roman"/>
                <w:sz w:val="24"/>
                <w:szCs w:val="24"/>
              </w:rPr>
              <w:t>нет</w:t>
            </w:r>
          </w:p>
        </w:tc>
      </w:tr>
      <w:tr w:rsidR="00E2257E" w:rsidRPr="002228CA" w:rsidTr="00CA77C9">
        <w:tc>
          <w:tcPr>
            <w:tcW w:w="4535" w:type="dxa"/>
            <w:tcBorders>
              <w:top w:val="single" w:sz="4" w:space="0" w:color="auto"/>
              <w:bottom w:val="single" w:sz="4" w:space="0" w:color="auto"/>
              <w:right w:val="single" w:sz="4" w:space="0" w:color="auto"/>
            </w:tcBorders>
            <w:shd w:val="clear" w:color="auto" w:fill="FFFFFF" w:themeFill="background1"/>
          </w:tcPr>
          <w:p w:rsidR="00E2257E" w:rsidRPr="00CA77C9" w:rsidRDefault="00E2257E">
            <w:pPr>
              <w:pStyle w:val="ConsPlusNormal"/>
              <w:jc w:val="both"/>
              <w:rPr>
                <w:rFonts w:ascii="Times New Roman" w:hAnsi="Times New Roman" w:cs="Times New Roman"/>
                <w:sz w:val="24"/>
                <w:szCs w:val="24"/>
              </w:rPr>
            </w:pPr>
            <w:r w:rsidRPr="00CA77C9">
              <w:rPr>
                <w:rFonts w:ascii="Times New Roman" w:hAnsi="Times New Roman" w:cs="Times New Roman"/>
                <w:sz w:val="24"/>
                <w:szCs w:val="24"/>
              </w:rPr>
              <w:t>Проект акта, регулирующий отношения в области организации и осуществления государственного контроля (надзора)</w:t>
            </w:r>
          </w:p>
        </w:tc>
        <w:tc>
          <w:tcPr>
            <w:tcW w:w="5025" w:type="dxa"/>
            <w:tcBorders>
              <w:top w:val="single" w:sz="4" w:space="0" w:color="auto"/>
              <w:left w:val="single" w:sz="4" w:space="0" w:color="auto"/>
              <w:bottom w:val="single" w:sz="4" w:space="0" w:color="auto"/>
            </w:tcBorders>
            <w:shd w:val="clear" w:color="auto" w:fill="FFFFFF" w:themeFill="background1"/>
          </w:tcPr>
          <w:p w:rsidR="00E2257E" w:rsidRPr="00CA77C9" w:rsidRDefault="00D53083">
            <w:pPr>
              <w:pStyle w:val="ConsPlusNormal"/>
              <w:rPr>
                <w:rFonts w:ascii="Times New Roman" w:hAnsi="Times New Roman" w:cs="Times New Roman"/>
                <w:sz w:val="24"/>
                <w:szCs w:val="24"/>
              </w:rPr>
            </w:pPr>
            <w:r w:rsidRPr="00CA77C9">
              <w:rPr>
                <w:rFonts w:ascii="Times New Roman" w:hAnsi="Times New Roman" w:cs="Times New Roman"/>
                <w:sz w:val="24"/>
                <w:szCs w:val="24"/>
              </w:rPr>
              <w:t>нет</w:t>
            </w:r>
          </w:p>
        </w:tc>
      </w:tr>
      <w:tr w:rsidR="0026651E" w:rsidRPr="002228CA" w:rsidTr="00CA77C9">
        <w:tc>
          <w:tcPr>
            <w:tcW w:w="4535" w:type="dxa"/>
            <w:tcBorders>
              <w:top w:val="single" w:sz="4" w:space="0" w:color="auto"/>
              <w:bottom w:val="single" w:sz="4" w:space="0" w:color="auto"/>
              <w:right w:val="single" w:sz="4" w:space="0" w:color="auto"/>
            </w:tcBorders>
            <w:shd w:val="clear" w:color="auto" w:fill="FFFFFF" w:themeFill="background1"/>
          </w:tcPr>
          <w:p w:rsidR="0026651E" w:rsidRPr="00CA77C9" w:rsidRDefault="0026651E">
            <w:pPr>
              <w:pStyle w:val="ConsPlusNormal"/>
              <w:jc w:val="both"/>
              <w:rPr>
                <w:rFonts w:ascii="Times New Roman" w:hAnsi="Times New Roman" w:cs="Times New Roman"/>
                <w:sz w:val="24"/>
                <w:szCs w:val="24"/>
              </w:rPr>
            </w:pPr>
            <w:proofErr w:type="gramStart"/>
            <w:r w:rsidRPr="00CA77C9">
              <w:rPr>
                <w:rFonts w:ascii="Times New Roman" w:hAnsi="Times New Roman" w:cs="Times New Roman"/>
                <w:sz w:val="24"/>
                <w:szCs w:val="24"/>
              </w:rPr>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w:t>
            </w:r>
            <w:proofErr w:type="gramEnd"/>
          </w:p>
        </w:tc>
        <w:tc>
          <w:tcPr>
            <w:tcW w:w="5025" w:type="dxa"/>
            <w:tcBorders>
              <w:top w:val="single" w:sz="4" w:space="0" w:color="auto"/>
              <w:left w:val="single" w:sz="4" w:space="0" w:color="auto"/>
              <w:bottom w:val="single" w:sz="4" w:space="0" w:color="auto"/>
            </w:tcBorders>
            <w:shd w:val="clear" w:color="auto" w:fill="FFFFFF" w:themeFill="background1"/>
          </w:tcPr>
          <w:p w:rsidR="0026651E" w:rsidRPr="001F7035" w:rsidRDefault="009D2BE5" w:rsidP="0026651E">
            <w:pPr>
              <w:pStyle w:val="ConsPlusNormal"/>
              <w:rPr>
                <w:rFonts w:ascii="Times New Roman" w:hAnsi="Times New Roman" w:cs="Times New Roman"/>
                <w:sz w:val="24"/>
                <w:szCs w:val="24"/>
              </w:rPr>
            </w:pPr>
            <w:r>
              <w:rPr>
                <w:rFonts w:ascii="Times New Roman" w:hAnsi="Times New Roman" w:cs="Times New Roman"/>
                <w:sz w:val="24"/>
                <w:szCs w:val="24"/>
              </w:rPr>
              <w:t>д</w:t>
            </w:r>
            <w:r w:rsidR="001F7035">
              <w:rPr>
                <w:rFonts w:ascii="Times New Roman" w:hAnsi="Times New Roman" w:cs="Times New Roman"/>
                <w:sz w:val="24"/>
                <w:szCs w:val="24"/>
              </w:rPr>
              <w:t>а</w:t>
            </w:r>
            <w:r>
              <w:rPr>
                <w:rFonts w:ascii="Times New Roman" w:hAnsi="Times New Roman" w:cs="Times New Roman"/>
                <w:sz w:val="24"/>
                <w:szCs w:val="24"/>
              </w:rPr>
              <w:t>, содержит требования к предоставлению пакета документов</w:t>
            </w:r>
          </w:p>
        </w:tc>
      </w:tr>
      <w:tr w:rsidR="0026651E" w:rsidRPr="002228CA" w:rsidTr="00CA77C9">
        <w:tc>
          <w:tcPr>
            <w:tcW w:w="4535" w:type="dxa"/>
            <w:tcBorders>
              <w:top w:val="single" w:sz="4" w:space="0" w:color="auto"/>
              <w:bottom w:val="single" w:sz="4" w:space="0" w:color="auto"/>
              <w:right w:val="single" w:sz="4" w:space="0" w:color="auto"/>
            </w:tcBorders>
            <w:shd w:val="clear" w:color="auto" w:fill="FFFFFF" w:themeFill="background1"/>
          </w:tcPr>
          <w:p w:rsidR="0026651E" w:rsidRPr="00CA77C9" w:rsidRDefault="0026651E">
            <w:pPr>
              <w:pStyle w:val="ConsPlusNormal"/>
              <w:jc w:val="both"/>
              <w:rPr>
                <w:rFonts w:ascii="Times New Roman" w:hAnsi="Times New Roman" w:cs="Times New Roman"/>
                <w:sz w:val="24"/>
                <w:szCs w:val="24"/>
              </w:rPr>
            </w:pPr>
            <w:proofErr w:type="gramStart"/>
            <w:r w:rsidRPr="00CA77C9">
              <w:rPr>
                <w:rFonts w:ascii="Times New Roman" w:hAnsi="Times New Roman" w:cs="Times New Roman"/>
                <w:sz w:val="24"/>
                <w:szCs w:val="24"/>
              </w:rPr>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w:t>
            </w:r>
            <w:proofErr w:type="gramEnd"/>
          </w:p>
        </w:tc>
        <w:tc>
          <w:tcPr>
            <w:tcW w:w="5025" w:type="dxa"/>
            <w:tcBorders>
              <w:top w:val="single" w:sz="4" w:space="0" w:color="auto"/>
              <w:left w:val="single" w:sz="4" w:space="0" w:color="auto"/>
              <w:bottom w:val="single" w:sz="4" w:space="0" w:color="auto"/>
            </w:tcBorders>
            <w:shd w:val="clear" w:color="auto" w:fill="FFFFFF" w:themeFill="background1"/>
          </w:tcPr>
          <w:p w:rsidR="0026651E" w:rsidRPr="00CA77C9" w:rsidRDefault="0026651E">
            <w:pPr>
              <w:pStyle w:val="ConsPlusNormal"/>
              <w:rPr>
                <w:rFonts w:ascii="Times New Roman" w:hAnsi="Times New Roman" w:cs="Times New Roman"/>
                <w:sz w:val="24"/>
                <w:szCs w:val="24"/>
              </w:rPr>
            </w:pPr>
            <w:r w:rsidRPr="00CA77C9">
              <w:rPr>
                <w:rFonts w:ascii="Times New Roman" w:hAnsi="Times New Roman" w:cs="Times New Roman"/>
                <w:sz w:val="24"/>
                <w:szCs w:val="24"/>
              </w:rPr>
              <w:t>нет</w:t>
            </w:r>
          </w:p>
        </w:tc>
      </w:tr>
      <w:tr w:rsidR="0026651E" w:rsidRPr="002228CA" w:rsidTr="00CA77C9">
        <w:tc>
          <w:tcPr>
            <w:tcW w:w="4535" w:type="dxa"/>
            <w:tcBorders>
              <w:top w:val="single" w:sz="4" w:space="0" w:color="auto"/>
              <w:bottom w:val="single" w:sz="4" w:space="0" w:color="auto"/>
              <w:right w:val="single" w:sz="4" w:space="0" w:color="auto"/>
            </w:tcBorders>
            <w:shd w:val="clear" w:color="auto" w:fill="FFFFFF" w:themeFill="background1"/>
          </w:tcPr>
          <w:p w:rsidR="0026651E" w:rsidRPr="00CA77C9" w:rsidRDefault="0026651E">
            <w:pPr>
              <w:pStyle w:val="ConsPlusNormal"/>
              <w:jc w:val="both"/>
              <w:rPr>
                <w:rFonts w:ascii="Times New Roman" w:hAnsi="Times New Roman" w:cs="Times New Roman"/>
                <w:sz w:val="24"/>
                <w:szCs w:val="24"/>
              </w:rPr>
            </w:pPr>
            <w:r w:rsidRPr="00CA77C9">
              <w:rPr>
                <w:rFonts w:ascii="Times New Roman" w:hAnsi="Times New Roman" w:cs="Times New Roman"/>
                <w:sz w:val="24"/>
                <w:szCs w:val="24"/>
              </w:rPr>
              <w:t>Проект акта, регулирующий отношения в области установления или изменения ответственности за нарушение нормативных правовых актов Чувашской Республики, затрагивающих вопросы осуществления предпринимательской и иной экономической деятельности</w:t>
            </w:r>
          </w:p>
        </w:tc>
        <w:tc>
          <w:tcPr>
            <w:tcW w:w="5025" w:type="dxa"/>
            <w:tcBorders>
              <w:top w:val="single" w:sz="4" w:space="0" w:color="auto"/>
              <w:left w:val="single" w:sz="4" w:space="0" w:color="auto"/>
              <w:bottom w:val="single" w:sz="4" w:space="0" w:color="auto"/>
            </w:tcBorders>
            <w:shd w:val="clear" w:color="auto" w:fill="FFFFFF" w:themeFill="background1"/>
          </w:tcPr>
          <w:p w:rsidR="0026651E" w:rsidRPr="00CA77C9" w:rsidRDefault="0026651E">
            <w:pPr>
              <w:pStyle w:val="ConsPlusNormal"/>
              <w:rPr>
                <w:rFonts w:ascii="Times New Roman" w:hAnsi="Times New Roman" w:cs="Times New Roman"/>
                <w:sz w:val="24"/>
                <w:szCs w:val="24"/>
              </w:rPr>
            </w:pPr>
            <w:r w:rsidRPr="00CA77C9">
              <w:rPr>
                <w:rFonts w:ascii="Times New Roman" w:hAnsi="Times New Roman" w:cs="Times New Roman"/>
                <w:sz w:val="24"/>
                <w:szCs w:val="24"/>
              </w:rPr>
              <w:t>нет</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CA77C9" w:rsidRDefault="00E2257E" w:rsidP="00FD47A5">
      <w:pPr>
        <w:pStyle w:val="ConsPlusNonformat"/>
        <w:jc w:val="center"/>
        <w:rPr>
          <w:rFonts w:ascii="Times New Roman" w:hAnsi="Times New Roman" w:cs="Times New Roman"/>
          <w:sz w:val="24"/>
          <w:szCs w:val="24"/>
        </w:rPr>
      </w:pPr>
      <w:r w:rsidRPr="00CA77C9">
        <w:rPr>
          <w:rFonts w:ascii="Times New Roman" w:hAnsi="Times New Roman" w:cs="Times New Roman"/>
          <w:b/>
          <w:bCs/>
          <w:sz w:val="24"/>
          <w:szCs w:val="24"/>
        </w:rPr>
        <w:t>3. Описание проблемы, на решение которой</w:t>
      </w:r>
      <w:r w:rsidR="00FD47A5" w:rsidRPr="00CA77C9">
        <w:rPr>
          <w:rFonts w:ascii="Times New Roman" w:hAnsi="Times New Roman" w:cs="Times New Roman"/>
          <w:b/>
          <w:bCs/>
          <w:sz w:val="24"/>
          <w:szCs w:val="24"/>
        </w:rPr>
        <w:t xml:space="preserve"> </w:t>
      </w:r>
      <w:r w:rsidRPr="00CA77C9">
        <w:rPr>
          <w:rFonts w:ascii="Times New Roman" w:hAnsi="Times New Roman" w:cs="Times New Roman"/>
          <w:b/>
          <w:bCs/>
          <w:sz w:val="24"/>
          <w:szCs w:val="24"/>
        </w:rPr>
        <w:t>направлен предлагаемый способ регулирования</w:t>
      </w:r>
    </w:p>
    <w:p w:rsidR="00E2257E" w:rsidRPr="00CA77C9" w:rsidRDefault="00E2257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766"/>
      </w:tblGrid>
      <w:tr w:rsidR="00E2257E" w:rsidRPr="002228CA" w:rsidTr="00FD47A5">
        <w:tc>
          <w:tcPr>
            <w:tcW w:w="794" w:type="dxa"/>
            <w:tcBorders>
              <w:top w:val="single" w:sz="4" w:space="0" w:color="auto"/>
              <w:bottom w:val="single" w:sz="4" w:space="0" w:color="auto"/>
              <w:right w:val="single" w:sz="4" w:space="0" w:color="auto"/>
            </w:tcBorders>
          </w:tcPr>
          <w:p w:rsidR="00E2257E" w:rsidRPr="00477561" w:rsidRDefault="00E2257E">
            <w:pPr>
              <w:pStyle w:val="ConsPlusNormal"/>
              <w:jc w:val="center"/>
              <w:rPr>
                <w:rFonts w:ascii="Times New Roman" w:hAnsi="Times New Roman" w:cs="Times New Roman"/>
                <w:sz w:val="24"/>
                <w:szCs w:val="24"/>
              </w:rPr>
            </w:pPr>
            <w:r w:rsidRPr="00477561">
              <w:rPr>
                <w:rFonts w:ascii="Times New Roman" w:hAnsi="Times New Roman" w:cs="Times New Roman"/>
                <w:sz w:val="24"/>
                <w:szCs w:val="24"/>
              </w:rPr>
              <w:t>3.1.</w:t>
            </w:r>
          </w:p>
        </w:tc>
        <w:tc>
          <w:tcPr>
            <w:tcW w:w="8766" w:type="dxa"/>
            <w:tcBorders>
              <w:top w:val="single" w:sz="4" w:space="0" w:color="auto"/>
              <w:left w:val="single" w:sz="4" w:space="0" w:color="auto"/>
              <w:bottom w:val="single" w:sz="4" w:space="0" w:color="auto"/>
            </w:tcBorders>
          </w:tcPr>
          <w:p w:rsidR="005D2D28" w:rsidRDefault="00E2257E" w:rsidP="00FE136B">
            <w:pPr>
              <w:autoSpaceDE w:val="0"/>
              <w:autoSpaceDN w:val="0"/>
              <w:adjustRightInd w:val="0"/>
              <w:spacing w:after="0" w:line="240" w:lineRule="auto"/>
              <w:jc w:val="both"/>
              <w:rPr>
                <w:rFonts w:ascii="Times New Roman" w:hAnsi="Times New Roman"/>
                <w:sz w:val="24"/>
                <w:szCs w:val="24"/>
              </w:rPr>
            </w:pPr>
            <w:r w:rsidRPr="00477561">
              <w:rPr>
                <w:rFonts w:ascii="Times New Roman" w:hAnsi="Times New Roman"/>
                <w:sz w:val="24"/>
                <w:szCs w:val="24"/>
              </w:rPr>
              <w:t>Описание проблемы, на решение которой направлен предлагаемый способ регулирования</w:t>
            </w:r>
            <w:r w:rsidR="00FD47A5" w:rsidRPr="00477561">
              <w:rPr>
                <w:rFonts w:ascii="Times New Roman" w:hAnsi="Times New Roman"/>
                <w:sz w:val="24"/>
                <w:szCs w:val="24"/>
              </w:rPr>
              <w:t>:</w:t>
            </w:r>
            <w:r w:rsidRPr="00477561">
              <w:rPr>
                <w:rFonts w:ascii="Times New Roman" w:hAnsi="Times New Roman"/>
                <w:sz w:val="24"/>
                <w:szCs w:val="24"/>
              </w:rPr>
              <w:t xml:space="preserve"> </w:t>
            </w:r>
          </w:p>
          <w:p w:rsidR="00E2257E" w:rsidRPr="00477561" w:rsidRDefault="00FE136B" w:rsidP="005D2D28">
            <w:pPr>
              <w:autoSpaceDE w:val="0"/>
              <w:autoSpaceDN w:val="0"/>
              <w:adjustRightInd w:val="0"/>
              <w:spacing w:after="0" w:line="240" w:lineRule="auto"/>
              <w:jc w:val="both"/>
              <w:rPr>
                <w:rFonts w:ascii="Times New Roman" w:hAnsi="Times New Roman"/>
                <w:bCs/>
                <w:sz w:val="24"/>
                <w:szCs w:val="24"/>
                <w:lang w:eastAsia="en-US"/>
              </w:rPr>
            </w:pPr>
            <w:proofErr w:type="gramStart"/>
            <w:r w:rsidRPr="00FE136B">
              <w:rPr>
                <w:rFonts w:ascii="Times New Roman" w:hAnsi="Times New Roman"/>
                <w:sz w:val="24"/>
                <w:szCs w:val="24"/>
              </w:rPr>
              <w:lastRenderedPageBreak/>
              <w:t>Порядок определяет процедуру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 на соответствие условиям отбора и критериям оценки, предусмотренным Правилами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утвержденными постановлением</w:t>
            </w:r>
            <w:proofErr w:type="gramEnd"/>
            <w:r w:rsidRPr="00FE136B">
              <w:rPr>
                <w:rFonts w:ascii="Times New Roman" w:hAnsi="Times New Roman"/>
                <w:sz w:val="24"/>
                <w:szCs w:val="24"/>
              </w:rPr>
              <w:t xml:space="preserve"> Правительства Российской Федерации от 24 декабря 2021 г. № 2439 «Об утверждении государственной программы Российской Федерации «Развитие туризма»</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477561" w:rsidRDefault="00E2257E">
            <w:pPr>
              <w:pStyle w:val="ConsPlusNormal"/>
              <w:jc w:val="center"/>
              <w:rPr>
                <w:rFonts w:ascii="Times New Roman" w:hAnsi="Times New Roman" w:cs="Times New Roman"/>
                <w:sz w:val="24"/>
                <w:szCs w:val="24"/>
              </w:rPr>
            </w:pPr>
            <w:r w:rsidRPr="00477561">
              <w:rPr>
                <w:rFonts w:ascii="Times New Roman" w:hAnsi="Times New Roman" w:cs="Times New Roman"/>
                <w:sz w:val="24"/>
                <w:szCs w:val="24"/>
              </w:rPr>
              <w:lastRenderedPageBreak/>
              <w:t>3.2.</w:t>
            </w:r>
          </w:p>
        </w:tc>
        <w:tc>
          <w:tcPr>
            <w:tcW w:w="8766" w:type="dxa"/>
            <w:tcBorders>
              <w:top w:val="single" w:sz="4" w:space="0" w:color="auto"/>
              <w:left w:val="single" w:sz="4" w:space="0" w:color="auto"/>
              <w:bottom w:val="single" w:sz="4" w:space="0" w:color="auto"/>
            </w:tcBorders>
          </w:tcPr>
          <w:p w:rsidR="00E2257E" w:rsidRPr="00477561" w:rsidRDefault="00E2257E" w:rsidP="00477561">
            <w:pPr>
              <w:pStyle w:val="ConsPlusNormal"/>
              <w:jc w:val="both"/>
              <w:rPr>
                <w:rFonts w:ascii="Times New Roman" w:hAnsi="Times New Roman" w:cs="Times New Roman"/>
                <w:sz w:val="24"/>
                <w:szCs w:val="24"/>
              </w:rPr>
            </w:pPr>
            <w:r w:rsidRPr="00477561">
              <w:rPr>
                <w:rFonts w:ascii="Times New Roman" w:hAnsi="Times New Roman" w:cs="Times New Roman"/>
                <w:sz w:val="24"/>
                <w:szCs w:val="24"/>
              </w:rPr>
              <w:t>Негативные эффекты, возникающие в связи с наличием проблемы</w:t>
            </w:r>
            <w:r w:rsidR="00FD47A5" w:rsidRPr="00477561">
              <w:rPr>
                <w:rFonts w:ascii="Times New Roman" w:hAnsi="Times New Roman" w:cs="Times New Roman"/>
                <w:sz w:val="24"/>
                <w:szCs w:val="24"/>
              </w:rPr>
              <w:t xml:space="preserve">: </w:t>
            </w:r>
            <w:r w:rsidR="005D2D28" w:rsidRPr="005D2D28">
              <w:rPr>
                <w:rFonts w:ascii="Times New Roman" w:hAnsi="Times New Roman" w:cs="Times New Roman"/>
                <w:sz w:val="24"/>
                <w:szCs w:val="24"/>
              </w:rPr>
              <w:t xml:space="preserve">не </w:t>
            </w:r>
            <w:proofErr w:type="spellStart"/>
            <w:r w:rsidR="005D2D28" w:rsidRPr="005D2D28">
              <w:rPr>
                <w:rFonts w:ascii="Times New Roman" w:hAnsi="Times New Roman" w:cs="Times New Roman"/>
                <w:sz w:val="24"/>
                <w:szCs w:val="24"/>
              </w:rPr>
              <w:t>урегулированность</w:t>
            </w:r>
            <w:proofErr w:type="spellEnd"/>
            <w:r w:rsidR="005D2D28" w:rsidRPr="005D2D28">
              <w:rPr>
                <w:rFonts w:ascii="Times New Roman" w:hAnsi="Times New Roman" w:cs="Times New Roman"/>
                <w:sz w:val="24"/>
                <w:szCs w:val="24"/>
              </w:rPr>
              <w:t xml:space="preserve"> вопроса будет ставить под угрозу привлечение средств федерального бюджета на реализацию инвестиционных проектов</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407A45" w:rsidRDefault="00E2257E">
            <w:pPr>
              <w:pStyle w:val="ConsPlusNormal"/>
              <w:jc w:val="center"/>
              <w:rPr>
                <w:rFonts w:ascii="Times New Roman" w:hAnsi="Times New Roman" w:cs="Times New Roman"/>
                <w:sz w:val="24"/>
                <w:szCs w:val="24"/>
              </w:rPr>
            </w:pPr>
            <w:r w:rsidRPr="00407A45">
              <w:rPr>
                <w:rFonts w:ascii="Times New Roman" w:hAnsi="Times New Roman" w:cs="Times New Roman"/>
                <w:sz w:val="24"/>
                <w:szCs w:val="24"/>
              </w:rPr>
              <w:t>3.3.</w:t>
            </w:r>
          </w:p>
        </w:tc>
        <w:tc>
          <w:tcPr>
            <w:tcW w:w="8766" w:type="dxa"/>
            <w:tcBorders>
              <w:top w:val="single" w:sz="4" w:space="0" w:color="auto"/>
              <w:left w:val="single" w:sz="4" w:space="0" w:color="auto"/>
              <w:bottom w:val="single" w:sz="4" w:space="0" w:color="auto"/>
            </w:tcBorders>
          </w:tcPr>
          <w:p w:rsidR="00E2257E" w:rsidRPr="00407A45" w:rsidRDefault="00E2257E" w:rsidP="00407A45">
            <w:pPr>
              <w:pStyle w:val="ConsPlusNormal"/>
              <w:jc w:val="both"/>
              <w:rPr>
                <w:rFonts w:ascii="Times New Roman" w:hAnsi="Times New Roman" w:cs="Times New Roman"/>
                <w:sz w:val="24"/>
                <w:szCs w:val="24"/>
                <w:u w:val="single"/>
              </w:rPr>
            </w:pPr>
            <w:r w:rsidRPr="00407A45">
              <w:rPr>
                <w:rFonts w:ascii="Times New Roman" w:hAnsi="Times New Roman" w:cs="Times New Roman"/>
                <w:sz w:val="24"/>
                <w:szCs w:val="24"/>
              </w:rPr>
              <w:t>Риски и предполагаемые последствия, связанные с</w:t>
            </w:r>
            <w:r w:rsidR="00FD47A5" w:rsidRPr="00407A45">
              <w:rPr>
                <w:rFonts w:ascii="Times New Roman" w:hAnsi="Times New Roman" w:cs="Times New Roman"/>
                <w:sz w:val="24"/>
                <w:szCs w:val="24"/>
              </w:rPr>
              <w:t xml:space="preserve"> сохранением текущего положения: </w:t>
            </w:r>
            <w:r w:rsidR="00407A45" w:rsidRPr="00407A45">
              <w:rPr>
                <w:rFonts w:ascii="Times New Roman" w:hAnsi="Times New Roman" w:cs="Times New Roman"/>
                <w:sz w:val="24"/>
                <w:szCs w:val="24"/>
                <w:u w:val="single"/>
              </w:rPr>
              <w:t xml:space="preserve">отсутствуют </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407A45" w:rsidRDefault="00E2257E" w:rsidP="00FD47A5">
      <w:pPr>
        <w:pStyle w:val="ConsPlusNonformat"/>
        <w:jc w:val="center"/>
        <w:rPr>
          <w:rFonts w:ascii="Times New Roman" w:hAnsi="Times New Roman" w:cs="Times New Roman"/>
          <w:sz w:val="24"/>
          <w:szCs w:val="24"/>
        </w:rPr>
      </w:pPr>
      <w:r w:rsidRPr="00407A45">
        <w:rPr>
          <w:rFonts w:ascii="Times New Roman" w:hAnsi="Times New Roman" w:cs="Times New Roman"/>
          <w:b/>
          <w:bCs/>
          <w:sz w:val="24"/>
          <w:szCs w:val="24"/>
        </w:rPr>
        <w:t>4. Анализ опыта регионов по решению существующей проблемы</w:t>
      </w:r>
    </w:p>
    <w:p w:rsidR="00E2257E" w:rsidRPr="00407A45" w:rsidRDefault="00E2257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766"/>
      </w:tblGrid>
      <w:tr w:rsidR="00E2257E" w:rsidRPr="00407A45" w:rsidTr="00FD47A5">
        <w:tc>
          <w:tcPr>
            <w:tcW w:w="794" w:type="dxa"/>
            <w:tcBorders>
              <w:top w:val="single" w:sz="4" w:space="0" w:color="auto"/>
              <w:bottom w:val="single" w:sz="4" w:space="0" w:color="auto"/>
              <w:right w:val="single" w:sz="4" w:space="0" w:color="auto"/>
            </w:tcBorders>
          </w:tcPr>
          <w:p w:rsidR="00E2257E" w:rsidRPr="00407A45" w:rsidRDefault="00E2257E">
            <w:pPr>
              <w:pStyle w:val="ConsPlusNormal"/>
              <w:jc w:val="center"/>
              <w:rPr>
                <w:rFonts w:ascii="Times New Roman" w:hAnsi="Times New Roman" w:cs="Times New Roman"/>
                <w:sz w:val="24"/>
                <w:szCs w:val="24"/>
              </w:rPr>
            </w:pPr>
            <w:r w:rsidRPr="00407A45">
              <w:rPr>
                <w:rFonts w:ascii="Times New Roman" w:hAnsi="Times New Roman" w:cs="Times New Roman"/>
                <w:sz w:val="24"/>
                <w:szCs w:val="24"/>
              </w:rPr>
              <w:t>4.1.</w:t>
            </w:r>
          </w:p>
        </w:tc>
        <w:tc>
          <w:tcPr>
            <w:tcW w:w="8766" w:type="dxa"/>
            <w:tcBorders>
              <w:top w:val="single" w:sz="4" w:space="0" w:color="auto"/>
              <w:left w:val="single" w:sz="4" w:space="0" w:color="auto"/>
              <w:bottom w:val="single" w:sz="4" w:space="0" w:color="auto"/>
            </w:tcBorders>
          </w:tcPr>
          <w:p w:rsidR="00806EC9" w:rsidRPr="00407A45" w:rsidRDefault="00E2257E" w:rsidP="00FE136B">
            <w:pPr>
              <w:pStyle w:val="ConsPlusNormal"/>
              <w:jc w:val="both"/>
              <w:rPr>
                <w:rFonts w:ascii="Times New Roman" w:hAnsi="Times New Roman" w:cs="Times New Roman"/>
                <w:sz w:val="24"/>
                <w:szCs w:val="24"/>
                <w:u w:val="single"/>
              </w:rPr>
            </w:pPr>
            <w:r w:rsidRPr="00407A45">
              <w:rPr>
                <w:rFonts w:ascii="Times New Roman" w:hAnsi="Times New Roman" w:cs="Times New Roman"/>
                <w:sz w:val="24"/>
                <w:szCs w:val="24"/>
              </w:rPr>
              <w:t>Описание опыта</w:t>
            </w:r>
            <w:r w:rsidR="00C74965" w:rsidRPr="00407A45">
              <w:rPr>
                <w:rFonts w:ascii="Times New Roman" w:hAnsi="Times New Roman" w:cs="Times New Roman"/>
                <w:sz w:val="24"/>
                <w:szCs w:val="24"/>
              </w:rPr>
              <w:t>:</w:t>
            </w:r>
            <w:r w:rsidRPr="00407A45">
              <w:rPr>
                <w:rFonts w:ascii="Times New Roman" w:hAnsi="Times New Roman" w:cs="Times New Roman"/>
                <w:sz w:val="24"/>
                <w:szCs w:val="24"/>
              </w:rPr>
              <w:t xml:space="preserve"> </w:t>
            </w:r>
            <w:r w:rsidR="00407A45" w:rsidRPr="00407A45">
              <w:rPr>
                <w:rFonts w:ascii="Times New Roman" w:hAnsi="Times New Roman" w:cs="Times New Roman"/>
                <w:sz w:val="24"/>
                <w:szCs w:val="24"/>
                <w:u w:val="single"/>
              </w:rPr>
              <w:t>опы</w:t>
            </w:r>
            <w:r w:rsidR="00C74965" w:rsidRPr="00407A45">
              <w:rPr>
                <w:rFonts w:ascii="Times New Roman" w:hAnsi="Times New Roman" w:cs="Times New Roman"/>
                <w:sz w:val="24"/>
                <w:szCs w:val="24"/>
                <w:u w:val="single"/>
              </w:rPr>
              <w:t>т други</w:t>
            </w:r>
            <w:r w:rsidR="00407A45" w:rsidRPr="00407A45">
              <w:rPr>
                <w:rFonts w:ascii="Times New Roman" w:hAnsi="Times New Roman" w:cs="Times New Roman"/>
                <w:sz w:val="24"/>
                <w:szCs w:val="24"/>
                <w:u w:val="single"/>
              </w:rPr>
              <w:t>х</w:t>
            </w:r>
            <w:r w:rsidR="00C74965" w:rsidRPr="00407A45">
              <w:rPr>
                <w:rFonts w:ascii="Times New Roman" w:hAnsi="Times New Roman" w:cs="Times New Roman"/>
                <w:sz w:val="24"/>
                <w:szCs w:val="24"/>
                <w:u w:val="single"/>
              </w:rPr>
              <w:t xml:space="preserve"> регионов отсутствует.</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542654" w:rsidRDefault="00E2257E">
            <w:pPr>
              <w:pStyle w:val="ConsPlusNormal"/>
              <w:jc w:val="center"/>
              <w:rPr>
                <w:rFonts w:ascii="Times New Roman" w:hAnsi="Times New Roman" w:cs="Times New Roman"/>
                <w:sz w:val="24"/>
                <w:szCs w:val="24"/>
              </w:rPr>
            </w:pPr>
            <w:r w:rsidRPr="00542654">
              <w:rPr>
                <w:rFonts w:ascii="Times New Roman" w:hAnsi="Times New Roman" w:cs="Times New Roman"/>
                <w:sz w:val="24"/>
                <w:szCs w:val="24"/>
              </w:rPr>
              <w:t>4.2.</w:t>
            </w:r>
          </w:p>
        </w:tc>
        <w:tc>
          <w:tcPr>
            <w:tcW w:w="8766" w:type="dxa"/>
            <w:tcBorders>
              <w:top w:val="single" w:sz="4" w:space="0" w:color="auto"/>
              <w:left w:val="single" w:sz="4" w:space="0" w:color="auto"/>
              <w:bottom w:val="single" w:sz="4" w:space="0" w:color="auto"/>
            </w:tcBorders>
          </w:tcPr>
          <w:p w:rsidR="007C7E9E" w:rsidRPr="00542654" w:rsidRDefault="00E2257E" w:rsidP="00C60D90">
            <w:pPr>
              <w:pStyle w:val="ConsPlusNormal"/>
              <w:jc w:val="both"/>
              <w:rPr>
                <w:rFonts w:ascii="Times New Roman" w:hAnsi="Times New Roman" w:cs="Times New Roman"/>
                <w:sz w:val="24"/>
                <w:szCs w:val="24"/>
              </w:rPr>
            </w:pPr>
            <w:r w:rsidRPr="00542654">
              <w:rPr>
                <w:rFonts w:ascii="Times New Roman" w:hAnsi="Times New Roman" w:cs="Times New Roman"/>
                <w:sz w:val="24"/>
                <w:szCs w:val="24"/>
              </w:rPr>
              <w:t>Источник информации</w:t>
            </w:r>
            <w:r w:rsidR="002837A6" w:rsidRPr="00542654">
              <w:rPr>
                <w:rFonts w:ascii="Times New Roman" w:hAnsi="Times New Roman" w:cs="Times New Roman"/>
                <w:sz w:val="24"/>
                <w:szCs w:val="24"/>
              </w:rPr>
              <w:t>:</w:t>
            </w:r>
            <w:r w:rsidR="00C60D90" w:rsidRPr="00542654">
              <w:rPr>
                <w:rFonts w:ascii="Times New Roman" w:hAnsi="Times New Roman" w:cs="Times New Roman"/>
                <w:sz w:val="24"/>
                <w:szCs w:val="24"/>
              </w:rPr>
              <w:t xml:space="preserve"> </w:t>
            </w:r>
            <w:r w:rsidR="007C7E9E" w:rsidRPr="00542654">
              <w:rPr>
                <w:rFonts w:ascii="Times New Roman" w:hAnsi="Times New Roman" w:cs="Times New Roman"/>
                <w:sz w:val="24"/>
                <w:szCs w:val="24"/>
                <w:u w:val="single"/>
              </w:rPr>
              <w:t>http://consultant.cap.ru/</w:t>
            </w:r>
          </w:p>
        </w:tc>
      </w:tr>
    </w:tbl>
    <w:p w:rsidR="00E2257E" w:rsidRPr="00866A75" w:rsidRDefault="00E2257E">
      <w:pPr>
        <w:pStyle w:val="ConsPlusNormal"/>
        <w:jc w:val="both"/>
        <w:rPr>
          <w:rFonts w:ascii="Times New Roman" w:hAnsi="Times New Roman" w:cs="Times New Roman"/>
          <w:sz w:val="24"/>
          <w:szCs w:val="24"/>
        </w:rPr>
      </w:pPr>
    </w:p>
    <w:p w:rsidR="00E2257E" w:rsidRPr="00866A75" w:rsidRDefault="00E2257E" w:rsidP="00FD47A5">
      <w:pPr>
        <w:pStyle w:val="ConsPlusNonformat"/>
        <w:jc w:val="center"/>
        <w:rPr>
          <w:rFonts w:ascii="Times New Roman" w:hAnsi="Times New Roman" w:cs="Times New Roman"/>
          <w:sz w:val="24"/>
          <w:szCs w:val="24"/>
        </w:rPr>
      </w:pPr>
      <w:r w:rsidRPr="00866A75">
        <w:rPr>
          <w:rFonts w:ascii="Times New Roman" w:hAnsi="Times New Roman" w:cs="Times New Roman"/>
          <w:b/>
          <w:bCs/>
          <w:sz w:val="24"/>
          <w:szCs w:val="24"/>
        </w:rPr>
        <w:t>5. Возможные варианты решения проблемы</w:t>
      </w:r>
    </w:p>
    <w:p w:rsidR="00E2257E" w:rsidRPr="002228CA" w:rsidRDefault="00E2257E">
      <w:pPr>
        <w:pStyle w:val="ConsPlusNormal"/>
        <w:jc w:val="both"/>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766"/>
      </w:tblGrid>
      <w:tr w:rsidR="00E2257E" w:rsidRPr="002228CA" w:rsidTr="00FD47A5">
        <w:tc>
          <w:tcPr>
            <w:tcW w:w="794" w:type="dxa"/>
            <w:tcBorders>
              <w:top w:val="single" w:sz="4" w:space="0" w:color="auto"/>
              <w:bottom w:val="single" w:sz="4" w:space="0" w:color="auto"/>
              <w:right w:val="single" w:sz="4" w:space="0" w:color="auto"/>
            </w:tcBorders>
          </w:tcPr>
          <w:p w:rsidR="00E2257E" w:rsidRPr="00866A75" w:rsidRDefault="00E2257E">
            <w:pPr>
              <w:pStyle w:val="ConsPlusNormal"/>
              <w:jc w:val="center"/>
              <w:rPr>
                <w:rFonts w:ascii="Times New Roman" w:hAnsi="Times New Roman" w:cs="Times New Roman"/>
                <w:sz w:val="24"/>
                <w:szCs w:val="24"/>
              </w:rPr>
            </w:pPr>
            <w:r w:rsidRPr="00866A75">
              <w:rPr>
                <w:rFonts w:ascii="Times New Roman" w:hAnsi="Times New Roman" w:cs="Times New Roman"/>
                <w:sz w:val="24"/>
                <w:szCs w:val="24"/>
              </w:rPr>
              <w:t>5.1.</w:t>
            </w:r>
          </w:p>
        </w:tc>
        <w:tc>
          <w:tcPr>
            <w:tcW w:w="8766" w:type="dxa"/>
            <w:tcBorders>
              <w:top w:val="single" w:sz="4" w:space="0" w:color="auto"/>
              <w:left w:val="single" w:sz="4" w:space="0" w:color="auto"/>
              <w:bottom w:val="single" w:sz="4" w:space="0" w:color="auto"/>
            </w:tcBorders>
          </w:tcPr>
          <w:p w:rsidR="00E2257E" w:rsidRPr="00866A75" w:rsidRDefault="001F7035" w:rsidP="001F703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Невмешательство: </w:t>
            </w:r>
            <w:r w:rsidR="005D2D28" w:rsidRPr="005D2D28">
              <w:rPr>
                <w:rFonts w:ascii="Times New Roman" w:hAnsi="Times New Roman" w:cs="Times New Roman"/>
                <w:sz w:val="24"/>
                <w:szCs w:val="24"/>
              </w:rPr>
              <w:t xml:space="preserve">сохранение существующего положения, </w:t>
            </w:r>
            <w:proofErr w:type="gramStart"/>
            <w:r w:rsidR="005D2D28" w:rsidRPr="005D2D28">
              <w:rPr>
                <w:rFonts w:ascii="Times New Roman" w:hAnsi="Times New Roman" w:cs="Times New Roman"/>
                <w:sz w:val="24"/>
                <w:szCs w:val="24"/>
              </w:rPr>
              <w:t>не принятие</w:t>
            </w:r>
            <w:proofErr w:type="gramEnd"/>
            <w:r w:rsidR="005D2D28" w:rsidRPr="005D2D28">
              <w:rPr>
                <w:rFonts w:ascii="Times New Roman" w:hAnsi="Times New Roman" w:cs="Times New Roman"/>
                <w:sz w:val="24"/>
                <w:szCs w:val="24"/>
              </w:rPr>
              <w:t xml:space="preserve"> проекта постановления</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866A75" w:rsidRDefault="00E2257E">
            <w:pPr>
              <w:pStyle w:val="ConsPlusNormal"/>
              <w:jc w:val="center"/>
              <w:rPr>
                <w:rFonts w:ascii="Times New Roman" w:hAnsi="Times New Roman" w:cs="Times New Roman"/>
                <w:sz w:val="24"/>
                <w:szCs w:val="24"/>
              </w:rPr>
            </w:pPr>
            <w:r w:rsidRPr="00866A75">
              <w:rPr>
                <w:rFonts w:ascii="Times New Roman" w:hAnsi="Times New Roman" w:cs="Times New Roman"/>
                <w:sz w:val="24"/>
                <w:szCs w:val="24"/>
              </w:rPr>
              <w:t>5.2.</w:t>
            </w:r>
          </w:p>
        </w:tc>
        <w:tc>
          <w:tcPr>
            <w:tcW w:w="8766" w:type="dxa"/>
            <w:tcBorders>
              <w:top w:val="single" w:sz="4" w:space="0" w:color="auto"/>
              <w:left w:val="single" w:sz="4" w:space="0" w:color="auto"/>
              <w:bottom w:val="single" w:sz="4" w:space="0" w:color="auto"/>
            </w:tcBorders>
          </w:tcPr>
          <w:p w:rsidR="00E2257E" w:rsidRPr="005D2D28" w:rsidRDefault="00E2257E" w:rsidP="007A6F2E">
            <w:pPr>
              <w:pStyle w:val="ConsPlusNormal"/>
              <w:jc w:val="both"/>
              <w:rPr>
                <w:rFonts w:ascii="Times New Roman" w:hAnsi="Times New Roman" w:cs="Times New Roman"/>
                <w:sz w:val="24"/>
                <w:szCs w:val="24"/>
              </w:rPr>
            </w:pPr>
            <w:r w:rsidRPr="00866A75">
              <w:rPr>
                <w:rFonts w:ascii="Times New Roman" w:hAnsi="Times New Roman" w:cs="Times New Roman"/>
                <w:sz w:val="24"/>
                <w:szCs w:val="24"/>
              </w:rPr>
              <w:t>Совершенствование применения существующего регулирования</w:t>
            </w:r>
            <w:r w:rsidR="005D2D28">
              <w:rPr>
                <w:rFonts w:ascii="Times New Roman" w:hAnsi="Times New Roman" w:cs="Times New Roman"/>
                <w:sz w:val="24"/>
                <w:szCs w:val="24"/>
              </w:rPr>
              <w:t xml:space="preserve">: </w:t>
            </w:r>
            <w:r w:rsidR="005D2D28" w:rsidRPr="005D2D28">
              <w:rPr>
                <w:rFonts w:ascii="Times New Roman" w:hAnsi="Times New Roman" w:cs="Times New Roman"/>
                <w:sz w:val="24"/>
                <w:szCs w:val="24"/>
              </w:rPr>
              <w:t>не рассматривается</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866A75" w:rsidRDefault="00E2257E">
            <w:pPr>
              <w:pStyle w:val="ConsPlusNormal"/>
              <w:jc w:val="center"/>
              <w:rPr>
                <w:rFonts w:ascii="Times New Roman" w:hAnsi="Times New Roman" w:cs="Times New Roman"/>
                <w:sz w:val="24"/>
                <w:szCs w:val="24"/>
              </w:rPr>
            </w:pPr>
            <w:r w:rsidRPr="00866A75">
              <w:rPr>
                <w:rFonts w:ascii="Times New Roman" w:hAnsi="Times New Roman" w:cs="Times New Roman"/>
                <w:sz w:val="24"/>
                <w:szCs w:val="24"/>
              </w:rPr>
              <w:t>5.3.</w:t>
            </w:r>
          </w:p>
        </w:tc>
        <w:tc>
          <w:tcPr>
            <w:tcW w:w="8766" w:type="dxa"/>
            <w:tcBorders>
              <w:top w:val="single" w:sz="4" w:space="0" w:color="auto"/>
              <w:left w:val="single" w:sz="4" w:space="0" w:color="auto"/>
              <w:bottom w:val="single" w:sz="4" w:space="0" w:color="auto"/>
            </w:tcBorders>
          </w:tcPr>
          <w:p w:rsidR="00E2257E" w:rsidRPr="00866A75" w:rsidRDefault="00E2257E" w:rsidP="005D2D28">
            <w:pPr>
              <w:pStyle w:val="ConsPlusNormal"/>
              <w:jc w:val="both"/>
              <w:rPr>
                <w:rFonts w:ascii="Times New Roman" w:hAnsi="Times New Roman" w:cs="Times New Roman"/>
                <w:sz w:val="24"/>
                <w:szCs w:val="24"/>
              </w:rPr>
            </w:pPr>
            <w:r w:rsidRPr="00866A75">
              <w:rPr>
                <w:rFonts w:ascii="Times New Roman" w:hAnsi="Times New Roman" w:cs="Times New Roman"/>
                <w:sz w:val="24"/>
                <w:szCs w:val="24"/>
              </w:rPr>
              <w:t xml:space="preserve">Прямое государственное регулирование (форма) </w:t>
            </w:r>
            <w:r w:rsidR="005D2D28" w:rsidRPr="005D2D28">
              <w:rPr>
                <w:rFonts w:ascii="Times New Roman" w:hAnsi="Times New Roman" w:cs="Times New Roman"/>
                <w:sz w:val="24"/>
                <w:szCs w:val="24"/>
              </w:rPr>
              <w:t>предусматривает принятие проекта постановления в целях определения процедуры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866A75" w:rsidRDefault="00E2257E">
            <w:pPr>
              <w:pStyle w:val="ConsPlusNormal"/>
              <w:jc w:val="center"/>
              <w:rPr>
                <w:rFonts w:ascii="Times New Roman" w:hAnsi="Times New Roman" w:cs="Times New Roman"/>
                <w:sz w:val="24"/>
                <w:szCs w:val="24"/>
              </w:rPr>
            </w:pPr>
            <w:r w:rsidRPr="00866A75">
              <w:rPr>
                <w:rFonts w:ascii="Times New Roman" w:hAnsi="Times New Roman" w:cs="Times New Roman"/>
                <w:sz w:val="24"/>
                <w:szCs w:val="24"/>
              </w:rPr>
              <w:t>5.4.</w:t>
            </w:r>
          </w:p>
        </w:tc>
        <w:tc>
          <w:tcPr>
            <w:tcW w:w="8766" w:type="dxa"/>
            <w:tcBorders>
              <w:top w:val="single" w:sz="4" w:space="0" w:color="auto"/>
              <w:left w:val="single" w:sz="4" w:space="0" w:color="auto"/>
              <w:bottom w:val="single" w:sz="4" w:space="0" w:color="auto"/>
            </w:tcBorders>
          </w:tcPr>
          <w:p w:rsidR="00E2257E" w:rsidRPr="00866A75" w:rsidRDefault="00E2257E" w:rsidP="003E584C">
            <w:pPr>
              <w:pStyle w:val="ConsPlusNormal"/>
              <w:jc w:val="both"/>
              <w:rPr>
                <w:rFonts w:ascii="Times New Roman" w:hAnsi="Times New Roman" w:cs="Times New Roman"/>
                <w:sz w:val="24"/>
                <w:szCs w:val="24"/>
              </w:rPr>
            </w:pPr>
            <w:r w:rsidRPr="00866A75">
              <w:rPr>
                <w:rFonts w:ascii="Times New Roman" w:hAnsi="Times New Roman" w:cs="Times New Roman"/>
                <w:sz w:val="24"/>
                <w:szCs w:val="24"/>
              </w:rPr>
              <w:t xml:space="preserve">Иные варианты решения проблемы </w:t>
            </w:r>
            <w:r w:rsidR="003E584C" w:rsidRPr="00866A75">
              <w:rPr>
                <w:rFonts w:ascii="Times New Roman" w:hAnsi="Times New Roman" w:cs="Times New Roman"/>
                <w:sz w:val="24"/>
                <w:szCs w:val="24"/>
                <w:u w:val="single"/>
              </w:rPr>
              <w:t>не рассматриваются</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866A75" w:rsidRDefault="00E2257E" w:rsidP="00FD47A5">
      <w:pPr>
        <w:pStyle w:val="ConsPlusNonformat"/>
        <w:jc w:val="center"/>
        <w:rPr>
          <w:rFonts w:ascii="Times New Roman" w:hAnsi="Times New Roman" w:cs="Times New Roman"/>
          <w:sz w:val="24"/>
          <w:szCs w:val="24"/>
        </w:rPr>
      </w:pPr>
      <w:r w:rsidRPr="00866A75">
        <w:rPr>
          <w:rFonts w:ascii="Times New Roman" w:hAnsi="Times New Roman" w:cs="Times New Roman"/>
          <w:b/>
          <w:bCs/>
          <w:sz w:val="24"/>
          <w:szCs w:val="24"/>
        </w:rPr>
        <w:t>6. Сравнение возможных вариантов решения проблемы</w:t>
      </w:r>
    </w:p>
    <w:p w:rsidR="00E2257E" w:rsidRPr="00866A75" w:rsidRDefault="00E2257E">
      <w:pPr>
        <w:pStyle w:val="ConsPlusNonformat"/>
        <w:jc w:val="both"/>
        <w:rPr>
          <w:rFonts w:ascii="Times New Roman" w:hAnsi="Times New Roman" w:cs="Times New Roman"/>
          <w:sz w:val="24"/>
          <w:szCs w:val="24"/>
        </w:rPr>
      </w:pPr>
    </w:p>
    <w:p w:rsidR="00E2257E" w:rsidRPr="00866A75" w:rsidRDefault="00E2257E" w:rsidP="00FD47A5">
      <w:pPr>
        <w:pStyle w:val="ConsPlusNonformat"/>
        <w:jc w:val="center"/>
        <w:rPr>
          <w:rFonts w:ascii="Times New Roman" w:hAnsi="Times New Roman" w:cs="Times New Roman"/>
          <w:sz w:val="24"/>
          <w:szCs w:val="24"/>
        </w:rPr>
      </w:pPr>
      <w:r w:rsidRPr="00866A75">
        <w:rPr>
          <w:rFonts w:ascii="Times New Roman" w:hAnsi="Times New Roman" w:cs="Times New Roman"/>
          <w:sz w:val="24"/>
          <w:szCs w:val="24"/>
        </w:rPr>
        <w:t>6.1. Основные группы субъектов предпринимательской</w:t>
      </w:r>
      <w:r w:rsidR="00FD47A5" w:rsidRPr="00866A75">
        <w:rPr>
          <w:rFonts w:ascii="Times New Roman" w:hAnsi="Times New Roman" w:cs="Times New Roman"/>
          <w:sz w:val="24"/>
          <w:szCs w:val="24"/>
        </w:rPr>
        <w:t xml:space="preserve"> и</w:t>
      </w:r>
      <w:r w:rsidRPr="00866A75">
        <w:rPr>
          <w:rFonts w:ascii="Times New Roman" w:hAnsi="Times New Roman" w:cs="Times New Roman"/>
          <w:sz w:val="24"/>
          <w:szCs w:val="24"/>
        </w:rPr>
        <w:t xml:space="preserve"> иной экономической деятельности, иные заинтересованные лица,</w:t>
      </w:r>
      <w:r w:rsidR="00FD47A5" w:rsidRPr="00866A75">
        <w:rPr>
          <w:rFonts w:ascii="Times New Roman" w:hAnsi="Times New Roman" w:cs="Times New Roman"/>
          <w:sz w:val="24"/>
          <w:szCs w:val="24"/>
        </w:rPr>
        <w:t xml:space="preserve"> </w:t>
      </w:r>
      <w:r w:rsidRPr="00866A75">
        <w:rPr>
          <w:rFonts w:ascii="Times New Roman" w:hAnsi="Times New Roman" w:cs="Times New Roman"/>
          <w:sz w:val="24"/>
          <w:szCs w:val="24"/>
        </w:rPr>
        <w:t>включая исполнительные органы Чувашской Республики, интересы которых будут затронуты предлагаемым</w:t>
      </w:r>
      <w:r w:rsidR="00FD47A5" w:rsidRPr="00866A75">
        <w:rPr>
          <w:rFonts w:ascii="Times New Roman" w:hAnsi="Times New Roman" w:cs="Times New Roman"/>
          <w:sz w:val="24"/>
          <w:szCs w:val="24"/>
        </w:rPr>
        <w:t xml:space="preserve"> п</w:t>
      </w:r>
      <w:r w:rsidRPr="00866A75">
        <w:rPr>
          <w:rFonts w:ascii="Times New Roman" w:hAnsi="Times New Roman" w:cs="Times New Roman"/>
          <w:sz w:val="24"/>
          <w:szCs w:val="24"/>
        </w:rPr>
        <w:t>равовым регулированием, оценка количества таких субъектов</w:t>
      </w:r>
    </w:p>
    <w:p w:rsidR="00E2257E" w:rsidRPr="00866A75" w:rsidRDefault="00E2257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025"/>
      </w:tblGrid>
      <w:tr w:rsidR="00E2257E" w:rsidRPr="002228CA" w:rsidTr="00CA5A6E">
        <w:tc>
          <w:tcPr>
            <w:tcW w:w="4535" w:type="dxa"/>
            <w:tcBorders>
              <w:top w:val="single" w:sz="4" w:space="0" w:color="auto"/>
              <w:bottom w:val="single" w:sz="4" w:space="0" w:color="auto"/>
              <w:right w:val="single" w:sz="4" w:space="0" w:color="auto"/>
            </w:tcBorders>
            <w:shd w:val="clear" w:color="auto" w:fill="FFFFFF" w:themeFill="background1"/>
          </w:tcPr>
          <w:p w:rsidR="00E2257E" w:rsidRPr="00CA5A6E" w:rsidRDefault="00E2257E">
            <w:pPr>
              <w:pStyle w:val="ConsPlusNormal"/>
              <w:jc w:val="center"/>
              <w:rPr>
                <w:rFonts w:ascii="Times New Roman" w:hAnsi="Times New Roman" w:cs="Times New Roman"/>
                <w:sz w:val="24"/>
                <w:szCs w:val="24"/>
              </w:rPr>
            </w:pPr>
            <w:r w:rsidRPr="00CA5A6E">
              <w:rPr>
                <w:rFonts w:ascii="Times New Roman" w:hAnsi="Times New Roman" w:cs="Times New Roman"/>
                <w:sz w:val="24"/>
                <w:szCs w:val="24"/>
              </w:rPr>
              <w:t>Группа участников отношений</w:t>
            </w:r>
          </w:p>
        </w:tc>
        <w:tc>
          <w:tcPr>
            <w:tcW w:w="5025" w:type="dxa"/>
            <w:tcBorders>
              <w:top w:val="single" w:sz="4" w:space="0" w:color="auto"/>
              <w:left w:val="single" w:sz="4" w:space="0" w:color="auto"/>
              <w:bottom w:val="single" w:sz="4" w:space="0" w:color="auto"/>
            </w:tcBorders>
            <w:shd w:val="clear" w:color="auto" w:fill="FFFFFF" w:themeFill="background1"/>
          </w:tcPr>
          <w:p w:rsidR="00E2257E" w:rsidRPr="00CA5A6E" w:rsidRDefault="00E2257E">
            <w:pPr>
              <w:pStyle w:val="ConsPlusNormal"/>
              <w:jc w:val="center"/>
              <w:rPr>
                <w:rFonts w:ascii="Times New Roman" w:hAnsi="Times New Roman" w:cs="Times New Roman"/>
                <w:sz w:val="24"/>
                <w:szCs w:val="24"/>
              </w:rPr>
            </w:pPr>
            <w:r w:rsidRPr="00CA5A6E">
              <w:rPr>
                <w:rFonts w:ascii="Times New Roman" w:hAnsi="Times New Roman" w:cs="Times New Roman"/>
                <w:sz w:val="24"/>
                <w:szCs w:val="24"/>
              </w:rPr>
              <w:t>Оценка количества участников отношений</w:t>
            </w:r>
          </w:p>
        </w:tc>
      </w:tr>
      <w:tr w:rsidR="00E2257E" w:rsidRPr="002228CA" w:rsidTr="00B0664D">
        <w:tc>
          <w:tcPr>
            <w:tcW w:w="4535" w:type="dxa"/>
            <w:tcBorders>
              <w:top w:val="single" w:sz="4" w:space="0" w:color="auto"/>
              <w:bottom w:val="single" w:sz="4" w:space="0" w:color="auto"/>
              <w:right w:val="single" w:sz="4" w:space="0" w:color="auto"/>
            </w:tcBorders>
          </w:tcPr>
          <w:p w:rsidR="00E2257E" w:rsidRPr="00963017" w:rsidRDefault="00855133" w:rsidP="00726872">
            <w:pPr>
              <w:pStyle w:val="ConsPlusNormal"/>
              <w:jc w:val="center"/>
              <w:rPr>
                <w:rFonts w:ascii="Times New Roman" w:hAnsi="Times New Roman" w:cs="Times New Roman"/>
                <w:sz w:val="24"/>
                <w:szCs w:val="24"/>
              </w:rPr>
            </w:pPr>
            <w:r w:rsidRPr="00963017">
              <w:rPr>
                <w:rFonts w:ascii="Times New Roman" w:hAnsi="Times New Roman" w:cs="Times New Roman"/>
                <w:sz w:val="24"/>
                <w:szCs w:val="24"/>
              </w:rPr>
              <w:t>ю</w:t>
            </w:r>
            <w:r w:rsidR="00B10A4A" w:rsidRPr="00963017">
              <w:rPr>
                <w:rFonts w:ascii="Times New Roman" w:hAnsi="Times New Roman" w:cs="Times New Roman"/>
                <w:sz w:val="24"/>
                <w:szCs w:val="24"/>
              </w:rPr>
              <w:t>ридические лица,</w:t>
            </w:r>
            <w:r w:rsidR="007B2669" w:rsidRPr="00963017">
              <w:rPr>
                <w:rFonts w:ascii="Times New Roman" w:hAnsi="Times New Roman" w:cs="Times New Roman"/>
                <w:sz w:val="24"/>
                <w:szCs w:val="24"/>
              </w:rPr>
              <w:t xml:space="preserve"> индивидуальные предприниматели,</w:t>
            </w:r>
            <w:r w:rsidR="00B10A4A" w:rsidRPr="00963017">
              <w:rPr>
                <w:rFonts w:ascii="Times New Roman" w:hAnsi="Times New Roman" w:cs="Times New Roman"/>
                <w:sz w:val="24"/>
                <w:szCs w:val="24"/>
              </w:rPr>
              <w:t xml:space="preserve"> а также </w:t>
            </w:r>
            <w:r w:rsidR="00B10A4A" w:rsidRPr="00963017">
              <w:rPr>
                <w:rFonts w:ascii="Times New Roman" w:hAnsi="Times New Roman" w:cs="Times New Roman"/>
                <w:sz w:val="24"/>
                <w:szCs w:val="24"/>
              </w:rPr>
              <w:lastRenderedPageBreak/>
              <w:t>публично-правовы</w:t>
            </w:r>
            <w:r w:rsidR="00726872" w:rsidRPr="00963017">
              <w:rPr>
                <w:rFonts w:ascii="Times New Roman" w:hAnsi="Times New Roman" w:cs="Times New Roman"/>
                <w:sz w:val="24"/>
                <w:szCs w:val="24"/>
              </w:rPr>
              <w:t xml:space="preserve">е </w:t>
            </w:r>
            <w:r w:rsidR="00B10A4A" w:rsidRPr="00963017">
              <w:rPr>
                <w:rFonts w:ascii="Times New Roman" w:hAnsi="Times New Roman" w:cs="Times New Roman"/>
                <w:sz w:val="24"/>
                <w:szCs w:val="24"/>
              </w:rPr>
              <w:t>образования</w:t>
            </w:r>
            <w:r w:rsidR="00D3019F" w:rsidRPr="00963017">
              <w:rPr>
                <w:rFonts w:ascii="Times New Roman" w:hAnsi="Times New Roman" w:cs="Times New Roman"/>
                <w:sz w:val="24"/>
                <w:szCs w:val="24"/>
              </w:rPr>
              <w:t>, инициирующие</w:t>
            </w:r>
            <w:r w:rsidR="00B10A4A" w:rsidRPr="00963017">
              <w:rPr>
                <w:rFonts w:ascii="Times New Roman" w:hAnsi="Times New Roman" w:cs="Times New Roman"/>
                <w:sz w:val="24"/>
                <w:szCs w:val="24"/>
              </w:rPr>
              <w:t xml:space="preserve"> реализацию проекта устойчивого развития</w:t>
            </w:r>
          </w:p>
        </w:tc>
        <w:tc>
          <w:tcPr>
            <w:tcW w:w="5025" w:type="dxa"/>
            <w:tcBorders>
              <w:top w:val="single" w:sz="4" w:space="0" w:color="auto"/>
              <w:left w:val="single" w:sz="4" w:space="0" w:color="auto"/>
              <w:bottom w:val="single" w:sz="4" w:space="0" w:color="auto"/>
            </w:tcBorders>
            <w:shd w:val="clear" w:color="auto" w:fill="FFFFFF" w:themeFill="background1"/>
          </w:tcPr>
          <w:p w:rsidR="005D2D28" w:rsidRPr="005D2D28" w:rsidRDefault="005D2D28" w:rsidP="005D2D28">
            <w:pPr>
              <w:pStyle w:val="ConsPlusNormal"/>
              <w:jc w:val="both"/>
              <w:rPr>
                <w:rFonts w:ascii="Times New Roman" w:hAnsi="Times New Roman"/>
                <w:sz w:val="24"/>
                <w:szCs w:val="24"/>
              </w:rPr>
            </w:pPr>
            <w:r w:rsidRPr="005D2D28">
              <w:rPr>
                <w:rFonts w:ascii="Times New Roman" w:hAnsi="Times New Roman"/>
                <w:sz w:val="24"/>
                <w:szCs w:val="24"/>
              </w:rPr>
              <w:lastRenderedPageBreak/>
              <w:t xml:space="preserve">По данным </w:t>
            </w:r>
            <w:proofErr w:type="spellStart"/>
            <w:r w:rsidRPr="005D2D28">
              <w:rPr>
                <w:rFonts w:ascii="Times New Roman" w:hAnsi="Times New Roman"/>
                <w:sz w:val="24"/>
                <w:szCs w:val="24"/>
              </w:rPr>
              <w:t>Чувашстата</w:t>
            </w:r>
            <w:proofErr w:type="spellEnd"/>
            <w:r w:rsidRPr="005D2D28">
              <w:rPr>
                <w:rFonts w:ascii="Times New Roman" w:hAnsi="Times New Roman"/>
                <w:sz w:val="24"/>
                <w:szCs w:val="24"/>
              </w:rPr>
              <w:t xml:space="preserve"> на территории Чувашской Республики осуществляют </w:t>
            </w:r>
            <w:r w:rsidRPr="005D2D28">
              <w:rPr>
                <w:rFonts w:ascii="Times New Roman" w:hAnsi="Times New Roman"/>
                <w:sz w:val="24"/>
                <w:szCs w:val="24"/>
              </w:rPr>
              <w:lastRenderedPageBreak/>
              <w:t xml:space="preserve">деятельность 46,5 тыс. юридических лиц и ИП, в </w:t>
            </w:r>
            <w:proofErr w:type="spellStart"/>
            <w:r w:rsidRPr="005D2D28">
              <w:rPr>
                <w:rFonts w:ascii="Times New Roman" w:hAnsi="Times New Roman"/>
                <w:sz w:val="24"/>
                <w:szCs w:val="24"/>
              </w:rPr>
              <w:t>т.ч</w:t>
            </w:r>
            <w:proofErr w:type="spellEnd"/>
            <w:r w:rsidRPr="005D2D28">
              <w:rPr>
                <w:rFonts w:ascii="Times New Roman" w:hAnsi="Times New Roman"/>
                <w:sz w:val="24"/>
                <w:szCs w:val="24"/>
              </w:rPr>
              <w:t>. юридические лица – 13,4 тыс., 33,1 тыс. – индивидуальные предприниматели.</w:t>
            </w:r>
          </w:p>
          <w:p w:rsidR="00965BCE" w:rsidRDefault="005D2D28" w:rsidP="005D2D28">
            <w:pPr>
              <w:pStyle w:val="ConsPlusNormal"/>
              <w:jc w:val="both"/>
              <w:rPr>
                <w:rFonts w:ascii="Times New Roman" w:hAnsi="Times New Roman" w:cs="Times New Roman"/>
                <w:sz w:val="24"/>
                <w:szCs w:val="24"/>
              </w:rPr>
            </w:pPr>
            <w:r w:rsidRPr="005D2D28">
              <w:rPr>
                <w:rFonts w:ascii="Times New Roman" w:hAnsi="Times New Roman" w:cs="Times New Roman"/>
                <w:sz w:val="24"/>
                <w:szCs w:val="24"/>
              </w:rPr>
              <w:t>По состоянию на 10 января 2024 года осуществляют деятельность 100,5 тыс. субъектов МСП, НКО – 276 ед.</w:t>
            </w:r>
            <w:r w:rsidR="00965BCE">
              <w:rPr>
                <w:rFonts w:ascii="Times New Roman" w:hAnsi="Times New Roman" w:cs="Times New Roman"/>
                <w:sz w:val="24"/>
                <w:szCs w:val="24"/>
              </w:rPr>
              <w:t xml:space="preserve"> </w:t>
            </w:r>
          </w:p>
          <w:p w:rsidR="00E2257E" w:rsidRPr="00965BCE" w:rsidRDefault="00D174E5" w:rsidP="005D2D2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2024 году поступило 16 заявок, в 2025 г. – ориентировочно 20 ИП и юридических лиц заинтересованных в создании </w:t>
            </w:r>
            <w:r w:rsidRPr="00D174E5">
              <w:rPr>
                <w:rFonts w:ascii="Times New Roman" w:hAnsi="Times New Roman" w:cs="Times New Roman"/>
                <w:color w:val="000000" w:themeColor="text1"/>
                <w:sz w:val="24"/>
                <w:szCs w:val="24"/>
              </w:rPr>
              <w:t>модульных некапитальных средств размещения</w:t>
            </w:r>
            <w:r>
              <w:rPr>
                <w:rFonts w:ascii="Times New Roman" w:hAnsi="Times New Roman" w:cs="Times New Roman"/>
                <w:color w:val="000000" w:themeColor="text1"/>
                <w:sz w:val="24"/>
                <w:szCs w:val="24"/>
              </w:rPr>
              <w:t xml:space="preserve"> на территории Чувашской Республики</w:t>
            </w:r>
          </w:p>
        </w:tc>
      </w:tr>
      <w:tr w:rsidR="00E2257E" w:rsidRPr="002228CA" w:rsidTr="00FD47A5">
        <w:tc>
          <w:tcPr>
            <w:tcW w:w="4535" w:type="dxa"/>
            <w:tcBorders>
              <w:top w:val="single" w:sz="4" w:space="0" w:color="auto"/>
              <w:bottom w:val="single" w:sz="4" w:space="0" w:color="auto"/>
              <w:right w:val="single" w:sz="4" w:space="0" w:color="auto"/>
            </w:tcBorders>
          </w:tcPr>
          <w:p w:rsidR="00E2257E" w:rsidRPr="002228CA" w:rsidRDefault="00664DDA" w:rsidP="00726872">
            <w:pPr>
              <w:pStyle w:val="ConsPlusNormal"/>
              <w:jc w:val="center"/>
              <w:rPr>
                <w:rFonts w:ascii="Times New Roman" w:hAnsi="Times New Roman" w:cs="Times New Roman"/>
                <w:sz w:val="24"/>
                <w:szCs w:val="24"/>
                <w:highlight w:val="yellow"/>
              </w:rPr>
            </w:pPr>
            <w:r w:rsidRPr="00726872">
              <w:rPr>
                <w:rFonts w:ascii="Times New Roman" w:hAnsi="Times New Roman" w:cs="Times New Roman"/>
                <w:sz w:val="24"/>
                <w:szCs w:val="24"/>
              </w:rPr>
              <w:lastRenderedPageBreak/>
              <w:t>общество, в лице граждан, проживающих на т</w:t>
            </w:r>
            <w:r w:rsidR="00726872" w:rsidRPr="00726872">
              <w:rPr>
                <w:rFonts w:ascii="Times New Roman" w:hAnsi="Times New Roman" w:cs="Times New Roman"/>
                <w:sz w:val="24"/>
                <w:szCs w:val="24"/>
              </w:rPr>
              <w:t>ерритории Чувашской Республики</w:t>
            </w:r>
            <w:r w:rsidR="00880D14">
              <w:rPr>
                <w:rFonts w:ascii="Times New Roman" w:hAnsi="Times New Roman" w:cs="Times New Roman"/>
                <w:sz w:val="24"/>
                <w:szCs w:val="24"/>
              </w:rPr>
              <w:t xml:space="preserve">, участвующие в реализации проектов устойчивого развития </w:t>
            </w:r>
          </w:p>
        </w:tc>
        <w:tc>
          <w:tcPr>
            <w:tcW w:w="5025" w:type="dxa"/>
            <w:tcBorders>
              <w:top w:val="single" w:sz="4" w:space="0" w:color="auto"/>
              <w:left w:val="single" w:sz="4" w:space="0" w:color="auto"/>
              <w:bottom w:val="single" w:sz="4" w:space="0" w:color="auto"/>
            </w:tcBorders>
          </w:tcPr>
          <w:p w:rsidR="00E2257E" w:rsidRPr="005C26D5" w:rsidRDefault="005D2D28" w:rsidP="008B00A8">
            <w:pPr>
              <w:pStyle w:val="ConsPlusNormal"/>
              <w:jc w:val="both"/>
              <w:rPr>
                <w:rFonts w:ascii="Times New Roman" w:hAnsi="Times New Roman" w:cs="Times New Roman"/>
                <w:sz w:val="24"/>
                <w:szCs w:val="24"/>
              </w:rPr>
            </w:pPr>
            <w:r w:rsidRPr="005D2D28">
              <w:rPr>
                <w:rFonts w:ascii="Times New Roman" w:hAnsi="Times New Roman" w:cs="Times New Roman"/>
                <w:sz w:val="24"/>
                <w:szCs w:val="24"/>
              </w:rPr>
              <w:t>Потенциальные лица, заинтересованные в реализации проектов устойчивого развития – 1,2 млн. жителей Чувашской Республики</w:t>
            </w:r>
          </w:p>
        </w:tc>
      </w:tr>
      <w:tr w:rsidR="00E2257E" w:rsidRPr="002228CA" w:rsidTr="00664DDA">
        <w:trPr>
          <w:trHeight w:val="660"/>
        </w:trPr>
        <w:tc>
          <w:tcPr>
            <w:tcW w:w="4535" w:type="dxa"/>
            <w:tcBorders>
              <w:top w:val="single" w:sz="4" w:space="0" w:color="auto"/>
              <w:bottom w:val="single" w:sz="4" w:space="0" w:color="auto"/>
              <w:right w:val="single" w:sz="4" w:space="0" w:color="auto"/>
            </w:tcBorders>
          </w:tcPr>
          <w:p w:rsidR="00E2257E" w:rsidRPr="002228CA" w:rsidRDefault="00664DDA" w:rsidP="00664DDA">
            <w:pPr>
              <w:pStyle w:val="ConsPlusNormal"/>
              <w:jc w:val="center"/>
              <w:rPr>
                <w:rFonts w:ascii="Times New Roman" w:hAnsi="Times New Roman" w:cs="Times New Roman"/>
                <w:sz w:val="24"/>
                <w:szCs w:val="24"/>
                <w:highlight w:val="yellow"/>
              </w:rPr>
            </w:pPr>
            <w:r w:rsidRPr="00A23CF0">
              <w:rPr>
                <w:rFonts w:ascii="Times New Roman" w:hAnsi="Times New Roman" w:cs="Times New Roman"/>
                <w:sz w:val="24"/>
                <w:szCs w:val="24"/>
              </w:rPr>
              <w:t>государство в лице исполнительных органов Чувашской Республики</w:t>
            </w:r>
          </w:p>
        </w:tc>
        <w:tc>
          <w:tcPr>
            <w:tcW w:w="5025" w:type="dxa"/>
            <w:tcBorders>
              <w:top w:val="single" w:sz="4" w:space="0" w:color="auto"/>
              <w:left w:val="single" w:sz="4" w:space="0" w:color="auto"/>
              <w:bottom w:val="single" w:sz="4" w:space="0" w:color="auto"/>
            </w:tcBorders>
          </w:tcPr>
          <w:p w:rsidR="00E2257E" w:rsidRPr="005D2D28" w:rsidRDefault="005D2D28" w:rsidP="005D2D28">
            <w:pPr>
              <w:pStyle w:val="ConsPlusNormal"/>
              <w:rPr>
                <w:rFonts w:ascii="Times New Roman" w:hAnsi="Times New Roman"/>
                <w:sz w:val="24"/>
                <w:szCs w:val="24"/>
              </w:rPr>
            </w:pPr>
            <w:r w:rsidRPr="005D2D28">
              <w:rPr>
                <w:rFonts w:ascii="Times New Roman" w:hAnsi="Times New Roman"/>
                <w:sz w:val="24"/>
                <w:szCs w:val="24"/>
              </w:rPr>
              <w:t>Минэкономразвития Чувашии, отраслевые министерства</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855133" w:rsidRDefault="00E2257E" w:rsidP="00FD47A5">
      <w:pPr>
        <w:pStyle w:val="ConsPlusNonformat"/>
        <w:jc w:val="center"/>
        <w:rPr>
          <w:rFonts w:ascii="Times New Roman" w:hAnsi="Times New Roman" w:cs="Times New Roman"/>
          <w:sz w:val="24"/>
          <w:szCs w:val="24"/>
        </w:rPr>
      </w:pPr>
      <w:r w:rsidRPr="00855133">
        <w:rPr>
          <w:rFonts w:ascii="Times New Roman" w:hAnsi="Times New Roman" w:cs="Times New Roman"/>
          <w:sz w:val="24"/>
          <w:szCs w:val="24"/>
        </w:rPr>
        <w:t>6.2. Ожидаемое негативное и позитивное воздействие</w:t>
      </w:r>
      <w:r w:rsidR="00FD47A5" w:rsidRPr="00855133">
        <w:rPr>
          <w:rFonts w:ascii="Times New Roman" w:hAnsi="Times New Roman" w:cs="Times New Roman"/>
          <w:sz w:val="24"/>
          <w:szCs w:val="24"/>
        </w:rPr>
        <w:t xml:space="preserve"> </w:t>
      </w:r>
      <w:r w:rsidRPr="00855133">
        <w:rPr>
          <w:rFonts w:ascii="Times New Roman" w:hAnsi="Times New Roman" w:cs="Times New Roman"/>
          <w:sz w:val="24"/>
          <w:szCs w:val="24"/>
        </w:rPr>
        <w:t>каждого из вариантов достижения поставленных целей</w:t>
      </w:r>
    </w:p>
    <w:p w:rsidR="00E2257E" w:rsidRPr="002228CA" w:rsidRDefault="00E2257E">
      <w:pPr>
        <w:pStyle w:val="ConsPlusNormal"/>
        <w:jc w:val="both"/>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2268"/>
        <w:gridCol w:w="2410"/>
      </w:tblGrid>
      <w:tr w:rsidR="00E35C10" w:rsidRPr="002228CA" w:rsidTr="00E35C10">
        <w:tc>
          <w:tcPr>
            <w:tcW w:w="4882" w:type="dxa"/>
            <w:tcBorders>
              <w:top w:val="single" w:sz="4" w:space="0" w:color="auto"/>
              <w:bottom w:val="single" w:sz="4" w:space="0" w:color="auto"/>
              <w:right w:val="single" w:sz="4" w:space="0" w:color="auto"/>
            </w:tcBorders>
          </w:tcPr>
          <w:p w:rsidR="00E35C10" w:rsidRPr="00D3019F" w:rsidRDefault="00E35C10">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Группа участников отношений</w:t>
            </w:r>
          </w:p>
        </w:tc>
        <w:tc>
          <w:tcPr>
            <w:tcW w:w="2268" w:type="dxa"/>
            <w:tcBorders>
              <w:top w:val="single" w:sz="4" w:space="0" w:color="auto"/>
              <w:left w:val="single" w:sz="4" w:space="0" w:color="auto"/>
              <w:bottom w:val="single" w:sz="4" w:space="0" w:color="auto"/>
              <w:right w:val="single" w:sz="4" w:space="0" w:color="auto"/>
            </w:tcBorders>
          </w:tcPr>
          <w:p w:rsidR="00E35C10" w:rsidRPr="00D3019F" w:rsidRDefault="00E35C10">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Вариант 1</w:t>
            </w:r>
          </w:p>
        </w:tc>
        <w:tc>
          <w:tcPr>
            <w:tcW w:w="2410" w:type="dxa"/>
            <w:tcBorders>
              <w:top w:val="single" w:sz="4" w:space="0" w:color="auto"/>
              <w:left w:val="single" w:sz="4" w:space="0" w:color="auto"/>
              <w:bottom w:val="single" w:sz="4" w:space="0" w:color="auto"/>
              <w:right w:val="single" w:sz="4" w:space="0" w:color="auto"/>
            </w:tcBorders>
          </w:tcPr>
          <w:p w:rsidR="00E35C10" w:rsidRPr="00D3019F" w:rsidRDefault="00E35C10">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Вариант 2</w:t>
            </w:r>
          </w:p>
        </w:tc>
      </w:tr>
      <w:tr w:rsidR="00E35C10" w:rsidRPr="002228CA" w:rsidTr="00E35C10">
        <w:tc>
          <w:tcPr>
            <w:tcW w:w="4882" w:type="dxa"/>
            <w:tcBorders>
              <w:top w:val="single" w:sz="4" w:space="0" w:color="auto"/>
              <w:bottom w:val="single" w:sz="4" w:space="0" w:color="auto"/>
              <w:right w:val="single" w:sz="4" w:space="0" w:color="auto"/>
            </w:tcBorders>
          </w:tcPr>
          <w:p w:rsidR="00E35C10" w:rsidRPr="00D3019F" w:rsidRDefault="00E35C10">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E35C10" w:rsidRPr="00D3019F" w:rsidRDefault="00E35C10">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E35C10" w:rsidRPr="00D3019F" w:rsidRDefault="00E35C10">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3</w:t>
            </w:r>
          </w:p>
        </w:tc>
      </w:tr>
      <w:tr w:rsidR="00D3019F" w:rsidRPr="002228CA" w:rsidTr="00E35C10">
        <w:tc>
          <w:tcPr>
            <w:tcW w:w="4882" w:type="dxa"/>
            <w:tcBorders>
              <w:top w:val="single" w:sz="4" w:space="0" w:color="auto"/>
              <w:bottom w:val="single" w:sz="4" w:space="0" w:color="auto"/>
              <w:right w:val="single" w:sz="4" w:space="0" w:color="auto"/>
            </w:tcBorders>
          </w:tcPr>
          <w:p w:rsidR="00D3019F" w:rsidRPr="00D3019F" w:rsidRDefault="00D3019F" w:rsidP="00263871">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 xml:space="preserve">юридические лица, а также публично-правовые образования, </w:t>
            </w:r>
            <w:proofErr w:type="gramStart"/>
            <w:r w:rsidRPr="00D3019F">
              <w:rPr>
                <w:rFonts w:ascii="Times New Roman" w:hAnsi="Times New Roman" w:cs="Times New Roman"/>
                <w:sz w:val="24"/>
                <w:szCs w:val="24"/>
              </w:rPr>
              <w:t>инициирующее</w:t>
            </w:r>
            <w:proofErr w:type="gramEnd"/>
            <w:r w:rsidRPr="00D3019F">
              <w:rPr>
                <w:rFonts w:ascii="Times New Roman" w:hAnsi="Times New Roman" w:cs="Times New Roman"/>
                <w:sz w:val="24"/>
                <w:szCs w:val="24"/>
              </w:rPr>
              <w:t xml:space="preserve"> реализацию проекта устойчивого развития</w:t>
            </w:r>
          </w:p>
        </w:tc>
        <w:tc>
          <w:tcPr>
            <w:tcW w:w="2268" w:type="dxa"/>
            <w:tcBorders>
              <w:top w:val="single" w:sz="4" w:space="0" w:color="auto"/>
              <w:left w:val="single" w:sz="4" w:space="0" w:color="auto"/>
              <w:bottom w:val="single" w:sz="4" w:space="0" w:color="auto"/>
              <w:right w:val="single" w:sz="4" w:space="0" w:color="auto"/>
            </w:tcBorders>
          </w:tcPr>
          <w:p w:rsidR="00D3019F" w:rsidRPr="00D3019F" w:rsidRDefault="00D3019F">
            <w:pPr>
              <w:pStyle w:val="ConsPlusNormal"/>
              <w:rPr>
                <w:rFonts w:ascii="Times New Roman" w:hAnsi="Times New Roman" w:cs="Times New Roman"/>
                <w:sz w:val="24"/>
                <w:szCs w:val="24"/>
              </w:rPr>
            </w:pPr>
            <w:r w:rsidRPr="00D3019F">
              <w:rPr>
                <w:rFonts w:ascii="Times New Roman" w:hAnsi="Times New Roman" w:cs="Times New Roman"/>
                <w:sz w:val="24"/>
                <w:szCs w:val="24"/>
              </w:rPr>
              <w:t>негативное</w:t>
            </w:r>
          </w:p>
        </w:tc>
        <w:tc>
          <w:tcPr>
            <w:tcW w:w="2410" w:type="dxa"/>
            <w:tcBorders>
              <w:top w:val="single" w:sz="4" w:space="0" w:color="auto"/>
              <w:left w:val="single" w:sz="4" w:space="0" w:color="auto"/>
              <w:bottom w:val="single" w:sz="4" w:space="0" w:color="auto"/>
              <w:right w:val="single" w:sz="4" w:space="0" w:color="auto"/>
            </w:tcBorders>
          </w:tcPr>
          <w:p w:rsidR="00D3019F" w:rsidRPr="00D3019F" w:rsidRDefault="00D3019F">
            <w:pPr>
              <w:pStyle w:val="ConsPlusNormal"/>
              <w:rPr>
                <w:rFonts w:ascii="Times New Roman" w:hAnsi="Times New Roman" w:cs="Times New Roman"/>
                <w:sz w:val="24"/>
                <w:szCs w:val="24"/>
              </w:rPr>
            </w:pPr>
            <w:r w:rsidRPr="00D3019F">
              <w:rPr>
                <w:rFonts w:ascii="Times New Roman" w:hAnsi="Times New Roman" w:cs="Times New Roman"/>
                <w:sz w:val="24"/>
                <w:szCs w:val="24"/>
              </w:rPr>
              <w:t>позитивное</w:t>
            </w:r>
          </w:p>
        </w:tc>
      </w:tr>
      <w:tr w:rsidR="00D3019F" w:rsidRPr="002228CA" w:rsidTr="00E35C10">
        <w:tc>
          <w:tcPr>
            <w:tcW w:w="4882" w:type="dxa"/>
            <w:tcBorders>
              <w:top w:val="single" w:sz="4" w:space="0" w:color="auto"/>
              <w:bottom w:val="single" w:sz="4" w:space="0" w:color="auto"/>
              <w:right w:val="single" w:sz="4" w:space="0" w:color="auto"/>
            </w:tcBorders>
          </w:tcPr>
          <w:p w:rsidR="00D3019F" w:rsidRPr="00D3019F" w:rsidRDefault="00D3019F" w:rsidP="00263871">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общество, в лице граждан, проживающих на территории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D3019F" w:rsidRPr="00D3019F" w:rsidRDefault="00D3019F">
            <w:pPr>
              <w:pStyle w:val="ConsPlusNormal"/>
              <w:rPr>
                <w:rFonts w:ascii="Times New Roman" w:hAnsi="Times New Roman" w:cs="Times New Roman"/>
                <w:sz w:val="24"/>
                <w:szCs w:val="24"/>
              </w:rPr>
            </w:pPr>
            <w:r w:rsidRPr="00D3019F">
              <w:rPr>
                <w:rFonts w:ascii="Times New Roman" w:hAnsi="Times New Roman" w:cs="Times New Roman"/>
                <w:sz w:val="24"/>
                <w:szCs w:val="24"/>
              </w:rPr>
              <w:t>негативное</w:t>
            </w:r>
          </w:p>
        </w:tc>
        <w:tc>
          <w:tcPr>
            <w:tcW w:w="2410" w:type="dxa"/>
            <w:tcBorders>
              <w:top w:val="single" w:sz="4" w:space="0" w:color="auto"/>
              <w:left w:val="single" w:sz="4" w:space="0" w:color="auto"/>
              <w:bottom w:val="single" w:sz="4" w:space="0" w:color="auto"/>
              <w:right w:val="single" w:sz="4" w:space="0" w:color="auto"/>
            </w:tcBorders>
          </w:tcPr>
          <w:p w:rsidR="00D3019F" w:rsidRPr="00D3019F" w:rsidRDefault="00D3019F">
            <w:pPr>
              <w:pStyle w:val="ConsPlusNormal"/>
              <w:rPr>
                <w:rFonts w:ascii="Times New Roman" w:hAnsi="Times New Roman" w:cs="Times New Roman"/>
                <w:sz w:val="24"/>
                <w:szCs w:val="24"/>
              </w:rPr>
            </w:pPr>
            <w:r w:rsidRPr="00D3019F">
              <w:rPr>
                <w:rFonts w:ascii="Times New Roman" w:hAnsi="Times New Roman" w:cs="Times New Roman"/>
                <w:sz w:val="24"/>
                <w:szCs w:val="24"/>
              </w:rPr>
              <w:t>позитивное</w:t>
            </w:r>
          </w:p>
        </w:tc>
      </w:tr>
      <w:tr w:rsidR="00D3019F" w:rsidRPr="002228CA" w:rsidTr="00E35C10">
        <w:tc>
          <w:tcPr>
            <w:tcW w:w="4882" w:type="dxa"/>
            <w:tcBorders>
              <w:top w:val="single" w:sz="4" w:space="0" w:color="auto"/>
              <w:bottom w:val="single" w:sz="4" w:space="0" w:color="auto"/>
              <w:right w:val="single" w:sz="4" w:space="0" w:color="auto"/>
            </w:tcBorders>
          </w:tcPr>
          <w:p w:rsidR="00D3019F" w:rsidRPr="00D3019F" w:rsidRDefault="00D3019F" w:rsidP="00263871">
            <w:pPr>
              <w:pStyle w:val="ConsPlusNormal"/>
              <w:jc w:val="center"/>
              <w:rPr>
                <w:rFonts w:ascii="Times New Roman" w:hAnsi="Times New Roman" w:cs="Times New Roman"/>
                <w:sz w:val="24"/>
                <w:szCs w:val="24"/>
              </w:rPr>
            </w:pPr>
            <w:r w:rsidRPr="00D3019F">
              <w:rPr>
                <w:rFonts w:ascii="Times New Roman" w:hAnsi="Times New Roman" w:cs="Times New Roman"/>
                <w:sz w:val="24"/>
                <w:szCs w:val="24"/>
              </w:rPr>
              <w:t>государство в лице исполнительных органов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D3019F" w:rsidRPr="00D3019F" w:rsidRDefault="00D3019F">
            <w:pPr>
              <w:pStyle w:val="ConsPlusNormal"/>
              <w:rPr>
                <w:rFonts w:ascii="Times New Roman" w:hAnsi="Times New Roman" w:cs="Times New Roman"/>
                <w:sz w:val="24"/>
                <w:szCs w:val="24"/>
              </w:rPr>
            </w:pPr>
            <w:r w:rsidRPr="00D3019F">
              <w:rPr>
                <w:rFonts w:ascii="Times New Roman" w:hAnsi="Times New Roman" w:cs="Times New Roman"/>
                <w:sz w:val="24"/>
                <w:szCs w:val="24"/>
              </w:rPr>
              <w:t>разнонаправленное</w:t>
            </w:r>
          </w:p>
        </w:tc>
        <w:tc>
          <w:tcPr>
            <w:tcW w:w="2410" w:type="dxa"/>
            <w:tcBorders>
              <w:top w:val="single" w:sz="4" w:space="0" w:color="auto"/>
              <w:left w:val="single" w:sz="4" w:space="0" w:color="auto"/>
              <w:bottom w:val="single" w:sz="4" w:space="0" w:color="auto"/>
              <w:right w:val="single" w:sz="4" w:space="0" w:color="auto"/>
            </w:tcBorders>
          </w:tcPr>
          <w:p w:rsidR="00D3019F" w:rsidRPr="00D3019F" w:rsidRDefault="00D3019F">
            <w:pPr>
              <w:pStyle w:val="ConsPlusNormal"/>
              <w:rPr>
                <w:rFonts w:ascii="Times New Roman" w:hAnsi="Times New Roman" w:cs="Times New Roman"/>
                <w:sz w:val="24"/>
                <w:szCs w:val="24"/>
              </w:rPr>
            </w:pPr>
            <w:r w:rsidRPr="00D3019F">
              <w:rPr>
                <w:rFonts w:ascii="Times New Roman" w:hAnsi="Times New Roman" w:cs="Times New Roman"/>
                <w:sz w:val="24"/>
                <w:szCs w:val="24"/>
              </w:rPr>
              <w:t>разнонаправленное</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834515" w:rsidRDefault="00E2257E" w:rsidP="00834515">
      <w:pPr>
        <w:pStyle w:val="ConsPlusNonformat"/>
        <w:shd w:val="clear" w:color="auto" w:fill="FFFFFF" w:themeFill="background1"/>
        <w:jc w:val="center"/>
        <w:rPr>
          <w:rFonts w:ascii="Times New Roman" w:hAnsi="Times New Roman" w:cs="Times New Roman"/>
          <w:sz w:val="24"/>
          <w:szCs w:val="24"/>
        </w:rPr>
      </w:pPr>
      <w:r w:rsidRPr="00834515">
        <w:rPr>
          <w:rFonts w:ascii="Times New Roman" w:hAnsi="Times New Roman" w:cs="Times New Roman"/>
          <w:sz w:val="24"/>
          <w:szCs w:val="24"/>
        </w:rPr>
        <w:t>6.3. Количественная оценка</w:t>
      </w:r>
      <w:r w:rsidR="00FD47A5" w:rsidRPr="00834515">
        <w:rPr>
          <w:rFonts w:ascii="Times New Roman" w:hAnsi="Times New Roman" w:cs="Times New Roman"/>
          <w:sz w:val="24"/>
          <w:szCs w:val="24"/>
        </w:rPr>
        <w:t xml:space="preserve"> </w:t>
      </w:r>
      <w:r w:rsidRPr="00834515">
        <w:rPr>
          <w:rFonts w:ascii="Times New Roman" w:hAnsi="Times New Roman" w:cs="Times New Roman"/>
          <w:sz w:val="24"/>
          <w:szCs w:val="24"/>
        </w:rPr>
        <w:t>соответствующего воздействия (если можно)</w:t>
      </w:r>
    </w:p>
    <w:p w:rsidR="00E2257E" w:rsidRPr="00834515" w:rsidRDefault="00E2257E" w:rsidP="00834515">
      <w:pPr>
        <w:pStyle w:val="ConsPlusNormal"/>
        <w:shd w:val="clear" w:color="auto" w:fill="FFFFFF" w:themeFill="background1"/>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7513"/>
      </w:tblGrid>
      <w:tr w:rsidR="00E2257E" w:rsidRPr="00834515" w:rsidTr="00F262FC">
        <w:tc>
          <w:tcPr>
            <w:tcW w:w="2047" w:type="dxa"/>
            <w:tcBorders>
              <w:top w:val="single" w:sz="4" w:space="0" w:color="auto"/>
              <w:bottom w:val="single" w:sz="4" w:space="0" w:color="auto"/>
              <w:right w:val="single" w:sz="4" w:space="0" w:color="auto"/>
            </w:tcBorders>
          </w:tcPr>
          <w:p w:rsidR="00E2257E" w:rsidRPr="00834515" w:rsidRDefault="00E2257E" w:rsidP="00834515">
            <w:pPr>
              <w:pStyle w:val="ConsPlusNormal"/>
              <w:shd w:val="clear" w:color="auto" w:fill="FFFFFF" w:themeFill="background1"/>
              <w:jc w:val="center"/>
              <w:rPr>
                <w:rFonts w:ascii="Times New Roman" w:hAnsi="Times New Roman" w:cs="Times New Roman"/>
                <w:sz w:val="24"/>
                <w:szCs w:val="24"/>
              </w:rPr>
            </w:pPr>
            <w:r w:rsidRPr="00834515">
              <w:rPr>
                <w:rFonts w:ascii="Times New Roman" w:hAnsi="Times New Roman" w:cs="Times New Roman"/>
                <w:sz w:val="24"/>
                <w:szCs w:val="24"/>
              </w:rPr>
              <w:t>Варианты</w:t>
            </w:r>
          </w:p>
        </w:tc>
        <w:tc>
          <w:tcPr>
            <w:tcW w:w="7513" w:type="dxa"/>
            <w:tcBorders>
              <w:top w:val="single" w:sz="4" w:space="0" w:color="auto"/>
              <w:left w:val="single" w:sz="4" w:space="0" w:color="auto"/>
              <w:bottom w:val="single" w:sz="4" w:space="0" w:color="auto"/>
            </w:tcBorders>
          </w:tcPr>
          <w:p w:rsidR="00E2257E" w:rsidRPr="00834515" w:rsidRDefault="00E2257E" w:rsidP="00834515">
            <w:pPr>
              <w:pStyle w:val="ConsPlusNormal"/>
              <w:shd w:val="clear" w:color="auto" w:fill="FFFFFF" w:themeFill="background1"/>
              <w:jc w:val="center"/>
              <w:rPr>
                <w:rFonts w:ascii="Times New Roman" w:hAnsi="Times New Roman" w:cs="Times New Roman"/>
                <w:sz w:val="24"/>
                <w:szCs w:val="24"/>
              </w:rPr>
            </w:pPr>
            <w:r w:rsidRPr="00834515">
              <w:rPr>
                <w:rFonts w:ascii="Times New Roman" w:hAnsi="Times New Roman" w:cs="Times New Roman"/>
                <w:sz w:val="24"/>
                <w:szCs w:val="24"/>
              </w:rPr>
              <w:t>Количественная оценка соответствующего воздействия (если можно)</w:t>
            </w:r>
          </w:p>
        </w:tc>
      </w:tr>
      <w:tr w:rsidR="005D2D28" w:rsidRPr="00834515" w:rsidTr="00F262FC">
        <w:tc>
          <w:tcPr>
            <w:tcW w:w="2047" w:type="dxa"/>
            <w:tcBorders>
              <w:top w:val="single" w:sz="4" w:space="0" w:color="auto"/>
              <w:bottom w:val="single" w:sz="4" w:space="0" w:color="auto"/>
              <w:right w:val="single" w:sz="4" w:space="0" w:color="auto"/>
            </w:tcBorders>
          </w:tcPr>
          <w:p w:rsidR="005D2D28" w:rsidRPr="00D36049" w:rsidRDefault="005D2D28" w:rsidP="005D2D28">
            <w:pPr>
              <w:pStyle w:val="ConsPlusNormal"/>
              <w:shd w:val="clear" w:color="auto" w:fill="FFFFFF" w:themeFill="background1"/>
              <w:jc w:val="center"/>
              <w:rPr>
                <w:rFonts w:ascii="Times New Roman" w:hAnsi="Times New Roman" w:cs="Times New Roman"/>
                <w:sz w:val="24"/>
                <w:szCs w:val="24"/>
              </w:rPr>
            </w:pPr>
            <w:r w:rsidRPr="00D36049">
              <w:rPr>
                <w:rFonts w:ascii="Times New Roman" w:hAnsi="Times New Roman" w:cs="Times New Roman"/>
                <w:sz w:val="24"/>
                <w:szCs w:val="24"/>
              </w:rPr>
              <w:t>Невмешательство</w:t>
            </w:r>
          </w:p>
        </w:tc>
        <w:tc>
          <w:tcPr>
            <w:tcW w:w="7513" w:type="dxa"/>
            <w:tcBorders>
              <w:top w:val="single" w:sz="4" w:space="0" w:color="auto"/>
              <w:left w:val="single" w:sz="4" w:space="0" w:color="auto"/>
              <w:bottom w:val="single" w:sz="4" w:space="0" w:color="auto"/>
            </w:tcBorders>
          </w:tcPr>
          <w:p w:rsidR="002A4437" w:rsidRDefault="005D2D28" w:rsidP="005D2D28">
            <w:pPr>
              <w:spacing w:after="0" w:line="240" w:lineRule="auto"/>
              <w:jc w:val="both"/>
              <w:rPr>
                <w:rFonts w:ascii="Times New Roman" w:hAnsi="Times New Roman"/>
                <w:sz w:val="24"/>
                <w:szCs w:val="24"/>
              </w:rPr>
            </w:pPr>
            <w:r>
              <w:rPr>
                <w:rFonts w:ascii="Times New Roman" w:hAnsi="Times New Roman"/>
                <w:sz w:val="24"/>
                <w:szCs w:val="24"/>
              </w:rPr>
              <w:t xml:space="preserve">Отсутствие сформированной нормативной базы усложнит привлечение в регион федеральных средств на </w:t>
            </w:r>
            <w:r w:rsidR="002A4437" w:rsidRPr="002A4437">
              <w:rPr>
                <w:rFonts w:ascii="Times New Roman" w:hAnsi="Times New Roman"/>
                <w:sz w:val="24"/>
                <w:szCs w:val="24"/>
              </w:rPr>
              <w:t>создани</w:t>
            </w:r>
            <w:r w:rsidR="002A4437">
              <w:rPr>
                <w:rFonts w:ascii="Times New Roman" w:hAnsi="Times New Roman"/>
                <w:sz w:val="24"/>
                <w:szCs w:val="24"/>
              </w:rPr>
              <w:t>е</w:t>
            </w:r>
            <w:r w:rsidR="002A4437" w:rsidRPr="002A4437">
              <w:rPr>
                <w:rFonts w:ascii="Times New Roman" w:hAnsi="Times New Roman"/>
                <w:sz w:val="24"/>
                <w:szCs w:val="24"/>
              </w:rPr>
              <w:t xml:space="preserve"> модульных некапитальных средств размещения, подлежащих реализации на территории Чувашской Республики в 2025 - 2027 годах</w:t>
            </w:r>
            <w:r w:rsidR="002A4437">
              <w:rPr>
                <w:rFonts w:ascii="Times New Roman" w:hAnsi="Times New Roman"/>
                <w:sz w:val="24"/>
                <w:szCs w:val="24"/>
              </w:rPr>
              <w:t xml:space="preserve"> и повлияет на сокращение туристического потока в республику.</w:t>
            </w:r>
          </w:p>
          <w:p w:rsidR="005D2D28" w:rsidRPr="0000399D" w:rsidRDefault="002A4437" w:rsidP="005D2D28">
            <w:pPr>
              <w:spacing w:after="0" w:line="240" w:lineRule="auto"/>
              <w:jc w:val="both"/>
              <w:rPr>
                <w:rFonts w:ascii="Times New Roman" w:hAnsi="Times New Roman"/>
                <w:sz w:val="24"/>
                <w:szCs w:val="24"/>
              </w:rPr>
            </w:pPr>
            <w:r>
              <w:rPr>
                <w:rFonts w:ascii="Times New Roman" w:hAnsi="Times New Roman"/>
                <w:sz w:val="24"/>
                <w:szCs w:val="24"/>
              </w:rPr>
              <w:t xml:space="preserve">Туристический поток согласно Стратегии </w:t>
            </w:r>
            <w:r w:rsidRPr="002A4437">
              <w:rPr>
                <w:rFonts w:ascii="Times New Roman" w:hAnsi="Times New Roman"/>
                <w:sz w:val="24"/>
                <w:szCs w:val="24"/>
              </w:rPr>
              <w:t>развития туризма в Чувашской Республике</w:t>
            </w:r>
            <w:r>
              <w:rPr>
                <w:rFonts w:ascii="Times New Roman" w:hAnsi="Times New Roman"/>
                <w:sz w:val="24"/>
                <w:szCs w:val="24"/>
              </w:rPr>
              <w:t xml:space="preserve"> </w:t>
            </w:r>
            <w:r w:rsidRPr="002A4437">
              <w:rPr>
                <w:rFonts w:ascii="Times New Roman" w:hAnsi="Times New Roman"/>
                <w:sz w:val="24"/>
                <w:szCs w:val="24"/>
              </w:rPr>
              <w:t>на период до 2035 года</w:t>
            </w:r>
            <w:r>
              <w:rPr>
                <w:rFonts w:ascii="Times New Roman" w:hAnsi="Times New Roman"/>
                <w:sz w:val="24"/>
                <w:szCs w:val="24"/>
              </w:rPr>
              <w:t xml:space="preserve"> к 2030 году должен составить к 2030 году </w:t>
            </w:r>
            <w:r w:rsidRPr="002A4437">
              <w:rPr>
                <w:rFonts w:ascii="Times New Roman" w:hAnsi="Times New Roman"/>
                <w:sz w:val="24"/>
                <w:szCs w:val="24"/>
              </w:rPr>
              <w:t>1 751</w:t>
            </w:r>
            <w:r>
              <w:rPr>
                <w:rFonts w:ascii="Times New Roman" w:hAnsi="Times New Roman"/>
                <w:sz w:val="24"/>
                <w:szCs w:val="24"/>
              </w:rPr>
              <w:t> </w:t>
            </w:r>
            <w:r w:rsidRPr="002A4437">
              <w:rPr>
                <w:rFonts w:ascii="Times New Roman" w:hAnsi="Times New Roman"/>
                <w:sz w:val="24"/>
                <w:szCs w:val="24"/>
              </w:rPr>
              <w:t>000</w:t>
            </w:r>
            <w:r>
              <w:rPr>
                <w:rFonts w:ascii="Times New Roman" w:hAnsi="Times New Roman"/>
                <w:sz w:val="24"/>
                <w:szCs w:val="24"/>
              </w:rPr>
              <w:t xml:space="preserve"> человек.</w:t>
            </w:r>
          </w:p>
        </w:tc>
      </w:tr>
      <w:tr w:rsidR="005D2D28" w:rsidRPr="00834515" w:rsidTr="002A4437">
        <w:trPr>
          <w:trHeight w:val="28"/>
        </w:trPr>
        <w:tc>
          <w:tcPr>
            <w:tcW w:w="2047" w:type="dxa"/>
            <w:tcBorders>
              <w:top w:val="single" w:sz="4" w:space="0" w:color="auto"/>
              <w:bottom w:val="single" w:sz="4" w:space="0" w:color="auto"/>
              <w:right w:val="single" w:sz="4" w:space="0" w:color="auto"/>
            </w:tcBorders>
          </w:tcPr>
          <w:p w:rsidR="005D2D28" w:rsidRPr="00D36049" w:rsidRDefault="005D2D28" w:rsidP="005D2D28">
            <w:pPr>
              <w:pStyle w:val="ConsPlusNormal"/>
              <w:shd w:val="clear" w:color="auto" w:fill="FFFFFF" w:themeFill="background1"/>
              <w:jc w:val="center"/>
              <w:rPr>
                <w:rFonts w:ascii="Times New Roman" w:hAnsi="Times New Roman" w:cs="Times New Roman"/>
                <w:sz w:val="24"/>
                <w:szCs w:val="24"/>
              </w:rPr>
            </w:pPr>
            <w:r w:rsidRPr="00D36049">
              <w:rPr>
                <w:rFonts w:ascii="Times New Roman" w:hAnsi="Times New Roman" w:cs="Times New Roman"/>
                <w:sz w:val="24"/>
                <w:szCs w:val="24"/>
              </w:rPr>
              <w:t xml:space="preserve">Прямое </w:t>
            </w:r>
            <w:r w:rsidRPr="00D36049">
              <w:rPr>
                <w:rFonts w:ascii="Times New Roman" w:hAnsi="Times New Roman" w:cs="Times New Roman"/>
                <w:sz w:val="24"/>
                <w:szCs w:val="24"/>
              </w:rPr>
              <w:lastRenderedPageBreak/>
              <w:t>государственное регулирование</w:t>
            </w:r>
          </w:p>
        </w:tc>
        <w:tc>
          <w:tcPr>
            <w:tcW w:w="7513" w:type="dxa"/>
            <w:tcBorders>
              <w:top w:val="single" w:sz="4" w:space="0" w:color="auto"/>
              <w:left w:val="single" w:sz="4" w:space="0" w:color="auto"/>
              <w:bottom w:val="single" w:sz="4" w:space="0" w:color="auto"/>
            </w:tcBorders>
          </w:tcPr>
          <w:p w:rsidR="005D2D28" w:rsidRPr="0000399D" w:rsidRDefault="002A4437" w:rsidP="002A4437">
            <w:pPr>
              <w:spacing w:after="0" w:line="240" w:lineRule="auto"/>
              <w:jc w:val="both"/>
              <w:rPr>
                <w:rFonts w:ascii="Times New Roman" w:hAnsi="Times New Roman"/>
                <w:sz w:val="24"/>
                <w:szCs w:val="24"/>
              </w:rPr>
            </w:pPr>
            <w:r>
              <w:rPr>
                <w:rFonts w:ascii="Times New Roman" w:hAnsi="Times New Roman"/>
                <w:sz w:val="24"/>
                <w:szCs w:val="24"/>
              </w:rPr>
              <w:lastRenderedPageBreak/>
              <w:t>Проект базируется на</w:t>
            </w:r>
            <w:r w:rsidRPr="002A4437">
              <w:rPr>
                <w:rFonts w:ascii="Times New Roman" w:hAnsi="Times New Roman"/>
                <w:sz w:val="26"/>
                <w:szCs w:val="26"/>
              </w:rPr>
              <w:t xml:space="preserve"> </w:t>
            </w:r>
            <w:r w:rsidRPr="002A4437">
              <w:rPr>
                <w:rFonts w:ascii="Times New Roman" w:hAnsi="Times New Roman"/>
                <w:sz w:val="24"/>
                <w:szCs w:val="24"/>
              </w:rPr>
              <w:t>государственн</w:t>
            </w:r>
            <w:r>
              <w:rPr>
                <w:rFonts w:ascii="Times New Roman" w:hAnsi="Times New Roman"/>
                <w:sz w:val="24"/>
                <w:szCs w:val="24"/>
              </w:rPr>
              <w:t>ой</w:t>
            </w:r>
            <w:r w:rsidRPr="002A4437">
              <w:rPr>
                <w:rFonts w:ascii="Times New Roman" w:hAnsi="Times New Roman"/>
                <w:sz w:val="24"/>
                <w:szCs w:val="24"/>
              </w:rPr>
              <w:t xml:space="preserve"> поддержк</w:t>
            </w:r>
            <w:r>
              <w:rPr>
                <w:rFonts w:ascii="Times New Roman" w:hAnsi="Times New Roman"/>
                <w:sz w:val="24"/>
                <w:szCs w:val="24"/>
              </w:rPr>
              <w:t>е</w:t>
            </w:r>
            <w:r w:rsidRPr="002A4437">
              <w:rPr>
                <w:rFonts w:ascii="Times New Roman" w:hAnsi="Times New Roman"/>
                <w:sz w:val="24"/>
                <w:szCs w:val="24"/>
              </w:rPr>
              <w:t xml:space="preserve"> инвестиционных </w:t>
            </w:r>
            <w:r w:rsidRPr="002A4437">
              <w:rPr>
                <w:rFonts w:ascii="Times New Roman" w:hAnsi="Times New Roman"/>
                <w:sz w:val="24"/>
                <w:szCs w:val="24"/>
              </w:rPr>
              <w:lastRenderedPageBreak/>
              <w:t>проектов по созданию модульных некапитальных средств размещения</w:t>
            </w:r>
            <w:r>
              <w:rPr>
                <w:rFonts w:ascii="Times New Roman" w:hAnsi="Times New Roman"/>
                <w:sz w:val="24"/>
                <w:szCs w:val="24"/>
              </w:rPr>
              <w:t xml:space="preserve">. </w:t>
            </w:r>
            <w:r w:rsidR="005D2D28">
              <w:rPr>
                <w:rFonts w:ascii="Times New Roman" w:hAnsi="Times New Roman"/>
                <w:sz w:val="24"/>
                <w:szCs w:val="24"/>
              </w:rPr>
              <w:t xml:space="preserve">Создание нормативной базы по </w:t>
            </w:r>
            <w:r w:rsidRPr="002A4437">
              <w:rPr>
                <w:rFonts w:ascii="Times New Roman" w:hAnsi="Times New Roman"/>
                <w:sz w:val="24"/>
                <w:szCs w:val="24"/>
              </w:rPr>
              <w:t>процедур</w:t>
            </w:r>
            <w:r>
              <w:rPr>
                <w:rFonts w:ascii="Times New Roman" w:hAnsi="Times New Roman"/>
                <w:sz w:val="24"/>
                <w:szCs w:val="24"/>
              </w:rPr>
              <w:t>е</w:t>
            </w:r>
            <w:r w:rsidRPr="002A4437">
              <w:rPr>
                <w:rFonts w:ascii="Times New Roman" w:hAnsi="Times New Roman"/>
                <w:sz w:val="24"/>
                <w:szCs w:val="24"/>
              </w:rPr>
              <w:t xml:space="preserve">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r>
              <w:rPr>
                <w:rFonts w:ascii="Times New Roman" w:hAnsi="Times New Roman"/>
                <w:sz w:val="24"/>
                <w:szCs w:val="24"/>
              </w:rPr>
              <w:t xml:space="preserve"> </w:t>
            </w:r>
            <w:r w:rsidRPr="002A4437">
              <w:rPr>
                <w:rFonts w:ascii="Times New Roman" w:hAnsi="Times New Roman"/>
                <w:sz w:val="24"/>
                <w:szCs w:val="24"/>
              </w:rPr>
              <w:t>позволит достигать намеченные планы</w:t>
            </w:r>
            <w:r w:rsidR="005D2D28">
              <w:rPr>
                <w:rFonts w:ascii="Times New Roman" w:hAnsi="Times New Roman"/>
                <w:sz w:val="24"/>
                <w:szCs w:val="24"/>
              </w:rPr>
              <w:t>.</w:t>
            </w:r>
            <w:r w:rsidR="005D2D28" w:rsidRPr="0044117C">
              <w:rPr>
                <w:rFonts w:ascii="Times New Roman" w:hAnsi="Times New Roman"/>
                <w:sz w:val="24"/>
                <w:szCs w:val="24"/>
              </w:rPr>
              <w:t xml:space="preserve"> </w:t>
            </w:r>
            <w:r w:rsidRPr="002A4437">
              <w:rPr>
                <w:rFonts w:ascii="Times New Roman" w:hAnsi="Times New Roman"/>
                <w:sz w:val="24"/>
                <w:szCs w:val="24"/>
              </w:rPr>
              <w:t>Туристический поток согласно Стратегии развития туризма в Чувашской Республике на период до 2035 года к 2030 году должен составить к 2030 году 1 751 000 человек.</w:t>
            </w:r>
          </w:p>
        </w:tc>
      </w:tr>
    </w:tbl>
    <w:p w:rsidR="00E776E3" w:rsidRPr="002228CA" w:rsidRDefault="00E776E3">
      <w:pPr>
        <w:pStyle w:val="ConsPlusNonformat"/>
        <w:jc w:val="both"/>
        <w:rPr>
          <w:rFonts w:ascii="Times New Roman" w:hAnsi="Times New Roman" w:cs="Times New Roman"/>
          <w:sz w:val="24"/>
          <w:szCs w:val="24"/>
          <w:highlight w:val="yellow"/>
        </w:rPr>
      </w:pPr>
    </w:p>
    <w:p w:rsidR="00E2257E" w:rsidRPr="005A0BD5" w:rsidRDefault="00E2257E" w:rsidP="00FD47A5">
      <w:pPr>
        <w:pStyle w:val="ConsPlusNonformat"/>
        <w:ind w:right="282"/>
        <w:jc w:val="center"/>
        <w:rPr>
          <w:rFonts w:ascii="Times New Roman" w:hAnsi="Times New Roman" w:cs="Times New Roman"/>
          <w:sz w:val="24"/>
          <w:szCs w:val="24"/>
        </w:rPr>
      </w:pPr>
      <w:r w:rsidRPr="005A0BD5">
        <w:rPr>
          <w:rFonts w:ascii="Times New Roman" w:hAnsi="Times New Roman" w:cs="Times New Roman"/>
          <w:sz w:val="24"/>
          <w:szCs w:val="24"/>
        </w:rPr>
        <w:t>6.4. Оценка влияния проекта на социальное и экономическое</w:t>
      </w:r>
      <w:r w:rsidR="00D53083" w:rsidRPr="005A0BD5">
        <w:rPr>
          <w:rFonts w:ascii="Times New Roman" w:hAnsi="Times New Roman" w:cs="Times New Roman"/>
          <w:sz w:val="24"/>
          <w:szCs w:val="24"/>
        </w:rPr>
        <w:t xml:space="preserve"> </w:t>
      </w:r>
      <w:r w:rsidRPr="005A0BD5">
        <w:rPr>
          <w:rFonts w:ascii="Times New Roman" w:hAnsi="Times New Roman" w:cs="Times New Roman"/>
          <w:sz w:val="24"/>
          <w:szCs w:val="24"/>
        </w:rPr>
        <w:t>развитие Чувашской Республики. Взаимосвязь предлагаемого правового</w:t>
      </w:r>
      <w:r w:rsidR="00D53083" w:rsidRPr="005A0BD5">
        <w:rPr>
          <w:rFonts w:ascii="Times New Roman" w:hAnsi="Times New Roman" w:cs="Times New Roman"/>
          <w:sz w:val="24"/>
          <w:szCs w:val="24"/>
        </w:rPr>
        <w:t xml:space="preserve"> </w:t>
      </w:r>
      <w:r w:rsidRPr="005A0BD5">
        <w:rPr>
          <w:rFonts w:ascii="Times New Roman" w:hAnsi="Times New Roman" w:cs="Times New Roman"/>
          <w:sz w:val="24"/>
          <w:szCs w:val="24"/>
        </w:rPr>
        <w:t>регулирования (анализ влияния последствий реализации проекта акта)</w:t>
      </w:r>
      <w:r w:rsidR="00D53083" w:rsidRPr="005A0BD5">
        <w:rPr>
          <w:rFonts w:ascii="Times New Roman" w:hAnsi="Times New Roman" w:cs="Times New Roman"/>
          <w:sz w:val="24"/>
          <w:szCs w:val="24"/>
        </w:rPr>
        <w:t xml:space="preserve"> </w:t>
      </w:r>
      <w:r w:rsidRPr="005A0BD5">
        <w:rPr>
          <w:rFonts w:ascii="Times New Roman" w:hAnsi="Times New Roman" w:cs="Times New Roman"/>
          <w:sz w:val="24"/>
          <w:szCs w:val="24"/>
        </w:rPr>
        <w:t>с государственными программами и иными стратегическими</w:t>
      </w:r>
      <w:r w:rsidR="00D53083" w:rsidRPr="005A0BD5">
        <w:rPr>
          <w:rFonts w:ascii="Times New Roman" w:hAnsi="Times New Roman" w:cs="Times New Roman"/>
          <w:sz w:val="24"/>
          <w:szCs w:val="24"/>
        </w:rPr>
        <w:t xml:space="preserve"> </w:t>
      </w:r>
      <w:r w:rsidRPr="005A0BD5">
        <w:rPr>
          <w:rFonts w:ascii="Times New Roman" w:hAnsi="Times New Roman" w:cs="Times New Roman"/>
          <w:sz w:val="24"/>
          <w:szCs w:val="24"/>
        </w:rPr>
        <w:t xml:space="preserve"> документами (если можно)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1934"/>
        <w:gridCol w:w="2211"/>
        <w:gridCol w:w="2757"/>
      </w:tblGrid>
      <w:tr w:rsidR="00E2257E" w:rsidRPr="002228CA" w:rsidTr="00C60D90">
        <w:tc>
          <w:tcPr>
            <w:tcW w:w="9658" w:type="dxa"/>
            <w:gridSpan w:val="4"/>
            <w:tcBorders>
              <w:bottom w:val="single" w:sz="4" w:space="0" w:color="auto"/>
            </w:tcBorders>
          </w:tcPr>
          <w:p w:rsidR="00CD14A2" w:rsidRPr="002228CA" w:rsidRDefault="002A4437" w:rsidP="00396BE2">
            <w:pPr>
              <w:pStyle w:val="ConsPlusNormal"/>
              <w:jc w:val="center"/>
              <w:rPr>
                <w:rFonts w:ascii="Times New Roman" w:hAnsi="Times New Roman" w:cs="Times New Roman"/>
                <w:sz w:val="24"/>
                <w:szCs w:val="24"/>
                <w:highlight w:val="yellow"/>
              </w:rPr>
            </w:pPr>
            <w:r w:rsidRPr="002A4437">
              <w:rPr>
                <w:rFonts w:ascii="Times New Roman" w:hAnsi="Times New Roman" w:cs="Times New Roman"/>
                <w:sz w:val="24"/>
                <w:szCs w:val="24"/>
              </w:rPr>
              <w:t xml:space="preserve">Стратегической целью социально-экономического развития Чувашской Республики является создание эффективной экономики, способствующей развитию человеческого капитала. Индикаторы реализации мероприятий, направленных на социально-экономическое развитие Чувашской Республики, утверждены распоряжением Правительства Российской Федерации от </w:t>
            </w:r>
            <w:r w:rsidR="00396BE2">
              <w:rPr>
                <w:rFonts w:ascii="Times New Roman" w:hAnsi="Times New Roman" w:cs="Times New Roman"/>
                <w:sz w:val="24"/>
                <w:szCs w:val="24"/>
              </w:rPr>
              <w:t>9</w:t>
            </w:r>
            <w:r w:rsidRPr="002A4437">
              <w:rPr>
                <w:rFonts w:ascii="Times New Roman" w:hAnsi="Times New Roman" w:cs="Times New Roman"/>
                <w:sz w:val="24"/>
                <w:szCs w:val="24"/>
              </w:rPr>
              <w:t xml:space="preserve"> </w:t>
            </w:r>
            <w:r w:rsidR="00396BE2">
              <w:rPr>
                <w:rFonts w:ascii="Times New Roman" w:hAnsi="Times New Roman" w:cs="Times New Roman"/>
                <w:sz w:val="24"/>
                <w:szCs w:val="24"/>
              </w:rPr>
              <w:t>декабря</w:t>
            </w:r>
            <w:r w:rsidRPr="002A4437">
              <w:rPr>
                <w:rFonts w:ascii="Times New Roman" w:hAnsi="Times New Roman" w:cs="Times New Roman"/>
                <w:sz w:val="24"/>
                <w:szCs w:val="24"/>
              </w:rPr>
              <w:t xml:space="preserve"> 202</w:t>
            </w:r>
            <w:r w:rsidR="00396BE2">
              <w:rPr>
                <w:rFonts w:ascii="Times New Roman" w:hAnsi="Times New Roman" w:cs="Times New Roman"/>
                <w:sz w:val="24"/>
                <w:szCs w:val="24"/>
              </w:rPr>
              <w:t>4</w:t>
            </w:r>
            <w:r w:rsidRPr="002A4437">
              <w:rPr>
                <w:rFonts w:ascii="Times New Roman" w:hAnsi="Times New Roman" w:cs="Times New Roman"/>
                <w:sz w:val="24"/>
                <w:szCs w:val="24"/>
              </w:rPr>
              <w:t xml:space="preserve"> г. № </w:t>
            </w:r>
            <w:r w:rsidR="00396BE2">
              <w:rPr>
                <w:rFonts w:ascii="Times New Roman" w:hAnsi="Times New Roman" w:cs="Times New Roman"/>
                <w:sz w:val="24"/>
                <w:szCs w:val="24"/>
              </w:rPr>
              <w:t>3639</w:t>
            </w:r>
            <w:r w:rsidRPr="002A4437">
              <w:rPr>
                <w:rFonts w:ascii="Times New Roman" w:hAnsi="Times New Roman" w:cs="Times New Roman"/>
                <w:sz w:val="24"/>
                <w:szCs w:val="24"/>
              </w:rPr>
              <w:t>-р «Об утверждении индивидуальной программы социально-экономического развития Чувашской Республики на 202</w:t>
            </w:r>
            <w:r w:rsidR="00396BE2">
              <w:rPr>
                <w:rFonts w:ascii="Times New Roman" w:hAnsi="Times New Roman" w:cs="Times New Roman"/>
                <w:sz w:val="24"/>
                <w:szCs w:val="24"/>
              </w:rPr>
              <w:t>5</w:t>
            </w:r>
            <w:r w:rsidRPr="002A4437">
              <w:rPr>
                <w:rFonts w:ascii="Times New Roman" w:hAnsi="Times New Roman" w:cs="Times New Roman"/>
                <w:sz w:val="24"/>
                <w:szCs w:val="24"/>
              </w:rPr>
              <w:t xml:space="preserve"> - 20</w:t>
            </w:r>
            <w:r w:rsidR="00396BE2">
              <w:rPr>
                <w:rFonts w:ascii="Times New Roman" w:hAnsi="Times New Roman" w:cs="Times New Roman"/>
                <w:sz w:val="24"/>
                <w:szCs w:val="24"/>
              </w:rPr>
              <w:t>30</w:t>
            </w:r>
            <w:r w:rsidRPr="002A4437">
              <w:rPr>
                <w:rFonts w:ascii="Times New Roman" w:hAnsi="Times New Roman" w:cs="Times New Roman"/>
                <w:sz w:val="24"/>
                <w:szCs w:val="24"/>
              </w:rPr>
              <w:t xml:space="preserve"> годы»</w:t>
            </w:r>
          </w:p>
        </w:tc>
      </w:tr>
      <w:tr w:rsidR="00F262FC" w:rsidRPr="002228CA" w:rsidTr="00C60D90">
        <w:tc>
          <w:tcPr>
            <w:tcW w:w="2756" w:type="dxa"/>
            <w:tcBorders>
              <w:top w:val="single" w:sz="4" w:space="0" w:color="auto"/>
              <w:bottom w:val="single" w:sz="4" w:space="0" w:color="auto"/>
              <w:right w:val="single" w:sz="4" w:space="0" w:color="auto"/>
            </w:tcBorders>
          </w:tcPr>
          <w:p w:rsidR="00F262FC" w:rsidRPr="005A0BD5" w:rsidRDefault="00F262FC" w:rsidP="00F262FC">
            <w:pPr>
              <w:pStyle w:val="a5"/>
              <w:jc w:val="center"/>
              <w:rPr>
                <w:rFonts w:ascii="Times New Roman" w:hAnsi="Times New Roman"/>
                <w:sz w:val="24"/>
                <w:szCs w:val="24"/>
              </w:rPr>
            </w:pPr>
            <w:r w:rsidRPr="005A0BD5">
              <w:rPr>
                <w:rFonts w:ascii="Times New Roman" w:hAnsi="Times New Roman"/>
                <w:sz w:val="24"/>
                <w:szCs w:val="24"/>
              </w:rPr>
              <w:t>Наименование показателя (индикатора) государственной программы Чувашской Республики</w:t>
            </w:r>
          </w:p>
        </w:tc>
        <w:tc>
          <w:tcPr>
            <w:tcW w:w="1934" w:type="dxa"/>
            <w:tcBorders>
              <w:top w:val="single" w:sz="4" w:space="0" w:color="auto"/>
              <w:left w:val="single" w:sz="4" w:space="0" w:color="auto"/>
              <w:bottom w:val="single" w:sz="4" w:space="0" w:color="auto"/>
              <w:right w:val="single" w:sz="4" w:space="0" w:color="auto"/>
            </w:tcBorders>
          </w:tcPr>
          <w:p w:rsidR="00F262FC" w:rsidRPr="005A0BD5" w:rsidRDefault="00396BE2" w:rsidP="00F262FC">
            <w:pPr>
              <w:pStyle w:val="a5"/>
              <w:jc w:val="center"/>
              <w:rPr>
                <w:rFonts w:ascii="Times New Roman" w:hAnsi="Times New Roman"/>
                <w:sz w:val="24"/>
                <w:szCs w:val="24"/>
              </w:rPr>
            </w:pPr>
            <w:r>
              <w:rPr>
                <w:rFonts w:ascii="Times New Roman" w:hAnsi="Times New Roman"/>
                <w:sz w:val="24"/>
                <w:szCs w:val="24"/>
              </w:rPr>
              <w:t>2028</w:t>
            </w:r>
          </w:p>
        </w:tc>
        <w:tc>
          <w:tcPr>
            <w:tcW w:w="2211" w:type="dxa"/>
            <w:tcBorders>
              <w:top w:val="single" w:sz="4" w:space="0" w:color="auto"/>
              <w:left w:val="single" w:sz="4" w:space="0" w:color="auto"/>
              <w:bottom w:val="single" w:sz="4" w:space="0" w:color="auto"/>
              <w:right w:val="single" w:sz="4" w:space="0" w:color="auto"/>
            </w:tcBorders>
          </w:tcPr>
          <w:p w:rsidR="00F262FC" w:rsidRPr="005A0BD5" w:rsidRDefault="00396BE2" w:rsidP="00F262FC">
            <w:pPr>
              <w:pStyle w:val="a5"/>
              <w:jc w:val="center"/>
              <w:rPr>
                <w:rFonts w:ascii="Times New Roman" w:hAnsi="Times New Roman"/>
                <w:sz w:val="24"/>
                <w:szCs w:val="24"/>
              </w:rPr>
            </w:pPr>
            <w:r>
              <w:rPr>
                <w:rFonts w:ascii="Times New Roman" w:hAnsi="Times New Roman"/>
                <w:sz w:val="24"/>
                <w:szCs w:val="24"/>
              </w:rPr>
              <w:t>2029</w:t>
            </w:r>
          </w:p>
        </w:tc>
        <w:tc>
          <w:tcPr>
            <w:tcW w:w="2757" w:type="dxa"/>
            <w:tcBorders>
              <w:top w:val="single" w:sz="4" w:space="0" w:color="auto"/>
              <w:left w:val="single" w:sz="4" w:space="0" w:color="auto"/>
              <w:bottom w:val="single" w:sz="4" w:space="0" w:color="auto"/>
            </w:tcBorders>
          </w:tcPr>
          <w:p w:rsidR="00F262FC" w:rsidRPr="005A0BD5" w:rsidRDefault="00396BE2" w:rsidP="00F262FC">
            <w:pPr>
              <w:pStyle w:val="a5"/>
              <w:jc w:val="center"/>
              <w:rPr>
                <w:rFonts w:ascii="Times New Roman" w:hAnsi="Times New Roman"/>
                <w:sz w:val="24"/>
                <w:szCs w:val="24"/>
              </w:rPr>
            </w:pPr>
            <w:r>
              <w:rPr>
                <w:rFonts w:ascii="Times New Roman" w:hAnsi="Times New Roman"/>
                <w:sz w:val="24"/>
                <w:szCs w:val="24"/>
              </w:rPr>
              <w:t>2030</w:t>
            </w:r>
          </w:p>
        </w:tc>
      </w:tr>
      <w:tr w:rsidR="00F262FC" w:rsidRPr="002228CA" w:rsidTr="00C60D90">
        <w:tc>
          <w:tcPr>
            <w:tcW w:w="2756" w:type="dxa"/>
            <w:tcBorders>
              <w:top w:val="single" w:sz="4" w:space="0" w:color="auto"/>
              <w:bottom w:val="single" w:sz="4" w:space="0" w:color="auto"/>
              <w:right w:val="single" w:sz="4" w:space="0" w:color="auto"/>
            </w:tcBorders>
          </w:tcPr>
          <w:p w:rsidR="00F262FC" w:rsidRPr="002228CA" w:rsidRDefault="00396BE2" w:rsidP="00F262FC">
            <w:pPr>
              <w:pStyle w:val="a5"/>
              <w:rPr>
                <w:rFonts w:ascii="Times New Roman" w:hAnsi="Times New Roman"/>
                <w:sz w:val="24"/>
                <w:szCs w:val="24"/>
                <w:highlight w:val="yellow"/>
              </w:rPr>
            </w:pPr>
            <w:r>
              <w:rPr>
                <w:rFonts w:ascii="Times New Roman" w:hAnsi="Times New Roman"/>
                <w:sz w:val="24"/>
                <w:szCs w:val="24"/>
              </w:rPr>
              <w:t>к</w:t>
            </w:r>
            <w:r w:rsidRPr="00396BE2">
              <w:rPr>
                <w:rFonts w:ascii="Times New Roman" w:hAnsi="Times New Roman"/>
                <w:sz w:val="24"/>
                <w:szCs w:val="24"/>
              </w:rPr>
              <w:t xml:space="preserve">оличество </w:t>
            </w:r>
            <w:r>
              <w:rPr>
                <w:rFonts w:ascii="Times New Roman" w:hAnsi="Times New Roman"/>
                <w:sz w:val="24"/>
                <w:szCs w:val="24"/>
              </w:rPr>
              <w:t>туристского потока, тыс. человек (прямое)</w:t>
            </w:r>
          </w:p>
        </w:tc>
        <w:tc>
          <w:tcPr>
            <w:tcW w:w="1934" w:type="dxa"/>
            <w:tcBorders>
              <w:top w:val="single" w:sz="4" w:space="0" w:color="auto"/>
              <w:left w:val="single" w:sz="4" w:space="0" w:color="auto"/>
              <w:bottom w:val="single" w:sz="4" w:space="0" w:color="auto"/>
              <w:right w:val="single" w:sz="4" w:space="0" w:color="auto"/>
            </w:tcBorders>
          </w:tcPr>
          <w:p w:rsidR="00F262FC" w:rsidRPr="00396BE2" w:rsidRDefault="00396BE2" w:rsidP="004704BE">
            <w:pPr>
              <w:pStyle w:val="ConsPlusNormal"/>
              <w:jc w:val="center"/>
              <w:rPr>
                <w:rFonts w:ascii="Times New Roman" w:hAnsi="Times New Roman" w:cs="Times New Roman"/>
                <w:sz w:val="24"/>
                <w:szCs w:val="24"/>
              </w:rPr>
            </w:pPr>
            <w:r w:rsidRPr="00396BE2">
              <w:rPr>
                <w:rFonts w:ascii="Times New Roman" w:hAnsi="Times New Roman" w:cs="Times New Roman"/>
                <w:sz w:val="24"/>
                <w:szCs w:val="24"/>
              </w:rPr>
              <w:t>200</w:t>
            </w:r>
          </w:p>
        </w:tc>
        <w:tc>
          <w:tcPr>
            <w:tcW w:w="2211" w:type="dxa"/>
            <w:tcBorders>
              <w:top w:val="single" w:sz="4" w:space="0" w:color="auto"/>
              <w:left w:val="single" w:sz="4" w:space="0" w:color="auto"/>
              <w:bottom w:val="single" w:sz="4" w:space="0" w:color="auto"/>
              <w:right w:val="single" w:sz="4" w:space="0" w:color="auto"/>
            </w:tcBorders>
          </w:tcPr>
          <w:p w:rsidR="00F262FC" w:rsidRPr="00396BE2" w:rsidRDefault="00396BE2" w:rsidP="004704BE">
            <w:pPr>
              <w:pStyle w:val="ConsPlusNormal"/>
              <w:jc w:val="center"/>
              <w:rPr>
                <w:rFonts w:ascii="Times New Roman" w:hAnsi="Times New Roman" w:cs="Times New Roman"/>
                <w:sz w:val="24"/>
                <w:szCs w:val="24"/>
              </w:rPr>
            </w:pPr>
            <w:r w:rsidRPr="00396BE2">
              <w:rPr>
                <w:rFonts w:ascii="Times New Roman" w:hAnsi="Times New Roman" w:cs="Times New Roman"/>
                <w:sz w:val="24"/>
                <w:szCs w:val="24"/>
              </w:rPr>
              <w:t>250</w:t>
            </w:r>
          </w:p>
        </w:tc>
        <w:tc>
          <w:tcPr>
            <w:tcW w:w="2757" w:type="dxa"/>
            <w:tcBorders>
              <w:top w:val="single" w:sz="4" w:space="0" w:color="auto"/>
              <w:left w:val="single" w:sz="4" w:space="0" w:color="auto"/>
              <w:bottom w:val="single" w:sz="4" w:space="0" w:color="auto"/>
            </w:tcBorders>
          </w:tcPr>
          <w:p w:rsidR="00F262FC" w:rsidRPr="00396BE2" w:rsidRDefault="00396BE2" w:rsidP="004704BE">
            <w:pPr>
              <w:pStyle w:val="ConsPlusNormal"/>
              <w:jc w:val="center"/>
              <w:rPr>
                <w:rFonts w:ascii="Times New Roman" w:hAnsi="Times New Roman" w:cs="Times New Roman"/>
                <w:sz w:val="24"/>
                <w:szCs w:val="24"/>
              </w:rPr>
            </w:pPr>
            <w:r w:rsidRPr="00396BE2">
              <w:rPr>
                <w:rFonts w:ascii="Times New Roman" w:hAnsi="Times New Roman" w:cs="Times New Roman"/>
                <w:sz w:val="24"/>
                <w:szCs w:val="24"/>
              </w:rPr>
              <w:t>290</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3E524F" w:rsidRDefault="00E2257E" w:rsidP="003E524F">
      <w:pPr>
        <w:pStyle w:val="ConsPlusNonformat"/>
        <w:shd w:val="clear" w:color="auto" w:fill="FFFFFF" w:themeFill="background1"/>
        <w:jc w:val="center"/>
        <w:rPr>
          <w:rFonts w:ascii="Times New Roman" w:hAnsi="Times New Roman" w:cs="Times New Roman"/>
          <w:sz w:val="24"/>
          <w:szCs w:val="24"/>
        </w:rPr>
      </w:pPr>
      <w:r w:rsidRPr="003E524F">
        <w:rPr>
          <w:rFonts w:ascii="Times New Roman" w:hAnsi="Times New Roman" w:cs="Times New Roman"/>
          <w:sz w:val="24"/>
          <w:szCs w:val="24"/>
        </w:rPr>
        <w:t>6.5. Выводы по результатам оценки вариантов регулирования</w:t>
      </w:r>
    </w:p>
    <w:p w:rsidR="004842BA" w:rsidRPr="002228CA" w:rsidRDefault="004842BA" w:rsidP="004842BA">
      <w:pPr>
        <w:widowControl w:val="0"/>
        <w:adjustRightInd w:val="0"/>
        <w:spacing w:after="0" w:line="240" w:lineRule="auto"/>
        <w:ind w:firstLine="709"/>
        <w:jc w:val="both"/>
        <w:textAlignment w:val="baseline"/>
        <w:rPr>
          <w:rFonts w:ascii="Times New Roman" w:hAnsi="Times New Roman"/>
          <w:sz w:val="26"/>
          <w:szCs w:val="26"/>
          <w:highlight w:val="yellow"/>
        </w:rPr>
      </w:pPr>
    </w:p>
    <w:p w:rsidR="00F262FC" w:rsidRPr="003E524F" w:rsidRDefault="00F262FC" w:rsidP="004842BA">
      <w:pPr>
        <w:widowControl w:val="0"/>
        <w:adjustRightInd w:val="0"/>
        <w:spacing w:after="0" w:line="240" w:lineRule="auto"/>
        <w:ind w:firstLine="709"/>
        <w:jc w:val="both"/>
        <w:textAlignment w:val="baseline"/>
        <w:rPr>
          <w:rFonts w:ascii="Times New Roman" w:hAnsi="Times New Roman"/>
          <w:sz w:val="24"/>
          <w:szCs w:val="24"/>
        </w:rPr>
      </w:pPr>
      <w:r w:rsidRPr="003E524F">
        <w:rPr>
          <w:rFonts w:ascii="Times New Roman" w:hAnsi="Times New Roman"/>
          <w:sz w:val="24"/>
          <w:szCs w:val="24"/>
        </w:rPr>
        <w:t>В результате анализа негативного и позитивного воздействия вариантов регулирования рекомендуется принятие проекта постановления.</w:t>
      </w:r>
    </w:p>
    <w:p w:rsidR="003E524F" w:rsidRDefault="003E524F" w:rsidP="00FD47A5">
      <w:pPr>
        <w:pStyle w:val="ConsPlusNonformat"/>
        <w:jc w:val="center"/>
        <w:rPr>
          <w:rFonts w:ascii="Times New Roman" w:hAnsi="Times New Roman" w:cs="Times New Roman"/>
          <w:b/>
          <w:bCs/>
          <w:sz w:val="24"/>
          <w:szCs w:val="24"/>
          <w:highlight w:val="yellow"/>
        </w:rPr>
      </w:pPr>
    </w:p>
    <w:p w:rsidR="00E2257E" w:rsidRPr="003E524F" w:rsidRDefault="00E2257E" w:rsidP="00FD47A5">
      <w:pPr>
        <w:pStyle w:val="ConsPlusNonformat"/>
        <w:jc w:val="center"/>
        <w:rPr>
          <w:rFonts w:ascii="Times New Roman" w:hAnsi="Times New Roman" w:cs="Times New Roman"/>
          <w:sz w:val="24"/>
          <w:szCs w:val="24"/>
        </w:rPr>
      </w:pPr>
      <w:r w:rsidRPr="003E524F">
        <w:rPr>
          <w:rFonts w:ascii="Times New Roman" w:hAnsi="Times New Roman" w:cs="Times New Roman"/>
          <w:b/>
          <w:bCs/>
          <w:sz w:val="24"/>
          <w:szCs w:val="24"/>
        </w:rPr>
        <w:t>7. Публичные консультации</w:t>
      </w:r>
    </w:p>
    <w:p w:rsidR="00E2257E" w:rsidRPr="002228CA" w:rsidRDefault="00E2257E">
      <w:pPr>
        <w:pStyle w:val="ConsPlusNormal"/>
        <w:jc w:val="both"/>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3119"/>
        <w:gridCol w:w="5765"/>
      </w:tblGrid>
      <w:tr w:rsidR="00E2257E" w:rsidRPr="002228CA" w:rsidTr="000C0CE0">
        <w:tc>
          <w:tcPr>
            <w:tcW w:w="817" w:type="dxa"/>
            <w:tcBorders>
              <w:top w:val="single" w:sz="4" w:space="0" w:color="auto"/>
              <w:bottom w:val="single" w:sz="4" w:space="0" w:color="auto"/>
              <w:right w:val="single" w:sz="4" w:space="0" w:color="auto"/>
            </w:tcBorders>
          </w:tcPr>
          <w:p w:rsidR="00E2257E" w:rsidRPr="009340BE" w:rsidRDefault="00E2257E">
            <w:pPr>
              <w:pStyle w:val="ConsPlusNormal"/>
              <w:jc w:val="center"/>
              <w:rPr>
                <w:rFonts w:ascii="Times New Roman" w:hAnsi="Times New Roman" w:cs="Times New Roman"/>
                <w:sz w:val="24"/>
                <w:szCs w:val="24"/>
              </w:rPr>
            </w:pPr>
            <w:r w:rsidRPr="009340BE">
              <w:rPr>
                <w:rFonts w:ascii="Times New Roman" w:hAnsi="Times New Roman" w:cs="Times New Roman"/>
                <w:sz w:val="24"/>
                <w:szCs w:val="24"/>
              </w:rPr>
              <w:t>7.1.</w:t>
            </w:r>
          </w:p>
        </w:tc>
        <w:tc>
          <w:tcPr>
            <w:tcW w:w="3119" w:type="dxa"/>
            <w:tcBorders>
              <w:top w:val="single" w:sz="4" w:space="0" w:color="auto"/>
              <w:left w:val="single" w:sz="4" w:space="0" w:color="auto"/>
              <w:bottom w:val="single" w:sz="4" w:space="0" w:color="auto"/>
              <w:right w:val="single" w:sz="4" w:space="0" w:color="auto"/>
            </w:tcBorders>
          </w:tcPr>
          <w:p w:rsidR="00E2257E" w:rsidRPr="009340BE" w:rsidRDefault="00E2257E">
            <w:pPr>
              <w:pStyle w:val="ConsPlusNormal"/>
              <w:jc w:val="center"/>
              <w:rPr>
                <w:rFonts w:ascii="Times New Roman" w:hAnsi="Times New Roman" w:cs="Times New Roman"/>
                <w:sz w:val="24"/>
                <w:szCs w:val="24"/>
              </w:rPr>
            </w:pPr>
            <w:r w:rsidRPr="009340BE">
              <w:rPr>
                <w:rFonts w:ascii="Times New Roman" w:hAnsi="Times New Roman" w:cs="Times New Roman"/>
                <w:sz w:val="24"/>
                <w:szCs w:val="24"/>
              </w:rPr>
              <w:t>Сведения об обсуждении идеи (концепции) проекта акта</w:t>
            </w:r>
          </w:p>
        </w:tc>
        <w:tc>
          <w:tcPr>
            <w:tcW w:w="5765" w:type="dxa"/>
            <w:tcBorders>
              <w:top w:val="single" w:sz="4" w:space="0" w:color="auto"/>
              <w:left w:val="single" w:sz="4" w:space="0" w:color="auto"/>
              <w:bottom w:val="single" w:sz="4" w:space="0" w:color="auto"/>
            </w:tcBorders>
          </w:tcPr>
          <w:p w:rsidR="00E2257E" w:rsidRPr="009340BE" w:rsidRDefault="00D53083">
            <w:pPr>
              <w:pStyle w:val="ConsPlusNormal"/>
              <w:jc w:val="center"/>
              <w:rPr>
                <w:rFonts w:ascii="Times New Roman" w:hAnsi="Times New Roman" w:cs="Times New Roman"/>
                <w:sz w:val="24"/>
                <w:szCs w:val="24"/>
              </w:rPr>
            </w:pPr>
            <w:r w:rsidRPr="009340BE">
              <w:rPr>
                <w:rFonts w:ascii="Times New Roman" w:hAnsi="Times New Roman" w:cs="Times New Roman"/>
                <w:sz w:val="24"/>
                <w:szCs w:val="24"/>
              </w:rPr>
              <w:t>нет</w:t>
            </w:r>
          </w:p>
        </w:tc>
      </w:tr>
      <w:tr w:rsidR="00E2257E" w:rsidRPr="002228CA" w:rsidTr="000C0CE0">
        <w:tc>
          <w:tcPr>
            <w:tcW w:w="817" w:type="dxa"/>
            <w:tcBorders>
              <w:top w:val="single" w:sz="4" w:space="0" w:color="auto"/>
              <w:bottom w:val="single" w:sz="4" w:space="0" w:color="auto"/>
              <w:right w:val="single" w:sz="4" w:space="0" w:color="auto"/>
            </w:tcBorders>
          </w:tcPr>
          <w:p w:rsidR="00E2257E" w:rsidRPr="000C0CE0" w:rsidRDefault="00E2257E">
            <w:pPr>
              <w:pStyle w:val="ConsPlusNormal"/>
              <w:jc w:val="center"/>
              <w:rPr>
                <w:rFonts w:ascii="Times New Roman" w:hAnsi="Times New Roman" w:cs="Times New Roman"/>
                <w:sz w:val="24"/>
                <w:szCs w:val="24"/>
              </w:rPr>
            </w:pPr>
            <w:r w:rsidRPr="000C0CE0">
              <w:rPr>
                <w:rFonts w:ascii="Times New Roman" w:hAnsi="Times New Roman" w:cs="Times New Roman"/>
                <w:sz w:val="24"/>
                <w:szCs w:val="24"/>
              </w:rPr>
              <w:t>7.2.</w:t>
            </w:r>
          </w:p>
        </w:tc>
        <w:tc>
          <w:tcPr>
            <w:tcW w:w="3119" w:type="dxa"/>
            <w:tcBorders>
              <w:top w:val="single" w:sz="4" w:space="0" w:color="auto"/>
              <w:left w:val="single" w:sz="4" w:space="0" w:color="auto"/>
              <w:bottom w:val="single" w:sz="4" w:space="0" w:color="auto"/>
              <w:right w:val="single" w:sz="4" w:space="0" w:color="auto"/>
            </w:tcBorders>
          </w:tcPr>
          <w:p w:rsidR="00E2257E" w:rsidRPr="000C0CE0" w:rsidRDefault="00E2257E">
            <w:pPr>
              <w:pStyle w:val="ConsPlusNormal"/>
              <w:jc w:val="center"/>
              <w:rPr>
                <w:rFonts w:ascii="Times New Roman" w:hAnsi="Times New Roman" w:cs="Times New Roman"/>
                <w:sz w:val="24"/>
                <w:szCs w:val="24"/>
              </w:rPr>
            </w:pPr>
            <w:r w:rsidRPr="000C0CE0">
              <w:rPr>
                <w:rFonts w:ascii="Times New Roman" w:hAnsi="Times New Roman" w:cs="Times New Roman"/>
                <w:sz w:val="24"/>
                <w:szCs w:val="24"/>
              </w:rPr>
              <w:t>Сведения о проведении публичных консультаций</w:t>
            </w:r>
          </w:p>
        </w:tc>
        <w:tc>
          <w:tcPr>
            <w:tcW w:w="5765" w:type="dxa"/>
            <w:tcBorders>
              <w:top w:val="single" w:sz="4" w:space="0" w:color="auto"/>
              <w:left w:val="single" w:sz="4" w:space="0" w:color="auto"/>
              <w:bottom w:val="single" w:sz="4" w:space="0" w:color="auto"/>
            </w:tcBorders>
          </w:tcPr>
          <w:p w:rsidR="00634FD7" w:rsidRDefault="00634FD7">
            <w:pPr>
              <w:pStyle w:val="ConsPlusNormal"/>
              <w:jc w:val="center"/>
              <w:rPr>
                <w:rFonts w:ascii="Times New Roman" w:hAnsi="Times New Roman" w:cs="Times New Roman"/>
                <w:color w:val="000000" w:themeColor="text1"/>
                <w:sz w:val="24"/>
                <w:szCs w:val="24"/>
              </w:rPr>
            </w:pPr>
            <w:hyperlink r:id="rId5" w:history="1">
              <w:r w:rsidRPr="00B025F9">
                <w:rPr>
                  <w:rStyle w:val="a6"/>
                  <w:rFonts w:ascii="Times New Roman" w:hAnsi="Times New Roman"/>
                  <w:sz w:val="24"/>
                  <w:szCs w:val="24"/>
                </w:rPr>
                <w:t>https://regulations.cap.ru/npa/orv/114</w:t>
              </w:r>
            </w:hyperlink>
            <w:r>
              <w:rPr>
                <w:rFonts w:ascii="Times New Roman" w:hAnsi="Times New Roman" w:cs="Times New Roman"/>
                <w:color w:val="000000" w:themeColor="text1"/>
                <w:sz w:val="24"/>
                <w:szCs w:val="24"/>
              </w:rPr>
              <w:t xml:space="preserve"> </w:t>
            </w:r>
          </w:p>
          <w:p w:rsidR="00DE2FF7" w:rsidRPr="00DE2FF7" w:rsidRDefault="00DE2FF7">
            <w:pPr>
              <w:pStyle w:val="ConsPlusNormal"/>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29.01.2025</w:t>
            </w:r>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D75E74" w:rsidRDefault="00E2257E" w:rsidP="00FD47A5">
      <w:pPr>
        <w:pStyle w:val="ConsPlusNonformat"/>
        <w:jc w:val="center"/>
        <w:rPr>
          <w:rFonts w:ascii="Times New Roman" w:hAnsi="Times New Roman" w:cs="Times New Roman"/>
          <w:sz w:val="24"/>
          <w:szCs w:val="24"/>
        </w:rPr>
      </w:pPr>
      <w:r w:rsidRPr="00D75E74">
        <w:rPr>
          <w:rFonts w:ascii="Times New Roman" w:hAnsi="Times New Roman" w:cs="Times New Roman"/>
          <w:b/>
          <w:bCs/>
          <w:sz w:val="24"/>
          <w:szCs w:val="24"/>
        </w:rPr>
        <w:t>8. Рекомендуемый вариант достижения поставленных целей</w:t>
      </w:r>
    </w:p>
    <w:p w:rsidR="00E2257E" w:rsidRPr="00D75E74" w:rsidRDefault="00E2257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824"/>
        <w:gridCol w:w="1417"/>
        <w:gridCol w:w="1406"/>
        <w:gridCol w:w="3119"/>
      </w:tblGrid>
      <w:tr w:rsidR="00E2257E" w:rsidRPr="002228CA" w:rsidTr="00FD47A5">
        <w:tc>
          <w:tcPr>
            <w:tcW w:w="794" w:type="dxa"/>
            <w:tcBorders>
              <w:top w:val="single" w:sz="4" w:space="0" w:color="auto"/>
              <w:bottom w:val="single" w:sz="4" w:space="0" w:color="auto"/>
              <w:right w:val="single" w:sz="4" w:space="0" w:color="auto"/>
            </w:tcBorders>
          </w:tcPr>
          <w:p w:rsidR="00E2257E" w:rsidRPr="007D6C18" w:rsidRDefault="00E2257E">
            <w:pPr>
              <w:pStyle w:val="ConsPlusNormal"/>
              <w:jc w:val="center"/>
              <w:rPr>
                <w:rFonts w:ascii="Times New Roman" w:hAnsi="Times New Roman" w:cs="Times New Roman"/>
                <w:sz w:val="24"/>
                <w:szCs w:val="24"/>
              </w:rPr>
            </w:pPr>
            <w:r w:rsidRPr="007D6C18">
              <w:rPr>
                <w:rFonts w:ascii="Times New Roman" w:hAnsi="Times New Roman" w:cs="Times New Roman"/>
                <w:sz w:val="24"/>
                <w:szCs w:val="24"/>
              </w:rPr>
              <w:t>8.1.</w:t>
            </w:r>
          </w:p>
        </w:tc>
        <w:tc>
          <w:tcPr>
            <w:tcW w:w="8766" w:type="dxa"/>
            <w:gridSpan w:val="4"/>
            <w:tcBorders>
              <w:top w:val="single" w:sz="4" w:space="0" w:color="auto"/>
              <w:left w:val="single" w:sz="4" w:space="0" w:color="auto"/>
              <w:bottom w:val="single" w:sz="4" w:space="0" w:color="auto"/>
            </w:tcBorders>
          </w:tcPr>
          <w:p w:rsidR="00E2257E" w:rsidRPr="007D6C18" w:rsidRDefault="00A51923" w:rsidP="00C0495E">
            <w:pPr>
              <w:pStyle w:val="ConsPlusNormal"/>
              <w:tabs>
                <w:tab w:val="left" w:pos="5010"/>
              </w:tabs>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принимается </w:t>
            </w:r>
            <w:r w:rsidRPr="00A51923">
              <w:rPr>
                <w:rFonts w:ascii="Times New Roman" w:hAnsi="Times New Roman" w:cs="Times New Roman"/>
                <w:sz w:val="24"/>
                <w:szCs w:val="24"/>
              </w:rPr>
              <w:t>в целях определения процедуры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r w:rsidR="00396BE2">
              <w:rPr>
                <w:rFonts w:ascii="Times New Roman" w:hAnsi="Times New Roman" w:cs="Times New Roman"/>
                <w:sz w:val="24"/>
                <w:szCs w:val="24"/>
              </w:rPr>
              <w:t>.</w:t>
            </w:r>
            <w:r>
              <w:rPr>
                <w:rFonts w:ascii="Times New Roman" w:hAnsi="Times New Roman" w:cs="Times New Roman"/>
                <w:sz w:val="24"/>
                <w:szCs w:val="24"/>
              </w:rPr>
              <w:t xml:space="preserve"> </w:t>
            </w:r>
            <w:r w:rsidR="00396BE2" w:rsidRPr="00396BE2">
              <w:rPr>
                <w:rFonts w:ascii="Times New Roman" w:hAnsi="Times New Roman" w:cs="Times New Roman"/>
                <w:sz w:val="24"/>
                <w:szCs w:val="24"/>
              </w:rPr>
              <w:t xml:space="preserve">В ходе ОРВ не выявлены избыточные обязанности, запреты и ограничения для субъектов предпринимательской </w:t>
            </w:r>
            <w:r w:rsidR="00396BE2" w:rsidRPr="00396BE2">
              <w:rPr>
                <w:rFonts w:ascii="Times New Roman" w:hAnsi="Times New Roman" w:cs="Times New Roman"/>
                <w:sz w:val="24"/>
                <w:szCs w:val="24"/>
              </w:rPr>
              <w:lastRenderedPageBreak/>
              <w:t>деятельности</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7D6C18" w:rsidRDefault="00E2257E">
            <w:pPr>
              <w:pStyle w:val="ConsPlusNormal"/>
              <w:jc w:val="center"/>
              <w:rPr>
                <w:rFonts w:ascii="Times New Roman" w:hAnsi="Times New Roman" w:cs="Times New Roman"/>
                <w:sz w:val="24"/>
                <w:szCs w:val="24"/>
              </w:rPr>
            </w:pPr>
            <w:r w:rsidRPr="007D6C18">
              <w:rPr>
                <w:rFonts w:ascii="Times New Roman" w:hAnsi="Times New Roman" w:cs="Times New Roman"/>
                <w:sz w:val="24"/>
                <w:szCs w:val="24"/>
              </w:rPr>
              <w:lastRenderedPageBreak/>
              <w:t>8.2.</w:t>
            </w:r>
          </w:p>
        </w:tc>
        <w:tc>
          <w:tcPr>
            <w:tcW w:w="8766" w:type="dxa"/>
            <w:gridSpan w:val="4"/>
            <w:tcBorders>
              <w:top w:val="single" w:sz="4" w:space="0" w:color="auto"/>
              <w:left w:val="single" w:sz="4" w:space="0" w:color="auto"/>
              <w:bottom w:val="single" w:sz="4" w:space="0" w:color="auto"/>
            </w:tcBorders>
          </w:tcPr>
          <w:p w:rsidR="00E2257E" w:rsidRDefault="00FE136B" w:rsidP="00FE136B">
            <w:pPr>
              <w:pStyle w:val="ConsPlusNormal"/>
              <w:jc w:val="both"/>
              <w:rPr>
                <w:rFonts w:ascii="Times New Roman" w:hAnsi="Times New Roman" w:cs="Times New Roman"/>
                <w:sz w:val="24"/>
                <w:szCs w:val="24"/>
              </w:rPr>
            </w:pPr>
            <w:r>
              <w:rPr>
                <w:rFonts w:ascii="Times New Roman" w:hAnsi="Times New Roman" w:cs="Times New Roman"/>
                <w:sz w:val="24"/>
                <w:szCs w:val="24"/>
              </w:rPr>
              <w:t>Утверждается</w:t>
            </w:r>
            <w:r w:rsidR="007D6C18" w:rsidRPr="007D6C18">
              <w:rPr>
                <w:rFonts w:ascii="Times New Roman" w:hAnsi="Times New Roman" w:cs="Times New Roman"/>
                <w:sz w:val="24"/>
                <w:szCs w:val="24"/>
              </w:rPr>
              <w:t xml:space="preserve"> </w:t>
            </w:r>
            <w:r w:rsidRPr="00FE136B">
              <w:rPr>
                <w:rFonts w:ascii="Times New Roman" w:hAnsi="Times New Roman" w:cs="Times New Roman"/>
                <w:sz w:val="24"/>
                <w:szCs w:val="24"/>
              </w:rPr>
              <w:t>поряд</w:t>
            </w:r>
            <w:r>
              <w:rPr>
                <w:rFonts w:ascii="Times New Roman" w:hAnsi="Times New Roman" w:cs="Times New Roman"/>
                <w:sz w:val="24"/>
                <w:szCs w:val="24"/>
              </w:rPr>
              <w:t>ок</w:t>
            </w:r>
            <w:r w:rsidRPr="00FE136B">
              <w:rPr>
                <w:rFonts w:ascii="Times New Roman" w:hAnsi="Times New Roman" w:cs="Times New Roman"/>
                <w:sz w:val="24"/>
                <w:szCs w:val="24"/>
              </w:rPr>
              <w:t xml:space="preserve"> проведения предварительного анализа инвестиционных проектов по созданию модульных некапитальных сре</w:t>
            </w:r>
            <w:r>
              <w:rPr>
                <w:rFonts w:ascii="Times New Roman" w:hAnsi="Times New Roman" w:cs="Times New Roman"/>
                <w:sz w:val="24"/>
                <w:szCs w:val="24"/>
              </w:rPr>
              <w:t>дств размещения, подлежащих реа</w:t>
            </w:r>
            <w:r w:rsidRPr="00FE136B">
              <w:rPr>
                <w:rFonts w:ascii="Times New Roman" w:hAnsi="Times New Roman" w:cs="Times New Roman"/>
                <w:sz w:val="24"/>
                <w:szCs w:val="24"/>
              </w:rPr>
              <w:t>лизации на территории Чувашской Республики в 2025 - 2027 годах</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Условиями прохождения предварительного анализа инвестиционных проектов являются:</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претендент зарегистрирован и осуществляет в соответствии со своими учредительными документами деятельность на территории Чувашской Республики;</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в уставном капитале претендента не участвуют Российская Федерация, субъект Российской Федерации и (или) муниципальное образование;</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 xml:space="preserve">наличие у претендента на праве собственности или аренды земельного участка, на котором планируется реализация заявленного инвестиционного проекта (далее – земельный участок), что подтверждается предоставлением следующих правоустанавливающих и </w:t>
            </w:r>
            <w:proofErr w:type="spellStart"/>
            <w:r w:rsidRPr="0012174A">
              <w:rPr>
                <w:rFonts w:ascii="Times New Roman" w:hAnsi="Times New Roman" w:cs="Times New Roman"/>
                <w:sz w:val="24"/>
                <w:szCs w:val="24"/>
              </w:rPr>
              <w:t>правоподтверждающих</w:t>
            </w:r>
            <w:proofErr w:type="spellEnd"/>
            <w:r w:rsidRPr="0012174A">
              <w:rPr>
                <w:rFonts w:ascii="Times New Roman" w:hAnsi="Times New Roman" w:cs="Times New Roman"/>
                <w:sz w:val="24"/>
                <w:szCs w:val="24"/>
              </w:rPr>
              <w:t xml:space="preserve"> документов:</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копии документов, подтверждающих право на земельные участки, на которых будут реализовываться инвестиционные проекты (по собственной инициативе);</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w:t>
            </w:r>
            <w:r>
              <w:rPr>
                <w:rFonts w:ascii="Times New Roman" w:hAnsi="Times New Roman" w:cs="Times New Roman"/>
                <w:sz w:val="24"/>
                <w:szCs w:val="24"/>
              </w:rPr>
              <w:t>ей) (по собственной инициативе);</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выписка из Единого государственного реестра недвижимости на земельный участок, на котором будет реализовываться инвестиционный проект (по собственной инициативе)</w:t>
            </w:r>
            <w:r>
              <w:rPr>
                <w:rFonts w:ascii="Times New Roman" w:hAnsi="Times New Roman" w:cs="Times New Roman"/>
                <w:sz w:val="24"/>
                <w:szCs w:val="24"/>
              </w:rPr>
              <w:t>;</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 плана освоения лесов (при аренде земель лесного фонда);</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соответствие вида разрешенного использования и категории земельного участка целевому назначению средств субсидии;</w:t>
            </w:r>
          </w:p>
          <w:p w:rsidR="0012174A" w:rsidRPr="0012174A" w:rsidRDefault="0012174A" w:rsidP="0012174A">
            <w:pPr>
              <w:pStyle w:val="ConsPlusNormal"/>
              <w:jc w:val="both"/>
              <w:rPr>
                <w:rFonts w:ascii="Times New Roman" w:hAnsi="Times New Roman" w:cs="Times New Roman"/>
                <w:sz w:val="24"/>
                <w:szCs w:val="24"/>
              </w:rPr>
            </w:pPr>
            <w:proofErr w:type="gramStart"/>
            <w:r w:rsidRPr="0012174A">
              <w:rPr>
                <w:rFonts w:ascii="Times New Roman" w:hAnsi="Times New Roman" w:cs="Times New Roman"/>
                <w:sz w:val="24"/>
                <w:szCs w:val="24"/>
              </w:rPr>
              <w:t>наличие обязательства претендента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ввода в эксплуатацию номеров в модульных некапитальных средствах размещения;</w:t>
            </w:r>
            <w:proofErr w:type="gramEnd"/>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 xml:space="preserve">размер запрашиваемой субсидии составляет не более 1,5 </w:t>
            </w:r>
            <w:proofErr w:type="gramStart"/>
            <w:r w:rsidRPr="0012174A">
              <w:rPr>
                <w:rFonts w:ascii="Times New Roman" w:hAnsi="Times New Roman" w:cs="Times New Roman"/>
                <w:sz w:val="24"/>
                <w:szCs w:val="24"/>
              </w:rPr>
              <w:t>млн</w:t>
            </w:r>
            <w:proofErr w:type="gramEnd"/>
            <w:r w:rsidRPr="0012174A">
              <w:rPr>
                <w:rFonts w:ascii="Times New Roman" w:hAnsi="Times New Roman" w:cs="Times New Roman"/>
                <w:sz w:val="24"/>
                <w:szCs w:val="24"/>
              </w:rPr>
              <w:t xml:space="preserve"> рублей на один номер (одна или несколько жилых комнат и (или) помещений, соединенных между собой и оснащенных индивидуальным туалетом, умывальником и душем) в модульном некапитальном средстве размещения и не более 50 процентов стоимости инвестиционного проекта;</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 xml:space="preserve">наличие обязательства претендента по </w:t>
            </w:r>
            <w:proofErr w:type="spellStart"/>
            <w:r w:rsidRPr="0012174A">
              <w:rPr>
                <w:rFonts w:ascii="Times New Roman" w:hAnsi="Times New Roman" w:cs="Times New Roman"/>
                <w:sz w:val="24"/>
                <w:szCs w:val="24"/>
              </w:rPr>
              <w:t>софинансированию</w:t>
            </w:r>
            <w:proofErr w:type="spellEnd"/>
            <w:r w:rsidRPr="0012174A">
              <w:rPr>
                <w:rFonts w:ascii="Times New Roman" w:hAnsi="Times New Roman" w:cs="Times New Roman"/>
                <w:sz w:val="24"/>
                <w:szCs w:val="24"/>
              </w:rPr>
              <w:t xml:space="preserve">  расходов, связанных с реализацией заявленного инвестиционного проекта, за счет собственных внебюджетных средств в объеме, указанном в заявке, но не менее 50 процентов стоимости инвестиционного проекта. </w:t>
            </w:r>
            <w:proofErr w:type="spellStart"/>
            <w:r w:rsidRPr="0012174A">
              <w:rPr>
                <w:rFonts w:ascii="Times New Roman" w:hAnsi="Times New Roman" w:cs="Times New Roman"/>
                <w:sz w:val="24"/>
                <w:szCs w:val="24"/>
              </w:rPr>
              <w:t>Софинансирование</w:t>
            </w:r>
            <w:proofErr w:type="spellEnd"/>
            <w:r w:rsidRPr="0012174A">
              <w:rPr>
                <w:rFonts w:ascii="Times New Roman" w:hAnsi="Times New Roman" w:cs="Times New Roman"/>
                <w:sz w:val="24"/>
                <w:szCs w:val="24"/>
              </w:rPr>
              <w:t xml:space="preserve"> инвестиционного проекта направлено на приобретение и монтаж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наличие обязательства претендента по использованию средств субсидии в целях реализации заявленного инвестиционного проекта на условиях и в порядке, которые предусмотрены Правилами.</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В случае если претендентом по собственной инициативе не представлены документы, предусмотренные  абзацами 5-7 пункта 2.1, Минэкономразвития Чувашии в течение одного рабочего дня со дня регистрации документов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указанных документов.</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Требования, предъявляемые к проектам при проведении предварительного анализа инвестиционных проектов:</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lastRenderedPageBreak/>
              <w:t>а) инвестиционный проект предусматривает приобретение и монтаж за счет средств субсидии модульных некапитальных средств размещения, соответствующих следующим параметрам:</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 xml:space="preserve">модульное некапитальное средство размещения – быстровозводимая конструкция заводского производства, в том числе контейнерного типа, или </w:t>
            </w:r>
            <w:proofErr w:type="spellStart"/>
            <w:r w:rsidRPr="0012174A">
              <w:rPr>
                <w:rFonts w:ascii="Times New Roman" w:hAnsi="Times New Roman" w:cs="Times New Roman"/>
                <w:sz w:val="24"/>
                <w:szCs w:val="24"/>
              </w:rPr>
              <w:t>глэмпинг</w:t>
            </w:r>
            <w:proofErr w:type="spellEnd"/>
            <w:r w:rsidRPr="0012174A">
              <w:rPr>
                <w:rFonts w:ascii="Times New Roman" w:hAnsi="Times New Roman" w:cs="Times New Roman"/>
                <w:sz w:val="24"/>
                <w:szCs w:val="24"/>
              </w:rPr>
              <w:t>, оборудованная для круглогодичного комфортного и безопасного пребывания туристов и оснащенная индивидуальным туалетом, умывальником, душем, а также имеющая общую площадь не менее 15 кв. метров, за исключением площади санузла;</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заводское производство модульных некапитальных средств размещения подтверждается предоставлением утвержденной сметы и (или) коммерческим предложением производителя модульных некапитальных средств размещения;</w:t>
            </w:r>
          </w:p>
          <w:p w:rsidR="0012174A" w:rsidRPr="0012174A"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б) претендент гарантирует обеспечение соблюдения требований технической и противопожарной безопасности в создаваемых за счет средств субсидии модульных некапитальных средствах размещения.</w:t>
            </w:r>
          </w:p>
          <w:p w:rsidR="009D2BE5" w:rsidRDefault="0012174A" w:rsidP="0012174A">
            <w:pPr>
              <w:pStyle w:val="ConsPlusNormal"/>
              <w:jc w:val="both"/>
              <w:rPr>
                <w:rFonts w:ascii="Times New Roman" w:hAnsi="Times New Roman" w:cs="Times New Roman"/>
                <w:sz w:val="24"/>
                <w:szCs w:val="24"/>
              </w:rPr>
            </w:pPr>
            <w:r w:rsidRPr="0012174A">
              <w:rPr>
                <w:rFonts w:ascii="Times New Roman" w:hAnsi="Times New Roman" w:cs="Times New Roman"/>
                <w:sz w:val="24"/>
                <w:szCs w:val="24"/>
              </w:rPr>
              <w:t>в) претендент гарантирует обеспечение в создаваемых за счет средств субсидии модульных некапитальных средствах размещения и прилегающей к ним территории доступности для маломобильных групп населения в соответствии с нормами действующего законодательства Российской Федерации.</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Перечень документов, прилагаемых к заявке юридических лиц и (или) индивидуальных предпринимателей для участия в предварительном анализе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1) сведения об инвестиционном проекте юридических лиц и индивидуальных предпринимателей по созданию модульных некапитальных средств размещения для участия в конкурсном отборе инвестиционных проектов по созданию модульных некапитальных средств размещения согласно форме</w:t>
            </w:r>
            <w:r>
              <w:rPr>
                <w:rFonts w:ascii="Times New Roman" w:hAnsi="Times New Roman" w:cs="Times New Roman"/>
                <w:sz w:val="24"/>
                <w:szCs w:val="24"/>
              </w:rPr>
              <w:t xml:space="preserve"> утвержденной постановлением</w:t>
            </w:r>
            <w:r w:rsidRPr="00410BE0">
              <w:rPr>
                <w:rFonts w:ascii="Times New Roman" w:hAnsi="Times New Roman" w:cs="Times New Roman"/>
                <w:sz w:val="24"/>
                <w:szCs w:val="24"/>
              </w:rPr>
              <w:t>.</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2) финансово-экономическое обоснование</w:t>
            </w:r>
            <w:r>
              <w:rPr>
                <w:rFonts w:ascii="Times New Roman" w:hAnsi="Times New Roman" w:cs="Times New Roman"/>
                <w:sz w:val="24"/>
                <w:szCs w:val="24"/>
              </w:rPr>
              <w:t>;</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3) описание комплекса мероприятий, включающего создание модульных некапитальных средств размещения, обеспечение их водоснабжением и водоотведением, связью, энергоснабжением (в том числе электроснабжением, газоснабжением, теплоснабжением), содержащее следующую информацию:</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а) наименование инвестиционного проекта и местоположение земельного участка, на котором планируется его реализация, а также документы, подтверждающие права на указанные земельные участки либо право размещения на них модульных некапитальных средств размещения;</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б) срок реализации инвестиционного проекта;</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в) количество номеров в модульных некапитальных средствах размещения, предполагаемых к созданию в рамках инвестиционного проекта;</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г</w:t>
            </w:r>
            <w:r>
              <w:rPr>
                <w:rFonts w:ascii="Times New Roman" w:hAnsi="Times New Roman" w:cs="Times New Roman"/>
                <w:sz w:val="24"/>
                <w:szCs w:val="24"/>
              </w:rPr>
              <w:t>) размер потребности в субсидии</w:t>
            </w:r>
            <w:r w:rsidRPr="00410BE0">
              <w:rPr>
                <w:rFonts w:ascii="Times New Roman" w:hAnsi="Times New Roman" w:cs="Times New Roman"/>
                <w:sz w:val="24"/>
                <w:szCs w:val="24"/>
              </w:rPr>
              <w:t>;</w:t>
            </w:r>
          </w:p>
          <w:p w:rsidR="00410BE0" w:rsidRPr="00410BE0" w:rsidRDefault="00410BE0" w:rsidP="00410BE0">
            <w:pPr>
              <w:pStyle w:val="ConsPlusNormal"/>
              <w:jc w:val="both"/>
              <w:rPr>
                <w:rFonts w:ascii="Times New Roman" w:hAnsi="Times New Roman" w:cs="Times New Roman"/>
                <w:sz w:val="24"/>
                <w:szCs w:val="24"/>
              </w:rPr>
            </w:pPr>
            <w:proofErr w:type="gramStart"/>
            <w:r w:rsidRPr="00410BE0">
              <w:rPr>
                <w:rFonts w:ascii="Times New Roman" w:hAnsi="Times New Roman" w:cs="Times New Roman"/>
                <w:sz w:val="24"/>
                <w:szCs w:val="24"/>
              </w:rPr>
              <w:t>д) сведения о земельном участке, а также категории земли и виде его разрешенного использования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 (включая автономные), связи, энергоснабжения (в том числе электроснабжения, газоснабжения, теплоснабжения (включая автономные)), подъездных автомобильных дорогах (при наличии);</w:t>
            </w:r>
            <w:proofErr w:type="gramEnd"/>
          </w:p>
          <w:p w:rsidR="00410BE0" w:rsidRPr="00410BE0" w:rsidRDefault="00410BE0" w:rsidP="00410BE0">
            <w:pPr>
              <w:pStyle w:val="ConsPlusNormal"/>
              <w:jc w:val="both"/>
              <w:rPr>
                <w:rFonts w:ascii="Times New Roman" w:hAnsi="Times New Roman" w:cs="Times New Roman"/>
                <w:sz w:val="24"/>
                <w:szCs w:val="24"/>
              </w:rPr>
            </w:pPr>
            <w:proofErr w:type="gramStart"/>
            <w:r w:rsidRPr="00410BE0">
              <w:rPr>
                <w:rFonts w:ascii="Times New Roman" w:hAnsi="Times New Roman" w:cs="Times New Roman"/>
                <w:sz w:val="24"/>
                <w:szCs w:val="24"/>
              </w:rPr>
              <w:t xml:space="preserve">е) сведения и подтверждающие документы о наличии на земельном участке, указанном в подпункте «д» настоящего пункта, или прилегающих к нему земельных участках объектов туристского показа и посещения, общественного питания, торговли продовольственными товарами, сувенирами, а также изделиями народных художественных промыслов, осуществляющим деятельность в соответствии с </w:t>
            </w:r>
            <w:r w:rsidRPr="00410BE0">
              <w:rPr>
                <w:rFonts w:ascii="Times New Roman" w:hAnsi="Times New Roman" w:cs="Times New Roman"/>
                <w:sz w:val="24"/>
                <w:szCs w:val="24"/>
              </w:rPr>
              <w:lastRenderedPageBreak/>
              <w:t>видами деятельности по собирательной классификационной группировке видов экономической деятельности «Туризм» на основе Общероссийского классификатора видов экономической</w:t>
            </w:r>
            <w:proofErr w:type="gramEnd"/>
            <w:r w:rsidRPr="00410BE0">
              <w:rPr>
                <w:rFonts w:ascii="Times New Roman" w:hAnsi="Times New Roman" w:cs="Times New Roman"/>
                <w:sz w:val="24"/>
                <w:szCs w:val="24"/>
              </w:rPr>
              <w:t xml:space="preserve"> деятельности (при наличии);</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ж) сведения о планируемом расположении модульных некапитальных средств размещения: на особо охраняемых природных территориях (при наличии); в месте бытования народного художественного промысла (при наличии);</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 xml:space="preserve">з) сведения о планируемом к реализации инвестиционном проекте вблизи (в радиусе не более 5 км от участков автомобильных дорог федерального значения </w:t>
            </w:r>
            <w:proofErr w:type="gramStart"/>
            <w:r w:rsidRPr="00410BE0">
              <w:rPr>
                <w:rFonts w:ascii="Times New Roman" w:hAnsi="Times New Roman" w:cs="Times New Roman"/>
                <w:sz w:val="24"/>
                <w:szCs w:val="24"/>
              </w:rPr>
              <w:t>и(</w:t>
            </w:r>
            <w:proofErr w:type="gramEnd"/>
            <w:r w:rsidRPr="00410BE0">
              <w:rPr>
                <w:rFonts w:ascii="Times New Roman" w:hAnsi="Times New Roman" w:cs="Times New Roman"/>
                <w:sz w:val="24"/>
                <w:szCs w:val="24"/>
              </w:rPr>
              <w:t>или) не более 3 км от участков автомобильных дорог регионального или межмуниципального значения), утвержденного уполномоченным исполнительным органом власти субъекта Российской Федерации автомобильного туристского маршрута (в том числе в составе многофункциональной зоны дорожного сервиса) (при наличии);</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4) копии документов, подтверждающих право размещения на земельных участках модульных некапитальных средств размещения (в случае аренды и субаренды) (при наличии);</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5) копии документов, подтверждающих право на земельные участки, на которых будут реализовываться инвестиционные проекты (по собственной инициативе);</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6) выписка из Единого государственного реестра юридических лиц (выписка из Единого государственного реестра индивидуальных предпринимателей) (по собственной инициативе).</w:t>
            </w:r>
          </w:p>
          <w:p w:rsidR="00410BE0" w:rsidRPr="00410BE0"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7) выписка из Единого государственного реестра недвижимости на земельный участок, на котором будет реализовываться инвестиционный проект (по собственной инициативе).</w:t>
            </w:r>
          </w:p>
          <w:p w:rsidR="00410BE0" w:rsidRPr="007D6C18" w:rsidRDefault="00410BE0" w:rsidP="00410BE0">
            <w:pPr>
              <w:pStyle w:val="ConsPlusNormal"/>
              <w:jc w:val="both"/>
              <w:rPr>
                <w:rFonts w:ascii="Times New Roman" w:hAnsi="Times New Roman" w:cs="Times New Roman"/>
                <w:sz w:val="24"/>
                <w:szCs w:val="24"/>
              </w:rPr>
            </w:pPr>
            <w:r w:rsidRPr="00410BE0">
              <w:rPr>
                <w:rFonts w:ascii="Times New Roman" w:hAnsi="Times New Roman" w:cs="Times New Roman"/>
                <w:sz w:val="24"/>
                <w:szCs w:val="24"/>
              </w:rPr>
              <w:t>В случае если претендентом по собственной инициативе не представлены документы, предусмотренные  пунктами 5-7 настоящего Перечня, Минэкономразвития Чувашии в течение одного рабочего дня со дня регистрации документов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указанных документов.</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7D6C18" w:rsidRDefault="00E2257E">
            <w:pPr>
              <w:pStyle w:val="ConsPlusNormal"/>
              <w:jc w:val="center"/>
              <w:rPr>
                <w:rFonts w:ascii="Times New Roman" w:hAnsi="Times New Roman" w:cs="Times New Roman"/>
                <w:sz w:val="24"/>
                <w:szCs w:val="24"/>
              </w:rPr>
            </w:pPr>
            <w:r w:rsidRPr="007D6C18">
              <w:rPr>
                <w:rFonts w:ascii="Times New Roman" w:hAnsi="Times New Roman" w:cs="Times New Roman"/>
                <w:sz w:val="24"/>
                <w:szCs w:val="24"/>
              </w:rPr>
              <w:lastRenderedPageBreak/>
              <w:t>8.2.1.</w:t>
            </w:r>
          </w:p>
        </w:tc>
        <w:tc>
          <w:tcPr>
            <w:tcW w:w="4241" w:type="dxa"/>
            <w:gridSpan w:val="2"/>
            <w:tcBorders>
              <w:top w:val="single" w:sz="4" w:space="0" w:color="auto"/>
              <w:left w:val="single" w:sz="4" w:space="0" w:color="auto"/>
              <w:bottom w:val="single" w:sz="4" w:space="0" w:color="auto"/>
              <w:right w:val="single" w:sz="4" w:space="0" w:color="auto"/>
            </w:tcBorders>
          </w:tcPr>
          <w:p w:rsidR="00E2257E" w:rsidRPr="007D6C18" w:rsidRDefault="00A22A8E" w:rsidP="00D12008">
            <w:pPr>
              <w:pStyle w:val="ConsPlusNormal"/>
              <w:jc w:val="center"/>
              <w:rPr>
                <w:rFonts w:ascii="Times New Roman" w:hAnsi="Times New Roman" w:cs="Times New Roman"/>
                <w:sz w:val="18"/>
                <w:szCs w:val="18"/>
              </w:rPr>
            </w:pPr>
            <w:r w:rsidRPr="007D6C18">
              <w:rPr>
                <w:rFonts w:ascii="Times New Roman" w:hAnsi="Times New Roman" w:cs="Times New Roman"/>
                <w:sz w:val="24"/>
                <w:szCs w:val="24"/>
              </w:rPr>
              <w:t xml:space="preserve">Содержательные издержки </w:t>
            </w:r>
            <w:r w:rsidR="00D12008">
              <w:rPr>
                <w:rFonts w:ascii="Times New Roman" w:hAnsi="Times New Roman" w:cs="Times New Roman"/>
                <w:sz w:val="24"/>
                <w:szCs w:val="24"/>
              </w:rPr>
              <w:t>на подготовку заявки и комплекта документов к ней займут ориентировочно 16 ч. (2 рабочих дня)</w:t>
            </w:r>
          </w:p>
        </w:tc>
        <w:tc>
          <w:tcPr>
            <w:tcW w:w="4525" w:type="dxa"/>
            <w:gridSpan w:val="2"/>
            <w:tcBorders>
              <w:top w:val="single" w:sz="4" w:space="0" w:color="auto"/>
              <w:left w:val="single" w:sz="4" w:space="0" w:color="auto"/>
              <w:bottom w:val="single" w:sz="4" w:space="0" w:color="auto"/>
            </w:tcBorders>
          </w:tcPr>
          <w:p w:rsidR="00E2257E" w:rsidRDefault="00965BCE">
            <w:pPr>
              <w:pStyle w:val="ConsPlusNormal"/>
              <w:jc w:val="center"/>
              <w:rPr>
                <w:rFonts w:ascii="Times New Roman" w:hAnsi="Times New Roman" w:cs="Times New Roman"/>
                <w:bCs/>
                <w:sz w:val="24"/>
                <w:szCs w:val="24"/>
              </w:rPr>
            </w:pPr>
            <w:r w:rsidRPr="00965BCE">
              <w:rPr>
                <w:rFonts w:ascii="Times New Roman" w:hAnsi="Times New Roman" w:cs="Times New Roman"/>
                <w:sz w:val="24"/>
                <w:szCs w:val="24"/>
              </w:rPr>
              <w:t xml:space="preserve">По данным Росстата, </w:t>
            </w:r>
            <w:r w:rsidR="00FC4AAD">
              <w:rPr>
                <w:rFonts w:ascii="Times New Roman" w:hAnsi="Times New Roman" w:cs="Times New Roman"/>
                <w:sz w:val="24"/>
                <w:szCs w:val="24"/>
              </w:rPr>
              <w:t>средняя зарплата в Чувашии</w:t>
            </w:r>
            <w:bookmarkStart w:id="0" w:name="_GoBack"/>
            <w:bookmarkEnd w:id="0"/>
            <w:r w:rsidRPr="00965BCE">
              <w:rPr>
                <w:rFonts w:ascii="Times New Roman" w:hAnsi="Times New Roman" w:cs="Times New Roman"/>
                <w:sz w:val="24"/>
                <w:szCs w:val="24"/>
              </w:rPr>
              <w:t xml:space="preserve"> году составила </w:t>
            </w:r>
            <w:r w:rsidRPr="00965BCE">
              <w:rPr>
                <w:rFonts w:ascii="Times New Roman" w:hAnsi="Times New Roman" w:cs="Times New Roman"/>
                <w:bCs/>
                <w:sz w:val="24"/>
                <w:szCs w:val="24"/>
              </w:rPr>
              <w:t>50 186,6 рубля</w:t>
            </w:r>
            <w:r>
              <w:rPr>
                <w:rFonts w:ascii="Times New Roman" w:hAnsi="Times New Roman" w:cs="Times New Roman"/>
                <w:bCs/>
                <w:sz w:val="24"/>
                <w:szCs w:val="24"/>
              </w:rPr>
              <w:t>.</w:t>
            </w:r>
          </w:p>
          <w:p w:rsidR="00965BCE" w:rsidRDefault="00965BCE">
            <w:pPr>
              <w:pStyle w:val="ConsPlusNormal"/>
              <w:jc w:val="center"/>
              <w:rPr>
                <w:rFonts w:ascii="Times New Roman" w:hAnsi="Times New Roman" w:cs="Times New Roman"/>
                <w:bCs/>
                <w:sz w:val="24"/>
                <w:szCs w:val="24"/>
              </w:rPr>
            </w:pPr>
            <w:r w:rsidRPr="00965BCE">
              <w:rPr>
                <w:rFonts w:ascii="Times New Roman" w:hAnsi="Times New Roman" w:cs="Times New Roman"/>
                <w:bCs/>
                <w:sz w:val="24"/>
                <w:szCs w:val="24"/>
              </w:rPr>
              <w:t>50 186,6</w:t>
            </w:r>
            <w:r>
              <w:rPr>
                <w:rFonts w:ascii="Times New Roman" w:hAnsi="Times New Roman" w:cs="Times New Roman"/>
                <w:bCs/>
                <w:sz w:val="24"/>
                <w:szCs w:val="24"/>
              </w:rPr>
              <w:t>/24/8*16 = 4 182,2 рублей</w:t>
            </w:r>
            <w:r>
              <w:rPr>
                <w:rFonts w:ascii="Times New Roman" w:hAnsi="Times New Roman" w:cs="Times New Roman"/>
                <w:bCs/>
                <w:sz w:val="24"/>
                <w:szCs w:val="24"/>
              </w:rPr>
              <w:br/>
              <w:t>7 рублей *30 листов = 210 рублей</w:t>
            </w:r>
          </w:p>
          <w:p w:rsidR="00965BCE" w:rsidRPr="007D6C18" w:rsidRDefault="00965B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ИТОГО: </w:t>
            </w:r>
            <w:r w:rsidRPr="00965BCE">
              <w:rPr>
                <w:rFonts w:ascii="Times New Roman" w:hAnsi="Times New Roman" w:cs="Times New Roman"/>
                <w:bCs/>
                <w:sz w:val="24"/>
                <w:szCs w:val="24"/>
              </w:rPr>
              <w:t>4 182,2</w:t>
            </w:r>
            <w:r>
              <w:rPr>
                <w:rFonts w:ascii="Times New Roman" w:hAnsi="Times New Roman" w:cs="Times New Roman"/>
                <w:bCs/>
                <w:sz w:val="24"/>
                <w:szCs w:val="24"/>
              </w:rPr>
              <w:t xml:space="preserve"> + </w:t>
            </w:r>
            <w:r w:rsidRPr="00965BCE">
              <w:rPr>
                <w:rFonts w:ascii="Times New Roman" w:hAnsi="Times New Roman" w:cs="Times New Roman"/>
                <w:bCs/>
                <w:sz w:val="24"/>
                <w:szCs w:val="24"/>
              </w:rPr>
              <w:t>210</w:t>
            </w:r>
            <w:r>
              <w:rPr>
                <w:rFonts w:ascii="Times New Roman" w:hAnsi="Times New Roman" w:cs="Times New Roman"/>
                <w:bCs/>
                <w:sz w:val="24"/>
                <w:szCs w:val="24"/>
              </w:rPr>
              <w:t xml:space="preserve"> = </w:t>
            </w:r>
            <w:r w:rsidR="004F0E05">
              <w:rPr>
                <w:rFonts w:ascii="Times New Roman" w:hAnsi="Times New Roman" w:cs="Times New Roman"/>
                <w:bCs/>
                <w:sz w:val="24"/>
                <w:szCs w:val="24"/>
              </w:rPr>
              <w:t>4 392,2</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7D6C18" w:rsidRDefault="00E2257E">
            <w:pPr>
              <w:pStyle w:val="ConsPlusNormal"/>
              <w:jc w:val="center"/>
              <w:rPr>
                <w:rFonts w:ascii="Times New Roman" w:hAnsi="Times New Roman" w:cs="Times New Roman"/>
                <w:sz w:val="24"/>
                <w:szCs w:val="24"/>
              </w:rPr>
            </w:pPr>
            <w:r w:rsidRPr="007D6C18">
              <w:rPr>
                <w:rFonts w:ascii="Times New Roman" w:hAnsi="Times New Roman" w:cs="Times New Roman"/>
                <w:sz w:val="24"/>
                <w:szCs w:val="24"/>
              </w:rPr>
              <w:t>8.2.2.</w:t>
            </w:r>
          </w:p>
        </w:tc>
        <w:tc>
          <w:tcPr>
            <w:tcW w:w="4241" w:type="dxa"/>
            <w:gridSpan w:val="2"/>
            <w:tcBorders>
              <w:top w:val="single" w:sz="4" w:space="0" w:color="auto"/>
              <w:left w:val="single" w:sz="4" w:space="0" w:color="auto"/>
              <w:bottom w:val="single" w:sz="4" w:space="0" w:color="auto"/>
              <w:right w:val="single" w:sz="4" w:space="0" w:color="auto"/>
            </w:tcBorders>
          </w:tcPr>
          <w:p w:rsidR="00E2257E" w:rsidRPr="007D6C18" w:rsidRDefault="00A22A8E" w:rsidP="00A22A8E">
            <w:pPr>
              <w:pStyle w:val="ConsPlusNormal"/>
              <w:jc w:val="center"/>
              <w:rPr>
                <w:rFonts w:ascii="Times New Roman" w:hAnsi="Times New Roman" w:cs="Times New Roman"/>
                <w:sz w:val="24"/>
                <w:szCs w:val="24"/>
              </w:rPr>
            </w:pPr>
            <w:r w:rsidRPr="007D6C18">
              <w:rPr>
                <w:rFonts w:ascii="Times New Roman" w:hAnsi="Times New Roman" w:cs="Times New Roman"/>
                <w:sz w:val="24"/>
                <w:szCs w:val="24"/>
              </w:rPr>
              <w:t>И</w:t>
            </w:r>
            <w:r w:rsidR="00E2257E" w:rsidRPr="007D6C18">
              <w:rPr>
                <w:rFonts w:ascii="Times New Roman" w:hAnsi="Times New Roman" w:cs="Times New Roman"/>
                <w:sz w:val="24"/>
                <w:szCs w:val="24"/>
              </w:rPr>
              <w:t>нформационны</w:t>
            </w:r>
            <w:r w:rsidRPr="007D6C18">
              <w:rPr>
                <w:rFonts w:ascii="Times New Roman" w:hAnsi="Times New Roman" w:cs="Times New Roman"/>
                <w:sz w:val="24"/>
                <w:szCs w:val="24"/>
              </w:rPr>
              <w:t>е</w:t>
            </w:r>
            <w:r w:rsidR="00E2257E" w:rsidRPr="007D6C18">
              <w:rPr>
                <w:rFonts w:ascii="Times New Roman" w:hAnsi="Times New Roman" w:cs="Times New Roman"/>
                <w:sz w:val="24"/>
                <w:szCs w:val="24"/>
              </w:rPr>
              <w:t xml:space="preserve"> издерж</w:t>
            </w:r>
            <w:r w:rsidRPr="007D6C18">
              <w:rPr>
                <w:rFonts w:ascii="Times New Roman" w:hAnsi="Times New Roman" w:cs="Times New Roman"/>
                <w:sz w:val="24"/>
                <w:szCs w:val="24"/>
              </w:rPr>
              <w:t>ки</w:t>
            </w:r>
            <w:r w:rsidR="00E2257E" w:rsidRPr="007D6C18">
              <w:rPr>
                <w:rFonts w:ascii="Times New Roman" w:hAnsi="Times New Roman" w:cs="Times New Roman"/>
                <w:sz w:val="24"/>
                <w:szCs w:val="24"/>
              </w:rPr>
              <w:t xml:space="preserve">, </w:t>
            </w:r>
            <w:r w:rsidRPr="007D6C18">
              <w:rPr>
                <w:rFonts w:ascii="Times New Roman" w:hAnsi="Times New Roman" w:cs="Times New Roman"/>
                <w:sz w:val="24"/>
                <w:szCs w:val="24"/>
              </w:rPr>
              <w:t>отсутствуют</w:t>
            </w:r>
          </w:p>
        </w:tc>
        <w:tc>
          <w:tcPr>
            <w:tcW w:w="4525" w:type="dxa"/>
            <w:gridSpan w:val="2"/>
            <w:tcBorders>
              <w:top w:val="single" w:sz="4" w:space="0" w:color="auto"/>
              <w:left w:val="single" w:sz="4" w:space="0" w:color="auto"/>
              <w:bottom w:val="single" w:sz="4" w:space="0" w:color="auto"/>
            </w:tcBorders>
          </w:tcPr>
          <w:p w:rsidR="00E2257E" w:rsidRPr="007D6C18" w:rsidRDefault="00A51923">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E2257E" w:rsidRPr="002228CA" w:rsidTr="00C0495E">
        <w:tc>
          <w:tcPr>
            <w:tcW w:w="794" w:type="dxa"/>
            <w:tcBorders>
              <w:top w:val="single" w:sz="4" w:space="0" w:color="auto"/>
              <w:bottom w:val="single" w:sz="4" w:space="0" w:color="auto"/>
              <w:right w:val="single" w:sz="4" w:space="0" w:color="auto"/>
            </w:tcBorders>
          </w:tcPr>
          <w:p w:rsidR="00E2257E" w:rsidRPr="0033729F" w:rsidRDefault="00E2257E">
            <w:pPr>
              <w:pStyle w:val="ConsPlusNormal"/>
              <w:jc w:val="center"/>
              <w:rPr>
                <w:rFonts w:ascii="Times New Roman" w:hAnsi="Times New Roman" w:cs="Times New Roman"/>
                <w:sz w:val="24"/>
                <w:szCs w:val="24"/>
              </w:rPr>
            </w:pPr>
            <w:r w:rsidRPr="0033729F">
              <w:rPr>
                <w:rFonts w:ascii="Times New Roman" w:hAnsi="Times New Roman" w:cs="Times New Roman"/>
                <w:sz w:val="24"/>
                <w:szCs w:val="24"/>
              </w:rPr>
              <w:t>8.2.3.</w:t>
            </w:r>
          </w:p>
        </w:tc>
        <w:tc>
          <w:tcPr>
            <w:tcW w:w="2824" w:type="dxa"/>
            <w:tcBorders>
              <w:top w:val="single" w:sz="4" w:space="0" w:color="auto"/>
              <w:left w:val="single" w:sz="4" w:space="0" w:color="auto"/>
              <w:bottom w:val="single" w:sz="4" w:space="0" w:color="auto"/>
              <w:right w:val="single" w:sz="4" w:space="0" w:color="auto"/>
            </w:tcBorders>
          </w:tcPr>
          <w:p w:rsidR="00E2257E" w:rsidRPr="0033729F" w:rsidRDefault="00E2257E">
            <w:pPr>
              <w:pStyle w:val="ConsPlusNormal"/>
              <w:jc w:val="center"/>
              <w:rPr>
                <w:rFonts w:ascii="Times New Roman" w:hAnsi="Times New Roman" w:cs="Times New Roman"/>
                <w:sz w:val="24"/>
                <w:szCs w:val="24"/>
              </w:rPr>
            </w:pPr>
            <w:r w:rsidRPr="0033729F">
              <w:rPr>
                <w:rFonts w:ascii="Times New Roman" w:hAnsi="Times New Roman" w:cs="Times New Roman"/>
                <w:sz w:val="24"/>
                <w:szCs w:val="24"/>
              </w:rPr>
              <w:t>Расчет общих затрат</w:t>
            </w:r>
          </w:p>
        </w:tc>
        <w:tc>
          <w:tcPr>
            <w:tcW w:w="2823" w:type="dxa"/>
            <w:gridSpan w:val="2"/>
            <w:tcBorders>
              <w:top w:val="single" w:sz="4" w:space="0" w:color="auto"/>
              <w:left w:val="single" w:sz="4" w:space="0" w:color="auto"/>
              <w:bottom w:val="single" w:sz="4" w:space="0" w:color="auto"/>
              <w:right w:val="single" w:sz="4" w:space="0" w:color="auto"/>
            </w:tcBorders>
          </w:tcPr>
          <w:p w:rsidR="00E2257E" w:rsidRPr="00965BCE" w:rsidRDefault="00965BCE">
            <w:pPr>
              <w:pStyle w:val="ConsPlusNormal"/>
              <w:jc w:val="center"/>
              <w:rPr>
                <w:rFonts w:ascii="Times New Roman" w:hAnsi="Times New Roman" w:cs="Times New Roman"/>
                <w:color w:val="000000" w:themeColor="text1"/>
                <w:sz w:val="24"/>
                <w:szCs w:val="24"/>
              </w:rPr>
            </w:pPr>
            <w:r w:rsidRPr="00965BCE">
              <w:rPr>
                <w:rFonts w:ascii="Times New Roman" w:hAnsi="Times New Roman" w:cs="Times New Roman"/>
                <w:color w:val="000000" w:themeColor="text1"/>
                <w:sz w:val="24"/>
                <w:szCs w:val="24"/>
              </w:rPr>
              <w:t>20 заявок</w:t>
            </w:r>
          </w:p>
        </w:tc>
        <w:tc>
          <w:tcPr>
            <w:tcW w:w="3119" w:type="dxa"/>
            <w:tcBorders>
              <w:top w:val="single" w:sz="4" w:space="0" w:color="auto"/>
              <w:left w:val="single" w:sz="4" w:space="0" w:color="auto"/>
              <w:bottom w:val="single" w:sz="4" w:space="0" w:color="auto"/>
            </w:tcBorders>
          </w:tcPr>
          <w:p w:rsidR="00E2257E" w:rsidRPr="00DE2FF7" w:rsidRDefault="00DE2FF7" w:rsidP="00F262FC">
            <w:pPr>
              <w:pStyle w:val="ConsPlusNormal"/>
              <w:jc w:val="center"/>
              <w:rPr>
                <w:rFonts w:ascii="Times New Roman" w:hAnsi="Times New Roman" w:cs="Times New Roman"/>
                <w:color w:val="000000" w:themeColor="text1"/>
                <w:sz w:val="24"/>
                <w:szCs w:val="24"/>
              </w:rPr>
            </w:pPr>
            <w:r w:rsidRPr="00DE2FF7">
              <w:rPr>
                <w:rFonts w:ascii="Times New Roman" w:hAnsi="Times New Roman" w:cs="Times New Roman"/>
                <w:color w:val="000000" w:themeColor="text1"/>
                <w:sz w:val="24"/>
                <w:szCs w:val="24"/>
              </w:rPr>
              <w:t>87 844</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8.3.</w:t>
            </w:r>
          </w:p>
        </w:tc>
        <w:tc>
          <w:tcPr>
            <w:tcW w:w="4241" w:type="dxa"/>
            <w:gridSpan w:val="2"/>
            <w:tcBorders>
              <w:top w:val="single" w:sz="4" w:space="0" w:color="auto"/>
              <w:left w:val="single" w:sz="4" w:space="0" w:color="auto"/>
              <w:bottom w:val="single" w:sz="4" w:space="0" w:color="auto"/>
              <w:right w:val="single" w:sz="4" w:space="0" w:color="auto"/>
            </w:tcBorders>
          </w:tcPr>
          <w:p w:rsidR="00965BCE" w:rsidRDefault="00C0495E" w:rsidP="00F262FC">
            <w:pPr>
              <w:pStyle w:val="a7"/>
              <w:spacing w:before="0" w:beforeAutospacing="0" w:after="0" w:afterAutospacing="0"/>
              <w:jc w:val="center"/>
              <w:rPr>
                <w:color w:val="000000" w:themeColor="text1"/>
              </w:rPr>
            </w:pPr>
            <w:r w:rsidRPr="00C0495E">
              <w:rPr>
                <w:color w:val="000000" w:themeColor="text1"/>
              </w:rPr>
              <w:t>Проект постановления принимается в целях определения процедуры проведения предварительного анализа инвестиционных проектов, по созданию модульных некапитальных средств размещения, подлежащих реализации на территории Чувашской Республики в 2025 - 2027 годах</w:t>
            </w:r>
          </w:p>
          <w:p w:rsidR="00F262FC" w:rsidRPr="00213023" w:rsidRDefault="00C0495E" w:rsidP="00F262FC">
            <w:pPr>
              <w:pStyle w:val="a7"/>
              <w:spacing w:before="0" w:beforeAutospacing="0" w:after="0" w:afterAutospacing="0"/>
              <w:jc w:val="center"/>
            </w:pPr>
            <w:r>
              <w:t>________________</w:t>
            </w:r>
            <w:r w:rsidR="00F262FC" w:rsidRPr="00213023">
              <w:t>___________</w:t>
            </w:r>
          </w:p>
          <w:p w:rsidR="00F262FC" w:rsidRPr="00213023" w:rsidRDefault="00F262FC" w:rsidP="00F262FC">
            <w:pPr>
              <w:pStyle w:val="a7"/>
              <w:spacing w:before="0" w:beforeAutospacing="0" w:after="0" w:afterAutospacing="0"/>
              <w:jc w:val="center"/>
              <w:rPr>
                <w:sz w:val="16"/>
                <w:szCs w:val="16"/>
              </w:rPr>
            </w:pPr>
            <w:r w:rsidRPr="00213023">
              <w:rPr>
                <w:sz w:val="16"/>
                <w:szCs w:val="16"/>
              </w:rPr>
              <w:t>(кратко описать)</w:t>
            </w:r>
          </w:p>
          <w:p w:rsidR="00E2257E" w:rsidRPr="00213023" w:rsidRDefault="00F262FC" w:rsidP="00C60D90">
            <w:pPr>
              <w:pStyle w:val="a7"/>
              <w:spacing w:before="0" w:beforeAutospacing="0" w:after="0" w:afterAutospacing="0"/>
              <w:jc w:val="center"/>
              <w:rPr>
                <w:sz w:val="16"/>
                <w:szCs w:val="16"/>
              </w:rPr>
            </w:pPr>
            <w:proofErr w:type="gramStart"/>
            <w:r w:rsidRPr="00213023">
              <w:rPr>
                <w:sz w:val="16"/>
                <w:szCs w:val="16"/>
              </w:rPr>
              <w:t>информация о новых функциях, полномочиях исполнительных органов Чувашской Республики, органов местного самоуправлени</w:t>
            </w:r>
            <w:r w:rsidR="00C60D90" w:rsidRPr="00213023">
              <w:rPr>
                <w:sz w:val="16"/>
                <w:szCs w:val="16"/>
              </w:rPr>
              <w:t>я (да/нет, если да, то описание</w:t>
            </w:r>
            <w:proofErr w:type="gramEnd"/>
          </w:p>
        </w:tc>
        <w:tc>
          <w:tcPr>
            <w:tcW w:w="4525" w:type="dxa"/>
            <w:gridSpan w:val="2"/>
            <w:tcBorders>
              <w:top w:val="single" w:sz="4" w:space="0" w:color="auto"/>
              <w:left w:val="single" w:sz="4" w:space="0" w:color="auto"/>
              <w:bottom w:val="single" w:sz="4" w:space="0" w:color="auto"/>
            </w:tcBorders>
          </w:tcPr>
          <w:p w:rsidR="00F262FC" w:rsidRPr="00213023" w:rsidRDefault="00F262FC" w:rsidP="00F262FC">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Трудозатраты не изменятся, потребность в иных ресурсах отсутствует</w:t>
            </w:r>
          </w:p>
          <w:p w:rsidR="00F262FC" w:rsidRPr="00213023" w:rsidRDefault="00F262FC" w:rsidP="00F262FC">
            <w:pPr>
              <w:pStyle w:val="ConsPlusNormal"/>
              <w:jc w:val="center"/>
              <w:rPr>
                <w:rFonts w:ascii="Times New Roman" w:hAnsi="Times New Roman" w:cs="Times New Roman"/>
                <w:sz w:val="16"/>
                <w:szCs w:val="16"/>
              </w:rPr>
            </w:pPr>
            <w:r w:rsidRPr="00213023">
              <w:rPr>
                <w:rFonts w:ascii="Times New Roman" w:hAnsi="Times New Roman" w:cs="Times New Roman"/>
                <w:sz w:val="16"/>
                <w:szCs w:val="16"/>
              </w:rPr>
              <w:t>______________________________</w:t>
            </w:r>
          </w:p>
          <w:p w:rsidR="00E2257E" w:rsidRPr="00213023" w:rsidRDefault="00F262FC" w:rsidP="00F262FC">
            <w:pPr>
              <w:pStyle w:val="ConsPlusNormal"/>
              <w:jc w:val="center"/>
              <w:rPr>
                <w:rFonts w:ascii="Times New Roman" w:hAnsi="Times New Roman" w:cs="Times New Roman"/>
                <w:sz w:val="24"/>
                <w:szCs w:val="24"/>
              </w:rPr>
            </w:pPr>
            <w:r w:rsidRPr="00213023">
              <w:rPr>
                <w:rFonts w:ascii="Times New Roman" w:hAnsi="Times New Roman" w:cs="Times New Roman"/>
                <w:sz w:val="16"/>
                <w:szCs w:val="16"/>
              </w:rPr>
              <w:t>(оценка изменения трудозатрат и/или потребности в иных ресурсах)</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lastRenderedPageBreak/>
              <w:t>8.4.</w:t>
            </w:r>
          </w:p>
        </w:tc>
        <w:tc>
          <w:tcPr>
            <w:tcW w:w="4241" w:type="dxa"/>
            <w:gridSpan w:val="2"/>
            <w:tcBorders>
              <w:top w:val="single" w:sz="4" w:space="0" w:color="auto"/>
              <w:left w:val="single" w:sz="4" w:space="0" w:color="auto"/>
              <w:bottom w:val="single" w:sz="4" w:space="0" w:color="auto"/>
              <w:right w:val="single" w:sz="4" w:space="0" w:color="auto"/>
            </w:tcBorders>
          </w:tcPr>
          <w:p w:rsidR="00E2257E" w:rsidRPr="00213023" w:rsidRDefault="005B32F9">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нет</w:t>
            </w:r>
          </w:p>
        </w:tc>
        <w:tc>
          <w:tcPr>
            <w:tcW w:w="4525" w:type="dxa"/>
            <w:gridSpan w:val="2"/>
            <w:tcBorders>
              <w:top w:val="single" w:sz="4" w:space="0" w:color="auto"/>
              <w:left w:val="single" w:sz="4" w:space="0" w:color="auto"/>
              <w:bottom w:val="single" w:sz="4" w:space="0" w:color="auto"/>
            </w:tcBorders>
          </w:tcPr>
          <w:p w:rsidR="00E2257E" w:rsidRPr="00213023" w:rsidRDefault="00F262FC">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нет</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8.5.</w:t>
            </w:r>
          </w:p>
        </w:tc>
        <w:tc>
          <w:tcPr>
            <w:tcW w:w="4241" w:type="dxa"/>
            <w:gridSpan w:val="2"/>
            <w:tcBorders>
              <w:top w:val="single" w:sz="4" w:space="0" w:color="auto"/>
              <w:left w:val="single" w:sz="4" w:space="0" w:color="auto"/>
              <w:bottom w:val="single" w:sz="4" w:space="0" w:color="auto"/>
              <w:right w:val="single" w:sz="4" w:space="0" w:color="auto"/>
            </w:tcBorders>
          </w:tcPr>
          <w:p w:rsidR="00E2257E" w:rsidRPr="00213023" w:rsidRDefault="005B32F9">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нет</w:t>
            </w:r>
          </w:p>
        </w:tc>
        <w:tc>
          <w:tcPr>
            <w:tcW w:w="4525" w:type="dxa"/>
            <w:gridSpan w:val="2"/>
            <w:tcBorders>
              <w:top w:val="single" w:sz="4" w:space="0" w:color="auto"/>
              <w:left w:val="single" w:sz="4" w:space="0" w:color="auto"/>
              <w:bottom w:val="single" w:sz="4" w:space="0" w:color="auto"/>
            </w:tcBorders>
          </w:tcPr>
          <w:p w:rsidR="00E2257E" w:rsidRPr="00213023" w:rsidRDefault="00F262FC">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нет</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8.6.</w:t>
            </w:r>
          </w:p>
        </w:tc>
        <w:tc>
          <w:tcPr>
            <w:tcW w:w="8766" w:type="dxa"/>
            <w:gridSpan w:val="4"/>
            <w:tcBorders>
              <w:top w:val="single" w:sz="4" w:space="0" w:color="auto"/>
              <w:left w:val="single" w:sz="4" w:space="0" w:color="auto"/>
              <w:bottom w:val="single" w:sz="4" w:space="0" w:color="auto"/>
            </w:tcBorders>
          </w:tcPr>
          <w:p w:rsidR="00E2257E" w:rsidRPr="00213023" w:rsidRDefault="003D1CAA" w:rsidP="003D1CAA">
            <w:pPr>
              <w:pStyle w:val="ConsPlusNormal"/>
              <w:rPr>
                <w:rFonts w:ascii="Times New Roman" w:hAnsi="Times New Roman" w:cs="Times New Roman"/>
                <w:sz w:val="24"/>
                <w:szCs w:val="24"/>
              </w:rPr>
            </w:pPr>
            <w:r w:rsidRPr="00213023">
              <w:rPr>
                <w:rFonts w:ascii="Times New Roman" w:hAnsi="Times New Roman" w:cs="Times New Roman"/>
                <w:sz w:val="24"/>
                <w:szCs w:val="24"/>
              </w:rPr>
              <w:t>Риски не решения проблемы отсутствуют</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8.7.</w:t>
            </w:r>
          </w:p>
        </w:tc>
        <w:tc>
          <w:tcPr>
            <w:tcW w:w="4241" w:type="dxa"/>
            <w:gridSpan w:val="2"/>
            <w:tcBorders>
              <w:top w:val="single" w:sz="4" w:space="0" w:color="auto"/>
              <w:left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Предполагаемая дата вступления в силу проекта акта</w:t>
            </w:r>
          </w:p>
        </w:tc>
        <w:tc>
          <w:tcPr>
            <w:tcW w:w="4525" w:type="dxa"/>
            <w:gridSpan w:val="2"/>
            <w:tcBorders>
              <w:top w:val="single" w:sz="4" w:space="0" w:color="auto"/>
              <w:left w:val="single" w:sz="4" w:space="0" w:color="auto"/>
              <w:bottom w:val="single" w:sz="4" w:space="0" w:color="auto"/>
            </w:tcBorders>
          </w:tcPr>
          <w:p w:rsidR="00E2257E" w:rsidRPr="00213023" w:rsidRDefault="00213023">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Постановление вступает в силу со дня его официального опубликования</w:t>
            </w:r>
          </w:p>
        </w:tc>
      </w:tr>
      <w:tr w:rsidR="00E2257E" w:rsidRPr="002228CA" w:rsidTr="00FD47A5">
        <w:tc>
          <w:tcPr>
            <w:tcW w:w="794" w:type="dxa"/>
            <w:tcBorders>
              <w:top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8.7.1.</w:t>
            </w:r>
          </w:p>
        </w:tc>
        <w:tc>
          <w:tcPr>
            <w:tcW w:w="4241" w:type="dxa"/>
            <w:gridSpan w:val="2"/>
            <w:tcBorders>
              <w:top w:val="single" w:sz="4" w:space="0" w:color="auto"/>
              <w:left w:val="single" w:sz="4" w:space="0" w:color="auto"/>
              <w:bottom w:val="single" w:sz="4" w:space="0" w:color="auto"/>
              <w:right w:val="single" w:sz="4" w:space="0" w:color="auto"/>
            </w:tcBorders>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Необходимость установления переходного периода (да, нет)</w:t>
            </w:r>
          </w:p>
        </w:tc>
        <w:tc>
          <w:tcPr>
            <w:tcW w:w="4525" w:type="dxa"/>
            <w:gridSpan w:val="2"/>
            <w:tcBorders>
              <w:top w:val="single" w:sz="4" w:space="0" w:color="auto"/>
              <w:left w:val="single" w:sz="4" w:space="0" w:color="auto"/>
              <w:bottom w:val="single" w:sz="4" w:space="0" w:color="auto"/>
            </w:tcBorders>
          </w:tcPr>
          <w:p w:rsidR="00E2257E" w:rsidRPr="00213023" w:rsidRDefault="008A4387">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нет</w:t>
            </w:r>
          </w:p>
        </w:tc>
      </w:tr>
      <w:tr w:rsidR="00E2257E" w:rsidRPr="002228CA" w:rsidTr="00213023">
        <w:tc>
          <w:tcPr>
            <w:tcW w:w="794" w:type="dxa"/>
            <w:tcBorders>
              <w:top w:val="single" w:sz="4" w:space="0" w:color="auto"/>
              <w:bottom w:val="single" w:sz="4" w:space="0" w:color="auto"/>
              <w:right w:val="single" w:sz="4" w:space="0" w:color="auto"/>
            </w:tcBorders>
            <w:shd w:val="clear" w:color="auto" w:fill="FFFFFF" w:themeFill="background1"/>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8.7.2.</w:t>
            </w:r>
          </w:p>
        </w:tc>
        <w:tc>
          <w:tcPr>
            <w:tcW w:w="42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213023" w:rsidRDefault="00E2257E">
            <w:pPr>
              <w:pStyle w:val="ConsPlusNormal"/>
              <w:jc w:val="center"/>
              <w:rPr>
                <w:rFonts w:ascii="Times New Roman" w:hAnsi="Times New Roman" w:cs="Times New Roman"/>
                <w:sz w:val="24"/>
                <w:szCs w:val="24"/>
              </w:rPr>
            </w:pPr>
            <w:r w:rsidRPr="00213023">
              <w:rPr>
                <w:rFonts w:ascii="Times New Roman" w:hAnsi="Times New Roman" w:cs="Times New Roman"/>
                <w:sz w:val="24"/>
                <w:szCs w:val="24"/>
              </w:rPr>
              <w:t>Срок действия предлагаемого проекта акта</w:t>
            </w:r>
          </w:p>
        </w:tc>
        <w:tc>
          <w:tcPr>
            <w:tcW w:w="4525" w:type="dxa"/>
            <w:gridSpan w:val="2"/>
            <w:tcBorders>
              <w:top w:val="single" w:sz="4" w:space="0" w:color="auto"/>
              <w:left w:val="single" w:sz="4" w:space="0" w:color="auto"/>
              <w:bottom w:val="single" w:sz="4" w:space="0" w:color="auto"/>
            </w:tcBorders>
            <w:shd w:val="clear" w:color="auto" w:fill="FFFFFF" w:themeFill="background1"/>
          </w:tcPr>
          <w:p w:rsidR="00E2257E" w:rsidRPr="00213023" w:rsidRDefault="00213023">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8A4387" w:rsidRPr="00213023">
              <w:rPr>
                <w:rFonts w:ascii="Times New Roman" w:hAnsi="Times New Roman" w:cs="Times New Roman"/>
                <w:sz w:val="24"/>
                <w:szCs w:val="24"/>
              </w:rPr>
              <w:t xml:space="preserve">е </w:t>
            </w:r>
            <w:proofErr w:type="gramStart"/>
            <w:r w:rsidR="008A4387" w:rsidRPr="00213023">
              <w:rPr>
                <w:rFonts w:ascii="Times New Roman" w:hAnsi="Times New Roman" w:cs="Times New Roman"/>
                <w:sz w:val="24"/>
                <w:szCs w:val="24"/>
              </w:rPr>
              <w:t>установлен</w:t>
            </w:r>
            <w:proofErr w:type="gramEnd"/>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187094" w:rsidRDefault="00E2257E" w:rsidP="00FD47A5">
      <w:pPr>
        <w:pStyle w:val="ConsPlusNonformat"/>
        <w:jc w:val="center"/>
        <w:rPr>
          <w:rFonts w:ascii="Times New Roman" w:hAnsi="Times New Roman" w:cs="Times New Roman"/>
          <w:sz w:val="24"/>
          <w:szCs w:val="24"/>
        </w:rPr>
      </w:pPr>
      <w:r w:rsidRPr="00187094">
        <w:rPr>
          <w:rFonts w:ascii="Times New Roman" w:hAnsi="Times New Roman" w:cs="Times New Roman"/>
          <w:b/>
          <w:bCs/>
          <w:sz w:val="24"/>
          <w:szCs w:val="24"/>
        </w:rPr>
        <w:t>9. Реализация выбранного варианта достижения поставленных целей</w:t>
      </w:r>
    </w:p>
    <w:p w:rsidR="00E2257E" w:rsidRPr="002228CA" w:rsidRDefault="00E2257E">
      <w:pPr>
        <w:pStyle w:val="ConsPlusNormal"/>
        <w:jc w:val="both"/>
        <w:rPr>
          <w:rFonts w:ascii="Times New Roman" w:hAnsi="Times New Roman" w:cs="Times New Roman"/>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245"/>
        <w:gridCol w:w="1429"/>
        <w:gridCol w:w="1369"/>
        <w:gridCol w:w="1281"/>
        <w:gridCol w:w="1281"/>
        <w:gridCol w:w="1341"/>
      </w:tblGrid>
      <w:tr w:rsidR="00E2257E" w:rsidRPr="002228CA" w:rsidTr="00CA5D93">
        <w:tc>
          <w:tcPr>
            <w:tcW w:w="794" w:type="dxa"/>
            <w:tcBorders>
              <w:top w:val="single" w:sz="4" w:space="0" w:color="auto"/>
              <w:bottom w:val="single" w:sz="4" w:space="0" w:color="auto"/>
              <w:right w:val="single" w:sz="4" w:space="0" w:color="auto"/>
            </w:tcBorders>
          </w:tcPr>
          <w:p w:rsidR="00E2257E" w:rsidRPr="00187094" w:rsidRDefault="00E2257E">
            <w:pPr>
              <w:pStyle w:val="ConsPlusNormal"/>
              <w:jc w:val="center"/>
              <w:rPr>
                <w:rFonts w:ascii="Times New Roman" w:hAnsi="Times New Roman" w:cs="Times New Roman"/>
                <w:sz w:val="24"/>
                <w:szCs w:val="24"/>
              </w:rPr>
            </w:pPr>
            <w:r w:rsidRPr="00187094">
              <w:rPr>
                <w:rFonts w:ascii="Times New Roman" w:hAnsi="Times New Roman" w:cs="Times New Roman"/>
                <w:sz w:val="24"/>
                <w:szCs w:val="24"/>
              </w:rPr>
              <w:t>9.1.</w:t>
            </w:r>
          </w:p>
        </w:tc>
        <w:tc>
          <w:tcPr>
            <w:tcW w:w="5043" w:type="dxa"/>
            <w:gridSpan w:val="3"/>
            <w:tcBorders>
              <w:top w:val="single" w:sz="4" w:space="0" w:color="auto"/>
              <w:left w:val="single" w:sz="4" w:space="0" w:color="auto"/>
              <w:bottom w:val="single" w:sz="4" w:space="0" w:color="auto"/>
              <w:right w:val="single" w:sz="4" w:space="0" w:color="auto"/>
            </w:tcBorders>
          </w:tcPr>
          <w:p w:rsidR="00E2257E" w:rsidRPr="00187094" w:rsidRDefault="00E2257E">
            <w:pPr>
              <w:pStyle w:val="ConsPlusNormal"/>
              <w:jc w:val="center"/>
              <w:rPr>
                <w:rFonts w:ascii="Times New Roman" w:hAnsi="Times New Roman" w:cs="Times New Roman"/>
                <w:sz w:val="24"/>
                <w:szCs w:val="24"/>
              </w:rPr>
            </w:pPr>
            <w:r w:rsidRPr="00187094">
              <w:rPr>
                <w:rFonts w:ascii="Times New Roman" w:hAnsi="Times New Roman" w:cs="Times New Roman"/>
                <w:sz w:val="24"/>
                <w:szCs w:val="24"/>
              </w:rPr>
              <w:t>Организационные вопросы практического применения выбранного варианта достижения поставленных целей</w:t>
            </w:r>
          </w:p>
        </w:tc>
        <w:tc>
          <w:tcPr>
            <w:tcW w:w="3903" w:type="dxa"/>
            <w:gridSpan w:val="3"/>
            <w:tcBorders>
              <w:top w:val="single" w:sz="4" w:space="0" w:color="auto"/>
              <w:left w:val="single" w:sz="4" w:space="0" w:color="auto"/>
              <w:bottom w:val="single" w:sz="4" w:space="0" w:color="auto"/>
            </w:tcBorders>
          </w:tcPr>
          <w:p w:rsidR="00E2257E" w:rsidRPr="00187094" w:rsidRDefault="00CA5D93" w:rsidP="00187094">
            <w:pPr>
              <w:pStyle w:val="ConsPlusNormal"/>
              <w:jc w:val="center"/>
              <w:rPr>
                <w:rFonts w:ascii="Times New Roman" w:hAnsi="Times New Roman" w:cs="Times New Roman"/>
                <w:sz w:val="24"/>
                <w:szCs w:val="24"/>
              </w:rPr>
            </w:pPr>
            <w:r w:rsidRPr="00187094">
              <w:rPr>
                <w:rFonts w:ascii="Times New Roman" w:hAnsi="Times New Roman" w:cs="Times New Roman"/>
                <w:sz w:val="24"/>
                <w:szCs w:val="24"/>
              </w:rPr>
              <w:t xml:space="preserve">После принятия </w:t>
            </w:r>
            <w:r w:rsidR="00A51923">
              <w:rPr>
                <w:rFonts w:ascii="Times New Roman" w:hAnsi="Times New Roman" w:cs="Times New Roman"/>
                <w:sz w:val="24"/>
                <w:szCs w:val="24"/>
              </w:rPr>
              <w:t xml:space="preserve">проекта </w:t>
            </w:r>
            <w:r w:rsidRPr="00187094">
              <w:rPr>
                <w:rFonts w:ascii="Times New Roman" w:hAnsi="Times New Roman" w:cs="Times New Roman"/>
                <w:sz w:val="24"/>
                <w:szCs w:val="24"/>
              </w:rPr>
              <w:t xml:space="preserve">постановление Кабинета Министров Чувашской Республики </w:t>
            </w:r>
            <w:r w:rsidR="00187094" w:rsidRPr="00187094">
              <w:rPr>
                <w:rFonts w:ascii="Times New Roman" w:hAnsi="Times New Roman" w:cs="Times New Roman"/>
                <w:sz w:val="24"/>
                <w:szCs w:val="24"/>
              </w:rPr>
              <w:t>«Об утверждении критериев проектов у</w:t>
            </w:r>
            <w:r w:rsidR="00A51923">
              <w:rPr>
                <w:rFonts w:ascii="Times New Roman" w:hAnsi="Times New Roman" w:cs="Times New Roman"/>
                <w:sz w:val="24"/>
                <w:szCs w:val="24"/>
              </w:rPr>
              <w:t>стойчивого развития</w:t>
            </w:r>
            <w:r w:rsidR="00187094" w:rsidRPr="00187094">
              <w:rPr>
                <w:rFonts w:ascii="Times New Roman" w:hAnsi="Times New Roman" w:cs="Times New Roman"/>
                <w:sz w:val="24"/>
                <w:szCs w:val="24"/>
              </w:rPr>
              <w:t xml:space="preserve"> в Чувашской Республике» </w:t>
            </w:r>
            <w:r w:rsidRPr="00187094">
              <w:rPr>
                <w:rFonts w:ascii="Times New Roman" w:hAnsi="Times New Roman" w:cs="Times New Roman"/>
                <w:sz w:val="24"/>
                <w:szCs w:val="24"/>
              </w:rPr>
              <w:t>будет размещено на Портале органо</w:t>
            </w:r>
            <w:r w:rsidR="00187094">
              <w:rPr>
                <w:rFonts w:ascii="Times New Roman" w:hAnsi="Times New Roman" w:cs="Times New Roman"/>
                <w:sz w:val="24"/>
                <w:szCs w:val="24"/>
              </w:rPr>
              <w:t xml:space="preserve">в власти Чувашской Республики в </w:t>
            </w:r>
            <w:r w:rsidRPr="00187094">
              <w:rPr>
                <w:rFonts w:ascii="Times New Roman" w:hAnsi="Times New Roman" w:cs="Times New Roman"/>
                <w:sz w:val="24"/>
                <w:szCs w:val="24"/>
              </w:rPr>
              <w:t>информационно-телекоммуникационной сети «Интернет»</w:t>
            </w:r>
          </w:p>
        </w:tc>
      </w:tr>
      <w:tr w:rsidR="00E2257E" w:rsidRPr="002228CA" w:rsidTr="00B07611">
        <w:tc>
          <w:tcPr>
            <w:tcW w:w="794" w:type="dxa"/>
            <w:tcBorders>
              <w:top w:val="single" w:sz="4" w:space="0" w:color="auto"/>
              <w:bottom w:val="single" w:sz="4" w:space="0" w:color="auto"/>
              <w:right w:val="single" w:sz="4" w:space="0" w:color="auto"/>
            </w:tcBorders>
            <w:shd w:val="clear" w:color="auto" w:fill="FFFFFF" w:themeFill="background1"/>
          </w:tcPr>
          <w:p w:rsidR="00E2257E" w:rsidRPr="00B07611" w:rsidRDefault="00E2257E">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9.2.</w:t>
            </w:r>
          </w:p>
        </w:tc>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B07611" w:rsidRDefault="00E2257E">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Наименование показателя</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B07611" w:rsidRDefault="00E2257E" w:rsidP="00C74965">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 xml:space="preserve">Фактическое значение показателя </w:t>
            </w:r>
            <w:r w:rsidR="00A062B1" w:rsidRPr="00B07611">
              <w:rPr>
                <w:rFonts w:ascii="Times New Roman" w:hAnsi="Times New Roman" w:cs="Times New Roman"/>
                <w:sz w:val="24"/>
                <w:szCs w:val="24"/>
              </w:rPr>
              <w:t xml:space="preserve">в </w:t>
            </w:r>
            <w:r w:rsidR="00B07611">
              <w:rPr>
                <w:rFonts w:ascii="Times New Roman" w:hAnsi="Times New Roman" w:cs="Times New Roman"/>
                <w:sz w:val="24"/>
                <w:szCs w:val="24"/>
              </w:rPr>
              <w:t>2023</w:t>
            </w:r>
            <w:r w:rsidR="00C74965" w:rsidRPr="00B07611">
              <w:rPr>
                <w:rFonts w:ascii="Times New Roman" w:hAnsi="Times New Roman" w:cs="Times New Roman"/>
                <w:sz w:val="24"/>
                <w:szCs w:val="24"/>
              </w:rPr>
              <w:t xml:space="preserve"> г.</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B07611" w:rsidRDefault="00E2257E" w:rsidP="00A062B1">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 xml:space="preserve">Оценка показателя в </w:t>
            </w:r>
            <w:r w:rsidR="00B07611">
              <w:rPr>
                <w:rFonts w:ascii="Times New Roman" w:hAnsi="Times New Roman" w:cs="Times New Roman"/>
                <w:sz w:val="24"/>
                <w:szCs w:val="24"/>
              </w:rPr>
              <w:t>2024</w:t>
            </w:r>
            <w:r w:rsidR="00A062B1" w:rsidRPr="00B07611">
              <w:rPr>
                <w:rFonts w:ascii="Times New Roman" w:hAnsi="Times New Roman" w:cs="Times New Roman"/>
                <w:sz w:val="24"/>
                <w:szCs w:val="24"/>
              </w:rPr>
              <w:t xml:space="preserve"> г.</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B07611" w:rsidRDefault="00E2257E" w:rsidP="00C74965">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 xml:space="preserve">Прогноз значения показателя в </w:t>
            </w:r>
            <w:r w:rsidR="00B07611">
              <w:rPr>
                <w:rFonts w:ascii="Times New Roman" w:hAnsi="Times New Roman" w:cs="Times New Roman"/>
                <w:sz w:val="24"/>
                <w:szCs w:val="24"/>
              </w:rPr>
              <w:t>2025</w:t>
            </w:r>
            <w:r w:rsidR="00C74965" w:rsidRPr="00B07611">
              <w:rPr>
                <w:rFonts w:ascii="Times New Roman" w:hAnsi="Times New Roman" w:cs="Times New Roman"/>
                <w:sz w:val="24"/>
                <w:szCs w:val="24"/>
              </w:rPr>
              <w:t xml:space="preserve"> г.</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B07611" w:rsidRDefault="00E2257E" w:rsidP="00C74965">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 xml:space="preserve">Прогноз значения показателя в </w:t>
            </w:r>
            <w:r w:rsidR="00B07611">
              <w:rPr>
                <w:rFonts w:ascii="Times New Roman" w:hAnsi="Times New Roman" w:cs="Times New Roman"/>
                <w:sz w:val="24"/>
                <w:szCs w:val="24"/>
              </w:rPr>
              <w:t>2026</w:t>
            </w:r>
            <w:r w:rsidR="00C74965" w:rsidRPr="00B07611">
              <w:rPr>
                <w:rFonts w:ascii="Times New Roman" w:hAnsi="Times New Roman" w:cs="Times New Roman"/>
                <w:sz w:val="24"/>
                <w:szCs w:val="24"/>
              </w:rPr>
              <w:t xml:space="preserve"> г.</w:t>
            </w:r>
          </w:p>
        </w:tc>
        <w:tc>
          <w:tcPr>
            <w:tcW w:w="1341" w:type="dxa"/>
            <w:tcBorders>
              <w:top w:val="single" w:sz="4" w:space="0" w:color="auto"/>
              <w:left w:val="single" w:sz="4" w:space="0" w:color="auto"/>
              <w:bottom w:val="single" w:sz="4" w:space="0" w:color="auto"/>
            </w:tcBorders>
            <w:shd w:val="clear" w:color="auto" w:fill="FFFFFF" w:themeFill="background1"/>
          </w:tcPr>
          <w:p w:rsidR="00E2257E" w:rsidRPr="00B07611" w:rsidRDefault="00E2257E" w:rsidP="00A062B1">
            <w:pPr>
              <w:pStyle w:val="ConsPlusNormal"/>
              <w:jc w:val="center"/>
              <w:rPr>
                <w:rFonts w:ascii="Times New Roman" w:hAnsi="Times New Roman" w:cs="Times New Roman"/>
                <w:sz w:val="24"/>
                <w:szCs w:val="24"/>
              </w:rPr>
            </w:pPr>
            <w:r w:rsidRPr="00B07611">
              <w:rPr>
                <w:rFonts w:ascii="Times New Roman" w:hAnsi="Times New Roman" w:cs="Times New Roman"/>
                <w:sz w:val="24"/>
                <w:szCs w:val="24"/>
              </w:rPr>
              <w:t xml:space="preserve">Прогноз значения показателя в </w:t>
            </w:r>
            <w:r w:rsidR="00B07611">
              <w:rPr>
                <w:rFonts w:ascii="Times New Roman" w:hAnsi="Times New Roman" w:cs="Times New Roman"/>
                <w:sz w:val="24"/>
                <w:szCs w:val="24"/>
              </w:rPr>
              <w:t>2027</w:t>
            </w:r>
            <w:r w:rsidR="00A062B1" w:rsidRPr="00B07611">
              <w:rPr>
                <w:rFonts w:ascii="Times New Roman" w:hAnsi="Times New Roman" w:cs="Times New Roman"/>
                <w:sz w:val="24"/>
                <w:szCs w:val="24"/>
              </w:rPr>
              <w:t xml:space="preserve"> г.</w:t>
            </w:r>
          </w:p>
        </w:tc>
      </w:tr>
      <w:tr w:rsidR="00CA5D93" w:rsidRPr="002228CA" w:rsidTr="00CA5D93">
        <w:tc>
          <w:tcPr>
            <w:tcW w:w="794" w:type="dxa"/>
            <w:tcBorders>
              <w:top w:val="single" w:sz="4" w:space="0" w:color="auto"/>
              <w:bottom w:val="single" w:sz="4" w:space="0" w:color="auto"/>
              <w:right w:val="single" w:sz="4" w:space="0" w:color="auto"/>
            </w:tcBorders>
          </w:tcPr>
          <w:p w:rsidR="00CA5D93" w:rsidRPr="00B07611" w:rsidRDefault="00CA5D93" w:rsidP="00B07611">
            <w:pPr>
              <w:pStyle w:val="ConsPlusNormal"/>
              <w:jc w:val="cente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CA5D93" w:rsidRPr="00B07611" w:rsidRDefault="00A51923" w:rsidP="00B07611">
            <w:pPr>
              <w:pStyle w:val="ConsPlusNormal"/>
              <w:jc w:val="center"/>
              <w:rPr>
                <w:rFonts w:ascii="Times New Roman" w:hAnsi="Times New Roman" w:cs="Times New Roman"/>
                <w:sz w:val="24"/>
                <w:szCs w:val="24"/>
              </w:rPr>
            </w:pPr>
            <w:r>
              <w:rPr>
                <w:rFonts w:ascii="Times New Roman" w:hAnsi="Times New Roman" w:cs="Times New Roman"/>
                <w:sz w:val="24"/>
                <w:szCs w:val="24"/>
              </w:rPr>
              <w:t>Туристический поток, тыс. человек</w:t>
            </w:r>
          </w:p>
        </w:tc>
        <w:tc>
          <w:tcPr>
            <w:tcW w:w="1429" w:type="dxa"/>
            <w:tcBorders>
              <w:top w:val="single" w:sz="4" w:space="0" w:color="auto"/>
              <w:left w:val="single" w:sz="4" w:space="0" w:color="auto"/>
              <w:bottom w:val="single" w:sz="4" w:space="0" w:color="auto"/>
              <w:right w:val="single" w:sz="4" w:space="0" w:color="auto"/>
            </w:tcBorders>
          </w:tcPr>
          <w:p w:rsidR="00CA5D93" w:rsidRPr="00B07611" w:rsidRDefault="00A51923" w:rsidP="00B07611">
            <w:pPr>
              <w:pStyle w:val="ConsPlusNormal"/>
              <w:jc w:val="center"/>
              <w:rPr>
                <w:rFonts w:ascii="Times New Roman" w:hAnsi="Times New Roman" w:cs="Times New Roman"/>
                <w:sz w:val="24"/>
                <w:szCs w:val="24"/>
              </w:rPr>
            </w:pPr>
            <w:r>
              <w:rPr>
                <w:rFonts w:ascii="Times New Roman" w:hAnsi="Times New Roman" w:cs="Times New Roman"/>
                <w:sz w:val="24"/>
                <w:szCs w:val="24"/>
              </w:rPr>
              <w:t>736</w:t>
            </w:r>
          </w:p>
        </w:tc>
        <w:tc>
          <w:tcPr>
            <w:tcW w:w="1369" w:type="dxa"/>
            <w:tcBorders>
              <w:top w:val="single" w:sz="4" w:space="0" w:color="auto"/>
              <w:left w:val="single" w:sz="4" w:space="0" w:color="auto"/>
              <w:bottom w:val="single" w:sz="4" w:space="0" w:color="auto"/>
              <w:right w:val="single" w:sz="4" w:space="0" w:color="auto"/>
            </w:tcBorders>
          </w:tcPr>
          <w:p w:rsidR="00CA5D93" w:rsidRPr="00B07611" w:rsidRDefault="00A51923" w:rsidP="00A51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900 </w:t>
            </w:r>
          </w:p>
        </w:tc>
        <w:tc>
          <w:tcPr>
            <w:tcW w:w="1281" w:type="dxa"/>
            <w:tcBorders>
              <w:top w:val="single" w:sz="4" w:space="0" w:color="auto"/>
              <w:left w:val="single" w:sz="4" w:space="0" w:color="auto"/>
              <w:bottom w:val="single" w:sz="4" w:space="0" w:color="auto"/>
              <w:right w:val="single" w:sz="4" w:space="0" w:color="auto"/>
            </w:tcBorders>
          </w:tcPr>
          <w:p w:rsidR="00CA5D93" w:rsidRPr="00B07611" w:rsidRDefault="00A51923" w:rsidP="00B07611">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1281" w:type="dxa"/>
            <w:tcBorders>
              <w:top w:val="single" w:sz="4" w:space="0" w:color="auto"/>
              <w:left w:val="single" w:sz="4" w:space="0" w:color="auto"/>
              <w:bottom w:val="single" w:sz="4" w:space="0" w:color="auto"/>
              <w:right w:val="single" w:sz="4" w:space="0" w:color="auto"/>
            </w:tcBorders>
          </w:tcPr>
          <w:p w:rsidR="00CA5D93" w:rsidRPr="00B07611" w:rsidRDefault="00A51923" w:rsidP="00B07611">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341" w:type="dxa"/>
            <w:tcBorders>
              <w:top w:val="single" w:sz="4" w:space="0" w:color="auto"/>
              <w:left w:val="single" w:sz="4" w:space="0" w:color="auto"/>
              <w:bottom w:val="single" w:sz="4" w:space="0" w:color="auto"/>
            </w:tcBorders>
          </w:tcPr>
          <w:p w:rsidR="003D1CAA" w:rsidRPr="00B07611" w:rsidRDefault="00A51923" w:rsidP="00B07611">
            <w:pPr>
              <w:pStyle w:val="ConsPlusNormal"/>
              <w:jc w:val="center"/>
              <w:rPr>
                <w:rFonts w:ascii="Times New Roman" w:hAnsi="Times New Roman" w:cs="Times New Roman"/>
                <w:sz w:val="24"/>
                <w:szCs w:val="24"/>
              </w:rPr>
            </w:pPr>
            <w:r>
              <w:rPr>
                <w:rFonts w:ascii="Times New Roman" w:hAnsi="Times New Roman" w:cs="Times New Roman"/>
                <w:sz w:val="24"/>
                <w:szCs w:val="24"/>
              </w:rPr>
              <w:t>1100</w:t>
            </w:r>
          </w:p>
        </w:tc>
      </w:tr>
      <w:tr w:rsidR="00E2257E" w:rsidRPr="002228CA" w:rsidTr="00201EFD">
        <w:tc>
          <w:tcPr>
            <w:tcW w:w="794" w:type="dxa"/>
            <w:tcBorders>
              <w:top w:val="single" w:sz="4" w:space="0" w:color="auto"/>
              <w:bottom w:val="single" w:sz="4" w:space="0" w:color="auto"/>
              <w:right w:val="single" w:sz="4" w:space="0" w:color="auto"/>
            </w:tcBorders>
            <w:shd w:val="clear" w:color="auto" w:fill="FFFFFF" w:themeFill="background1"/>
          </w:tcPr>
          <w:p w:rsidR="00E2257E" w:rsidRPr="00201EFD" w:rsidRDefault="00E2257E">
            <w:pPr>
              <w:pStyle w:val="ConsPlusNormal"/>
              <w:jc w:val="center"/>
              <w:rPr>
                <w:rFonts w:ascii="Times New Roman" w:hAnsi="Times New Roman" w:cs="Times New Roman"/>
                <w:sz w:val="24"/>
                <w:szCs w:val="24"/>
              </w:rPr>
            </w:pPr>
            <w:r w:rsidRPr="00201EFD">
              <w:rPr>
                <w:rFonts w:ascii="Times New Roman" w:hAnsi="Times New Roman" w:cs="Times New Roman"/>
                <w:sz w:val="24"/>
                <w:szCs w:val="24"/>
              </w:rPr>
              <w:t>9.3.</w:t>
            </w:r>
          </w:p>
        </w:tc>
        <w:tc>
          <w:tcPr>
            <w:tcW w:w="50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2257E" w:rsidRPr="00201EFD" w:rsidRDefault="00E2257E">
            <w:pPr>
              <w:pStyle w:val="ConsPlusNormal"/>
              <w:jc w:val="center"/>
              <w:rPr>
                <w:rFonts w:ascii="Times New Roman" w:hAnsi="Times New Roman" w:cs="Times New Roman"/>
                <w:sz w:val="24"/>
                <w:szCs w:val="24"/>
              </w:rPr>
            </w:pPr>
            <w:r w:rsidRPr="00201EFD">
              <w:rPr>
                <w:rFonts w:ascii="Times New Roman" w:hAnsi="Times New Roman" w:cs="Times New Roman"/>
                <w:sz w:val="24"/>
                <w:szCs w:val="24"/>
              </w:rPr>
              <w:t>Источники информации</w:t>
            </w:r>
          </w:p>
        </w:tc>
        <w:tc>
          <w:tcPr>
            <w:tcW w:w="3903" w:type="dxa"/>
            <w:gridSpan w:val="3"/>
            <w:tcBorders>
              <w:top w:val="single" w:sz="4" w:space="0" w:color="auto"/>
              <w:left w:val="single" w:sz="4" w:space="0" w:color="auto"/>
              <w:bottom w:val="single" w:sz="4" w:space="0" w:color="auto"/>
            </w:tcBorders>
            <w:shd w:val="clear" w:color="auto" w:fill="FFFFFF" w:themeFill="background1"/>
          </w:tcPr>
          <w:p w:rsidR="00E2257E" w:rsidRPr="00201EFD" w:rsidRDefault="00A51923">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Чувашстат</w:t>
            </w:r>
            <w:proofErr w:type="spellEnd"/>
          </w:p>
        </w:tc>
      </w:tr>
    </w:tbl>
    <w:p w:rsidR="00E2257E" w:rsidRPr="002228CA" w:rsidRDefault="00E2257E">
      <w:pPr>
        <w:pStyle w:val="ConsPlusNormal"/>
        <w:jc w:val="both"/>
        <w:rPr>
          <w:rFonts w:ascii="Times New Roman" w:hAnsi="Times New Roman" w:cs="Times New Roman"/>
          <w:sz w:val="24"/>
          <w:szCs w:val="24"/>
          <w:highlight w:val="yellow"/>
        </w:rPr>
      </w:pPr>
    </w:p>
    <w:p w:rsidR="00E2257E" w:rsidRPr="00CA5A6E" w:rsidRDefault="00E2257E" w:rsidP="00FD47A5">
      <w:pPr>
        <w:pStyle w:val="ConsPlusNonformat"/>
        <w:jc w:val="center"/>
        <w:rPr>
          <w:rFonts w:ascii="Times New Roman" w:hAnsi="Times New Roman" w:cs="Times New Roman"/>
          <w:sz w:val="24"/>
          <w:szCs w:val="24"/>
        </w:rPr>
      </w:pPr>
      <w:r w:rsidRPr="00CA5A6E">
        <w:rPr>
          <w:rFonts w:ascii="Times New Roman" w:hAnsi="Times New Roman" w:cs="Times New Roman"/>
          <w:b/>
          <w:bCs/>
          <w:sz w:val="24"/>
          <w:szCs w:val="24"/>
        </w:rPr>
        <w:t>10. Информация об исполнителях</w:t>
      </w:r>
    </w:p>
    <w:p w:rsidR="00E2257E" w:rsidRPr="00CA5A6E" w:rsidRDefault="00E2257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118"/>
        <w:gridCol w:w="1814"/>
        <w:gridCol w:w="2587"/>
      </w:tblGrid>
      <w:tr w:rsidR="00E2257E" w:rsidRPr="00E776E3" w:rsidTr="00FD47A5">
        <w:tc>
          <w:tcPr>
            <w:tcW w:w="2041" w:type="dxa"/>
            <w:tcBorders>
              <w:top w:val="single" w:sz="4" w:space="0" w:color="auto"/>
              <w:bottom w:val="single" w:sz="4" w:space="0" w:color="auto"/>
              <w:right w:val="single" w:sz="4" w:space="0" w:color="auto"/>
            </w:tcBorders>
          </w:tcPr>
          <w:p w:rsidR="00E2257E" w:rsidRPr="00CA5A6E" w:rsidRDefault="00FE136B">
            <w:pPr>
              <w:pStyle w:val="ConsPlusNormal"/>
              <w:jc w:val="center"/>
              <w:rPr>
                <w:rFonts w:ascii="Times New Roman" w:hAnsi="Times New Roman" w:cs="Times New Roman"/>
                <w:sz w:val="24"/>
                <w:szCs w:val="24"/>
              </w:rPr>
            </w:pPr>
            <w:r>
              <w:rPr>
                <w:rFonts w:ascii="Times New Roman" w:hAnsi="Times New Roman" w:cs="Times New Roman"/>
                <w:sz w:val="24"/>
                <w:szCs w:val="24"/>
              </w:rPr>
              <w:t>Васильев Алексей Владимирович</w:t>
            </w:r>
          </w:p>
        </w:tc>
        <w:tc>
          <w:tcPr>
            <w:tcW w:w="3118" w:type="dxa"/>
            <w:tcBorders>
              <w:top w:val="single" w:sz="4" w:space="0" w:color="auto"/>
              <w:left w:val="single" w:sz="4" w:space="0" w:color="auto"/>
              <w:bottom w:val="single" w:sz="4" w:space="0" w:color="auto"/>
              <w:right w:val="single" w:sz="4" w:space="0" w:color="auto"/>
            </w:tcBorders>
          </w:tcPr>
          <w:p w:rsidR="00E2257E" w:rsidRPr="00CA5A6E" w:rsidRDefault="00E776E3" w:rsidP="00FE136B">
            <w:pPr>
              <w:pStyle w:val="ConsPlusNormal"/>
              <w:jc w:val="center"/>
              <w:rPr>
                <w:rFonts w:ascii="Times New Roman" w:hAnsi="Times New Roman" w:cs="Times New Roman"/>
                <w:sz w:val="24"/>
                <w:szCs w:val="24"/>
              </w:rPr>
            </w:pPr>
            <w:r w:rsidRPr="00CA5A6E">
              <w:rPr>
                <w:rFonts w:ascii="Times New Roman" w:hAnsi="Times New Roman" w:cs="Times New Roman"/>
                <w:sz w:val="24"/>
                <w:szCs w:val="24"/>
              </w:rPr>
              <w:t>Начальник отдела</w:t>
            </w:r>
            <w:r w:rsidR="007C6409" w:rsidRPr="00CA5A6E">
              <w:rPr>
                <w:rFonts w:ascii="Times New Roman" w:hAnsi="Times New Roman" w:cs="Times New Roman"/>
                <w:sz w:val="24"/>
                <w:szCs w:val="24"/>
              </w:rPr>
              <w:t xml:space="preserve"> </w:t>
            </w:r>
            <w:r w:rsidR="00FE136B">
              <w:rPr>
                <w:rFonts w:ascii="Times New Roman" w:hAnsi="Times New Roman" w:cs="Times New Roman"/>
                <w:sz w:val="24"/>
                <w:szCs w:val="24"/>
              </w:rPr>
              <w:t>развития туризма и ремесел</w:t>
            </w:r>
            <w:r w:rsidRPr="00CA5A6E">
              <w:rPr>
                <w:rFonts w:ascii="Times New Roman" w:hAnsi="Times New Roman" w:cs="Times New Roman"/>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rsidR="00E2257E" w:rsidRPr="00CA5A6E" w:rsidRDefault="00E776E3" w:rsidP="00FE136B">
            <w:pPr>
              <w:pStyle w:val="ConsPlusNormal"/>
              <w:jc w:val="center"/>
              <w:rPr>
                <w:rFonts w:ascii="Times New Roman" w:hAnsi="Times New Roman" w:cs="Times New Roman"/>
                <w:sz w:val="24"/>
                <w:szCs w:val="24"/>
              </w:rPr>
            </w:pPr>
            <w:r w:rsidRPr="00CA5A6E">
              <w:rPr>
                <w:rFonts w:ascii="Times New Roman" w:hAnsi="Times New Roman" w:cs="Times New Roman"/>
                <w:sz w:val="24"/>
                <w:szCs w:val="24"/>
              </w:rPr>
              <w:t>(8352)</w:t>
            </w:r>
            <w:r w:rsidR="00FD47A5" w:rsidRPr="00CA5A6E">
              <w:rPr>
                <w:rFonts w:ascii="Times New Roman" w:hAnsi="Times New Roman" w:cs="Times New Roman"/>
                <w:sz w:val="24"/>
                <w:szCs w:val="24"/>
              </w:rPr>
              <w:t xml:space="preserve"> </w:t>
            </w:r>
            <w:r w:rsidR="007C6409" w:rsidRPr="00CA5A6E">
              <w:rPr>
                <w:rFonts w:ascii="Times New Roman" w:hAnsi="Times New Roman" w:cs="Times New Roman"/>
                <w:sz w:val="24"/>
                <w:szCs w:val="24"/>
              </w:rPr>
              <w:t>56-52-2</w:t>
            </w:r>
            <w:r w:rsidR="00FE136B">
              <w:rPr>
                <w:rFonts w:ascii="Times New Roman" w:hAnsi="Times New Roman" w:cs="Times New Roman"/>
                <w:sz w:val="24"/>
                <w:szCs w:val="24"/>
              </w:rPr>
              <w:t>1</w:t>
            </w:r>
            <w:r w:rsidR="007C6409" w:rsidRPr="00CA5A6E">
              <w:rPr>
                <w:rFonts w:ascii="Times New Roman" w:hAnsi="Times New Roman" w:cs="Times New Roman"/>
                <w:sz w:val="24"/>
                <w:szCs w:val="24"/>
              </w:rPr>
              <w:t xml:space="preserve"> (23</w:t>
            </w:r>
            <w:r w:rsidR="00FE136B">
              <w:rPr>
                <w:rFonts w:ascii="Times New Roman" w:hAnsi="Times New Roman" w:cs="Times New Roman"/>
                <w:sz w:val="24"/>
                <w:szCs w:val="24"/>
              </w:rPr>
              <w:t>06</w:t>
            </w:r>
            <w:r w:rsidRPr="00CA5A6E">
              <w:rPr>
                <w:rFonts w:ascii="Times New Roman" w:hAnsi="Times New Roman" w:cs="Times New Roman"/>
                <w:sz w:val="24"/>
                <w:szCs w:val="24"/>
              </w:rPr>
              <w:t>)</w:t>
            </w:r>
          </w:p>
        </w:tc>
        <w:tc>
          <w:tcPr>
            <w:tcW w:w="2587" w:type="dxa"/>
            <w:tcBorders>
              <w:top w:val="single" w:sz="4" w:space="0" w:color="auto"/>
              <w:left w:val="single" w:sz="4" w:space="0" w:color="auto"/>
              <w:bottom w:val="single" w:sz="4" w:space="0" w:color="auto"/>
            </w:tcBorders>
          </w:tcPr>
          <w:p w:rsidR="00E2257E" w:rsidRPr="00E776E3" w:rsidRDefault="00943B96" w:rsidP="00FE136B">
            <w:pPr>
              <w:pStyle w:val="ConsPlusNormal"/>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е</w:t>
            </w:r>
            <w:r w:rsidR="007C6409" w:rsidRPr="00CA5A6E">
              <w:rPr>
                <w:rFonts w:ascii="Times New Roman" w:hAnsi="Times New Roman" w:cs="Times New Roman"/>
                <w:sz w:val="24"/>
                <w:szCs w:val="24"/>
                <w:lang w:val="en-US"/>
              </w:rPr>
              <w:t>conomy</w:t>
            </w:r>
            <w:proofErr w:type="spellEnd"/>
            <w:r w:rsidR="00FE136B">
              <w:rPr>
                <w:rFonts w:ascii="Times New Roman" w:hAnsi="Times New Roman" w:cs="Times New Roman"/>
                <w:sz w:val="24"/>
                <w:szCs w:val="24"/>
              </w:rPr>
              <w:t>82</w:t>
            </w:r>
            <w:r w:rsidR="00E776E3" w:rsidRPr="00CA5A6E">
              <w:rPr>
                <w:rFonts w:ascii="Times New Roman" w:hAnsi="Times New Roman" w:cs="Times New Roman"/>
                <w:sz w:val="24"/>
                <w:szCs w:val="24"/>
                <w:lang w:val="en-US"/>
              </w:rPr>
              <w:t>@cap.ru</w:t>
            </w:r>
          </w:p>
        </w:tc>
      </w:tr>
    </w:tbl>
    <w:p w:rsidR="00E2257E" w:rsidRPr="00E776E3" w:rsidRDefault="00E2257E">
      <w:pPr>
        <w:pStyle w:val="ConsPlusNormal"/>
        <w:jc w:val="both"/>
        <w:rPr>
          <w:rFonts w:ascii="Times New Roman" w:hAnsi="Times New Roman" w:cs="Times New Roman"/>
          <w:sz w:val="24"/>
          <w:szCs w:val="24"/>
        </w:rPr>
      </w:pPr>
    </w:p>
    <w:p w:rsidR="00FD47A5" w:rsidRDefault="00CC4B15">
      <w:pPr>
        <w:pStyle w:val="ConsPlusNonformat"/>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3019425</wp:posOffset>
            </wp:positionH>
            <wp:positionV relativeFrom="paragraph">
              <wp:posOffset>119380</wp:posOffset>
            </wp:positionV>
            <wp:extent cx="1838325" cy="789305"/>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7893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3601B">
        <w:rPr>
          <w:rFonts w:ascii="Times New Roman" w:hAnsi="Times New Roman" w:cs="Times New Roman"/>
          <w:sz w:val="24"/>
          <w:szCs w:val="24"/>
        </w:rPr>
        <w:t>И.о</w:t>
      </w:r>
      <w:proofErr w:type="spellEnd"/>
      <w:r w:rsidR="00B3601B">
        <w:rPr>
          <w:rFonts w:ascii="Times New Roman" w:hAnsi="Times New Roman" w:cs="Times New Roman"/>
          <w:sz w:val="24"/>
          <w:szCs w:val="24"/>
        </w:rPr>
        <w:t xml:space="preserve">. </w:t>
      </w:r>
      <w:r w:rsidR="00FD47A5" w:rsidRPr="00FD47A5">
        <w:rPr>
          <w:rFonts w:ascii="Times New Roman" w:hAnsi="Times New Roman" w:cs="Times New Roman"/>
          <w:sz w:val="24"/>
          <w:szCs w:val="24"/>
        </w:rPr>
        <w:t>министр</w:t>
      </w:r>
      <w:r w:rsidR="00B3601B">
        <w:rPr>
          <w:rFonts w:ascii="Times New Roman" w:hAnsi="Times New Roman" w:cs="Times New Roman"/>
          <w:sz w:val="24"/>
          <w:szCs w:val="24"/>
        </w:rPr>
        <w:t>а</w:t>
      </w:r>
      <w:r w:rsidR="00FD47A5" w:rsidRPr="00FD47A5">
        <w:rPr>
          <w:rFonts w:ascii="Times New Roman" w:hAnsi="Times New Roman" w:cs="Times New Roman"/>
          <w:sz w:val="24"/>
          <w:szCs w:val="24"/>
        </w:rPr>
        <w:t xml:space="preserve"> экономического развития </w:t>
      </w:r>
    </w:p>
    <w:p w:rsidR="00FD47A5" w:rsidRDefault="00FD47A5">
      <w:pPr>
        <w:pStyle w:val="ConsPlusNonformat"/>
        <w:jc w:val="both"/>
        <w:rPr>
          <w:rFonts w:ascii="Times New Roman" w:hAnsi="Times New Roman" w:cs="Times New Roman"/>
          <w:sz w:val="24"/>
          <w:szCs w:val="24"/>
        </w:rPr>
      </w:pPr>
      <w:r w:rsidRPr="00FD47A5">
        <w:rPr>
          <w:rFonts w:ascii="Times New Roman" w:hAnsi="Times New Roman" w:cs="Times New Roman"/>
          <w:sz w:val="24"/>
          <w:szCs w:val="24"/>
        </w:rPr>
        <w:t xml:space="preserve">и имущественных отношений </w:t>
      </w:r>
    </w:p>
    <w:p w:rsidR="00E2257E" w:rsidRPr="00E776E3" w:rsidRDefault="00FD47A5">
      <w:pPr>
        <w:pStyle w:val="ConsPlusNonformat"/>
        <w:jc w:val="both"/>
        <w:rPr>
          <w:rFonts w:ascii="Times New Roman" w:hAnsi="Times New Roman" w:cs="Times New Roman"/>
          <w:sz w:val="24"/>
          <w:szCs w:val="24"/>
        </w:rPr>
      </w:pPr>
      <w:r w:rsidRPr="00FD47A5">
        <w:rPr>
          <w:rFonts w:ascii="Times New Roman" w:hAnsi="Times New Roman" w:cs="Times New Roman"/>
          <w:sz w:val="24"/>
          <w:szCs w:val="24"/>
        </w:rPr>
        <w:t xml:space="preserve">Чувашской Республики </w:t>
      </w:r>
      <w:r w:rsidR="00E2257E" w:rsidRPr="00E776E3">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57E" w:rsidRPr="00E776E3">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01B">
        <w:rPr>
          <w:rFonts w:ascii="Times New Roman" w:hAnsi="Times New Roman" w:cs="Times New Roman"/>
          <w:sz w:val="24"/>
          <w:szCs w:val="24"/>
        </w:rPr>
        <w:t xml:space="preserve">                             Л.А. </w:t>
      </w:r>
      <w:proofErr w:type="spellStart"/>
      <w:r w:rsidR="00B3601B">
        <w:rPr>
          <w:rFonts w:ascii="Times New Roman" w:hAnsi="Times New Roman" w:cs="Times New Roman"/>
          <w:sz w:val="24"/>
          <w:szCs w:val="24"/>
        </w:rPr>
        <w:t>Рафикова</w:t>
      </w:r>
      <w:proofErr w:type="spellEnd"/>
    </w:p>
    <w:p w:rsidR="00E2257E" w:rsidRPr="00E776E3" w:rsidRDefault="00E2257E" w:rsidP="00FD47A5">
      <w:pPr>
        <w:pStyle w:val="ConsPlusNonformat"/>
        <w:jc w:val="both"/>
        <w:rPr>
          <w:rFonts w:ascii="Times New Roman" w:hAnsi="Times New Roman" w:cs="Times New Roman"/>
          <w:sz w:val="24"/>
          <w:szCs w:val="24"/>
        </w:rPr>
      </w:pPr>
      <w:r w:rsidRPr="00E776E3">
        <w:rPr>
          <w:rFonts w:ascii="Times New Roman" w:hAnsi="Times New Roman" w:cs="Times New Roman"/>
          <w:sz w:val="24"/>
          <w:szCs w:val="24"/>
        </w:rPr>
        <w:t xml:space="preserve">                                     </w:t>
      </w:r>
      <w:r w:rsidR="00FD47A5">
        <w:rPr>
          <w:rFonts w:ascii="Times New Roman" w:hAnsi="Times New Roman" w:cs="Times New Roman"/>
          <w:sz w:val="24"/>
          <w:szCs w:val="24"/>
        </w:rPr>
        <w:t xml:space="preserve">           </w:t>
      </w:r>
    </w:p>
    <w:p w:rsidR="00E2257E" w:rsidRPr="00E776E3" w:rsidRDefault="00E2257E">
      <w:pPr>
        <w:pStyle w:val="ConsPlusNormal"/>
        <w:jc w:val="both"/>
        <w:rPr>
          <w:rFonts w:ascii="Times New Roman" w:hAnsi="Times New Roman" w:cs="Times New Roman"/>
          <w:sz w:val="24"/>
          <w:szCs w:val="24"/>
        </w:rPr>
      </w:pPr>
    </w:p>
    <w:sectPr w:rsidR="00E2257E" w:rsidRPr="00E776E3" w:rsidSect="00E776E3">
      <w:pgSz w:w="11906" w:h="16838"/>
      <w:pgMar w:top="567" w:right="566" w:bottom="1440" w:left="156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E3"/>
    <w:rsid w:val="0000399D"/>
    <w:rsid w:val="0005055A"/>
    <w:rsid w:val="00071F3B"/>
    <w:rsid w:val="000742E9"/>
    <w:rsid w:val="000C0CE0"/>
    <w:rsid w:val="000C3C23"/>
    <w:rsid w:val="000D1782"/>
    <w:rsid w:val="0012017E"/>
    <w:rsid w:val="0012174A"/>
    <w:rsid w:val="00175356"/>
    <w:rsid w:val="00176462"/>
    <w:rsid w:val="00187094"/>
    <w:rsid w:val="001977F8"/>
    <w:rsid w:val="001F7035"/>
    <w:rsid w:val="00201EFD"/>
    <w:rsid w:val="00212D33"/>
    <w:rsid w:val="00213023"/>
    <w:rsid w:val="002228CA"/>
    <w:rsid w:val="00225B7D"/>
    <w:rsid w:val="00233758"/>
    <w:rsid w:val="00263871"/>
    <w:rsid w:val="0026651E"/>
    <w:rsid w:val="002837A6"/>
    <w:rsid w:val="00284763"/>
    <w:rsid w:val="002A4437"/>
    <w:rsid w:val="002B682E"/>
    <w:rsid w:val="002C378A"/>
    <w:rsid w:val="002E6289"/>
    <w:rsid w:val="002F67BA"/>
    <w:rsid w:val="00331BFC"/>
    <w:rsid w:val="0033593D"/>
    <w:rsid w:val="0033729F"/>
    <w:rsid w:val="003579DF"/>
    <w:rsid w:val="0037051B"/>
    <w:rsid w:val="00396BE2"/>
    <w:rsid w:val="003A44A8"/>
    <w:rsid w:val="003D1CAA"/>
    <w:rsid w:val="003E524F"/>
    <w:rsid w:val="003E584C"/>
    <w:rsid w:val="00407A45"/>
    <w:rsid w:val="00410BE0"/>
    <w:rsid w:val="0044117C"/>
    <w:rsid w:val="00453C65"/>
    <w:rsid w:val="004704BE"/>
    <w:rsid w:val="00477561"/>
    <w:rsid w:val="004842BA"/>
    <w:rsid w:val="004B053C"/>
    <w:rsid w:val="004C514A"/>
    <w:rsid w:val="004D6092"/>
    <w:rsid w:val="004F0E05"/>
    <w:rsid w:val="00515599"/>
    <w:rsid w:val="00531659"/>
    <w:rsid w:val="00542654"/>
    <w:rsid w:val="005758DD"/>
    <w:rsid w:val="005A0BD5"/>
    <w:rsid w:val="005B32F9"/>
    <w:rsid w:val="005C26D5"/>
    <w:rsid w:val="005C74DA"/>
    <w:rsid w:val="005D2D28"/>
    <w:rsid w:val="00612767"/>
    <w:rsid w:val="00613041"/>
    <w:rsid w:val="00634FD7"/>
    <w:rsid w:val="00664DDA"/>
    <w:rsid w:val="006945C5"/>
    <w:rsid w:val="006C68C7"/>
    <w:rsid w:val="00726872"/>
    <w:rsid w:val="007971E4"/>
    <w:rsid w:val="007A6F2E"/>
    <w:rsid w:val="007B2669"/>
    <w:rsid w:val="007C503B"/>
    <w:rsid w:val="007C6409"/>
    <w:rsid w:val="007C7E9E"/>
    <w:rsid w:val="007D6C18"/>
    <w:rsid w:val="007F5790"/>
    <w:rsid w:val="00806EC9"/>
    <w:rsid w:val="00834515"/>
    <w:rsid w:val="00855133"/>
    <w:rsid w:val="008642E0"/>
    <w:rsid w:val="00866A75"/>
    <w:rsid w:val="00880D14"/>
    <w:rsid w:val="008A2EC9"/>
    <w:rsid w:val="008A4387"/>
    <w:rsid w:val="008B00A8"/>
    <w:rsid w:val="008E068A"/>
    <w:rsid w:val="009340BE"/>
    <w:rsid w:val="00937FD5"/>
    <w:rsid w:val="00943B96"/>
    <w:rsid w:val="00963017"/>
    <w:rsid w:val="00965BCE"/>
    <w:rsid w:val="00992EB1"/>
    <w:rsid w:val="009D2BE5"/>
    <w:rsid w:val="00A058BA"/>
    <w:rsid w:val="00A062B1"/>
    <w:rsid w:val="00A22A8E"/>
    <w:rsid w:val="00A23CF0"/>
    <w:rsid w:val="00A25192"/>
    <w:rsid w:val="00A25EAF"/>
    <w:rsid w:val="00A51923"/>
    <w:rsid w:val="00A65EF5"/>
    <w:rsid w:val="00B0664D"/>
    <w:rsid w:val="00B07611"/>
    <w:rsid w:val="00B10A4A"/>
    <w:rsid w:val="00B31694"/>
    <w:rsid w:val="00B3601B"/>
    <w:rsid w:val="00C0495E"/>
    <w:rsid w:val="00C26FBB"/>
    <w:rsid w:val="00C276BA"/>
    <w:rsid w:val="00C45A9B"/>
    <w:rsid w:val="00C60D90"/>
    <w:rsid w:val="00C723B8"/>
    <w:rsid w:val="00C74965"/>
    <w:rsid w:val="00CA5A6E"/>
    <w:rsid w:val="00CA5D93"/>
    <w:rsid w:val="00CA77C9"/>
    <w:rsid w:val="00CC4B15"/>
    <w:rsid w:val="00CD14A2"/>
    <w:rsid w:val="00D10058"/>
    <w:rsid w:val="00D12008"/>
    <w:rsid w:val="00D174E5"/>
    <w:rsid w:val="00D20F19"/>
    <w:rsid w:val="00D270E1"/>
    <w:rsid w:val="00D3019F"/>
    <w:rsid w:val="00D36049"/>
    <w:rsid w:val="00D53083"/>
    <w:rsid w:val="00D730E9"/>
    <w:rsid w:val="00D75E74"/>
    <w:rsid w:val="00DD3080"/>
    <w:rsid w:val="00DE2FF7"/>
    <w:rsid w:val="00E2257E"/>
    <w:rsid w:val="00E35C10"/>
    <w:rsid w:val="00E47E18"/>
    <w:rsid w:val="00E776E3"/>
    <w:rsid w:val="00EC4DA3"/>
    <w:rsid w:val="00EE1869"/>
    <w:rsid w:val="00F262FC"/>
    <w:rsid w:val="00F36C4B"/>
    <w:rsid w:val="00F56C73"/>
    <w:rsid w:val="00F7281E"/>
    <w:rsid w:val="00F94EB9"/>
    <w:rsid w:val="00FC4AAD"/>
    <w:rsid w:val="00FD47A5"/>
    <w:rsid w:val="00FE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ody Text"/>
    <w:basedOn w:val="a"/>
    <w:link w:val="a4"/>
    <w:uiPriority w:val="99"/>
    <w:semiHidden/>
    <w:unhideWhenUsed/>
    <w:rsid w:val="00E2257E"/>
    <w:pPr>
      <w:spacing w:after="120"/>
    </w:pPr>
  </w:style>
  <w:style w:type="character" w:customStyle="1" w:styleId="a4">
    <w:name w:val="Основной текст Знак"/>
    <w:basedOn w:val="a0"/>
    <w:link w:val="a3"/>
    <w:uiPriority w:val="99"/>
    <w:locked/>
    <w:rsid w:val="00E2257E"/>
    <w:rPr>
      <w:rFonts w:cs="Times New Roman"/>
    </w:rPr>
  </w:style>
  <w:style w:type="paragraph" w:styleId="a5">
    <w:name w:val="No Spacing"/>
    <w:uiPriority w:val="1"/>
    <w:qFormat/>
    <w:rsid w:val="00E2257E"/>
    <w:pPr>
      <w:spacing w:after="0" w:line="240" w:lineRule="auto"/>
    </w:pPr>
  </w:style>
  <w:style w:type="character" w:styleId="a6">
    <w:name w:val="Hyperlink"/>
    <w:basedOn w:val="a0"/>
    <w:uiPriority w:val="99"/>
    <w:unhideWhenUsed/>
    <w:rsid w:val="00F262FC"/>
    <w:rPr>
      <w:rFonts w:cs="Times New Roman"/>
      <w:color w:val="0000FF" w:themeColor="hyperlink"/>
      <w:u w:val="single"/>
    </w:rPr>
  </w:style>
  <w:style w:type="paragraph" w:styleId="a7">
    <w:name w:val="Normal (Web)"/>
    <w:basedOn w:val="a"/>
    <w:uiPriority w:val="99"/>
    <w:unhideWhenUsed/>
    <w:rsid w:val="00F262F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7C7E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C7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ody Text"/>
    <w:basedOn w:val="a"/>
    <w:link w:val="a4"/>
    <w:uiPriority w:val="99"/>
    <w:semiHidden/>
    <w:unhideWhenUsed/>
    <w:rsid w:val="00E2257E"/>
    <w:pPr>
      <w:spacing w:after="120"/>
    </w:pPr>
  </w:style>
  <w:style w:type="character" w:customStyle="1" w:styleId="a4">
    <w:name w:val="Основной текст Знак"/>
    <w:basedOn w:val="a0"/>
    <w:link w:val="a3"/>
    <w:uiPriority w:val="99"/>
    <w:locked/>
    <w:rsid w:val="00E2257E"/>
    <w:rPr>
      <w:rFonts w:cs="Times New Roman"/>
    </w:rPr>
  </w:style>
  <w:style w:type="paragraph" w:styleId="a5">
    <w:name w:val="No Spacing"/>
    <w:uiPriority w:val="1"/>
    <w:qFormat/>
    <w:rsid w:val="00E2257E"/>
    <w:pPr>
      <w:spacing w:after="0" w:line="240" w:lineRule="auto"/>
    </w:pPr>
  </w:style>
  <w:style w:type="character" w:styleId="a6">
    <w:name w:val="Hyperlink"/>
    <w:basedOn w:val="a0"/>
    <w:uiPriority w:val="99"/>
    <w:unhideWhenUsed/>
    <w:rsid w:val="00F262FC"/>
    <w:rPr>
      <w:rFonts w:cs="Times New Roman"/>
      <w:color w:val="0000FF" w:themeColor="hyperlink"/>
      <w:u w:val="single"/>
    </w:rPr>
  </w:style>
  <w:style w:type="paragraph" w:styleId="a7">
    <w:name w:val="Normal (Web)"/>
    <w:basedOn w:val="a"/>
    <w:uiPriority w:val="99"/>
    <w:unhideWhenUsed/>
    <w:rsid w:val="00F262F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7C7E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C7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7972">
      <w:marLeft w:val="0"/>
      <w:marRight w:val="0"/>
      <w:marTop w:val="0"/>
      <w:marBottom w:val="0"/>
      <w:divBdr>
        <w:top w:val="none" w:sz="0" w:space="0" w:color="auto"/>
        <w:left w:val="none" w:sz="0" w:space="0" w:color="auto"/>
        <w:bottom w:val="none" w:sz="0" w:space="0" w:color="auto"/>
        <w:right w:val="none" w:sz="0" w:space="0" w:color="auto"/>
      </w:divBdr>
    </w:div>
    <w:div w:id="1377317973">
      <w:marLeft w:val="0"/>
      <w:marRight w:val="0"/>
      <w:marTop w:val="0"/>
      <w:marBottom w:val="0"/>
      <w:divBdr>
        <w:top w:val="none" w:sz="0" w:space="0" w:color="auto"/>
        <w:left w:val="none" w:sz="0" w:space="0" w:color="auto"/>
        <w:bottom w:val="none" w:sz="0" w:space="0" w:color="auto"/>
        <w:right w:val="none" w:sz="0" w:space="0" w:color="auto"/>
      </w:divBdr>
    </w:div>
    <w:div w:id="1377317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regulations.cap.ru/npa/orv/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29.11.2012 N 532(ред. от 28.06.2023)"О проведении оценки регулирующего воздействия проектов нормативных правовых актов Чувашской Республики"(вместе с "Порядком проведения оценки регулирующего воздействия проектов нор</vt:lpstr>
    </vt:vector>
  </TitlesOfParts>
  <Company>КонсультантПлюс Версия 4023.00.09</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29.11.2012 N 532(ред. от 28.06.2023)"О проведении оценки регулирующего воздействия проектов нормативных правовых актов Чувашской Республики"(вместе с "Порядком проведения оценки регулирующего воздействия проектов нор</dc:title>
  <dc:creator>Александрова Марина Александровна</dc:creator>
  <cp:lastModifiedBy>Молякова Наталья Николаевна</cp:lastModifiedBy>
  <cp:revision>19</cp:revision>
  <cp:lastPrinted>2024-05-02T10:37:00Z</cp:lastPrinted>
  <dcterms:created xsi:type="dcterms:W3CDTF">2025-02-06T05:57:00Z</dcterms:created>
  <dcterms:modified xsi:type="dcterms:W3CDTF">2025-02-06T08:27:00Z</dcterms:modified>
</cp:coreProperties>
</file>