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545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543"/>
        <w:gridCol w:w="2601"/>
        <w:gridCol w:w="5245"/>
      </w:tblGrid>
      <w:tr w:rsidR="00872664" w:rsidRPr="00A25385" w:rsidTr="00872664">
        <w:trPr>
          <w:trHeight w:val="122"/>
        </w:trPr>
        <w:tc>
          <w:tcPr>
            <w:tcW w:w="6062" w:type="dxa"/>
          </w:tcPr>
          <w:p w:rsidR="00872664" w:rsidRPr="00A25385" w:rsidRDefault="00872664" w:rsidP="00872664">
            <w:pPr>
              <w:rPr>
                <w:sz w:val="24"/>
                <w:szCs w:val="22"/>
              </w:rPr>
            </w:pPr>
            <w:r w:rsidRPr="00A25385">
              <w:rPr>
                <w:sz w:val="24"/>
                <w:szCs w:val="22"/>
              </w:rPr>
              <w:t>СОГЛАСОВАНО:</w:t>
            </w:r>
          </w:p>
        </w:tc>
        <w:tc>
          <w:tcPr>
            <w:tcW w:w="1543" w:type="dxa"/>
          </w:tcPr>
          <w:p w:rsidR="00872664" w:rsidRPr="00A25385" w:rsidRDefault="00872664" w:rsidP="004E084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601" w:type="dxa"/>
          </w:tcPr>
          <w:p w:rsidR="00872664" w:rsidRPr="00A25385" w:rsidRDefault="00872664" w:rsidP="004E084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245" w:type="dxa"/>
          </w:tcPr>
          <w:p w:rsidR="00872664" w:rsidRPr="00A25385" w:rsidRDefault="00872664" w:rsidP="00872664">
            <w:pPr>
              <w:rPr>
                <w:sz w:val="24"/>
                <w:szCs w:val="22"/>
              </w:rPr>
            </w:pPr>
            <w:r w:rsidRPr="00A25385">
              <w:rPr>
                <w:sz w:val="24"/>
                <w:szCs w:val="22"/>
              </w:rPr>
              <w:t>УТВЕРЖДАЮ</w:t>
            </w:r>
          </w:p>
        </w:tc>
      </w:tr>
      <w:tr w:rsidR="00872664" w:rsidRPr="00A25385" w:rsidTr="00872664">
        <w:tc>
          <w:tcPr>
            <w:tcW w:w="6062" w:type="dxa"/>
          </w:tcPr>
          <w:p w:rsidR="00872664" w:rsidRPr="00A25385" w:rsidRDefault="00872664" w:rsidP="00872664">
            <w:pPr>
              <w:rPr>
                <w:sz w:val="24"/>
                <w:szCs w:val="22"/>
              </w:rPr>
            </w:pPr>
            <w:r w:rsidRPr="00A25385">
              <w:rPr>
                <w:sz w:val="24"/>
                <w:szCs w:val="22"/>
              </w:rPr>
              <w:t>Заместитель главы администрации города-</w:t>
            </w: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  <w:r w:rsidRPr="00A25385">
              <w:rPr>
                <w:sz w:val="24"/>
                <w:szCs w:val="22"/>
              </w:rPr>
              <w:t>руководитель аппарата</w:t>
            </w: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  <w:r w:rsidRPr="00A25385">
              <w:rPr>
                <w:sz w:val="24"/>
                <w:szCs w:val="22"/>
              </w:rPr>
              <w:t>__________________/</w:t>
            </w:r>
            <w:r w:rsidRPr="00A25385">
              <w:rPr>
                <w:sz w:val="24"/>
                <w:szCs w:val="22"/>
              </w:rPr>
              <w:t>А.Н. Петров</w:t>
            </w:r>
            <w:r w:rsidRPr="00A25385">
              <w:rPr>
                <w:sz w:val="24"/>
                <w:szCs w:val="22"/>
              </w:rPr>
              <w:t>/</w:t>
            </w: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</w:p>
        </w:tc>
        <w:tc>
          <w:tcPr>
            <w:tcW w:w="1543" w:type="dxa"/>
          </w:tcPr>
          <w:p w:rsidR="00872664" w:rsidRPr="00A25385" w:rsidRDefault="00872664" w:rsidP="004E084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601" w:type="dxa"/>
          </w:tcPr>
          <w:p w:rsidR="00872664" w:rsidRPr="00A25385" w:rsidRDefault="00872664" w:rsidP="004E084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245" w:type="dxa"/>
          </w:tcPr>
          <w:p w:rsidR="00872664" w:rsidRPr="00A25385" w:rsidRDefault="00872664" w:rsidP="00872664">
            <w:pPr>
              <w:rPr>
                <w:sz w:val="24"/>
                <w:szCs w:val="22"/>
              </w:rPr>
            </w:pPr>
            <w:r w:rsidRPr="00A25385">
              <w:rPr>
                <w:sz w:val="24"/>
                <w:szCs w:val="22"/>
              </w:rPr>
              <w:t>Глава администрации города Чебоксары</w:t>
            </w: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  <w:r w:rsidRPr="00A25385">
              <w:rPr>
                <w:sz w:val="24"/>
                <w:szCs w:val="22"/>
              </w:rPr>
              <w:t>____________________/Д.В. Спирин/</w:t>
            </w:r>
          </w:p>
          <w:p w:rsidR="00872664" w:rsidRPr="00A25385" w:rsidRDefault="00872664" w:rsidP="00872664">
            <w:pPr>
              <w:rPr>
                <w:sz w:val="24"/>
                <w:szCs w:val="22"/>
              </w:rPr>
            </w:pPr>
            <w:r w:rsidRPr="00A25385">
              <w:rPr>
                <w:sz w:val="24"/>
                <w:szCs w:val="22"/>
              </w:rPr>
              <w:t>12.01.2023</w:t>
            </w:r>
          </w:p>
        </w:tc>
      </w:tr>
    </w:tbl>
    <w:p w:rsidR="00872664" w:rsidRDefault="00872664" w:rsidP="004E084F">
      <w:pPr>
        <w:jc w:val="center"/>
        <w:rPr>
          <w:b/>
          <w:sz w:val="22"/>
          <w:szCs w:val="22"/>
        </w:rPr>
      </w:pPr>
    </w:p>
    <w:p w:rsidR="00872664" w:rsidRDefault="00872664" w:rsidP="004E084F">
      <w:pPr>
        <w:jc w:val="center"/>
        <w:rPr>
          <w:b/>
          <w:sz w:val="22"/>
          <w:szCs w:val="22"/>
        </w:rPr>
      </w:pPr>
    </w:p>
    <w:p w:rsidR="004E084F" w:rsidRPr="003D3ADF" w:rsidRDefault="00FB7742" w:rsidP="004E084F">
      <w:pPr>
        <w:jc w:val="center"/>
        <w:rPr>
          <w:b/>
          <w:sz w:val="22"/>
          <w:szCs w:val="22"/>
        </w:rPr>
      </w:pPr>
      <w:r w:rsidRPr="003D3ADF">
        <w:rPr>
          <w:b/>
          <w:sz w:val="22"/>
          <w:szCs w:val="22"/>
        </w:rPr>
        <w:t>ОТЧЕТ</w:t>
      </w:r>
    </w:p>
    <w:p w:rsidR="00FB7742" w:rsidRPr="003D3ADF" w:rsidRDefault="00FB7742" w:rsidP="004E084F">
      <w:pPr>
        <w:jc w:val="center"/>
        <w:rPr>
          <w:b/>
          <w:sz w:val="22"/>
          <w:szCs w:val="22"/>
        </w:rPr>
      </w:pPr>
      <w:r w:rsidRPr="003D3ADF">
        <w:rPr>
          <w:b/>
          <w:sz w:val="22"/>
          <w:szCs w:val="22"/>
        </w:rPr>
        <w:t xml:space="preserve">исполнения плана </w:t>
      </w:r>
      <w:r w:rsidR="004E084F" w:rsidRPr="003D3ADF">
        <w:rPr>
          <w:b/>
          <w:sz w:val="22"/>
          <w:szCs w:val="22"/>
        </w:rPr>
        <w:t xml:space="preserve">мероприятий по противодействию коррупции </w:t>
      </w:r>
    </w:p>
    <w:p w:rsidR="004E084F" w:rsidRPr="003D3ADF" w:rsidRDefault="004E084F" w:rsidP="004E084F">
      <w:pPr>
        <w:jc w:val="center"/>
        <w:rPr>
          <w:b/>
          <w:sz w:val="22"/>
          <w:szCs w:val="22"/>
        </w:rPr>
      </w:pPr>
      <w:r w:rsidRPr="003D3ADF">
        <w:rPr>
          <w:b/>
          <w:sz w:val="22"/>
          <w:szCs w:val="22"/>
        </w:rPr>
        <w:t xml:space="preserve">в администрации города Чебоксары </w:t>
      </w:r>
      <w:r w:rsidR="00C257FE" w:rsidRPr="003D3ADF">
        <w:rPr>
          <w:b/>
          <w:sz w:val="22"/>
          <w:szCs w:val="22"/>
        </w:rPr>
        <w:t>за</w:t>
      </w:r>
      <w:r w:rsidRPr="003D3ADF">
        <w:rPr>
          <w:b/>
          <w:sz w:val="22"/>
          <w:szCs w:val="22"/>
        </w:rPr>
        <w:t xml:space="preserve"> 202</w:t>
      </w:r>
      <w:r w:rsidR="00A85BD7">
        <w:rPr>
          <w:b/>
          <w:sz w:val="22"/>
          <w:szCs w:val="22"/>
        </w:rPr>
        <w:t>2</w:t>
      </w:r>
      <w:r w:rsidR="00FB7742" w:rsidRPr="003D3ADF">
        <w:rPr>
          <w:b/>
          <w:sz w:val="22"/>
          <w:szCs w:val="22"/>
        </w:rPr>
        <w:t xml:space="preserve"> </w:t>
      </w:r>
      <w:r w:rsidRPr="003D3ADF">
        <w:rPr>
          <w:b/>
          <w:sz w:val="22"/>
          <w:szCs w:val="22"/>
        </w:rPr>
        <w:t>год</w:t>
      </w:r>
    </w:p>
    <w:p w:rsidR="004E084F" w:rsidRPr="003D3ADF" w:rsidRDefault="004E084F" w:rsidP="004E084F">
      <w:pPr>
        <w:jc w:val="center"/>
        <w:rPr>
          <w:b/>
          <w:sz w:val="22"/>
          <w:szCs w:val="22"/>
        </w:rPr>
      </w:pPr>
    </w:p>
    <w:tbl>
      <w:tblPr>
        <w:tblStyle w:val="af1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9"/>
        <w:gridCol w:w="2736"/>
        <w:gridCol w:w="1418"/>
        <w:gridCol w:w="1984"/>
        <w:gridCol w:w="7654"/>
        <w:gridCol w:w="1418"/>
      </w:tblGrid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№ </w:t>
            </w:r>
          </w:p>
          <w:p w:rsidR="00A479CD" w:rsidRPr="003D3ADF" w:rsidRDefault="00A479CD" w:rsidP="0090196D">
            <w:pPr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п/п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:rsidR="00A479CD" w:rsidRPr="003D3ADF" w:rsidRDefault="00A479CD" w:rsidP="0090196D">
            <w:pPr>
              <w:ind w:right="-111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Срок</w:t>
            </w:r>
          </w:p>
          <w:p w:rsidR="00A479CD" w:rsidRPr="003D3ADF" w:rsidRDefault="00A479CD" w:rsidP="0090196D">
            <w:pPr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исполнения</w:t>
            </w: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Ответственное структурное подразделение</w:t>
            </w:r>
          </w:p>
        </w:tc>
        <w:tc>
          <w:tcPr>
            <w:tcW w:w="7654" w:type="dxa"/>
          </w:tcPr>
          <w:p w:rsidR="00A479CD" w:rsidRPr="00A85BD7" w:rsidRDefault="00A479CD" w:rsidP="00CD16A3">
            <w:pPr>
              <w:ind w:firstLine="459"/>
              <w:jc w:val="center"/>
              <w:rPr>
                <w:color w:val="FF0000"/>
                <w:sz w:val="22"/>
                <w:szCs w:val="22"/>
              </w:rPr>
            </w:pPr>
            <w:r w:rsidRPr="00A85BD7">
              <w:rPr>
                <w:sz w:val="22"/>
                <w:szCs w:val="22"/>
              </w:rPr>
              <w:t>Информация об исполнении</w:t>
            </w:r>
          </w:p>
        </w:tc>
        <w:tc>
          <w:tcPr>
            <w:tcW w:w="1418" w:type="dxa"/>
          </w:tcPr>
          <w:p w:rsidR="00A479CD" w:rsidRPr="00A85BD7" w:rsidRDefault="00A479CD" w:rsidP="00A479CD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</w:rPr>
              <w:t>Оценка результатов мероприятия</w:t>
            </w:r>
          </w:p>
        </w:tc>
      </w:tr>
      <w:tr w:rsidR="00A479CD" w:rsidRPr="00A85BD7" w:rsidTr="00BE1B9E">
        <w:tc>
          <w:tcPr>
            <w:tcW w:w="809" w:type="dxa"/>
          </w:tcPr>
          <w:p w:rsidR="00B70234" w:rsidRDefault="00B70234" w:rsidP="0090196D">
            <w:pPr>
              <w:jc w:val="center"/>
              <w:rPr>
                <w:b/>
                <w:sz w:val="22"/>
                <w:szCs w:val="22"/>
              </w:rPr>
            </w:pPr>
          </w:p>
          <w:p w:rsidR="00A479CD" w:rsidRPr="00A85BD7" w:rsidRDefault="00A479CD" w:rsidP="0090196D">
            <w:pPr>
              <w:jc w:val="center"/>
              <w:rPr>
                <w:b/>
                <w:sz w:val="22"/>
                <w:szCs w:val="22"/>
              </w:rPr>
            </w:pPr>
            <w:r w:rsidRPr="00A85B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210" w:type="dxa"/>
            <w:gridSpan w:val="5"/>
          </w:tcPr>
          <w:p w:rsidR="00B70234" w:rsidRDefault="00B70234" w:rsidP="00D752BB">
            <w:pPr>
              <w:rPr>
                <w:b/>
                <w:sz w:val="22"/>
                <w:szCs w:val="22"/>
              </w:rPr>
            </w:pPr>
          </w:p>
          <w:p w:rsidR="00A479CD" w:rsidRPr="00A85BD7" w:rsidRDefault="00A479CD" w:rsidP="00D752BB">
            <w:pPr>
              <w:rPr>
                <w:b/>
                <w:sz w:val="22"/>
                <w:szCs w:val="22"/>
              </w:rPr>
            </w:pPr>
            <w:r w:rsidRPr="00A85BD7">
              <w:rPr>
                <w:b/>
                <w:sz w:val="22"/>
                <w:szCs w:val="22"/>
              </w:rPr>
              <w:t xml:space="preserve">Нормативно-правовое и организационное обеспечение противодействия коррупции 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1.1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color w:val="000000"/>
                <w:sz w:val="22"/>
                <w:szCs w:val="22"/>
              </w:rPr>
              <w:t xml:space="preserve">Разработка, актуализация и совершенствование муниципальных правовых актов </w:t>
            </w:r>
            <w:r w:rsidRPr="003D3ADF">
              <w:rPr>
                <w:sz w:val="22"/>
                <w:szCs w:val="22"/>
              </w:rPr>
              <w:t xml:space="preserve">города Чебоксары по вопросам противодействия коррупции </w:t>
            </w:r>
            <w:r w:rsidRPr="003D3ADF">
              <w:rPr>
                <w:color w:val="000000"/>
                <w:sz w:val="22"/>
                <w:szCs w:val="22"/>
              </w:rPr>
              <w:t>в соответствии с федеральными законами и законами Чувашской Республики</w:t>
            </w:r>
          </w:p>
        </w:tc>
        <w:tc>
          <w:tcPr>
            <w:tcW w:w="1418" w:type="dxa"/>
          </w:tcPr>
          <w:p w:rsidR="00A479CD" w:rsidRPr="003D3ADF" w:rsidRDefault="00A479CD" w:rsidP="003D3ADF">
            <w:pPr>
              <w:ind w:left="34" w:right="-109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A479CD" w:rsidRPr="003D3ADF" w:rsidRDefault="00A479CD" w:rsidP="003D3ADF">
            <w:pPr>
              <w:ind w:left="34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 правовое управление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A479CD" w:rsidRPr="00837D07" w:rsidRDefault="00A479CD" w:rsidP="00837D07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837D07">
              <w:rPr>
                <w:sz w:val="22"/>
                <w:szCs w:val="22"/>
              </w:rPr>
              <w:t>На постоянной основе проводится мониторинг изменений действующего законодательства в области противодействия коррупции. В 2022 году приняты (актуализированы) следующие муниципальные правовые акты города Чебоксары:</w:t>
            </w:r>
          </w:p>
          <w:p w:rsidR="00A479CD" w:rsidRPr="00F2096F" w:rsidRDefault="00A479CD" w:rsidP="00F2096F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F2096F">
              <w:rPr>
                <w:sz w:val="22"/>
                <w:szCs w:val="22"/>
              </w:rPr>
              <w:t>решение Чебоксарского городского Собрания депутатов от 17.05.2022  № 746 «О внесении изменений в Положение о муниципальной службе муниципального образования города Чебоксары – столицы Чувашской Республики, утвержденное решением Чебоксарского городского Собрания депутатов от 17.04.2008  № 964»;</w:t>
            </w:r>
          </w:p>
          <w:p w:rsidR="00A479CD" w:rsidRPr="00F2096F" w:rsidRDefault="00A479CD" w:rsidP="00F2096F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F2096F">
              <w:rPr>
                <w:sz w:val="22"/>
                <w:szCs w:val="22"/>
              </w:rPr>
              <w:t>постановление администрации города Чебоксары от 22.04.2022 №1396  «О внесении изменений в Перечень должностей муниципальной службы в исполнительно-распорядительном органе города Чебоксары –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25.12.2008 № 273-ФЗ «О противодействии коррупции», утвержденный постановлением администрации города Чебоксары от 22.05.2019 № 1122»;</w:t>
            </w:r>
          </w:p>
          <w:p w:rsidR="00A479CD" w:rsidRDefault="00A479CD" w:rsidP="00F2096F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F2096F">
              <w:rPr>
                <w:sz w:val="22"/>
                <w:szCs w:val="22"/>
              </w:rPr>
              <w:t>постановление администрации города Чебоксары от 22.04.2022  №1398  «О внесении изменений в постановление администрации города Чебоксары от 09.07.2015 №2320 «Об утверждении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Чебоксары»</w:t>
            </w:r>
            <w:r>
              <w:rPr>
                <w:sz w:val="22"/>
                <w:szCs w:val="22"/>
              </w:rPr>
              <w:t>;</w:t>
            </w:r>
          </w:p>
          <w:p w:rsidR="00A479CD" w:rsidRPr="00F2096F" w:rsidRDefault="00A479CD" w:rsidP="00162DDC">
            <w:pPr>
              <w:tabs>
                <w:tab w:val="left" w:pos="742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F2096F">
              <w:rPr>
                <w:sz w:val="22"/>
                <w:szCs w:val="22"/>
              </w:rPr>
              <w:t xml:space="preserve">постановление </w:t>
            </w:r>
            <w:r w:rsidRPr="00162DDC">
              <w:rPr>
                <w:sz w:val="22"/>
                <w:szCs w:val="22"/>
              </w:rPr>
              <w:t>администрации города Чебоксары от 22.12.2022 №4578  «О внесении изменений в постановление администрации города Чебоксары от 31.10.2014 № 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418" w:type="dxa"/>
          </w:tcPr>
          <w:p w:rsidR="00A479CD" w:rsidRPr="00A479CD" w:rsidRDefault="00A479CD" w:rsidP="00A479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A479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1.2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Рассмотрение вопросов 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нормативных правовых актов, незаконными решения и действия (бездействие)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8" w:type="dxa"/>
          </w:tcPr>
          <w:p w:rsidR="00A479CD" w:rsidRPr="001A7FB2" w:rsidRDefault="00A479CD" w:rsidP="001A7FB2">
            <w:pPr>
              <w:ind w:left="34" w:right="35"/>
              <w:jc w:val="center"/>
              <w:rPr>
                <w:sz w:val="22"/>
                <w:szCs w:val="22"/>
              </w:rPr>
            </w:pPr>
            <w:r w:rsidRPr="001A7FB2">
              <w:rPr>
                <w:sz w:val="22"/>
                <w:szCs w:val="22"/>
              </w:rPr>
              <w:t>не реже одного раза в квартал</w:t>
            </w:r>
          </w:p>
          <w:p w:rsidR="00A479CD" w:rsidRPr="003D3ADF" w:rsidRDefault="00A479CD" w:rsidP="001A7FB2">
            <w:pPr>
              <w:ind w:left="34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правовое управление,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структурные подразделения администрации города,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органы администрации города</w:t>
            </w:r>
            <w:r w:rsidRPr="003D3ADF">
              <w:rPr>
                <w:rStyle w:val="af3"/>
                <w:sz w:val="22"/>
                <w:szCs w:val="22"/>
              </w:rPr>
              <w:footnoteReference w:id="1"/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A479CD" w:rsidRPr="00BB19EE" w:rsidRDefault="00A479CD" w:rsidP="00BB19EE">
            <w:pPr>
              <w:ind w:firstLine="459"/>
              <w:jc w:val="both"/>
              <w:rPr>
                <w:sz w:val="22"/>
                <w:szCs w:val="22"/>
              </w:rPr>
            </w:pPr>
            <w:r w:rsidRPr="000950AE">
              <w:rPr>
                <w:sz w:val="22"/>
                <w:szCs w:val="22"/>
              </w:rPr>
              <w:t>Правовым управлением администрации города Чебоксары на регулярной основе проводились совещания с представителями юридических служб органов администрации города по участию в судебных заседаниях с разбором возникающих вопросов и судебных актов (периодичность каждые 2 недели). На совещаниях были рассмотрены Обзоры Верховного Суда РФ</w:t>
            </w:r>
            <w:r w:rsidRPr="00BB19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BB19EE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BB19EE">
              <w:rPr>
                <w:sz w:val="22"/>
                <w:szCs w:val="22"/>
              </w:rPr>
              <w:t>Кассационн</w:t>
            </w:r>
            <w:r>
              <w:rPr>
                <w:sz w:val="22"/>
                <w:szCs w:val="22"/>
              </w:rPr>
              <w:t>ые</w:t>
            </w:r>
            <w:r w:rsidRPr="00BB19EE">
              <w:rPr>
                <w:sz w:val="22"/>
                <w:szCs w:val="22"/>
              </w:rPr>
              <w:t xml:space="preserve"> определени</w:t>
            </w:r>
            <w:r>
              <w:rPr>
                <w:sz w:val="22"/>
                <w:szCs w:val="22"/>
              </w:rPr>
              <w:t>я</w:t>
            </w:r>
            <w:r w:rsidRPr="00BB19EE">
              <w:rPr>
                <w:sz w:val="22"/>
                <w:szCs w:val="22"/>
              </w:rPr>
              <w:t xml:space="preserve"> Верховного Суда Российской Федерации от 27.07.2022 № 7-КАД22-2-К2</w:t>
            </w:r>
            <w:r>
              <w:rPr>
                <w:sz w:val="22"/>
                <w:szCs w:val="22"/>
              </w:rPr>
              <w:t xml:space="preserve"> и </w:t>
            </w:r>
            <w:r w:rsidRPr="00BB19EE">
              <w:rPr>
                <w:sz w:val="22"/>
                <w:szCs w:val="22"/>
              </w:rPr>
              <w:t>от 09.11.2022 № 46-КАД22-14-К6</w:t>
            </w:r>
            <w:r>
              <w:rPr>
                <w:sz w:val="22"/>
                <w:szCs w:val="22"/>
              </w:rPr>
              <w:t>)</w:t>
            </w:r>
            <w:r w:rsidRPr="000950AE">
              <w:rPr>
                <w:sz w:val="22"/>
                <w:szCs w:val="22"/>
              </w:rPr>
              <w:t xml:space="preserve">, актуальные вопросы правоприменения, позиции судов по действиям, </w:t>
            </w:r>
            <w:r w:rsidRPr="00BB19EE">
              <w:rPr>
                <w:sz w:val="22"/>
                <w:szCs w:val="22"/>
              </w:rPr>
              <w:t>бездействия органов местного самоуправления и иные вопросы.</w:t>
            </w:r>
          </w:p>
          <w:p w:rsidR="00A479CD" w:rsidRPr="000950AE" w:rsidRDefault="00A479CD" w:rsidP="00EA1A43">
            <w:pPr>
              <w:ind w:firstLine="459"/>
              <w:jc w:val="both"/>
              <w:rPr>
                <w:sz w:val="22"/>
                <w:szCs w:val="22"/>
              </w:rPr>
            </w:pPr>
            <w:r w:rsidRPr="000950AE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2</w:t>
            </w:r>
            <w:r w:rsidRPr="000950AE">
              <w:rPr>
                <w:sz w:val="22"/>
                <w:szCs w:val="22"/>
              </w:rPr>
              <w:t xml:space="preserve"> году наиболее частыми являлись споры по признанию действий администрации города Чебоксары по отказу в предварительном согласовании предоставления земельных участков, выдачи разрешения на использования земельного участка без предоставления, признании незаконным бездействия администрации города Чебоксары по предоставлению жилых помещений детям-сиротам, строительству и ремонту дорог, а также инженерных коммуникаций. Оспариваемые действия, бездействия  вызваны недостаточностью денежных средств бюджета, неопределенностью процедур в федеральном законодательстве.</w:t>
            </w:r>
          </w:p>
          <w:p w:rsidR="00A479CD" w:rsidRPr="00A85BD7" w:rsidRDefault="00A479CD" w:rsidP="00EA1A43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0950AE">
              <w:rPr>
                <w:sz w:val="22"/>
                <w:szCs w:val="22"/>
              </w:rPr>
              <w:t>В администрации районов г.Чебоксары ежеквартально проводились «правовые часы» на которых рассматривались вопросы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нормативных правовых актов, незаконными решения и действия (бездействие)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418" w:type="dxa"/>
          </w:tcPr>
          <w:p w:rsidR="00A479CD" w:rsidRPr="00A479CD" w:rsidRDefault="00A479CD" w:rsidP="00A479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0950AE" w:rsidRDefault="00A479CD" w:rsidP="00A479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полном объеме </w:t>
            </w:r>
            <w:r w:rsidRPr="00A479CD">
              <w:rPr>
                <w:sz w:val="22"/>
                <w:szCs w:val="22"/>
              </w:rPr>
              <w:t>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1.3</w:t>
            </w:r>
          </w:p>
        </w:tc>
        <w:tc>
          <w:tcPr>
            <w:tcW w:w="2736" w:type="dxa"/>
          </w:tcPr>
          <w:p w:rsidR="00A479CD" w:rsidRPr="003D3ADF" w:rsidRDefault="00A479CD" w:rsidP="001A7FB2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Антикоррупционная экспертиза нормативных правовых актов и их проектов. Обеспечение проведения независимой антикоррупционной экспертизы </w:t>
            </w:r>
            <w:r>
              <w:rPr>
                <w:sz w:val="22"/>
                <w:szCs w:val="22"/>
              </w:rPr>
              <w:t>МПА</w:t>
            </w:r>
            <w:r w:rsidRPr="003D3ADF">
              <w:rPr>
                <w:sz w:val="22"/>
                <w:szCs w:val="22"/>
              </w:rPr>
              <w:t xml:space="preserve"> города Чебоксары и их проектов</w:t>
            </w:r>
          </w:p>
        </w:tc>
        <w:tc>
          <w:tcPr>
            <w:tcW w:w="1418" w:type="dxa"/>
          </w:tcPr>
          <w:p w:rsidR="00A479CD" w:rsidRPr="001A7FB2" w:rsidRDefault="00A479CD" w:rsidP="001A7FB2">
            <w:pPr>
              <w:ind w:left="34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правовое управление,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юридические службы органов администрации города</w:t>
            </w:r>
          </w:p>
        </w:tc>
        <w:tc>
          <w:tcPr>
            <w:tcW w:w="7654" w:type="dxa"/>
          </w:tcPr>
          <w:p w:rsidR="00A479CD" w:rsidRPr="00386A79" w:rsidRDefault="00A479CD" w:rsidP="00386A79">
            <w:pPr>
              <w:ind w:firstLine="459"/>
              <w:jc w:val="both"/>
              <w:rPr>
                <w:sz w:val="22"/>
                <w:szCs w:val="22"/>
              </w:rPr>
            </w:pPr>
            <w:r w:rsidRPr="00386A79">
              <w:rPr>
                <w:sz w:val="22"/>
                <w:szCs w:val="22"/>
              </w:rPr>
              <w:t>Правовым управлением администрации города Чебоксары осуществляется межведомственное взаимодействие с органами прокуратуры Чувашской Республики, Управлением Министерства юстиции Российской Федерации по Чувашской Республике, независимыми экспертами, уполномоченными на проведение антикоррупционной экспертизы, в том числе обмен информацией о результатах работы по проведению антикоррупционной экспертизы, обеспечено рассмотрение заключений, подготовленных по результатам независимой антикоррупционной экспертизы.</w:t>
            </w:r>
          </w:p>
          <w:p w:rsidR="00A479CD" w:rsidRPr="00386A79" w:rsidRDefault="00A479CD" w:rsidP="00386A79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86A79">
              <w:rPr>
                <w:sz w:val="22"/>
                <w:szCs w:val="22"/>
              </w:rPr>
              <w:t>а постоянной основе осуществляется антикоррупционная экспертиза проектов нормативных правовых актов и актуализация действующих нормативных правовых актов в целях приведения в соответствие с законодательством Российской Федерации.</w:t>
            </w:r>
          </w:p>
          <w:p w:rsidR="00A479CD" w:rsidRPr="00386A79" w:rsidRDefault="00A479CD" w:rsidP="00386A79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86A79">
              <w:rPr>
                <w:sz w:val="22"/>
                <w:szCs w:val="22"/>
              </w:rPr>
              <w:t xml:space="preserve">роведено 304 антикоррупционные экспертизы по 304 проектам нормативных правовых актов. По результатам изучения проектов нормативных правовых актов в 3 проектах постановлений выявлены коррупциогенные факторы, в 2 проектах выявлены нарушения правил юридической техники, 13 проектов постановлений не соответствовали нормам законодательства. Указанные проекты нормативных правовых актов доработаны и приведены в соответствие с законодательством Российской Федерации. </w:t>
            </w:r>
          </w:p>
          <w:p w:rsidR="00A479CD" w:rsidRPr="00A85BD7" w:rsidRDefault="00A479CD" w:rsidP="00386A79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86A79">
              <w:rPr>
                <w:sz w:val="22"/>
                <w:szCs w:val="22"/>
              </w:rPr>
              <w:t>ыявлено 88 нормативных правовых актов, подлежавших актуализации в порядке реализации законотворческой инициативы, 229 нормативных правовых актов направленны в Государственную службу Чувашской Республики по делам юстиции для включения в Федеральный регистр муниципальных нормативных правовых актов Российской Федерации.</w:t>
            </w:r>
            <w:r w:rsidRPr="00A85BD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rPr>
          <w:trHeight w:val="2688"/>
        </w:trPr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1.4</w:t>
            </w:r>
          </w:p>
        </w:tc>
        <w:tc>
          <w:tcPr>
            <w:tcW w:w="2736" w:type="dxa"/>
          </w:tcPr>
          <w:p w:rsidR="00A479CD" w:rsidRPr="003D3ADF" w:rsidRDefault="00A479CD" w:rsidP="004C4BDE">
            <w:pPr>
              <w:jc w:val="both"/>
              <w:rPr>
                <w:sz w:val="22"/>
                <w:szCs w:val="22"/>
              </w:rPr>
            </w:pPr>
            <w:r w:rsidRPr="003D3AD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Реализация </w:t>
            </w:r>
            <w:r w:rsidRPr="003D3ADF">
              <w:rPr>
                <w:sz w:val="22"/>
                <w:szCs w:val="22"/>
              </w:rPr>
              <w:t>мероприятий подпрограммы «Противодействие коррупции в городе Чебоксары» муниципальной программы города Чебоксары «Развитие потенциала мун</w:t>
            </w:r>
            <w:r>
              <w:rPr>
                <w:sz w:val="22"/>
                <w:szCs w:val="22"/>
              </w:rPr>
              <w:t>.</w:t>
            </w:r>
            <w:r w:rsidRPr="003D3ADF">
              <w:rPr>
                <w:sz w:val="22"/>
                <w:szCs w:val="22"/>
              </w:rPr>
              <w:t xml:space="preserve">управления», утвержденной постановлением администрации города Чебоксары от 30.12.2013 № 4446 </w:t>
            </w:r>
          </w:p>
        </w:tc>
        <w:tc>
          <w:tcPr>
            <w:tcW w:w="1418" w:type="dxa"/>
          </w:tcPr>
          <w:p w:rsidR="00A479CD" w:rsidRPr="003D3ADF" w:rsidRDefault="00A479CD" w:rsidP="001A7FB2">
            <w:pPr>
              <w:ind w:left="34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A479CD" w:rsidRPr="003D3ADF" w:rsidRDefault="00A479CD" w:rsidP="001A7FB2">
            <w:pPr>
              <w:ind w:left="34"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структурные подразделения администрации города,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654" w:type="dxa"/>
          </w:tcPr>
          <w:p w:rsidR="00A479CD" w:rsidRDefault="00A479CD" w:rsidP="00BB31E6">
            <w:pPr>
              <w:ind w:firstLine="459"/>
              <w:jc w:val="both"/>
              <w:rPr>
                <w:sz w:val="22"/>
                <w:szCs w:val="22"/>
              </w:rPr>
            </w:pPr>
            <w:r w:rsidRPr="004C4BDE">
              <w:rPr>
                <w:sz w:val="22"/>
                <w:szCs w:val="22"/>
              </w:rPr>
              <w:t xml:space="preserve">Финансирование мероприятий Подпрограммы в 2022 году (как в 2019-2021 гг.) не предусмотрено. При этом в т.г. было организовано обучение 110 муниципальных служащих города (28,2%) по антикоррупционной тематике за счет подпрограммы «Совершенствование кадровой политики и развитие кадрового потенциала муниципальной службы» (в 2020 г. - 94 чел., в  2019 г. - 78 чел., 2021 г. - 108 чел.), в т.ч. ответственных за профилактику коррупционных и иных нарушений </w:t>
            </w:r>
            <w:r>
              <w:rPr>
                <w:sz w:val="22"/>
                <w:szCs w:val="22"/>
              </w:rPr>
              <w:t xml:space="preserve">города. </w:t>
            </w:r>
          </w:p>
          <w:p w:rsidR="00A479CD" w:rsidRPr="00AA3E1F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AA3E1F">
              <w:rPr>
                <w:sz w:val="22"/>
                <w:szCs w:val="22"/>
              </w:rPr>
              <w:t>По итогам 2022 года плановые значения целевых индикаторов и показателей  Подпрограммы будут достигнуты в полном объёме, что свидетельствует об эффективности  проводимых в рамках Подпрограммы мероприятий:</w:t>
            </w:r>
          </w:p>
          <w:p w:rsidR="00A479CD" w:rsidRPr="00AA3E1F" w:rsidRDefault="00A479CD" w:rsidP="00AA3E1F">
            <w:pPr>
              <w:ind w:firstLine="459"/>
              <w:jc w:val="both"/>
              <w:rPr>
                <w:sz w:val="22"/>
                <w:szCs w:val="22"/>
              </w:rPr>
            </w:pPr>
            <w:r w:rsidRPr="00AA3E1F">
              <w:rPr>
                <w:sz w:val="22"/>
                <w:szCs w:val="22"/>
              </w:rPr>
              <w:t>доля подготовленных муниципальных правовых актов, регулирующих вопросы противодействия коррупции, - 100,0%;</w:t>
            </w:r>
          </w:p>
          <w:p w:rsidR="00A479CD" w:rsidRPr="00AA3E1F" w:rsidRDefault="00A479CD" w:rsidP="00AA3E1F">
            <w:pPr>
              <w:ind w:firstLine="459"/>
              <w:jc w:val="both"/>
              <w:rPr>
                <w:sz w:val="22"/>
                <w:szCs w:val="22"/>
              </w:rPr>
            </w:pPr>
            <w:r w:rsidRPr="00AA3E1F">
              <w:rPr>
                <w:sz w:val="22"/>
                <w:szCs w:val="22"/>
              </w:rPr>
              <w:t>доля проектов муниципальных нормативных правовых актов, по которым проведена антикоррупционная экспертиза, - 100,0%;</w:t>
            </w:r>
          </w:p>
          <w:p w:rsidR="00A479CD" w:rsidRPr="00AA3E1F" w:rsidRDefault="00A479CD" w:rsidP="00AA3E1F">
            <w:pPr>
              <w:ind w:firstLine="459"/>
              <w:jc w:val="both"/>
              <w:rPr>
                <w:sz w:val="22"/>
                <w:szCs w:val="22"/>
              </w:rPr>
            </w:pPr>
            <w:r w:rsidRPr="00AA3E1F">
              <w:rPr>
                <w:sz w:val="22"/>
                <w:szCs w:val="22"/>
              </w:rPr>
              <w:t>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- 3,525 балла;</w:t>
            </w:r>
          </w:p>
          <w:p w:rsidR="00A479CD" w:rsidRPr="00AA3E1F" w:rsidRDefault="00A479CD" w:rsidP="00AA3E1F">
            <w:pPr>
              <w:ind w:firstLine="459"/>
              <w:jc w:val="both"/>
              <w:rPr>
                <w:sz w:val="22"/>
                <w:szCs w:val="22"/>
              </w:rPr>
            </w:pPr>
            <w:r w:rsidRPr="00AA3E1F">
              <w:rPr>
                <w:sz w:val="22"/>
                <w:szCs w:val="22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 - 100,0%;</w:t>
            </w:r>
          </w:p>
          <w:p w:rsidR="00A479CD" w:rsidRPr="00A85BD7" w:rsidRDefault="00A479CD" w:rsidP="00AA3E1F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AA3E1F">
              <w:rPr>
                <w:sz w:val="22"/>
                <w:szCs w:val="22"/>
              </w:rPr>
      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в информационно-телекоммуникационной сети "Интернет" и городской газете "Чебоксарские новости" единиц – более 50.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1.5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D3ADF">
              <w:rPr>
                <w:sz w:val="22"/>
                <w:szCs w:val="22"/>
              </w:rPr>
              <w:t>Обеспечение взаимодействия с правоохранительными органами, федеральными органами исполнительной власти, государственными органами ЧР, органами местного самоуправления по вопросам муниципальной службы и противодействию коррупции</w:t>
            </w:r>
          </w:p>
        </w:tc>
        <w:tc>
          <w:tcPr>
            <w:tcW w:w="1418" w:type="dxa"/>
          </w:tcPr>
          <w:p w:rsidR="00A479CD" w:rsidRPr="003D3ADF" w:rsidRDefault="00A479CD" w:rsidP="001A7FB2">
            <w:pPr>
              <w:ind w:left="34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A479CD" w:rsidRPr="003D3ADF" w:rsidRDefault="00A479CD" w:rsidP="001A7FB2">
            <w:pPr>
              <w:ind w:left="34"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структурные подразделения администрации города,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654" w:type="dxa"/>
          </w:tcPr>
          <w:p w:rsidR="00A479CD" w:rsidRPr="00A479CD" w:rsidRDefault="00A479CD" w:rsidP="00CD16A3">
            <w:pPr>
              <w:ind w:firstLine="459"/>
              <w:jc w:val="both"/>
              <w:rPr>
                <w:sz w:val="22"/>
              </w:rPr>
            </w:pPr>
            <w:r w:rsidRPr="00A479CD">
              <w:rPr>
                <w:sz w:val="22"/>
              </w:rPr>
              <w:t xml:space="preserve">В течение 2022 года проходило на постоянной основе взаимодействие администрации города Чебоксары с правоохранительными органами, федеральными органами исполнительной власти, государственными органами ЧР по вопросам муниципальной службы и противодействию коррупции. </w:t>
            </w:r>
          </w:p>
          <w:p w:rsidR="00A479CD" w:rsidRPr="00A479CD" w:rsidRDefault="00A479CD" w:rsidP="00CD16A3">
            <w:pPr>
              <w:ind w:firstLine="459"/>
              <w:jc w:val="both"/>
              <w:rPr>
                <w:sz w:val="22"/>
              </w:rPr>
            </w:pPr>
            <w:r w:rsidRPr="00A479CD">
              <w:rPr>
                <w:sz w:val="22"/>
              </w:rPr>
              <w:t xml:space="preserve">06.12.2022 в рамках международного дня борьбы с коррупцией  проведено расширенное заседание Совета по противодействию коррупции в городе Чебоксары, в котором приняли участие представители прокуратуры города Чебоксары и администрации Главы Чувашской Республики. Были подведены итоги осуществления прокурорского надзора, организации межведомственного взаимодействия администрации города Чебоксары с правоохранительными и контрольно-надзорными органами  по вопросам профилактики и пресечения коррупционных и иных правонарушений.  </w:t>
            </w:r>
          </w:p>
          <w:p w:rsidR="00A479CD" w:rsidRPr="00A479CD" w:rsidRDefault="00A479CD" w:rsidP="00CD16A3">
            <w:pPr>
              <w:ind w:firstLine="459"/>
              <w:jc w:val="both"/>
              <w:rPr>
                <w:sz w:val="22"/>
              </w:rPr>
            </w:pPr>
            <w:r w:rsidRPr="00A479CD">
              <w:rPr>
                <w:sz w:val="22"/>
              </w:rPr>
              <w:t>В администрациях районов города Чебоксары в течение отчётного года проводились семинар-совещания по вопросам противодействия коррупции  с участием представителей прокуратуры соответствующего района города: в администрации Калининского района города Чебоксары 4 мероприятия (30.03.2022, 08.09.2022, 18.10.2022, 08.12.2022); в администрации Ленинского района города – 3 (10.03.2022, 06.04.2022, 09.12.2022); в администрации Московского города – 3 (14.02.2022, 25.04.2022, 09.12.2022).</w:t>
            </w:r>
          </w:p>
          <w:p w:rsidR="00A479CD" w:rsidRPr="00A479CD" w:rsidRDefault="00A479CD" w:rsidP="00CD16A3">
            <w:pPr>
              <w:ind w:firstLine="459"/>
              <w:jc w:val="both"/>
              <w:rPr>
                <w:sz w:val="22"/>
              </w:rPr>
            </w:pPr>
            <w:r w:rsidRPr="00A479CD">
              <w:rPr>
                <w:sz w:val="22"/>
              </w:rPr>
              <w:t>На сайте администрации города Чебоксары создан баннер «Прокуратура города Чебоксары», где публикуются информационно-разъяснительные материалы прокуратуры г. Чебоксары по вопросам противодействия коррупции (</w:t>
            </w:r>
            <w:hyperlink r:id="rId9" w:history="1">
              <w:r w:rsidRPr="00A479CD">
                <w:rPr>
                  <w:rStyle w:val="af2"/>
                  <w:color w:val="auto"/>
                  <w:sz w:val="22"/>
                  <w:u w:val="none"/>
                </w:rPr>
                <w:t>http://www.gcheb.cap.ru/arhiv-razdelov-i-sobitij/prokuratura-gcheboksari</w:t>
              </w:r>
            </w:hyperlink>
            <w:r w:rsidRPr="00A479CD">
              <w:rPr>
                <w:sz w:val="22"/>
              </w:rPr>
              <w:t xml:space="preserve">). </w:t>
            </w:r>
          </w:p>
          <w:p w:rsidR="00A479CD" w:rsidRPr="00A479CD" w:rsidRDefault="00A479CD" w:rsidP="00CD16A3">
            <w:pPr>
              <w:ind w:firstLine="459"/>
              <w:jc w:val="both"/>
              <w:rPr>
                <w:sz w:val="22"/>
              </w:rPr>
            </w:pPr>
            <w:r w:rsidRPr="00A479CD">
              <w:rPr>
                <w:sz w:val="22"/>
              </w:rPr>
              <w:t>На постоянной основе (раз в месяц) проводятся рабочие встречи отдела по взаимодействию с административными органами и общественными объединениями администрации города Чебоксары с начальником отдела экономической безопасности и противодействия коррупции УМВД России по городу Чебоксары.</w:t>
            </w:r>
          </w:p>
          <w:p w:rsidR="00A479CD" w:rsidRPr="00A479CD" w:rsidRDefault="00A479CD" w:rsidP="008B5169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A479CD">
              <w:rPr>
                <w:sz w:val="22"/>
              </w:rPr>
              <w:t>Взаимодействие осуществлялось также посредством участия главы администрации города Чебоксары в заседаниях Комиссии по координации работы по противодействию коррупции в Чувашской Республике, а также участия ответственных за профилактику коррупционных и иных правонарушений города Чебоксары в консультационных мероприятиях и совещаниях (семинарах), организуемых Администрацией Главы Чувашской Республики.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1.6</w:t>
            </w:r>
          </w:p>
        </w:tc>
        <w:tc>
          <w:tcPr>
            <w:tcW w:w="2736" w:type="dxa"/>
          </w:tcPr>
          <w:p w:rsidR="00A479CD" w:rsidRPr="003D3ADF" w:rsidRDefault="00A479CD" w:rsidP="006A30E2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Обеспечение деятельности Совета по</w:t>
            </w:r>
            <w:r>
              <w:rPr>
                <w:sz w:val="22"/>
                <w:szCs w:val="22"/>
              </w:rPr>
              <w:t xml:space="preserve"> противодействию коррупции в </w:t>
            </w:r>
            <w:r w:rsidRPr="003D3ADF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>е</w:t>
            </w:r>
            <w:r w:rsidRPr="003D3ADF">
              <w:rPr>
                <w:sz w:val="22"/>
                <w:szCs w:val="22"/>
              </w:rPr>
              <w:t xml:space="preserve"> Чебоксары</w:t>
            </w:r>
          </w:p>
        </w:tc>
        <w:tc>
          <w:tcPr>
            <w:tcW w:w="1418" w:type="dxa"/>
          </w:tcPr>
          <w:p w:rsidR="00A479CD" w:rsidRPr="003D3ADF" w:rsidRDefault="00A479CD" w:rsidP="00EC3D7F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члены Совета</w:t>
            </w:r>
          </w:p>
        </w:tc>
        <w:tc>
          <w:tcPr>
            <w:tcW w:w="7654" w:type="dxa"/>
          </w:tcPr>
          <w:p w:rsidR="00A479CD" w:rsidRPr="00A479CD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Заседания Совета были организованы ежеквартально (10.03.2022, 09.06.2022, 14.09.2022, 06.12.2022). На них были рассмотрены все вопросы, предусмотренные  планом работы Совета на 2022 год, а также было рассмотрено 1 обращение гражданина</w:t>
            </w:r>
            <w:r w:rsidRPr="00A479CD">
              <w:t xml:space="preserve"> </w:t>
            </w:r>
            <w:r w:rsidRPr="00A479CD">
              <w:rPr>
                <w:sz w:val="22"/>
                <w:szCs w:val="22"/>
              </w:rPr>
              <w:t>о возможном факте коррупции со стороны муниципального служащего (вопрос рассматривался в соответствии с п.п. «з» п. 3.1. положения о Совете).</w:t>
            </w:r>
          </w:p>
          <w:p w:rsidR="00A479CD" w:rsidRPr="00A479CD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 расширенном заседании от 06.12.2022 приняли участие представители прокуратуры города Чебоксары и Администрации Главы Чувашской Республики. </w:t>
            </w:r>
          </w:p>
          <w:p w:rsidR="00A479CD" w:rsidRPr="00A479CD" w:rsidRDefault="00A479CD" w:rsidP="001A50A8">
            <w:pPr>
              <w:ind w:firstLine="459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Информация о деятельности Совета размещена на официальном сайте администрации города Чебоксары (</w:t>
            </w:r>
            <w:hyperlink r:id="rId10" w:history="1">
              <w:r w:rsidRPr="00A479CD">
                <w:rPr>
                  <w:rStyle w:val="af2"/>
                  <w:color w:val="auto"/>
                  <w:sz w:val="22"/>
                  <w:szCs w:val="22"/>
                  <w:u w:val="none"/>
                </w:rPr>
                <w:t>http://www.gcheb.cap.ru/gov/administraciya/otdel-municipalnoy-slugby-i-kadrov/protivodejstvie-korrupcii/sovet-po-protivodejstviyu-korrupcii-v-organah-admi/protokoli-zasedanij-soveta</w:t>
              </w:r>
            </w:hyperlink>
            <w:r w:rsidRPr="00A479CD">
              <w:rPr>
                <w:sz w:val="22"/>
                <w:szCs w:val="22"/>
              </w:rPr>
              <w:t>).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1.7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 муниципальных служащих администрации города Чебоксары, территориальных, функциональных и отраслевых органов администрации города Чебоксары </w:t>
            </w:r>
          </w:p>
        </w:tc>
        <w:tc>
          <w:tcPr>
            <w:tcW w:w="1418" w:type="dxa"/>
          </w:tcPr>
          <w:p w:rsidR="00A479CD" w:rsidRPr="003D3ADF" w:rsidRDefault="00A479CD" w:rsidP="00EC3D7F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по мере необходимости</w:t>
            </w:r>
          </w:p>
          <w:p w:rsidR="00A479CD" w:rsidRPr="003D3ADF" w:rsidRDefault="00A479CD" w:rsidP="00EC3D7F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A479CD" w:rsidRPr="003D3ADF" w:rsidRDefault="00A479CD" w:rsidP="0090196D">
            <w:pPr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654" w:type="dxa"/>
          </w:tcPr>
          <w:p w:rsidR="00A479CD" w:rsidRPr="00C06721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C06721">
              <w:rPr>
                <w:sz w:val="22"/>
                <w:szCs w:val="22"/>
              </w:rPr>
              <w:t>В городе Чебоксары функционируют 11 комиссий по соблюдению требований к служебному поведению муниципальных служащих и урегулированию конфликта интересов.</w:t>
            </w:r>
          </w:p>
          <w:p w:rsidR="00A479CD" w:rsidRPr="00C06721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C06721">
              <w:rPr>
                <w:sz w:val="22"/>
                <w:szCs w:val="22"/>
              </w:rPr>
              <w:t xml:space="preserve">С целью обеспечения контроля за применением предусмотренных законодательством мер юридической ответственности в каждом случае несоблюдения ограничений, запретов и требований, установленных в целях противодействия коррупции, в том числе мер по предотвращению и (или) урегулированию конфликта интересов, в составы всех комиссий включены представитель </w:t>
            </w:r>
            <w:r w:rsidRPr="00C06721">
              <w:rPr>
                <w:sz w:val="22"/>
              </w:rPr>
              <w:t xml:space="preserve">администрации Главы Чувашской Республики, а также </w:t>
            </w:r>
            <w:r w:rsidRPr="00C06721">
              <w:rPr>
                <w:sz w:val="22"/>
                <w:szCs w:val="22"/>
              </w:rPr>
              <w:t xml:space="preserve">должностное лицо администрации города Чебоксары, ответственное за профилактику коррупционных и иных правонарушений. </w:t>
            </w:r>
          </w:p>
          <w:p w:rsidR="00A479CD" w:rsidRPr="001D3EA2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1D3EA2">
              <w:rPr>
                <w:sz w:val="22"/>
                <w:szCs w:val="22"/>
              </w:rPr>
              <w:t>В 2022 году было проведено 2</w:t>
            </w:r>
            <w:r>
              <w:rPr>
                <w:sz w:val="22"/>
                <w:szCs w:val="22"/>
              </w:rPr>
              <w:t>1</w:t>
            </w:r>
            <w:r w:rsidRPr="001D3EA2">
              <w:rPr>
                <w:sz w:val="22"/>
                <w:szCs w:val="22"/>
              </w:rPr>
              <w:t xml:space="preserve"> заседани</w:t>
            </w:r>
            <w:r>
              <w:rPr>
                <w:sz w:val="22"/>
                <w:szCs w:val="22"/>
              </w:rPr>
              <w:t>е</w:t>
            </w:r>
            <w:r w:rsidRPr="001D3EA2">
              <w:rPr>
                <w:sz w:val="22"/>
                <w:szCs w:val="22"/>
              </w:rPr>
              <w:t xml:space="preserve"> комиссий (2021 – 33).  Всего на комиссиях рассмотрены материалы в отношении 92 муниципальных служащих / граждан, ранее замещавших должности служащих (2021 - 145), в т.ч.:</w:t>
            </w:r>
          </w:p>
          <w:p w:rsidR="00A479CD" w:rsidRPr="001D3EA2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1D3EA2">
              <w:rPr>
                <w:sz w:val="22"/>
                <w:szCs w:val="22"/>
              </w:rPr>
              <w:t xml:space="preserve">предоставления недостоверных или неполных сведений о доходах, расходах, об имуществе и обязательствах имущественного характера – 81 человек (88,0%); </w:t>
            </w:r>
          </w:p>
          <w:p w:rsidR="00A479CD" w:rsidRPr="001D3EA2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1D3EA2">
              <w:rPr>
                <w:sz w:val="22"/>
                <w:szCs w:val="22"/>
              </w:rPr>
              <w:t xml:space="preserve">соблюдения требований к служебному поведению и (или) требований об урегулировании конфликта интересов – 6 человек (6,5%); </w:t>
            </w:r>
          </w:p>
          <w:p w:rsidR="00A479CD" w:rsidRPr="001D3EA2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1D3EA2">
              <w:rPr>
                <w:sz w:val="22"/>
                <w:szCs w:val="22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5 человек (5,4%).</w:t>
            </w:r>
          </w:p>
          <w:p w:rsidR="00A479CD" w:rsidRPr="001D3EA2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1D3EA2">
              <w:rPr>
                <w:sz w:val="22"/>
                <w:szCs w:val="22"/>
              </w:rPr>
              <w:t xml:space="preserve">Общее количество выявленных нарушений – </w:t>
            </w:r>
            <w:r>
              <w:rPr>
                <w:sz w:val="22"/>
                <w:szCs w:val="22"/>
              </w:rPr>
              <w:t>81</w:t>
            </w:r>
            <w:r w:rsidRPr="001D3EA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88,0</w:t>
            </w:r>
            <w:r w:rsidRPr="001D3EA2">
              <w:rPr>
                <w:sz w:val="22"/>
                <w:szCs w:val="22"/>
              </w:rPr>
              <w:t xml:space="preserve">%). </w:t>
            </w:r>
          </w:p>
          <w:p w:rsidR="00A479CD" w:rsidRPr="00C06721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C06721">
              <w:rPr>
                <w:sz w:val="22"/>
                <w:szCs w:val="22"/>
              </w:rPr>
              <w:t xml:space="preserve">В своей работе комиссиями использовался «Обзор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      </w:r>
            <w:r w:rsidRPr="007616E3">
              <w:rPr>
                <w:sz w:val="22"/>
                <w:szCs w:val="22"/>
              </w:rPr>
              <w:t>(письмо Минтруда России от 15.04.2022 №28-6/10/П-2479).</w:t>
            </w:r>
          </w:p>
          <w:p w:rsidR="00A479CD" w:rsidRPr="00081DB4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081DB4">
              <w:rPr>
                <w:sz w:val="22"/>
                <w:szCs w:val="22"/>
              </w:rPr>
              <w:t>По итогам заседаний комиссий привлечено к дисциплинарной ответственности по результатам заседаний комиссий – 5  муниципальных служащих. 1 человек будет привлечен к дисциплинарной ответственности после окончания отпуска по уходу за ребенком (ориентировочно в 2023 году).</w:t>
            </w:r>
          </w:p>
          <w:p w:rsidR="00A479CD" w:rsidRPr="00A85BD7" w:rsidRDefault="00A479CD" w:rsidP="00CD16A3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C06721">
              <w:rPr>
                <w:sz w:val="22"/>
                <w:szCs w:val="22"/>
              </w:rPr>
              <w:t>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 – 0 человек. Привлечено к административной или уголовной ответственности – 0 человек.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C06721" w:rsidTr="00A677BD">
        <w:tc>
          <w:tcPr>
            <w:tcW w:w="809" w:type="dxa"/>
          </w:tcPr>
          <w:p w:rsidR="00B70234" w:rsidRDefault="00B70234" w:rsidP="0090196D">
            <w:pPr>
              <w:jc w:val="center"/>
              <w:rPr>
                <w:b/>
                <w:sz w:val="22"/>
                <w:szCs w:val="22"/>
              </w:rPr>
            </w:pPr>
          </w:p>
          <w:p w:rsidR="00A479CD" w:rsidRPr="00C06721" w:rsidRDefault="00A479CD" w:rsidP="0090196D">
            <w:pPr>
              <w:jc w:val="center"/>
              <w:rPr>
                <w:b/>
                <w:sz w:val="22"/>
                <w:szCs w:val="22"/>
              </w:rPr>
            </w:pPr>
            <w:r w:rsidRPr="00C067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210" w:type="dxa"/>
            <w:gridSpan w:val="5"/>
          </w:tcPr>
          <w:p w:rsidR="00B70234" w:rsidRDefault="00B70234" w:rsidP="00690589">
            <w:pPr>
              <w:rPr>
                <w:b/>
                <w:sz w:val="22"/>
                <w:szCs w:val="22"/>
              </w:rPr>
            </w:pPr>
          </w:p>
          <w:p w:rsidR="00A479CD" w:rsidRPr="00C06721" w:rsidRDefault="00A479CD" w:rsidP="00690589">
            <w:pPr>
              <w:rPr>
                <w:b/>
                <w:sz w:val="22"/>
                <w:szCs w:val="22"/>
              </w:rPr>
            </w:pPr>
            <w:r w:rsidRPr="00C06721">
              <w:rPr>
                <w:b/>
                <w:sz w:val="22"/>
                <w:szCs w:val="22"/>
              </w:rPr>
              <w:t>Совершенствование муниципального управления в целях противодействия коррупции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2.1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jc w:val="both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Разработка, актуализация и совершенствование административных регламентов по предоставлению муниципальных услуг</w:t>
            </w:r>
          </w:p>
        </w:tc>
        <w:tc>
          <w:tcPr>
            <w:tcW w:w="1418" w:type="dxa"/>
          </w:tcPr>
          <w:p w:rsidR="00A479CD" w:rsidRPr="003D3ADF" w:rsidRDefault="00A479CD" w:rsidP="0090196D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1984" w:type="dxa"/>
          </w:tcPr>
          <w:p w:rsidR="00A479CD" w:rsidRPr="003D3ADF" w:rsidRDefault="00A479CD" w:rsidP="0090196D">
            <w:pPr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организационно-контрольное управление</w:t>
            </w:r>
          </w:p>
          <w:p w:rsidR="00A479CD" w:rsidRPr="003D3ADF" w:rsidRDefault="00A479CD" w:rsidP="0090196D">
            <w:pPr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A479CD" w:rsidRPr="00E82447" w:rsidRDefault="00A479CD" w:rsidP="00E82447">
            <w:pPr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На конец 2022 года администрацией города предоставляется 77 услуг: 56 – муниципальных, 21 – государственная.</w:t>
            </w:r>
            <w:r>
              <w:rPr>
                <w:sz w:val="22"/>
                <w:szCs w:val="22"/>
              </w:rPr>
              <w:t xml:space="preserve"> </w:t>
            </w:r>
            <w:r w:rsidRPr="00E82447">
              <w:rPr>
                <w:sz w:val="22"/>
                <w:szCs w:val="22"/>
              </w:rPr>
              <w:t>Из 56 муниципальных услуг:</w:t>
            </w:r>
            <w:r>
              <w:rPr>
                <w:sz w:val="22"/>
                <w:szCs w:val="22"/>
              </w:rPr>
              <w:t xml:space="preserve"> </w:t>
            </w:r>
            <w:r w:rsidRPr="00E82447">
              <w:rPr>
                <w:sz w:val="22"/>
                <w:szCs w:val="22"/>
              </w:rPr>
              <w:t>утверждено 47 регламентов, из них в текущем году – 1;</w:t>
            </w:r>
            <w:r>
              <w:rPr>
                <w:sz w:val="22"/>
                <w:szCs w:val="22"/>
              </w:rPr>
              <w:t xml:space="preserve"> </w:t>
            </w:r>
            <w:r w:rsidRPr="00E82447">
              <w:rPr>
                <w:sz w:val="22"/>
                <w:szCs w:val="22"/>
              </w:rPr>
              <w:t>разработано проектов – 9 (находятся в прокуратуре).</w:t>
            </w:r>
          </w:p>
          <w:p w:rsidR="00A479CD" w:rsidRPr="00E82447" w:rsidRDefault="00A479CD" w:rsidP="00E82447">
            <w:pPr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 xml:space="preserve">В текущем году ведется работа по актуализации всех утвержденных административных регламентов в связи с изменением требований к их разработке 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2.2</w:t>
            </w:r>
          </w:p>
        </w:tc>
        <w:tc>
          <w:tcPr>
            <w:tcW w:w="2736" w:type="dxa"/>
          </w:tcPr>
          <w:p w:rsidR="00A479CD" w:rsidRPr="003D3ADF" w:rsidRDefault="00A479CD" w:rsidP="00E82447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Систематическая работа по повышению качества и доступности гос</w:t>
            </w:r>
            <w:r>
              <w:rPr>
                <w:sz w:val="22"/>
                <w:szCs w:val="22"/>
              </w:rPr>
              <w:t>.</w:t>
            </w:r>
            <w:r w:rsidRPr="003D3ADF">
              <w:rPr>
                <w:sz w:val="22"/>
                <w:szCs w:val="22"/>
              </w:rPr>
              <w:t xml:space="preserve"> и муниципальных услуг, по минимизации контактов заявителей с</w:t>
            </w:r>
            <w:r>
              <w:rPr>
                <w:sz w:val="22"/>
                <w:szCs w:val="22"/>
              </w:rPr>
              <w:t xml:space="preserve">о </w:t>
            </w:r>
            <w:r w:rsidRPr="003D3ADF">
              <w:rPr>
                <w:sz w:val="22"/>
                <w:szCs w:val="22"/>
              </w:rPr>
              <w:t>служащими, обеспечивающими исполнение полномочий по оказанию гос</w:t>
            </w:r>
            <w:r>
              <w:rPr>
                <w:sz w:val="22"/>
                <w:szCs w:val="22"/>
              </w:rPr>
              <w:t xml:space="preserve">. </w:t>
            </w:r>
            <w:r w:rsidRPr="003D3ADF">
              <w:rPr>
                <w:sz w:val="22"/>
                <w:szCs w:val="22"/>
              </w:rPr>
              <w:t>или муниципальных услуг, а также осуществление контроля за качеством и доступности гос</w:t>
            </w:r>
            <w:r>
              <w:rPr>
                <w:sz w:val="22"/>
                <w:szCs w:val="22"/>
              </w:rPr>
              <w:t xml:space="preserve">. </w:t>
            </w:r>
            <w:r w:rsidRPr="003D3ADF">
              <w:rPr>
                <w:sz w:val="22"/>
                <w:szCs w:val="22"/>
              </w:rPr>
              <w:t>и муниципальных услуг</w:t>
            </w:r>
          </w:p>
        </w:tc>
        <w:tc>
          <w:tcPr>
            <w:tcW w:w="1418" w:type="dxa"/>
          </w:tcPr>
          <w:p w:rsidR="00A479CD" w:rsidRPr="003D3ADF" w:rsidRDefault="00A479CD" w:rsidP="0090196D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A479CD" w:rsidRPr="003D3ADF" w:rsidRDefault="00A479CD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организационно-контрольное управление, </w:t>
            </w:r>
          </w:p>
          <w:p w:rsidR="00A479CD" w:rsidRPr="003D3ADF" w:rsidRDefault="00A479CD" w:rsidP="0090196D">
            <w:pPr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должностные лица, ответственные за предоставление муниципальных услуг</w:t>
            </w:r>
          </w:p>
        </w:tc>
        <w:tc>
          <w:tcPr>
            <w:tcW w:w="7654" w:type="dxa"/>
          </w:tcPr>
          <w:p w:rsidR="00A479CD" w:rsidRPr="00E82447" w:rsidRDefault="00A479CD" w:rsidP="00E82447">
            <w:pPr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 xml:space="preserve">В целях минимизации контактов заявителей с муниципальными служащими предоставление 51-ой государственной и муниципальной услуги администрации организовано на базе МФЦ в режиме «одного окна», доля обращений в МФЦ – 21,6%; </w:t>
            </w:r>
          </w:p>
          <w:p w:rsidR="00A479CD" w:rsidRPr="00E82447" w:rsidRDefault="00A479CD" w:rsidP="00E82447">
            <w:pPr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41 муниципальная услуга переведены в электронную форму (предоставляются через Портал госуслуг), доля обращений в электронной форме – 44%.</w:t>
            </w:r>
          </w:p>
          <w:p w:rsidR="00A479CD" w:rsidRPr="00E82447" w:rsidRDefault="00A479CD" w:rsidP="00E82447">
            <w:pPr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Проведены в структурных подразделениях и подведомственных учреждениях 14 проверок полноты и качества предоставления услуг в соответствии с административными регламентами, выявлено 42 факта нарушений; приняты меры, в т.ч. дисциплинарного характера (к 5-ти специалистам), даны рекомендации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2.3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jc w:val="both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Осуществление муниципального финансового контроля, в т.ч. путем проведения проверок целевого и эффективного использования средств бюджета города Чебоксары, обеспечение взаимодействия с Минфином Чувашии, контрольно-счетной палатой ЧР, контрольно-счетным органом города Чебоксары, с правоохранительными органами</w:t>
            </w:r>
          </w:p>
        </w:tc>
        <w:tc>
          <w:tcPr>
            <w:tcW w:w="1418" w:type="dxa"/>
          </w:tcPr>
          <w:p w:rsidR="00A479CD" w:rsidRPr="003D3ADF" w:rsidRDefault="00A479CD" w:rsidP="002B41A9">
            <w:pPr>
              <w:ind w:left="33" w:right="35"/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A479CD" w:rsidRPr="003D3ADF" w:rsidRDefault="00A479CD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654" w:type="dxa"/>
          </w:tcPr>
          <w:p w:rsidR="00A479CD" w:rsidRPr="003E234E" w:rsidRDefault="00A479CD" w:rsidP="003E234E">
            <w:pPr>
              <w:ind w:firstLine="459"/>
              <w:jc w:val="both"/>
              <w:rPr>
                <w:sz w:val="22"/>
                <w:szCs w:val="22"/>
              </w:rPr>
            </w:pPr>
            <w:r w:rsidRPr="003E234E">
              <w:rPr>
                <w:sz w:val="22"/>
                <w:szCs w:val="22"/>
              </w:rPr>
              <w:t>В целях исполнения полномочий по осуществлению контроля</w:t>
            </w:r>
            <w:r w:rsidRPr="003E234E">
              <w:rPr>
                <w:sz w:val="22"/>
                <w:szCs w:val="22"/>
              </w:rPr>
              <w:br/>
              <w:t>за соблюдением бюджетного законодательства, законодательства о контрактной системе в сфере закупок специалистами отдела финансового контроля финансового управления администрации города Чебоксары</w:t>
            </w:r>
            <w:r>
              <w:rPr>
                <w:sz w:val="22"/>
                <w:szCs w:val="22"/>
              </w:rPr>
              <w:t xml:space="preserve"> </w:t>
            </w:r>
            <w:r w:rsidRPr="003E234E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 xml:space="preserve">т.г. </w:t>
            </w:r>
            <w:r w:rsidRPr="003E234E">
              <w:rPr>
                <w:sz w:val="22"/>
                <w:szCs w:val="22"/>
              </w:rPr>
              <w:t>проведено 19 выездных проверок, в т.ч. 15 по плану и 4 внеплановые проверки (по обращению юридического лица, прокуратуры города Чебоксары, по решению органа контроля).</w:t>
            </w:r>
          </w:p>
          <w:p w:rsidR="00A479CD" w:rsidRPr="003E234E" w:rsidRDefault="00A479CD" w:rsidP="003E234E">
            <w:pPr>
              <w:ind w:firstLine="459"/>
              <w:jc w:val="both"/>
              <w:rPr>
                <w:sz w:val="22"/>
                <w:szCs w:val="22"/>
              </w:rPr>
            </w:pPr>
            <w:r w:rsidRPr="003E234E">
              <w:rPr>
                <w:sz w:val="22"/>
                <w:szCs w:val="22"/>
              </w:rPr>
              <w:t>Объем проверенных средств при осуществлении внутреннего муниципального финансового контроля составил в сумме 771 610,0 тыс. рублей.</w:t>
            </w:r>
          </w:p>
          <w:p w:rsidR="00A479CD" w:rsidRPr="003E234E" w:rsidRDefault="00A479CD" w:rsidP="003E234E">
            <w:pPr>
              <w:ind w:firstLine="459"/>
              <w:jc w:val="both"/>
              <w:rPr>
                <w:sz w:val="22"/>
                <w:szCs w:val="22"/>
              </w:rPr>
            </w:pPr>
            <w:r w:rsidRPr="003E234E">
              <w:rPr>
                <w:sz w:val="22"/>
                <w:szCs w:val="22"/>
              </w:rPr>
              <w:t>Контрольные мероприятия осуществлялись в отношении:</w:t>
            </w:r>
            <w:r>
              <w:rPr>
                <w:sz w:val="22"/>
                <w:szCs w:val="22"/>
              </w:rPr>
              <w:t xml:space="preserve"> </w:t>
            </w:r>
            <w:r w:rsidRPr="003E234E">
              <w:rPr>
                <w:sz w:val="22"/>
                <w:szCs w:val="22"/>
              </w:rPr>
              <w:t>5 главных распорядителей (получателей средств бюджета города Чебоксары) и 21 муниципального учреждения.</w:t>
            </w:r>
            <w:r>
              <w:rPr>
                <w:sz w:val="22"/>
                <w:szCs w:val="22"/>
              </w:rPr>
              <w:t xml:space="preserve"> </w:t>
            </w:r>
            <w:r w:rsidRPr="003E234E">
              <w:rPr>
                <w:sz w:val="22"/>
                <w:szCs w:val="22"/>
              </w:rPr>
              <w:t>В ходе проведения контрольных мероприятий выявлены нарушения и недостатки на общую сумму – 58 204,6 тыс. рублей.</w:t>
            </w:r>
          </w:p>
          <w:p w:rsidR="00A479CD" w:rsidRPr="003E234E" w:rsidRDefault="00A479CD" w:rsidP="003E234E">
            <w:pPr>
              <w:ind w:firstLine="459"/>
              <w:jc w:val="both"/>
              <w:rPr>
                <w:sz w:val="22"/>
                <w:szCs w:val="22"/>
              </w:rPr>
            </w:pPr>
            <w:r w:rsidRPr="003E234E">
              <w:rPr>
                <w:sz w:val="22"/>
                <w:szCs w:val="22"/>
              </w:rPr>
              <w:t>По видам нарушений выявлено нецелевое использование бюджетных средств; неэффективное (неэкономное) использование бюджетных средств; неправомерное использование бюджетных средств; нарушение в области использования и сохранности имущества; нарушение при ведении бухгалтерского учета и составления отчетности; прочие нарушения.</w:t>
            </w:r>
          </w:p>
          <w:p w:rsidR="00A479CD" w:rsidRPr="003E234E" w:rsidRDefault="00A479CD" w:rsidP="003E234E">
            <w:pPr>
              <w:ind w:firstLine="459"/>
              <w:jc w:val="both"/>
              <w:rPr>
                <w:sz w:val="22"/>
                <w:szCs w:val="22"/>
              </w:rPr>
            </w:pPr>
            <w:r w:rsidRPr="003E234E">
              <w:rPr>
                <w:sz w:val="22"/>
                <w:szCs w:val="22"/>
              </w:rPr>
              <w:t>В целях исполнения полномочий по осуществлению внутреннего муниципального финансового контроля, предусмотренного частью 8 статьи 99 Федерального закона № 44-ФЗ, проверено 142 муниципальных контракта и договора. Выявлены нарушения по 100 муниципальным контрактам и договорам.</w:t>
            </w:r>
            <w:r>
              <w:rPr>
                <w:sz w:val="22"/>
                <w:szCs w:val="22"/>
              </w:rPr>
              <w:t xml:space="preserve"> </w:t>
            </w:r>
            <w:r w:rsidRPr="003E234E">
              <w:rPr>
                <w:sz w:val="22"/>
                <w:szCs w:val="22"/>
              </w:rPr>
              <w:t>Нарушения законодательства о контрактной системе в сфере закупок в денежном выражении составили в сумме 5 283,4 тыс. рублей.</w:t>
            </w:r>
          </w:p>
          <w:p w:rsidR="00A479CD" w:rsidRPr="003E234E" w:rsidRDefault="00A479CD" w:rsidP="003E234E">
            <w:pPr>
              <w:ind w:firstLine="459"/>
              <w:jc w:val="both"/>
              <w:rPr>
                <w:sz w:val="22"/>
                <w:szCs w:val="22"/>
              </w:rPr>
            </w:pPr>
            <w:r w:rsidRPr="003E234E">
              <w:rPr>
                <w:sz w:val="22"/>
                <w:szCs w:val="22"/>
              </w:rPr>
              <w:t>Вместе с тем, выявлены нарушения законодательства о контрактной системе в сфере закупок, не имеющие стоимостной оценки, но образующие состав административного правонарушения, предусмотренного частью 2 статьи 7.31., частью 1 статьи 7.32.5 КоАП РФ, в части не размещения, либо несвоевременного размещения информации об исполнении контрактов в реестре контрактов, оплаты выполненных работ, услуг с нарушением установленного срока.</w:t>
            </w:r>
          </w:p>
          <w:p w:rsidR="00A479CD" w:rsidRPr="003E234E" w:rsidRDefault="00A479CD" w:rsidP="003E234E">
            <w:pPr>
              <w:ind w:firstLine="459"/>
              <w:jc w:val="both"/>
              <w:rPr>
                <w:sz w:val="22"/>
                <w:szCs w:val="22"/>
              </w:rPr>
            </w:pPr>
            <w:r w:rsidRPr="003E234E">
              <w:rPr>
                <w:sz w:val="22"/>
                <w:szCs w:val="22"/>
              </w:rPr>
              <w:t xml:space="preserve">В целях усиления внутреннего муниципального финансового контроля результаты контрольных мероприятий направлены главным распорядителям средств бюджета города Чебоксары для ознакомления и принятия мер по недопущению впредь выявленных нарушений действующего законодательства. </w:t>
            </w:r>
          </w:p>
          <w:p w:rsidR="00A479CD" w:rsidRPr="003E234E" w:rsidRDefault="00A479CD" w:rsidP="00E97EFB">
            <w:pPr>
              <w:ind w:firstLine="459"/>
              <w:jc w:val="both"/>
              <w:rPr>
                <w:sz w:val="22"/>
                <w:szCs w:val="22"/>
              </w:rPr>
            </w:pPr>
            <w:r w:rsidRPr="003E234E">
              <w:rPr>
                <w:sz w:val="22"/>
                <w:szCs w:val="22"/>
              </w:rPr>
              <w:t>Для рассмотрения и принятия мер прокурорского реагирования материалы контрольных мероприятий в количестве 19 дел направлены в</w:t>
            </w:r>
            <w:r>
              <w:rPr>
                <w:sz w:val="22"/>
                <w:szCs w:val="22"/>
              </w:rPr>
              <w:t xml:space="preserve"> прокуратуру города Чебоксары. 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2.4</w:t>
            </w:r>
          </w:p>
        </w:tc>
        <w:tc>
          <w:tcPr>
            <w:tcW w:w="2736" w:type="dxa"/>
          </w:tcPr>
          <w:p w:rsidR="00A479CD" w:rsidRPr="003D3ADF" w:rsidRDefault="00A479CD" w:rsidP="00502CD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D3ADF">
              <w:rPr>
                <w:rFonts w:eastAsia="Calibri"/>
                <w:color w:val="auto"/>
                <w:sz w:val="22"/>
                <w:szCs w:val="22"/>
                <w:lang w:eastAsia="ru-RU"/>
              </w:rPr>
              <w:t xml:space="preserve">Предупреждение коррупционных правонарушений в сфере закупок товаров, работ, услуг для обеспечения муниципальных нужд, в том числе при исполнении муниципальных </w:t>
            </w:r>
            <w:r w:rsidRPr="003D3ADF">
              <w:rPr>
                <w:sz w:val="22"/>
                <w:szCs w:val="22"/>
              </w:rPr>
              <w:t>контрактов, ведении претензионной работы муниципальными заказчиками</w:t>
            </w:r>
          </w:p>
        </w:tc>
        <w:tc>
          <w:tcPr>
            <w:tcW w:w="1418" w:type="dxa"/>
          </w:tcPr>
          <w:p w:rsidR="00A479CD" w:rsidRPr="003D3ADF" w:rsidRDefault="00A479CD" w:rsidP="00F20C0E">
            <w:pPr>
              <w:ind w:left="33" w:right="35"/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A479CD" w:rsidRPr="003D3ADF" w:rsidRDefault="00A479CD" w:rsidP="00A2395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МКУ «Центр организации закупок»</w:t>
            </w:r>
          </w:p>
        </w:tc>
        <w:tc>
          <w:tcPr>
            <w:tcW w:w="7654" w:type="dxa"/>
          </w:tcPr>
          <w:p w:rsidR="00A479CD" w:rsidRPr="003B53CE" w:rsidRDefault="00A479CD" w:rsidP="00E13215">
            <w:pPr>
              <w:tabs>
                <w:tab w:val="left" w:pos="1701"/>
              </w:tabs>
              <w:ind w:firstLine="459"/>
              <w:jc w:val="both"/>
              <w:rPr>
                <w:sz w:val="22"/>
                <w:szCs w:val="22"/>
              </w:rPr>
            </w:pPr>
            <w:r w:rsidRPr="003B53CE">
              <w:rPr>
                <w:sz w:val="22"/>
                <w:szCs w:val="22"/>
              </w:rPr>
              <w:t xml:space="preserve">МКУ «ЦОЗ» г. Чебоксары (специализированная организация по выполнению отдельных функций по определению поставщика (подрядчика, исполнителя)) при сопровождении закупок заказчиков города Чебоксары осуществляет проверку и экспертизу закупочной документации на соответствие требованиям Федерального закона </w:t>
            </w:r>
            <w:r>
              <w:rPr>
                <w:sz w:val="22"/>
                <w:szCs w:val="22"/>
              </w:rPr>
              <w:t>№</w:t>
            </w:r>
            <w:r w:rsidRPr="003B53CE">
              <w:rPr>
                <w:sz w:val="22"/>
                <w:szCs w:val="22"/>
              </w:rPr>
              <w:t xml:space="preserve">44-ФЗ и иных нормативных правовых актов о закупках, что снижает риски совершения правонарушений в сфере закупок, в том числе коррупционных. </w:t>
            </w:r>
            <w:r>
              <w:rPr>
                <w:sz w:val="22"/>
                <w:szCs w:val="22"/>
              </w:rPr>
              <w:t>В т.г.</w:t>
            </w:r>
            <w:r w:rsidRPr="003B53CE">
              <w:rPr>
                <w:sz w:val="22"/>
                <w:szCs w:val="22"/>
              </w:rPr>
              <w:t xml:space="preserve"> экспертиза была проведена в отношении 205 закупочных документаций.</w:t>
            </w:r>
          </w:p>
          <w:p w:rsidR="00A479CD" w:rsidRPr="003B53CE" w:rsidRDefault="00A479CD" w:rsidP="00E13215">
            <w:pPr>
              <w:tabs>
                <w:tab w:val="left" w:pos="1701"/>
              </w:tabs>
              <w:ind w:firstLine="459"/>
              <w:jc w:val="both"/>
              <w:rPr>
                <w:sz w:val="22"/>
                <w:szCs w:val="22"/>
              </w:rPr>
            </w:pPr>
            <w:r w:rsidRPr="003B53CE">
              <w:rPr>
                <w:sz w:val="22"/>
                <w:szCs w:val="22"/>
              </w:rPr>
              <w:t>В целях предотвращения и урегулирования конфликта интересов членами комиссии по осуществлению закупок при подведении итогов электронного аукциона, рассмотрении и оценки заявок на участие в конкурсах, запросах котировок членами комиссии, в том числе входящими в её состав представителями заказчиков города Чебоксары, декларируется об отсутствии прямой или косвенной заинтересованности в результатах определения поставщика (подрядчика, исполнителя).</w:t>
            </w:r>
          </w:p>
          <w:p w:rsidR="00A479CD" w:rsidRPr="003B53CE" w:rsidRDefault="00A479CD" w:rsidP="00E13215">
            <w:pPr>
              <w:tabs>
                <w:tab w:val="left" w:pos="1701"/>
              </w:tabs>
              <w:ind w:firstLine="459"/>
              <w:jc w:val="both"/>
              <w:rPr>
                <w:sz w:val="22"/>
                <w:szCs w:val="22"/>
              </w:rPr>
            </w:pPr>
            <w:r w:rsidRPr="003B53CE">
              <w:rPr>
                <w:sz w:val="22"/>
                <w:szCs w:val="22"/>
              </w:rPr>
              <w:t xml:space="preserve">Информация о задолженности заказчиков города Чебоксары перед поставщиками (подрядчиками, исполнителями) по оплате исполненных муниципальных контрактов ежемесячно направляется в Государственную службу ЧР по конкурентной политике и тарифам, Прокуратуру Ленинского района г. Чебоксары. </w:t>
            </w:r>
          </w:p>
          <w:p w:rsidR="00A479CD" w:rsidRPr="003B53CE" w:rsidRDefault="00A479CD" w:rsidP="00E13215">
            <w:pPr>
              <w:tabs>
                <w:tab w:val="left" w:pos="1701"/>
              </w:tabs>
              <w:ind w:firstLine="459"/>
              <w:jc w:val="both"/>
              <w:rPr>
                <w:sz w:val="22"/>
                <w:szCs w:val="22"/>
              </w:rPr>
            </w:pPr>
            <w:r w:rsidRPr="003B53CE">
              <w:rPr>
                <w:sz w:val="22"/>
                <w:szCs w:val="22"/>
              </w:rPr>
              <w:t>Кроме того, в целях решения вопросов по обеспечению своевременности и результативности закупок, оперативного перераспределения бюджетных средств согласно распоряжению администрации города Чебоксары от 22.04.2022 № 232-р создан оперативный штаб по повышению эффективности использования бюджетных средств на осуществление закупок товаров работ, услуг для обеспечения муниципальных нужд города Чебоксары.</w:t>
            </w:r>
          </w:p>
          <w:p w:rsidR="00A479CD" w:rsidRPr="003B53CE" w:rsidRDefault="00A479CD" w:rsidP="00E13215">
            <w:pPr>
              <w:tabs>
                <w:tab w:val="left" w:pos="1701"/>
              </w:tabs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т.г.</w:t>
            </w:r>
            <w:r w:rsidRPr="003B53CE">
              <w:rPr>
                <w:sz w:val="22"/>
                <w:szCs w:val="22"/>
              </w:rPr>
              <w:t xml:space="preserve"> организовано и проведено 20 заседаний оперативного штаба, где рассмотрено 39 обращений заказчиков города Чебоксары об изменении существенных условий контракта, в соответствии с частью 651 статьи 112 Федерального закона № 44-ФЗ на основании постановления администрации города Чебоксары от 22.04.2022 № 1399. Положительные решения оперативного штаба приняты в отношении 18 обращений заказчиков.</w:t>
            </w:r>
          </w:p>
          <w:p w:rsidR="00A479CD" w:rsidRPr="00A85BD7" w:rsidRDefault="00A479CD" w:rsidP="00E13215">
            <w:pPr>
              <w:tabs>
                <w:tab w:val="left" w:pos="1701"/>
              </w:tabs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3B53CE">
              <w:rPr>
                <w:sz w:val="22"/>
                <w:szCs w:val="22"/>
              </w:rPr>
              <w:t>Заказчиками города Чебоксары осуществляется контроль за исполнением муниципальных контрактов. В случае нарушения поставщиками (подрядчиками, исполнителями) условий контрактов (не соблюдение сроков исполнения, качества товаров, работ, услуг) своевременно проводится претензионная работа.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2.5</w:t>
            </w:r>
          </w:p>
        </w:tc>
        <w:tc>
          <w:tcPr>
            <w:tcW w:w="2736" w:type="dxa"/>
          </w:tcPr>
          <w:p w:rsidR="00A479CD" w:rsidRPr="003D3ADF" w:rsidRDefault="00A479CD" w:rsidP="00502CDC">
            <w:pPr>
              <w:jc w:val="both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Организация работы по выявлению личной заинтересованности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1418" w:type="dxa"/>
          </w:tcPr>
          <w:p w:rsidR="00A479CD" w:rsidRPr="003D3ADF" w:rsidRDefault="00A479CD" w:rsidP="00F20C0E">
            <w:pPr>
              <w:ind w:left="33" w:right="35"/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A479CD" w:rsidRPr="003D3ADF" w:rsidRDefault="00A479CD" w:rsidP="0090196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A479CD" w:rsidRPr="003D3ADF" w:rsidRDefault="00A479CD" w:rsidP="0090196D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управление финансово-производственного обеспечения и информатизации,</w:t>
            </w:r>
          </w:p>
          <w:p w:rsidR="00A479CD" w:rsidRPr="003D3ADF" w:rsidRDefault="00A479CD" w:rsidP="00502CD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654" w:type="dxa"/>
          </w:tcPr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Ответственным подразделением администрации города Чебоксары, на которых возложены функции, связанные с выявлением личной заинтересованности муниципальных служащих  при осуществлении  закупок,  является отдел муниципальной службы и кадров. В органах администрации города – как правило, лица, ответственные за профилактику коррупционных и иных нарушений.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Перечень лиц, участвующих в закупочной деятельности, определен распоряжением администрации города Чебоксары от 30.12.2020 № 483-р «О контрактной службе администрации города Чебоксары». В органах администрации города – приказами о назначении ответственных лиц или должностными инструкциями служащих.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т.г. </w:t>
            </w:r>
            <w:r w:rsidRPr="00E13215">
              <w:rPr>
                <w:sz w:val="22"/>
                <w:szCs w:val="22"/>
              </w:rPr>
              <w:t>ответственн</w:t>
            </w:r>
            <w:r>
              <w:rPr>
                <w:sz w:val="22"/>
                <w:szCs w:val="22"/>
              </w:rPr>
              <w:t>ы</w:t>
            </w:r>
            <w:r w:rsidRPr="00E13215">
              <w:rPr>
                <w:sz w:val="22"/>
                <w:szCs w:val="22"/>
              </w:rPr>
              <w:t>е сотрудники, а также лица, участвующие в закупочной деятельности, прошли повышение квалификации по программам:</w:t>
            </w:r>
          </w:p>
          <w:p w:rsidR="00A479CD" w:rsidRPr="00E13215" w:rsidRDefault="00A479CD" w:rsidP="00E13215">
            <w:pPr>
              <w:pStyle w:val="af0"/>
              <w:numPr>
                <w:ilvl w:val="0"/>
                <w:numId w:val="10"/>
              </w:numPr>
              <w:tabs>
                <w:tab w:val="left" w:pos="742"/>
              </w:tabs>
              <w:ind w:left="0"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</w:rPr>
              <w:t xml:space="preserve"> </w:t>
            </w:r>
            <w:r w:rsidRPr="00E1321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38</w:t>
            </w:r>
            <w:r w:rsidRPr="00E13215">
              <w:rPr>
                <w:sz w:val="22"/>
                <w:szCs w:val="22"/>
              </w:rPr>
              <w:t xml:space="preserve"> чел.</w:t>
            </w:r>
            <w:r>
              <w:rPr>
                <w:sz w:val="22"/>
                <w:szCs w:val="22"/>
              </w:rPr>
              <w:t xml:space="preserve"> (</w:t>
            </w:r>
            <w:r w:rsidRPr="00E13215">
              <w:rPr>
                <w:sz w:val="22"/>
                <w:szCs w:val="22"/>
              </w:rPr>
              <w:t xml:space="preserve">2021 г. </w:t>
            </w:r>
            <w:r>
              <w:rPr>
                <w:sz w:val="22"/>
                <w:szCs w:val="22"/>
              </w:rPr>
              <w:t>-</w:t>
            </w:r>
            <w:r w:rsidRPr="00E13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</w:t>
            </w:r>
            <w:r w:rsidRPr="00E13215">
              <w:rPr>
                <w:sz w:val="22"/>
                <w:szCs w:val="22"/>
              </w:rPr>
              <w:t xml:space="preserve"> чел.</w:t>
            </w:r>
            <w:r>
              <w:rPr>
                <w:sz w:val="22"/>
                <w:szCs w:val="22"/>
              </w:rPr>
              <w:t>)</w:t>
            </w:r>
            <w:r w:rsidRPr="00E13215">
              <w:rPr>
                <w:sz w:val="22"/>
                <w:szCs w:val="22"/>
              </w:rPr>
              <w:t>, обучение 1 раз в 3 года;</w:t>
            </w:r>
          </w:p>
          <w:p w:rsidR="00A479CD" w:rsidRDefault="00A479CD" w:rsidP="00E13215">
            <w:pPr>
              <w:pStyle w:val="af0"/>
              <w:numPr>
                <w:ilvl w:val="0"/>
                <w:numId w:val="10"/>
              </w:numPr>
              <w:tabs>
                <w:tab w:val="left" w:pos="742"/>
              </w:tabs>
              <w:ind w:left="0"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«Противодействие коррупции на муниципальной службе»</w:t>
            </w:r>
            <w:r>
              <w:rPr>
                <w:sz w:val="22"/>
                <w:szCs w:val="22"/>
              </w:rPr>
              <w:t xml:space="preserve"> - 35</w:t>
            </w:r>
            <w:r w:rsidRPr="00E13215">
              <w:rPr>
                <w:sz w:val="22"/>
                <w:szCs w:val="22"/>
              </w:rPr>
              <w:t xml:space="preserve"> чел. </w:t>
            </w:r>
            <w:r>
              <w:rPr>
                <w:sz w:val="22"/>
                <w:szCs w:val="22"/>
              </w:rPr>
              <w:t>(</w:t>
            </w:r>
            <w:r w:rsidRPr="00E13215">
              <w:rPr>
                <w:sz w:val="22"/>
                <w:szCs w:val="22"/>
              </w:rPr>
              <w:t xml:space="preserve">2021 г. </w:t>
            </w:r>
            <w:r>
              <w:rPr>
                <w:sz w:val="22"/>
                <w:szCs w:val="22"/>
              </w:rPr>
              <w:t>-</w:t>
            </w:r>
            <w:r w:rsidRPr="00E13215">
              <w:rPr>
                <w:sz w:val="22"/>
                <w:szCs w:val="22"/>
              </w:rPr>
              <w:t xml:space="preserve"> 37 чел.</w:t>
            </w:r>
            <w:r>
              <w:rPr>
                <w:sz w:val="22"/>
                <w:szCs w:val="22"/>
              </w:rPr>
              <w:t>)</w:t>
            </w:r>
            <w:r w:rsidRPr="00E13215">
              <w:rPr>
                <w:sz w:val="22"/>
                <w:szCs w:val="22"/>
              </w:rPr>
              <w:t xml:space="preserve">, обучение </w:t>
            </w:r>
            <w:r>
              <w:rPr>
                <w:sz w:val="22"/>
                <w:szCs w:val="22"/>
              </w:rPr>
              <w:t>ответственных -</w:t>
            </w:r>
            <w:r w:rsidRPr="00E13215">
              <w:rPr>
                <w:sz w:val="22"/>
                <w:szCs w:val="22"/>
              </w:rPr>
              <w:t xml:space="preserve"> ежегодно, членов контрактной службы - 1 раз в 3 года.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 xml:space="preserve">Работа, направленная на выявление личной заинтересованности муниципальных служащих при осуществлении закупок, которая приводит или может привести к конфликту интересов, ведется согласно Методическим рекомендациям Минтруда России (опубликованы 19.05.2020 на сайте www/rosmintrud.ru) и осуществляется в 2-х направлениях: 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E13215">
              <w:rPr>
                <w:sz w:val="22"/>
                <w:szCs w:val="22"/>
              </w:rPr>
              <w:t>. Проведение профилактических мероприятий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Не реже одного раза в год ответственные сотрудники проводят консультативно-методические совещания со служащими, участвующих в осуществлении закупок, с целью их информирования: об основах профилактики коррупционных и иных правонарушений; о типовых ситуациях конфликта интересов, применимых непосредственно для целей закупок; об ответственности за нарушение законодательства о контрактной системе и т.д.</w:t>
            </w:r>
            <w:r>
              <w:rPr>
                <w:sz w:val="22"/>
                <w:szCs w:val="22"/>
              </w:rPr>
              <w:t xml:space="preserve"> В</w:t>
            </w:r>
            <w:r w:rsidRPr="00E13215">
              <w:rPr>
                <w:sz w:val="22"/>
                <w:szCs w:val="22"/>
              </w:rPr>
              <w:t xml:space="preserve"> 2022 г</w:t>
            </w:r>
            <w:r>
              <w:rPr>
                <w:sz w:val="22"/>
                <w:szCs w:val="22"/>
              </w:rPr>
              <w:t>.</w:t>
            </w:r>
            <w:r w:rsidRPr="00E13215">
              <w:rPr>
                <w:sz w:val="22"/>
                <w:szCs w:val="22"/>
              </w:rPr>
              <w:t xml:space="preserve"> в городе было проведено 1</w:t>
            </w:r>
            <w:r>
              <w:rPr>
                <w:sz w:val="22"/>
                <w:szCs w:val="22"/>
              </w:rPr>
              <w:t>4</w:t>
            </w:r>
            <w:r w:rsidRPr="00E13215">
              <w:rPr>
                <w:sz w:val="22"/>
                <w:szCs w:val="22"/>
              </w:rPr>
              <w:t xml:space="preserve"> совещаний (в 2021 – 16). 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Все служащие, участвующие в осуществлении закупок, письменно ознакомлены с типовыми ситуациями в сфере конфликта интересов, применимые непосредственно для целей закупок, а также с Обзорами практики правоприменения в сфере конфликта интересов, размещенными на официальном сайте Минтруда России.</w:t>
            </w:r>
            <w:r>
              <w:rPr>
                <w:sz w:val="22"/>
                <w:szCs w:val="22"/>
              </w:rPr>
              <w:t xml:space="preserve"> </w:t>
            </w:r>
            <w:r w:rsidRPr="00E13215">
              <w:rPr>
                <w:sz w:val="22"/>
                <w:szCs w:val="22"/>
              </w:rPr>
              <w:t>Также в администрации города Чебоксары и ее органах</w:t>
            </w:r>
            <w:r>
              <w:rPr>
                <w:sz w:val="22"/>
                <w:szCs w:val="22"/>
              </w:rPr>
              <w:t xml:space="preserve"> </w:t>
            </w:r>
          </w:p>
          <w:p w:rsidR="00A479CD" w:rsidRDefault="00A479CD" w:rsidP="00574679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3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E13215">
              <w:rPr>
                <w:sz w:val="22"/>
                <w:szCs w:val="22"/>
              </w:rPr>
              <w:t>пределен перечень лиц, кто в обязательном порядке согласовывает прямые закупки, а также определены (утверждены) критерии выбора закупок, в отношении которых данные лица при согласова</w:t>
            </w:r>
            <w:r>
              <w:rPr>
                <w:sz w:val="22"/>
                <w:szCs w:val="22"/>
              </w:rPr>
              <w:t>нии обращать повышенное внимание;</w:t>
            </w:r>
          </w:p>
          <w:p w:rsidR="00A479CD" w:rsidRDefault="00A479CD" w:rsidP="00574679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3215">
              <w:rPr>
                <w:sz w:val="22"/>
                <w:szCs w:val="22"/>
              </w:rPr>
              <w:t>при осуществлении «прямых» закупок инициаторы закупок оформляют «Декларацию», т.е. письменно подтверждают, что у них отсутствует личная заинтересованность при определении поставщиков (подрядчиков, исполнителей), а также, что им разъяснено содержание понятия «конфликт интересов» и т.д.</w:t>
            </w:r>
            <w:r>
              <w:rPr>
                <w:sz w:val="22"/>
                <w:szCs w:val="22"/>
              </w:rPr>
              <w:t>;</w:t>
            </w:r>
          </w:p>
          <w:p w:rsidR="00A479CD" w:rsidRPr="00E13215" w:rsidRDefault="00A479CD" w:rsidP="00574679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13215">
              <w:rPr>
                <w:sz w:val="22"/>
                <w:szCs w:val="22"/>
              </w:rPr>
              <w:t>утверждён Порядок предоставления информации в целях выявления личной заинтересованности служащих администрации города Чебоксары, при осуществлении закупок товаров, работ, услуг для муниципальных нужд, которая приводит или может привести к конфликту интересов.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E13215">
              <w:rPr>
                <w:sz w:val="22"/>
                <w:szCs w:val="22"/>
              </w:rPr>
              <w:t>декабр</w:t>
            </w:r>
            <w:r>
              <w:rPr>
                <w:sz w:val="22"/>
                <w:szCs w:val="22"/>
              </w:rPr>
              <w:t>е</w:t>
            </w:r>
            <w:r w:rsidRPr="00E13215">
              <w:rPr>
                <w:sz w:val="22"/>
                <w:szCs w:val="22"/>
              </w:rPr>
              <w:t xml:space="preserve"> </w:t>
            </w:r>
            <w:r w:rsidRPr="00567EF6">
              <w:rPr>
                <w:sz w:val="22"/>
                <w:szCs w:val="22"/>
              </w:rPr>
              <w:t>проведена добровольна оценка знаний (тестирование) по вопросам, связанным с соблюдением ограничений и запретов, требований о предотвращении или урегулировании конфликта интересов</w:t>
            </w:r>
            <w:r>
              <w:rPr>
                <w:sz w:val="22"/>
                <w:szCs w:val="22"/>
              </w:rPr>
              <w:t xml:space="preserve">, в котором приняли участие </w:t>
            </w:r>
            <w:r w:rsidRPr="00567EF6">
              <w:rPr>
                <w:sz w:val="22"/>
                <w:szCs w:val="22"/>
              </w:rPr>
              <w:t>20 служащих, участвующих в осуществлении закупок</w:t>
            </w:r>
            <w:r>
              <w:rPr>
                <w:sz w:val="22"/>
                <w:szCs w:val="22"/>
              </w:rPr>
              <w:t xml:space="preserve"> </w:t>
            </w:r>
            <w:r w:rsidRPr="00567EF6">
              <w:rPr>
                <w:sz w:val="22"/>
                <w:szCs w:val="22"/>
              </w:rPr>
              <w:t xml:space="preserve"> (2021 г. – 25).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E13215">
              <w:rPr>
                <w:sz w:val="22"/>
                <w:szCs w:val="22"/>
              </w:rPr>
              <w:t>. Проведение аналитических мероприятий</w:t>
            </w:r>
          </w:p>
          <w:p w:rsidR="00A479CD" w:rsidRPr="00E13215" w:rsidRDefault="00A479CD" w:rsidP="00F42E7D">
            <w:pPr>
              <w:ind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Ответственными лицами ежегодно проводятся аналитические мероприятия в отношении не менее 10% прямых закупок.</w:t>
            </w:r>
            <w:r>
              <w:rPr>
                <w:sz w:val="22"/>
                <w:szCs w:val="22"/>
              </w:rPr>
              <w:t xml:space="preserve"> </w:t>
            </w:r>
            <w:r w:rsidRPr="00E13215">
              <w:rPr>
                <w:sz w:val="22"/>
                <w:szCs w:val="22"/>
              </w:rPr>
              <w:t>Наиболее часто используемый метод проведения анализа - выборочный анализ служащих, участвующих в закупочной деятельности, а также поставщиков (подрядчиков, исполнителей), определенных по результатам закупок. Анализируется основная информация о закупке, составляются Профили ответственного исполнителя, его  непосредственного руководителя и контрагента.</w:t>
            </w:r>
          </w:p>
          <w:p w:rsidR="00A479CD" w:rsidRPr="00E13215" w:rsidRDefault="00A479CD" w:rsidP="00E13215">
            <w:pPr>
              <w:ind w:firstLine="459"/>
              <w:jc w:val="both"/>
              <w:rPr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По итогам аналитических мероприятий 2022 г. наличие конфликта интересов между участниками закупки и служащими, непосредственно участвовавшими в осуществлении закупки, не установлено.</w:t>
            </w:r>
          </w:p>
          <w:p w:rsidR="00A479CD" w:rsidRPr="00A85BD7" w:rsidRDefault="00A479CD" w:rsidP="00F42E7D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E13215">
              <w:rPr>
                <w:sz w:val="22"/>
                <w:szCs w:val="22"/>
              </w:rPr>
              <w:t>Для эффективно</w:t>
            </w:r>
            <w:r>
              <w:rPr>
                <w:sz w:val="22"/>
                <w:szCs w:val="22"/>
              </w:rPr>
              <w:t xml:space="preserve">сти проводимой работы ежегодно </w:t>
            </w:r>
            <w:r w:rsidRPr="00E13215">
              <w:rPr>
                <w:sz w:val="22"/>
                <w:szCs w:val="22"/>
              </w:rPr>
              <w:t xml:space="preserve">проводится актуализация информации, находящейся в личных делах служащих (анкетных данных в части родственников и свойственников). 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2.6</w:t>
            </w:r>
          </w:p>
        </w:tc>
        <w:tc>
          <w:tcPr>
            <w:tcW w:w="2736" w:type="dxa"/>
          </w:tcPr>
          <w:p w:rsidR="00A479CD" w:rsidRPr="003D3ADF" w:rsidRDefault="00A479CD" w:rsidP="008564B8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Организация оценки коррупционных рисков, возникающих при реализации структурными подразделениями администрации города своих функций, внесение при необходимости уточнений в перечень должностей мун</w:t>
            </w:r>
            <w:r>
              <w:rPr>
                <w:sz w:val="22"/>
                <w:szCs w:val="22"/>
              </w:rPr>
              <w:t>.</w:t>
            </w:r>
            <w:r w:rsidRPr="003D3ADF">
              <w:rPr>
                <w:sz w:val="22"/>
                <w:szCs w:val="22"/>
              </w:rPr>
              <w:t>службы, замещение которых связано с корр</w:t>
            </w:r>
            <w:r>
              <w:rPr>
                <w:sz w:val="22"/>
                <w:szCs w:val="22"/>
              </w:rPr>
              <w:t>.</w:t>
            </w:r>
            <w:r w:rsidRPr="003D3ADF">
              <w:rPr>
                <w:sz w:val="22"/>
                <w:szCs w:val="22"/>
              </w:rPr>
              <w:t>рисками</w:t>
            </w:r>
          </w:p>
        </w:tc>
        <w:tc>
          <w:tcPr>
            <w:tcW w:w="1418" w:type="dxa"/>
          </w:tcPr>
          <w:p w:rsidR="00A479CD" w:rsidRPr="003D3ADF" w:rsidRDefault="00A479CD" w:rsidP="00F63433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A479CD" w:rsidRPr="003D3ADF" w:rsidRDefault="00A479CD" w:rsidP="00F63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A479CD" w:rsidRPr="003D3ADF" w:rsidRDefault="00A479CD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структурные подразделения администрации города,</w:t>
            </w:r>
          </w:p>
          <w:p w:rsidR="00A479CD" w:rsidRPr="003D3ADF" w:rsidRDefault="00A479CD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органы администрации города</w:t>
            </w:r>
          </w:p>
        </w:tc>
        <w:tc>
          <w:tcPr>
            <w:tcW w:w="7654" w:type="dxa"/>
          </w:tcPr>
          <w:p w:rsidR="00A479CD" w:rsidRPr="00647A23" w:rsidRDefault="00A479CD" w:rsidP="00647A23">
            <w:pPr>
              <w:pStyle w:val="ad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Ежегодная </w:t>
            </w:r>
            <w:r w:rsidRPr="00647A23">
              <w:rPr>
                <w:rFonts w:ascii="Times New Roman" w:hAnsi="Times New Roman" w:cs="Times New Roman"/>
              </w:rPr>
              <w:t>оценка коррупционных функций, при реализации которых существуют предпосылки для возникновения коррупции</w:t>
            </w:r>
            <w:r>
              <w:rPr>
                <w:rFonts w:ascii="Times New Roman" w:hAnsi="Times New Roman" w:cs="Times New Roman"/>
              </w:rPr>
              <w:t>,</w:t>
            </w:r>
            <w:r w:rsidRPr="00647A23">
              <w:rPr>
                <w:rFonts w:ascii="Times New Roman" w:hAnsi="Times New Roman" w:cs="Times New Roman"/>
              </w:rPr>
              <w:t xml:space="preserve"> была проведена </w:t>
            </w:r>
            <w:r>
              <w:rPr>
                <w:rFonts w:ascii="Times New Roman" w:hAnsi="Times New Roman" w:cs="Times New Roman"/>
              </w:rPr>
              <w:t>в</w:t>
            </w:r>
            <w:r w:rsidRPr="00647A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кв.</w:t>
            </w:r>
            <w:r w:rsidRPr="00647A23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647A2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647A23">
              <w:rPr>
                <w:rFonts w:ascii="Times New Roman" w:hAnsi="Times New Roman" w:cs="Times New Roman"/>
              </w:rPr>
              <w:t xml:space="preserve"> в администрации города Чебоксары и ее органах. По итогам оценки были приняты</w:t>
            </w:r>
            <w:r>
              <w:rPr>
                <w:rFonts w:ascii="Times New Roman" w:hAnsi="Times New Roman" w:cs="Times New Roman"/>
              </w:rPr>
              <w:t xml:space="preserve"> следующие</w:t>
            </w:r>
            <w:r w:rsidRPr="00647A23">
              <w:rPr>
                <w:rFonts w:ascii="Times New Roman" w:hAnsi="Times New Roman" w:cs="Times New Roman"/>
              </w:rPr>
              <w:t xml:space="preserve"> решения:</w:t>
            </w:r>
          </w:p>
          <w:p w:rsidR="00A479CD" w:rsidRPr="00647A23" w:rsidRDefault="00A479CD" w:rsidP="00647A23">
            <w:pPr>
              <w:pStyle w:val="ad"/>
              <w:ind w:firstLine="459"/>
              <w:jc w:val="both"/>
              <w:rPr>
                <w:rFonts w:ascii="Times New Roman" w:hAnsi="Times New Roman" w:cs="Times New Roman"/>
              </w:rPr>
            </w:pPr>
            <w:r w:rsidRPr="00647A23">
              <w:rPr>
                <w:rFonts w:ascii="Times New Roman" w:hAnsi="Times New Roman" w:cs="Times New Roman"/>
              </w:rPr>
              <w:t>1) не вносить изменения в утвержденный перечень коррупционно-опасных функций в исполнительно-распорядительном органе города Чебоксары – администрации города Чебоксары (размещен на официальном сайте администрации города Чебоксары http://www.gcheb.cap.ru/gov/administraciya/otdel-municipalnoy-slugby-i-kadrov/protivodejstvie-korrupcii/perechenj-korrupcionno-opasnih-funkcij-v-ispolnite);</w:t>
            </w:r>
          </w:p>
          <w:p w:rsidR="00A479CD" w:rsidRPr="00A85BD7" w:rsidRDefault="00A479CD" w:rsidP="002232F9">
            <w:pPr>
              <w:pStyle w:val="ad"/>
              <w:ind w:firstLine="459"/>
              <w:jc w:val="both"/>
              <w:rPr>
                <w:color w:val="FF0000"/>
              </w:rPr>
            </w:pPr>
            <w:r w:rsidRPr="00647A23">
              <w:rPr>
                <w:rFonts w:ascii="Times New Roman" w:hAnsi="Times New Roman" w:cs="Times New Roman"/>
              </w:rPr>
              <w:t xml:space="preserve">2) исключить из Перечня должности, замещение которых не связано с коррупционными рисками (4 должности, </w:t>
            </w:r>
            <w:r w:rsidRPr="002232F9">
              <w:rPr>
                <w:rFonts w:ascii="Times New Roman" w:hAnsi="Times New Roman" w:cs="Times New Roman"/>
              </w:rPr>
              <w:t>постановление администрации города Чебоксары от 22.12.2022 №4578</w:t>
            </w:r>
            <w:r w:rsidRPr="00647A23">
              <w:rPr>
                <w:rFonts w:ascii="Times New Roman" w:hAnsi="Times New Roman" w:cs="Times New Roman"/>
              </w:rPr>
              <w:t>).</w:t>
            </w:r>
            <w:r w:rsidRPr="00A85BD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DE418E" w:rsidTr="00A479CD">
        <w:tc>
          <w:tcPr>
            <w:tcW w:w="809" w:type="dxa"/>
          </w:tcPr>
          <w:p w:rsidR="00A479CD" w:rsidRPr="00CC093B" w:rsidRDefault="00A479CD" w:rsidP="0090196D">
            <w:pPr>
              <w:jc w:val="center"/>
              <w:rPr>
                <w:sz w:val="22"/>
                <w:szCs w:val="22"/>
              </w:rPr>
            </w:pPr>
            <w:r w:rsidRPr="00CC093B">
              <w:rPr>
                <w:sz w:val="22"/>
                <w:szCs w:val="22"/>
              </w:rPr>
              <w:t>2.7</w:t>
            </w:r>
          </w:p>
        </w:tc>
        <w:tc>
          <w:tcPr>
            <w:tcW w:w="2736" w:type="dxa"/>
          </w:tcPr>
          <w:p w:rsidR="00A479CD" w:rsidRPr="00CC093B" w:rsidRDefault="00A479CD" w:rsidP="00A2395C">
            <w:pPr>
              <w:jc w:val="both"/>
              <w:rPr>
                <w:sz w:val="22"/>
                <w:szCs w:val="22"/>
              </w:rPr>
            </w:pPr>
            <w:r w:rsidRPr="00CC093B">
              <w:rPr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418" w:type="dxa"/>
          </w:tcPr>
          <w:p w:rsidR="00A479CD" w:rsidRPr="00CC093B" w:rsidRDefault="00A479CD" w:rsidP="00F63433">
            <w:pPr>
              <w:jc w:val="center"/>
              <w:rPr>
                <w:sz w:val="22"/>
                <w:szCs w:val="22"/>
              </w:rPr>
            </w:pPr>
            <w:r w:rsidRPr="00CC093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A479CD" w:rsidRPr="00CC093B" w:rsidRDefault="00A479CD" w:rsidP="00A2395C">
            <w:pPr>
              <w:jc w:val="both"/>
              <w:rPr>
                <w:sz w:val="22"/>
                <w:szCs w:val="22"/>
              </w:rPr>
            </w:pPr>
            <w:r w:rsidRPr="00CC093B">
              <w:rPr>
                <w:sz w:val="22"/>
                <w:szCs w:val="22"/>
              </w:rPr>
              <w:t>Горкомимущество</w:t>
            </w:r>
          </w:p>
        </w:tc>
        <w:tc>
          <w:tcPr>
            <w:tcW w:w="7654" w:type="dxa"/>
          </w:tcPr>
          <w:p w:rsidR="00A479CD" w:rsidRPr="006B5278" w:rsidRDefault="00A479CD" w:rsidP="006B5278">
            <w:pPr>
              <w:ind w:firstLine="459"/>
              <w:jc w:val="both"/>
              <w:rPr>
                <w:sz w:val="22"/>
                <w:szCs w:val="22"/>
              </w:rPr>
            </w:pPr>
            <w:r w:rsidRPr="006B5278">
              <w:rPr>
                <w:sz w:val="22"/>
                <w:szCs w:val="22"/>
              </w:rPr>
              <w:t>Осуществление конкурсных мероприятий по распоряжению муниципальным имуществом, мониторинг НПА на соответствие законодательству.</w:t>
            </w:r>
          </w:p>
          <w:p w:rsidR="00A479CD" w:rsidRPr="006B5278" w:rsidRDefault="00A479CD" w:rsidP="006B5278">
            <w:pPr>
              <w:ind w:firstLine="459"/>
              <w:jc w:val="both"/>
              <w:rPr>
                <w:sz w:val="22"/>
                <w:szCs w:val="22"/>
              </w:rPr>
            </w:pPr>
            <w:r w:rsidRPr="006B5278">
              <w:rPr>
                <w:sz w:val="22"/>
                <w:szCs w:val="22"/>
              </w:rPr>
              <w:t xml:space="preserve">В ЕГРМС г. Чебоксары числится 2 муниципальных унитарных предприятия, 248 муниципальных учреждений, 18 хозяйствующих субъектов с долей участия г. Чебоксары. </w:t>
            </w:r>
            <w:r>
              <w:rPr>
                <w:sz w:val="22"/>
                <w:szCs w:val="22"/>
              </w:rPr>
              <w:t>О</w:t>
            </w:r>
            <w:r w:rsidRPr="006B5278">
              <w:rPr>
                <w:sz w:val="22"/>
                <w:szCs w:val="22"/>
              </w:rPr>
              <w:t>бщее количество объектов недвижимости в ЕГРМС г. Чебоксары составляет 11402  ед. и 174042 объекта движимого имущества.</w:t>
            </w:r>
          </w:p>
          <w:p w:rsidR="00A479CD" w:rsidRPr="006B5278" w:rsidRDefault="00A479CD" w:rsidP="006B5278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6B5278">
              <w:rPr>
                <w:sz w:val="22"/>
                <w:szCs w:val="22"/>
              </w:rPr>
              <w:t>Направлено 239 претензий по арендной задолженности на сумму 15371,3 тыс. руб., из них оплачено 128 претензий на сумму 5795,8 тыс. руб.</w:t>
            </w:r>
          </w:p>
          <w:p w:rsidR="00A479CD" w:rsidRPr="006B5278" w:rsidRDefault="00A479CD" w:rsidP="006B5278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6B5278">
              <w:rPr>
                <w:sz w:val="22"/>
                <w:szCs w:val="22"/>
              </w:rPr>
              <w:t>Подано 32 иска о взыскании задолженности по арендной плате на сумму 3684,06 тыс. руб., из них  14 исков удовлетворено на сумму 2001,05 руб.</w:t>
            </w:r>
          </w:p>
          <w:p w:rsidR="00A479CD" w:rsidRDefault="00A479CD" w:rsidP="006B5278">
            <w:pPr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6B5278">
              <w:rPr>
                <w:sz w:val="22"/>
                <w:szCs w:val="22"/>
              </w:rPr>
              <w:t xml:space="preserve">Было заключено: 26 договоров аренды нежилых помещений и 30 договоров аренды  пролонгированы,  119 договоров аренды земельных участков, 50 договоров безвозмездного пользования земельными участками,  395 соглашений к договорам аренды земельных участков (о продлении, о переуступке прав и обязанностей, о вступлении и т.п.). </w:t>
            </w:r>
          </w:p>
          <w:p w:rsidR="00A479CD" w:rsidRPr="00A85BD7" w:rsidRDefault="00A479CD" w:rsidP="007107F1">
            <w:pPr>
              <w:autoSpaceDE w:val="0"/>
              <w:autoSpaceDN w:val="0"/>
              <w:adjustRightInd w:val="0"/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6B5278">
              <w:rPr>
                <w:sz w:val="22"/>
                <w:szCs w:val="22"/>
              </w:rPr>
              <w:t>Было проведено аукционов: 32 - по продаже права на заключение договоров аренды земельных участков и нежилых помещений; 24 - по продаже земельных участков,  62 – по продаже нежилых помещений и автотранспортных средств.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2.8</w:t>
            </w:r>
          </w:p>
        </w:tc>
        <w:tc>
          <w:tcPr>
            <w:tcW w:w="2736" w:type="dxa"/>
          </w:tcPr>
          <w:p w:rsidR="00A479CD" w:rsidRPr="003D3ADF" w:rsidRDefault="00A479CD" w:rsidP="00CB1777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Минимизация коррупционных рисков либо их устранение при проведении мероприятий по муниципальному контролю </w:t>
            </w:r>
          </w:p>
          <w:p w:rsidR="00A479CD" w:rsidRPr="003D3ADF" w:rsidRDefault="00A479CD" w:rsidP="00CB1777">
            <w:pPr>
              <w:jc w:val="both"/>
              <w:rPr>
                <w:sz w:val="22"/>
                <w:szCs w:val="22"/>
              </w:rPr>
            </w:pP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479CD" w:rsidRPr="003D3ADF" w:rsidRDefault="00A479CD" w:rsidP="00F63433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A479CD" w:rsidRPr="003D3ADF" w:rsidRDefault="00A479CD" w:rsidP="004470EE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упр</w:t>
            </w:r>
            <w:r>
              <w:rPr>
                <w:sz w:val="22"/>
                <w:szCs w:val="22"/>
              </w:rPr>
              <w:t>авление муниципального контроля</w:t>
            </w:r>
          </w:p>
        </w:tc>
        <w:tc>
          <w:tcPr>
            <w:tcW w:w="7654" w:type="dxa"/>
            <w:vAlign w:val="center"/>
          </w:tcPr>
          <w:p w:rsidR="00A479CD" w:rsidRPr="00985178" w:rsidRDefault="00A479CD" w:rsidP="00985178">
            <w:pPr>
              <w:shd w:val="clear" w:color="auto" w:fill="FFFFFF"/>
              <w:tabs>
                <w:tab w:val="left" w:pos="0"/>
              </w:tabs>
              <w:ind w:firstLine="459"/>
              <w:jc w:val="both"/>
              <w:rPr>
                <w:sz w:val="22"/>
                <w:szCs w:val="22"/>
              </w:rPr>
            </w:pPr>
            <w:r w:rsidRPr="00985178">
              <w:rPr>
                <w:sz w:val="22"/>
                <w:szCs w:val="22"/>
              </w:rPr>
              <w:t>Положения о муниципальном жилищном контроле и о муниципальном земельном контроле утверждены решениями Чебоксарского городского Собрания депутатов Чувашской Республики от 23.12.2021 №№ 584, 585 соответственно. Постановлением администрации города Чебоксары от 23.12.2021 №  2416 утверждена Программа профилактики рисков причинения вреда (ущерба) охраняемым законом ценностям при осуществлении муниципального жилищного контроля на 2022 год.</w:t>
            </w:r>
          </w:p>
          <w:p w:rsidR="00A479CD" w:rsidRPr="00985178" w:rsidRDefault="00A479CD" w:rsidP="00985178">
            <w:pPr>
              <w:shd w:val="clear" w:color="auto" w:fill="FFFFFF"/>
              <w:tabs>
                <w:tab w:val="left" w:pos="0"/>
              </w:tabs>
              <w:ind w:firstLine="459"/>
              <w:jc w:val="both"/>
              <w:rPr>
                <w:sz w:val="22"/>
                <w:szCs w:val="22"/>
              </w:rPr>
            </w:pPr>
            <w:r w:rsidRPr="00985178">
              <w:rPr>
                <w:sz w:val="22"/>
                <w:szCs w:val="22"/>
              </w:rPr>
              <w:t>В соответствии с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постановлением администрации города Чебоксары от 18.07.2022 № 2584 утверждена форма проверочного листа, применяемого при осуществлении муниципального жилищного контроля, в который включен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      </w:r>
          </w:p>
          <w:p w:rsidR="00A479CD" w:rsidRPr="00985178" w:rsidRDefault="00A479CD" w:rsidP="00985178">
            <w:pPr>
              <w:shd w:val="clear" w:color="auto" w:fill="FFFFFF"/>
              <w:tabs>
                <w:tab w:val="left" w:pos="0"/>
              </w:tabs>
              <w:ind w:firstLine="459"/>
              <w:jc w:val="both"/>
              <w:rPr>
                <w:sz w:val="22"/>
                <w:szCs w:val="22"/>
              </w:rPr>
            </w:pPr>
            <w:r w:rsidRPr="00985178">
              <w:rPr>
                <w:sz w:val="22"/>
                <w:szCs w:val="22"/>
              </w:rPr>
              <w:t>Перечень юридических лиц, деятельности которых присвоены категории риска при осуществлении муниципального жилищного контроля, утвержден постановлением администрации города Чебоксары от 20.10.2022 № 3674.</w:t>
            </w:r>
          </w:p>
          <w:p w:rsidR="00A479CD" w:rsidRPr="00985178" w:rsidRDefault="00A479CD" w:rsidP="00985178">
            <w:pPr>
              <w:shd w:val="clear" w:color="auto" w:fill="FFFFFF"/>
              <w:tabs>
                <w:tab w:val="left" w:pos="0"/>
              </w:tabs>
              <w:ind w:firstLine="459"/>
              <w:jc w:val="both"/>
              <w:rPr>
                <w:sz w:val="22"/>
                <w:szCs w:val="22"/>
              </w:rPr>
            </w:pPr>
            <w:r w:rsidRPr="00985178">
              <w:rPr>
                <w:sz w:val="22"/>
                <w:szCs w:val="22"/>
              </w:rPr>
              <w:t xml:space="preserve"> На официальном сайте администрации города Чебоксары в разделе «Муниципальный контроль» размещены:</w:t>
            </w:r>
            <w:r>
              <w:rPr>
                <w:sz w:val="22"/>
                <w:szCs w:val="22"/>
              </w:rPr>
              <w:t xml:space="preserve"> </w:t>
            </w:r>
            <w:r w:rsidRPr="00985178">
              <w:rPr>
                <w:sz w:val="22"/>
                <w:szCs w:val="22"/>
              </w:rPr>
              <w:t>нормативные правовые акты, регулирующие осуществление муниципального контроля;</w:t>
            </w:r>
            <w:r>
              <w:rPr>
                <w:sz w:val="22"/>
                <w:szCs w:val="22"/>
              </w:rPr>
              <w:t xml:space="preserve"> п</w:t>
            </w:r>
            <w:r w:rsidRPr="00985178">
              <w:rPr>
                <w:sz w:val="22"/>
                <w:szCs w:val="22"/>
              </w:rPr>
              <w:t>еречень индикаторов риска нарушения обязательных требований и порядок отнесения объектов контроля к категориям риска;</w:t>
            </w:r>
            <w:r>
              <w:rPr>
                <w:sz w:val="22"/>
                <w:szCs w:val="22"/>
              </w:rPr>
              <w:t xml:space="preserve"> </w:t>
            </w:r>
            <w:r w:rsidRPr="00985178">
              <w:rPr>
                <w:sz w:val="22"/>
                <w:szCs w:val="22"/>
              </w:rPr>
              <w:t>исчерпывающий перечень сведений, которые могут запрашиваться органом муниципального жилищного/земельного  контроля у контролируемого лица;</w:t>
            </w:r>
            <w:r>
              <w:rPr>
                <w:sz w:val="22"/>
                <w:szCs w:val="22"/>
              </w:rPr>
              <w:t xml:space="preserve"> </w:t>
            </w:r>
            <w:r w:rsidRPr="00985178">
              <w:rPr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  <w:r>
              <w:rPr>
                <w:sz w:val="22"/>
                <w:szCs w:val="22"/>
              </w:rPr>
              <w:t xml:space="preserve"> </w:t>
            </w:r>
            <w:r w:rsidRPr="00985178">
              <w:rPr>
                <w:sz w:val="22"/>
                <w:szCs w:val="22"/>
              </w:rPr>
              <w:t xml:space="preserve">сведения о порядке досудебного обжалования решений органа муниципального жилищного/земельного контроля, действий (бездействия) его должностных лиц. </w:t>
            </w:r>
          </w:p>
          <w:p w:rsidR="00A479CD" w:rsidRPr="00985178" w:rsidRDefault="00A479CD" w:rsidP="00985178">
            <w:pPr>
              <w:shd w:val="clear" w:color="auto" w:fill="FFFFFF"/>
              <w:tabs>
                <w:tab w:val="left" w:pos="0"/>
              </w:tabs>
              <w:ind w:firstLine="459"/>
              <w:jc w:val="both"/>
              <w:rPr>
                <w:rFonts w:eastAsia="Times New Roman"/>
                <w:sz w:val="25"/>
                <w:szCs w:val="25"/>
                <w:lang w:eastAsia="ar-SA"/>
              </w:rPr>
            </w:pPr>
            <w:r w:rsidRPr="00985178">
              <w:rPr>
                <w:sz w:val="22"/>
                <w:szCs w:val="22"/>
              </w:rPr>
              <w:t>Помимо этого, УМК в период с 01.10.2022 по 01.11.2022 проведено общественное обсуждение проектов Программ профилактики рисков причинения вреда (ущерба) охраняемым законом ценностям при осуществлении муниципального жилищного/земельного контроля на территории муниципального образования города Чебоксары – столицы Чувашской Республики на 2023 год.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647A23" w:rsidTr="006D5BB0">
        <w:tc>
          <w:tcPr>
            <w:tcW w:w="809" w:type="dxa"/>
          </w:tcPr>
          <w:p w:rsidR="00B70234" w:rsidRDefault="00B70234" w:rsidP="0090196D">
            <w:pPr>
              <w:jc w:val="center"/>
              <w:rPr>
                <w:sz w:val="22"/>
                <w:szCs w:val="22"/>
              </w:rPr>
            </w:pPr>
          </w:p>
          <w:p w:rsidR="00B70234" w:rsidRPr="00B70234" w:rsidRDefault="00B70234" w:rsidP="0090196D">
            <w:pPr>
              <w:jc w:val="center"/>
              <w:rPr>
                <w:b/>
                <w:sz w:val="22"/>
                <w:szCs w:val="22"/>
              </w:rPr>
            </w:pPr>
            <w:r w:rsidRPr="00B7023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210" w:type="dxa"/>
            <w:gridSpan w:val="5"/>
          </w:tcPr>
          <w:p w:rsidR="00B70234" w:rsidRDefault="00B70234" w:rsidP="003A30E3">
            <w:pPr>
              <w:rPr>
                <w:b/>
                <w:sz w:val="22"/>
                <w:szCs w:val="22"/>
              </w:rPr>
            </w:pPr>
          </w:p>
          <w:p w:rsidR="00B70234" w:rsidRPr="00647A23" w:rsidRDefault="00B70234" w:rsidP="003A30E3">
            <w:pPr>
              <w:rPr>
                <w:b/>
                <w:sz w:val="22"/>
                <w:szCs w:val="22"/>
              </w:rPr>
            </w:pPr>
            <w:r w:rsidRPr="00647A23">
              <w:rPr>
                <w:b/>
                <w:sz w:val="22"/>
                <w:szCs w:val="22"/>
              </w:rPr>
              <w:t>Усиление антикоррупционной составляющей в кадровой работе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3.1</w:t>
            </w:r>
          </w:p>
        </w:tc>
        <w:tc>
          <w:tcPr>
            <w:tcW w:w="2736" w:type="dxa"/>
          </w:tcPr>
          <w:p w:rsidR="00A479CD" w:rsidRPr="003D3ADF" w:rsidRDefault="00A479CD" w:rsidP="00F77A65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Организация и проведение проверок соблюдения муниципальными служащими 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</w:t>
            </w:r>
          </w:p>
        </w:tc>
        <w:tc>
          <w:tcPr>
            <w:tcW w:w="1418" w:type="dxa"/>
          </w:tcPr>
          <w:p w:rsidR="00A479CD" w:rsidRPr="003D3ADF" w:rsidRDefault="00A479CD" w:rsidP="004D4790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A479CD" w:rsidRPr="003D3ADF" w:rsidRDefault="00A479CD" w:rsidP="0090196D">
            <w:pPr>
              <w:ind w:left="-146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654" w:type="dxa"/>
          </w:tcPr>
          <w:p w:rsidR="00A479CD" w:rsidRPr="00AB6008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AB6008">
              <w:rPr>
                <w:sz w:val="22"/>
                <w:szCs w:val="22"/>
              </w:rPr>
              <w:t xml:space="preserve">В течение года </w:t>
            </w:r>
            <w:r>
              <w:rPr>
                <w:sz w:val="22"/>
                <w:szCs w:val="22"/>
              </w:rPr>
              <w:t>было организовано 3 проверки</w:t>
            </w:r>
            <w:r w:rsidRPr="00AB6008">
              <w:rPr>
                <w:sz w:val="22"/>
                <w:szCs w:val="22"/>
              </w:rPr>
              <w:t xml:space="preserve"> соблюдения муниципальными служащими  ограничений, запретов и требований, установленных в целях противодействия коррупции, Кодекса этики и служебного поведения администрации города Чебоксары</w:t>
            </w:r>
            <w:r>
              <w:rPr>
                <w:sz w:val="22"/>
                <w:szCs w:val="22"/>
              </w:rPr>
              <w:t xml:space="preserve"> (завершены 2 провеоки). 1 муниципальный служащий был привечен к дисциплинарной ответственности за нарушение </w:t>
            </w:r>
            <w:r w:rsidRPr="00AB6008">
              <w:rPr>
                <w:sz w:val="22"/>
                <w:szCs w:val="22"/>
              </w:rPr>
              <w:t xml:space="preserve">Кодекса этики и служебного поведения </w:t>
            </w:r>
            <w:r>
              <w:rPr>
                <w:sz w:val="22"/>
                <w:szCs w:val="22"/>
              </w:rPr>
              <w:t>муниципальных служащих.</w:t>
            </w:r>
          </w:p>
          <w:p w:rsidR="00A479CD" w:rsidRPr="003D6C4E" w:rsidRDefault="00A479CD" w:rsidP="00D56CB0">
            <w:pPr>
              <w:ind w:firstLine="459"/>
              <w:jc w:val="both"/>
              <w:rPr>
                <w:sz w:val="22"/>
                <w:szCs w:val="22"/>
              </w:rPr>
            </w:pPr>
            <w:r w:rsidRPr="00310A1F">
              <w:rPr>
                <w:sz w:val="22"/>
                <w:szCs w:val="22"/>
              </w:rPr>
              <w:t>Ежегодно проводится анализ возможного конфликта интересов, родственных и аффилированных связей в администрации города, в ее территориальных, отраслевых и функциональных органах, а также в муниципальных учреждениях и иных организациях, у</w:t>
            </w:r>
            <w:r w:rsidRPr="003D6C4E">
              <w:rPr>
                <w:sz w:val="22"/>
                <w:szCs w:val="22"/>
              </w:rPr>
              <w:t>чредителем которых выступает администрация города Чебоксары. Актуализаци</w:t>
            </w:r>
            <w:r>
              <w:rPr>
                <w:sz w:val="22"/>
                <w:szCs w:val="22"/>
              </w:rPr>
              <w:t>я</w:t>
            </w:r>
            <w:r w:rsidRPr="003D6C4E">
              <w:rPr>
                <w:sz w:val="22"/>
                <w:szCs w:val="22"/>
              </w:rPr>
              <w:t xml:space="preserve"> сведений, содержащихся в анкетах служащих, проведена во всех органах в 4 кв. т.г. Фактов близкого родства или свойства (родители, супруги, дети, братья, сестры, а также братья, сестры, родители, дети супругов и супруги детей), связанных с непосредственной подчиненностью или подконтрольностью одного из них другому, среди муниципальных служащих не выявлено.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3.2</w:t>
            </w:r>
          </w:p>
        </w:tc>
        <w:tc>
          <w:tcPr>
            <w:tcW w:w="2736" w:type="dxa"/>
          </w:tcPr>
          <w:p w:rsidR="00A479CD" w:rsidRPr="003D3ADF" w:rsidRDefault="00A479CD" w:rsidP="00342E61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Обеспечение своевременного представления муниципальными служащими  сведений о доходах, расходах, об имуществе и обязательствах имущественного характера</w:t>
            </w:r>
            <w:r>
              <w:rPr>
                <w:sz w:val="22"/>
                <w:szCs w:val="22"/>
              </w:rPr>
              <w:t xml:space="preserve"> (далее - сведения)</w:t>
            </w:r>
          </w:p>
        </w:tc>
        <w:tc>
          <w:tcPr>
            <w:tcW w:w="1418" w:type="dxa"/>
          </w:tcPr>
          <w:p w:rsidR="00A479CD" w:rsidRPr="003D3ADF" w:rsidRDefault="00A479CD" w:rsidP="0090196D">
            <w:pPr>
              <w:ind w:left="-146" w:right="-109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до 30 апреля</w:t>
            </w:r>
          </w:p>
          <w:p w:rsidR="00A479CD" w:rsidRPr="003D3ADF" w:rsidRDefault="00A479CD" w:rsidP="0090196D">
            <w:pPr>
              <w:ind w:left="-146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ответственные подразделения (лица) органов администрации города </w:t>
            </w:r>
          </w:p>
        </w:tc>
        <w:tc>
          <w:tcPr>
            <w:tcW w:w="7654" w:type="dxa"/>
          </w:tcPr>
          <w:p w:rsidR="00A479CD" w:rsidRPr="00B9459C" w:rsidRDefault="00A479CD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B9459C">
              <w:rPr>
                <w:sz w:val="22"/>
                <w:szCs w:val="22"/>
              </w:rPr>
              <w:t>С целью обеспечения своевременного представления муниципальными служащими  сведений в администрации города Чебоксары:</w:t>
            </w:r>
          </w:p>
          <w:p w:rsidR="00A479CD" w:rsidRPr="00B9459C" w:rsidRDefault="00A479CD" w:rsidP="00CD16A3">
            <w:pPr>
              <w:pStyle w:val="ad"/>
              <w:ind w:firstLine="45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9459C">
              <w:rPr>
                <w:rFonts w:ascii="Times New Roman" w:eastAsia="Calibri" w:hAnsi="Times New Roman" w:cs="Times New Roman"/>
                <w:lang w:eastAsia="ru-RU"/>
              </w:rPr>
              <w:t xml:space="preserve">1) разработана специальная Памятка </w:t>
            </w:r>
            <w:bookmarkStart w:id="0" w:name="_Toc395793199"/>
            <w:bookmarkStart w:id="1" w:name="_Toc395793142"/>
            <w:bookmarkStart w:id="2" w:name="_Toc395793067"/>
            <w:r w:rsidRPr="00B9459C">
              <w:rPr>
                <w:rFonts w:ascii="Times New Roman" w:eastAsia="Calibri" w:hAnsi="Times New Roman" w:cs="Times New Roman"/>
                <w:lang w:eastAsia="ru-RU"/>
              </w:rPr>
              <w:t xml:space="preserve">лицу, </w:t>
            </w:r>
            <w:bookmarkEnd w:id="0"/>
            <w:bookmarkEnd w:id="1"/>
            <w:bookmarkEnd w:id="2"/>
            <w:r w:rsidRPr="00B9459C">
              <w:rPr>
                <w:rFonts w:ascii="Times New Roman" w:eastAsia="Calibri" w:hAnsi="Times New Roman" w:cs="Times New Roman"/>
                <w:lang w:eastAsia="ru-RU"/>
              </w:rPr>
              <w:t>поступающему на муниципальную службу, в которой в том числе разъясняется обязанность служащих по представлению сведений и о размещении информации в информационно-телекоммуникационной сети «Интернет»;</w:t>
            </w:r>
          </w:p>
          <w:p w:rsidR="00A479CD" w:rsidRPr="00B9459C" w:rsidRDefault="00A479CD" w:rsidP="00CD16A3">
            <w:pPr>
              <w:pStyle w:val="ad"/>
              <w:ind w:firstLine="45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9459C">
              <w:rPr>
                <w:rFonts w:ascii="Times New Roman" w:eastAsia="Calibri" w:hAnsi="Times New Roman" w:cs="Times New Roman"/>
                <w:lang w:eastAsia="ru-RU"/>
              </w:rPr>
              <w:t>2) проводится  информационно-разъяснительная работа с муниципальными служащими и ответственными лицами.</w:t>
            </w:r>
          </w:p>
          <w:p w:rsidR="00A479CD" w:rsidRPr="00A85BD7" w:rsidRDefault="00A479CD" w:rsidP="00487329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B9459C">
              <w:rPr>
                <w:sz w:val="22"/>
                <w:szCs w:val="22"/>
              </w:rPr>
              <w:t xml:space="preserve">В 2022 году все служащие представили сведения в установленный законодательством срок. Заявлений муниципальных служащих о невозможности по  объективным причинам представить сведения о доходах, расходах, об имуществе и  обязательствах имущественного характера в </w:t>
            </w:r>
            <w:r>
              <w:rPr>
                <w:sz w:val="22"/>
                <w:szCs w:val="22"/>
              </w:rPr>
              <w:t>т.г.</w:t>
            </w:r>
            <w:r w:rsidRPr="00B9459C">
              <w:rPr>
                <w:sz w:val="22"/>
                <w:szCs w:val="22"/>
              </w:rPr>
              <w:t xml:space="preserve"> не поступало.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3.3</w:t>
            </w:r>
          </w:p>
        </w:tc>
        <w:tc>
          <w:tcPr>
            <w:tcW w:w="2736" w:type="dxa"/>
          </w:tcPr>
          <w:p w:rsidR="00A479CD" w:rsidRPr="003D3ADF" w:rsidRDefault="00A479CD" w:rsidP="00B24CB7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Размещение сведений на официальных сайтах администрации города и органов администрации города в информационно-телек</w:t>
            </w:r>
            <w:r>
              <w:rPr>
                <w:sz w:val="22"/>
                <w:szCs w:val="22"/>
              </w:rPr>
              <w:t>оммуникационной сети «Интернет»</w:t>
            </w:r>
          </w:p>
        </w:tc>
        <w:tc>
          <w:tcPr>
            <w:tcW w:w="1418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14 рабочих дней со дня истечения срока  для их подачи</w:t>
            </w:r>
          </w:p>
        </w:tc>
        <w:tc>
          <w:tcPr>
            <w:tcW w:w="1984" w:type="dxa"/>
          </w:tcPr>
          <w:p w:rsidR="00A479CD" w:rsidRPr="008A1595" w:rsidRDefault="00A479CD" w:rsidP="0090196D">
            <w:pPr>
              <w:jc w:val="both"/>
              <w:rPr>
                <w:sz w:val="18"/>
                <w:szCs w:val="22"/>
              </w:rPr>
            </w:pPr>
            <w:r w:rsidRPr="008A1595">
              <w:rPr>
                <w:sz w:val="18"/>
                <w:szCs w:val="22"/>
              </w:rPr>
              <w:t>отдел муниципальной службы и кадров,</w:t>
            </w:r>
          </w:p>
          <w:p w:rsidR="00A479CD" w:rsidRPr="008A1595" w:rsidRDefault="00A479CD" w:rsidP="0090196D">
            <w:pPr>
              <w:jc w:val="both"/>
              <w:rPr>
                <w:sz w:val="18"/>
                <w:szCs w:val="22"/>
              </w:rPr>
            </w:pPr>
            <w:r w:rsidRPr="008A1595">
              <w:rPr>
                <w:sz w:val="18"/>
                <w:szCs w:val="22"/>
              </w:rPr>
              <w:t xml:space="preserve">ответственные подразделения (лица) органов администрации города </w:t>
            </w:r>
          </w:p>
        </w:tc>
        <w:tc>
          <w:tcPr>
            <w:tcW w:w="7654" w:type="dxa"/>
          </w:tcPr>
          <w:p w:rsidR="00A479CD" w:rsidRPr="00A85BD7" w:rsidRDefault="00A479CD" w:rsidP="00071CCC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6C7FA0">
              <w:rPr>
                <w:sz w:val="22"/>
                <w:szCs w:val="22"/>
              </w:rPr>
              <w:t>Сведения, представленные муниципальными служащими в 202</w:t>
            </w:r>
            <w:r>
              <w:rPr>
                <w:sz w:val="22"/>
                <w:szCs w:val="22"/>
              </w:rPr>
              <w:t>2</w:t>
            </w:r>
            <w:r w:rsidRPr="006C7FA0">
              <w:rPr>
                <w:sz w:val="22"/>
                <w:szCs w:val="22"/>
              </w:rPr>
              <w:t xml:space="preserve"> году (за 202</w:t>
            </w:r>
            <w:r>
              <w:rPr>
                <w:sz w:val="22"/>
                <w:szCs w:val="22"/>
              </w:rPr>
              <w:t>1</w:t>
            </w:r>
            <w:r w:rsidRPr="006C7FA0">
              <w:rPr>
                <w:sz w:val="22"/>
                <w:szCs w:val="22"/>
              </w:rPr>
              <w:t xml:space="preserve"> год), были опубликованы на сайте администрации города Чебоксары </w:t>
            </w:r>
            <w:r w:rsidRPr="00071CCC">
              <w:rPr>
                <w:sz w:val="22"/>
                <w:szCs w:val="22"/>
              </w:rPr>
              <w:t xml:space="preserve">в течение 14 рабочих дней со дня истечения срока  для их подачи </w:t>
            </w:r>
            <w:r>
              <w:rPr>
                <w:sz w:val="22"/>
                <w:szCs w:val="22"/>
              </w:rPr>
              <w:t>(</w:t>
            </w:r>
            <w:r w:rsidRPr="006C7FA0">
              <w:rPr>
                <w:sz w:val="22"/>
                <w:szCs w:val="22"/>
              </w:rPr>
              <w:t>https://gcheb.cap.ru/gov/administraciya/otdel-municipalnoy-slugby-i-kadrov/protivodejstvie-korrupcii/svedeniya-o-dohodah-ob-imuschestve-i-obyazateljstv/2021-god</w:t>
            </w:r>
            <w:r>
              <w:rPr>
                <w:sz w:val="22"/>
                <w:szCs w:val="22"/>
              </w:rPr>
              <w:t>)</w:t>
            </w:r>
            <w:r w:rsidRPr="006C7FA0">
              <w:rPr>
                <w:sz w:val="22"/>
                <w:szCs w:val="22"/>
              </w:rPr>
              <w:t>.  Также на сайте были размещены сведения, предоставленные руководителями подведомственных учреждений.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3.4</w:t>
            </w:r>
          </w:p>
        </w:tc>
        <w:tc>
          <w:tcPr>
            <w:tcW w:w="2736" w:type="dxa"/>
          </w:tcPr>
          <w:p w:rsidR="00A479CD" w:rsidRPr="003D3ADF" w:rsidRDefault="00A479CD" w:rsidP="0037332D">
            <w:pPr>
              <w:jc w:val="both"/>
              <w:rPr>
                <w:color w:val="FF0000"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Проведение анализа сведений, представленных муниципальными служащими</w:t>
            </w:r>
          </w:p>
        </w:tc>
        <w:tc>
          <w:tcPr>
            <w:tcW w:w="1418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 1 июня по 31 июля</w:t>
            </w:r>
          </w:p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8A1595" w:rsidRDefault="00A479CD" w:rsidP="0090196D">
            <w:pPr>
              <w:jc w:val="both"/>
              <w:rPr>
                <w:sz w:val="18"/>
                <w:szCs w:val="22"/>
              </w:rPr>
            </w:pPr>
            <w:r w:rsidRPr="008A1595">
              <w:rPr>
                <w:sz w:val="18"/>
                <w:szCs w:val="22"/>
              </w:rPr>
              <w:t xml:space="preserve">отдел муниципальной службы и кадров, </w:t>
            </w:r>
          </w:p>
          <w:p w:rsidR="00A479CD" w:rsidRPr="008A1595" w:rsidRDefault="00A479CD" w:rsidP="0090196D">
            <w:pPr>
              <w:jc w:val="both"/>
              <w:rPr>
                <w:sz w:val="18"/>
                <w:szCs w:val="22"/>
              </w:rPr>
            </w:pPr>
            <w:r w:rsidRPr="008A1595">
              <w:rPr>
                <w:sz w:val="18"/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654" w:type="dxa"/>
          </w:tcPr>
          <w:p w:rsidR="00A479CD" w:rsidRDefault="00A479CD" w:rsidP="00B33870">
            <w:pPr>
              <w:pStyle w:val="ad"/>
              <w:ind w:firstLine="459"/>
              <w:jc w:val="both"/>
              <w:rPr>
                <w:rFonts w:ascii="Times New Roman" w:hAnsi="Times New Roman"/>
              </w:rPr>
            </w:pPr>
            <w:r w:rsidRPr="005C268C">
              <w:rPr>
                <w:rFonts w:ascii="Times New Roman" w:hAnsi="Times New Roman"/>
              </w:rPr>
              <w:t>Количество муниципальных служащих, представивших сведения в рамках декларационной компании 2022 года</w:t>
            </w:r>
            <w:r>
              <w:rPr>
                <w:rFonts w:ascii="Times New Roman" w:hAnsi="Times New Roman"/>
              </w:rPr>
              <w:t xml:space="preserve"> - </w:t>
            </w:r>
            <w:r w:rsidRPr="005C268C">
              <w:rPr>
                <w:rFonts w:ascii="Times New Roman" w:hAnsi="Times New Roman"/>
              </w:rPr>
              <w:t>376 человек. Всего в городе Чебоксары муниципальными служащими предоставлено 858 справок.</w:t>
            </w:r>
          </w:p>
          <w:p w:rsidR="00A479CD" w:rsidRPr="00A85BD7" w:rsidRDefault="00A479CD" w:rsidP="00A37119">
            <w:pPr>
              <w:pStyle w:val="ad"/>
              <w:ind w:firstLine="459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>О</w:t>
            </w:r>
            <w:r w:rsidRPr="00D40168">
              <w:rPr>
                <w:rFonts w:ascii="Times New Roman" w:hAnsi="Times New Roman"/>
              </w:rPr>
              <w:t xml:space="preserve">тветственными подразделениями (лицами) проведен анализ </w:t>
            </w:r>
            <w:r>
              <w:rPr>
                <w:rFonts w:ascii="Times New Roman" w:hAnsi="Times New Roman"/>
              </w:rPr>
              <w:t xml:space="preserve">всех </w:t>
            </w:r>
            <w:r w:rsidRPr="00B33870">
              <w:rPr>
                <w:rFonts w:ascii="Times New Roman" w:hAnsi="Times New Roman"/>
              </w:rPr>
              <w:t>сведений, представленных муниципальными</w:t>
            </w:r>
            <w:r>
              <w:rPr>
                <w:rFonts w:ascii="Times New Roman" w:hAnsi="Times New Roman"/>
              </w:rPr>
              <w:t xml:space="preserve"> служащими</w:t>
            </w:r>
            <w:r w:rsidRPr="00B33870">
              <w:rPr>
                <w:rFonts w:ascii="Times New Roman" w:hAnsi="Times New Roman"/>
              </w:rPr>
              <w:t xml:space="preserve">. </w:t>
            </w:r>
            <w:r w:rsidRPr="00D40168">
              <w:rPr>
                <w:rFonts w:ascii="Times New Roman" w:hAnsi="Times New Roman"/>
              </w:rPr>
              <w:t xml:space="preserve">По результатам анализа выявлено нарушения </w:t>
            </w:r>
            <w:r w:rsidRPr="00B33870">
              <w:rPr>
                <w:rFonts w:ascii="Times New Roman" w:hAnsi="Times New Roman"/>
              </w:rPr>
              <w:t>у 1</w:t>
            </w:r>
            <w:r>
              <w:rPr>
                <w:rFonts w:ascii="Times New Roman" w:hAnsi="Times New Roman"/>
              </w:rPr>
              <w:t>3</w:t>
            </w:r>
            <w:r w:rsidRPr="00B33870">
              <w:rPr>
                <w:rFonts w:ascii="Times New Roman" w:hAnsi="Times New Roman"/>
              </w:rPr>
              <w:t xml:space="preserve"> служащих (3,</w:t>
            </w:r>
            <w:r>
              <w:rPr>
                <w:rFonts w:ascii="Times New Roman" w:hAnsi="Times New Roman"/>
              </w:rPr>
              <w:t>3</w:t>
            </w:r>
            <w:r w:rsidRPr="00B33870">
              <w:rPr>
                <w:rFonts w:ascii="Times New Roman" w:hAnsi="Times New Roman"/>
              </w:rPr>
              <w:t xml:space="preserve">%). По результатам анализа организовано 13 (100%) проверок (завершено 10 проверок). Привлечен к дисциплинарной ответственности </w:t>
            </w:r>
            <w:r>
              <w:rPr>
                <w:rFonts w:ascii="Times New Roman" w:hAnsi="Times New Roman"/>
              </w:rPr>
              <w:t>2</w:t>
            </w:r>
            <w:r w:rsidRPr="00B33870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Pr="00B33870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3.5</w:t>
            </w:r>
          </w:p>
        </w:tc>
        <w:tc>
          <w:tcPr>
            <w:tcW w:w="2736" w:type="dxa"/>
          </w:tcPr>
          <w:p w:rsidR="00A479CD" w:rsidRPr="003D3ADF" w:rsidRDefault="00A479CD" w:rsidP="00290C5A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Проведение проверок достоверности и полноты </w:t>
            </w:r>
            <w:r>
              <w:rPr>
                <w:sz w:val="22"/>
                <w:szCs w:val="22"/>
              </w:rPr>
              <w:t xml:space="preserve">представленных муниципальными служащими </w:t>
            </w:r>
            <w:r w:rsidRPr="003D3ADF">
              <w:rPr>
                <w:sz w:val="22"/>
                <w:szCs w:val="22"/>
              </w:rPr>
              <w:t xml:space="preserve">сведений </w:t>
            </w:r>
          </w:p>
        </w:tc>
        <w:tc>
          <w:tcPr>
            <w:tcW w:w="1418" w:type="dxa"/>
          </w:tcPr>
          <w:p w:rsidR="00A479CD" w:rsidRPr="003D3ADF" w:rsidRDefault="00A479CD" w:rsidP="006B2AC9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 1 июня по             31 декабря</w:t>
            </w:r>
          </w:p>
          <w:p w:rsidR="00A479CD" w:rsidRPr="003D3ADF" w:rsidRDefault="00A479CD" w:rsidP="006B2AC9">
            <w:pPr>
              <w:ind w:left="33"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654" w:type="dxa"/>
          </w:tcPr>
          <w:p w:rsidR="00A479CD" w:rsidRDefault="00A479CD" w:rsidP="00843171">
            <w:pPr>
              <w:ind w:firstLine="459"/>
              <w:jc w:val="both"/>
              <w:rPr>
                <w:sz w:val="22"/>
                <w:szCs w:val="22"/>
              </w:rPr>
            </w:pPr>
            <w:r w:rsidRPr="00910293">
              <w:rPr>
                <w:sz w:val="22"/>
                <w:szCs w:val="22"/>
              </w:rPr>
              <w:t xml:space="preserve">В т.г. </w:t>
            </w:r>
            <w:r>
              <w:rPr>
                <w:sz w:val="22"/>
                <w:szCs w:val="22"/>
              </w:rPr>
              <w:t>проведено</w:t>
            </w:r>
            <w:r w:rsidRPr="009102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</w:t>
            </w:r>
            <w:r w:rsidRPr="00910293">
              <w:rPr>
                <w:sz w:val="22"/>
                <w:szCs w:val="22"/>
              </w:rPr>
              <w:t xml:space="preserve"> провер</w:t>
            </w:r>
            <w:r>
              <w:rPr>
                <w:sz w:val="22"/>
                <w:szCs w:val="22"/>
              </w:rPr>
              <w:t>ки</w:t>
            </w:r>
            <w:r w:rsidRPr="00910293">
              <w:rPr>
                <w:sz w:val="22"/>
                <w:szCs w:val="22"/>
              </w:rPr>
              <w:t xml:space="preserve"> (2021г. - 92 проверки). </w:t>
            </w:r>
            <w:r w:rsidRPr="00843171">
              <w:rPr>
                <w:sz w:val="22"/>
                <w:szCs w:val="22"/>
              </w:rPr>
              <w:t>Количество  служащих, в отношении которых установлены факты представления недостоверных и (или) неполных сведений</w:t>
            </w:r>
            <w:r>
              <w:rPr>
                <w:sz w:val="22"/>
                <w:szCs w:val="22"/>
              </w:rPr>
              <w:t xml:space="preserve"> – 61 человек. </w:t>
            </w:r>
            <w:r w:rsidRPr="00910293">
              <w:rPr>
                <w:sz w:val="22"/>
                <w:szCs w:val="22"/>
              </w:rPr>
              <w:t xml:space="preserve">На заседаниях комиссий рассмотрены результаты проверок в отношении </w:t>
            </w:r>
            <w:r>
              <w:rPr>
                <w:sz w:val="22"/>
                <w:szCs w:val="22"/>
              </w:rPr>
              <w:t>56</w:t>
            </w:r>
            <w:r w:rsidRPr="00910293">
              <w:rPr>
                <w:sz w:val="22"/>
                <w:szCs w:val="22"/>
              </w:rPr>
              <w:t xml:space="preserve"> служащих (5 человек уволились до заседания комиссии). Комиссиями принято решение о привлечении к дисциплинарной ответственности 6 служащих (вид взыскания - замечание). </w:t>
            </w:r>
          </w:p>
          <w:p w:rsidR="00A479CD" w:rsidRPr="00910293" w:rsidRDefault="00A479CD" w:rsidP="005C268C">
            <w:pPr>
              <w:ind w:firstLine="459"/>
              <w:jc w:val="both"/>
              <w:rPr>
                <w:sz w:val="22"/>
                <w:szCs w:val="22"/>
              </w:rPr>
            </w:pPr>
            <w:r w:rsidRPr="00910293">
              <w:rPr>
                <w:sz w:val="22"/>
                <w:szCs w:val="22"/>
              </w:rPr>
              <w:t xml:space="preserve">1). На основании анализа, проводимого ответственными лицами за профилактику коррупционных и иных правонарушений – </w:t>
            </w:r>
            <w:r>
              <w:rPr>
                <w:sz w:val="22"/>
                <w:szCs w:val="22"/>
              </w:rPr>
              <w:t>завершено 10</w:t>
            </w:r>
            <w:r w:rsidRPr="00910293">
              <w:rPr>
                <w:sz w:val="22"/>
                <w:szCs w:val="22"/>
              </w:rPr>
              <w:t xml:space="preserve"> проверок (в 2021 – 13 проверок).  Основные нарушения: отражение «старых» банковских счетов. По результатам проверок и заседаний комиссий к дисциплинарной ответственности привлечен</w:t>
            </w:r>
            <w:r>
              <w:rPr>
                <w:sz w:val="22"/>
                <w:szCs w:val="22"/>
              </w:rPr>
              <w:t>о</w:t>
            </w:r>
            <w:r w:rsidRPr="009102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10293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а</w:t>
            </w:r>
            <w:r w:rsidRPr="00910293">
              <w:rPr>
                <w:sz w:val="22"/>
                <w:szCs w:val="22"/>
              </w:rPr>
              <w:t>.</w:t>
            </w:r>
          </w:p>
          <w:p w:rsidR="00A479CD" w:rsidRPr="00E00322" w:rsidRDefault="00A479CD" w:rsidP="005C268C">
            <w:pPr>
              <w:ind w:firstLine="459"/>
              <w:jc w:val="both"/>
              <w:rPr>
                <w:sz w:val="22"/>
                <w:szCs w:val="22"/>
              </w:rPr>
            </w:pPr>
            <w:r w:rsidRPr="00910293">
              <w:rPr>
                <w:sz w:val="22"/>
                <w:szCs w:val="22"/>
              </w:rPr>
              <w:t>2). На основании представлений прокуратуры - 4</w:t>
            </w:r>
            <w:r>
              <w:rPr>
                <w:sz w:val="22"/>
                <w:szCs w:val="22"/>
              </w:rPr>
              <w:t>7</w:t>
            </w:r>
            <w:r w:rsidRPr="00910293">
              <w:rPr>
                <w:sz w:val="22"/>
                <w:szCs w:val="22"/>
              </w:rPr>
              <w:t xml:space="preserve"> провер</w:t>
            </w:r>
            <w:r>
              <w:rPr>
                <w:sz w:val="22"/>
                <w:szCs w:val="22"/>
              </w:rPr>
              <w:t>ок</w:t>
            </w:r>
            <w:r w:rsidRPr="00910293">
              <w:rPr>
                <w:sz w:val="22"/>
                <w:szCs w:val="22"/>
              </w:rPr>
              <w:t xml:space="preserve"> (в 2021 – 95 проверок). Основные нарушения: не отражены банковские счета, неверное указание площади объекта невидимости, неверно указан доход (по выплатам ФСС) и т.д. По результатам проверок и заседаний комиссий к дисциплин</w:t>
            </w:r>
            <w:r>
              <w:rPr>
                <w:sz w:val="22"/>
                <w:szCs w:val="22"/>
              </w:rPr>
              <w:t>арной ответственности привлечен</w:t>
            </w:r>
            <w:r w:rsidRPr="009102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человек</w:t>
            </w:r>
            <w:r w:rsidRPr="00910293">
              <w:rPr>
                <w:sz w:val="22"/>
                <w:szCs w:val="22"/>
              </w:rPr>
              <w:t>.  Еще 1 человек будет привлечен к дисциплинарной ответственности после окончания отпуска по уходу за ребенком.</w:t>
            </w:r>
          </w:p>
          <w:p w:rsidR="00A479CD" w:rsidRPr="00E00322" w:rsidRDefault="00A479CD" w:rsidP="00E00322">
            <w:pPr>
              <w:ind w:firstLine="459"/>
              <w:jc w:val="both"/>
              <w:rPr>
                <w:sz w:val="22"/>
                <w:szCs w:val="22"/>
              </w:rPr>
            </w:pPr>
            <w:r w:rsidRPr="00E00322">
              <w:rPr>
                <w:sz w:val="22"/>
                <w:szCs w:val="22"/>
              </w:rPr>
              <w:t xml:space="preserve">3). На основании информации от Администрации Главы ЧР  - </w:t>
            </w:r>
            <w:r>
              <w:rPr>
                <w:sz w:val="22"/>
                <w:szCs w:val="22"/>
              </w:rPr>
              <w:t>4</w:t>
            </w:r>
            <w:r w:rsidRPr="00E00322">
              <w:rPr>
                <w:sz w:val="22"/>
                <w:szCs w:val="22"/>
              </w:rPr>
              <w:t xml:space="preserve"> проверки (в 2021 – 4 проверки)</w:t>
            </w:r>
            <w:r>
              <w:rPr>
                <w:sz w:val="22"/>
                <w:szCs w:val="22"/>
              </w:rPr>
              <w:t>.</w:t>
            </w:r>
            <w:r w:rsidRPr="00E00322">
              <w:rPr>
                <w:sz w:val="22"/>
                <w:szCs w:val="22"/>
              </w:rPr>
              <w:t xml:space="preserve"> По результатам проверок и заседаний комиссий к дисциплинарной ответственности привлечен 1 человек.</w:t>
            </w:r>
          </w:p>
          <w:p w:rsidR="00A479CD" w:rsidRPr="00A85BD7" w:rsidRDefault="00A479CD" w:rsidP="00D3641B">
            <w:pPr>
              <w:pStyle w:val="ad"/>
              <w:ind w:firstLine="459"/>
              <w:jc w:val="both"/>
              <w:rPr>
                <w:color w:val="FF0000"/>
              </w:rPr>
            </w:pPr>
            <w:r w:rsidRPr="00E00322">
              <w:rPr>
                <w:rFonts w:ascii="Times New Roman" w:eastAsia="Calibri" w:hAnsi="Times New Roman" w:cs="Times New Roman"/>
                <w:lang w:eastAsia="ru-RU"/>
              </w:rPr>
              <w:t xml:space="preserve">4). На основании прочей информации - </w:t>
            </w:r>
            <w:r>
              <w:rPr>
                <w:rFonts w:ascii="Times New Roman" w:eastAsia="Calibri" w:hAnsi="Times New Roman" w:cs="Times New Roman"/>
                <w:lang w:eastAsia="ru-RU"/>
              </w:rPr>
              <w:t>1 проверка</w:t>
            </w:r>
            <w:r w:rsidRPr="00E00322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00322">
              <w:rPr>
                <w:rFonts w:ascii="Times New Roman" w:eastAsia="Calibri" w:hAnsi="Times New Roman" w:cs="Times New Roman"/>
                <w:lang w:eastAsia="ru-RU"/>
              </w:rPr>
              <w:t>К дисциплинарной ответственности привлечен 1 человек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3.6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Организация и обеспечение проведения конкурсов на замещение вакантных должностей муниципальной службы в администрации города и для включения в кадровый резерв </w:t>
            </w:r>
          </w:p>
        </w:tc>
        <w:tc>
          <w:tcPr>
            <w:tcW w:w="1418" w:type="dxa"/>
          </w:tcPr>
          <w:p w:rsidR="00A479CD" w:rsidRPr="003D3ADF" w:rsidRDefault="00A479CD" w:rsidP="006B2AC9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по мере необходимости</w:t>
            </w:r>
          </w:p>
          <w:p w:rsidR="00A479CD" w:rsidRPr="003D3ADF" w:rsidRDefault="00A479CD" w:rsidP="006B2AC9">
            <w:pPr>
              <w:ind w:left="33"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8A1595" w:rsidRDefault="00A479CD" w:rsidP="0090196D">
            <w:pPr>
              <w:jc w:val="both"/>
              <w:rPr>
                <w:szCs w:val="22"/>
              </w:rPr>
            </w:pPr>
            <w:r w:rsidRPr="008A1595">
              <w:rPr>
                <w:szCs w:val="22"/>
              </w:rPr>
              <w:t xml:space="preserve">отдел муниципальной службы и кадров, </w:t>
            </w:r>
          </w:p>
          <w:p w:rsidR="00A479CD" w:rsidRPr="008A1595" w:rsidRDefault="00A479CD" w:rsidP="0090196D">
            <w:pPr>
              <w:jc w:val="both"/>
              <w:rPr>
                <w:szCs w:val="22"/>
              </w:rPr>
            </w:pPr>
            <w:r w:rsidRPr="008A1595">
              <w:rPr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654" w:type="dxa"/>
          </w:tcPr>
          <w:p w:rsidR="00A479CD" w:rsidRPr="00B63B65" w:rsidRDefault="00A479CD" w:rsidP="00CD16A3">
            <w:pPr>
              <w:pStyle w:val="Default"/>
              <w:ind w:firstLine="459"/>
              <w:jc w:val="both"/>
              <w:rPr>
                <w:color w:val="auto"/>
                <w:sz w:val="22"/>
                <w:szCs w:val="22"/>
              </w:rPr>
            </w:pPr>
            <w:r w:rsidRPr="00B63B65">
              <w:rPr>
                <w:color w:val="auto"/>
                <w:sz w:val="22"/>
                <w:szCs w:val="22"/>
              </w:rPr>
              <w:t>Принято на службу служащих за отчетный период – 126 человек (2021г. – 92).</w:t>
            </w:r>
          </w:p>
          <w:p w:rsidR="00A479CD" w:rsidRPr="00B8521E" w:rsidRDefault="00A479CD" w:rsidP="00CD16A3">
            <w:pPr>
              <w:pStyle w:val="Default"/>
              <w:ind w:firstLine="459"/>
              <w:jc w:val="both"/>
              <w:rPr>
                <w:color w:val="auto"/>
                <w:sz w:val="22"/>
                <w:szCs w:val="22"/>
              </w:rPr>
            </w:pPr>
            <w:r w:rsidRPr="00352595">
              <w:rPr>
                <w:color w:val="auto"/>
                <w:sz w:val="22"/>
                <w:szCs w:val="22"/>
              </w:rPr>
              <w:t xml:space="preserve"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</w:t>
            </w:r>
            <w:r w:rsidRPr="00B8521E">
              <w:rPr>
                <w:color w:val="auto"/>
                <w:sz w:val="22"/>
                <w:szCs w:val="22"/>
              </w:rPr>
              <w:t>конкурсу – 100%.</w:t>
            </w:r>
          </w:p>
          <w:p w:rsidR="00A479CD" w:rsidRPr="00A85BD7" w:rsidRDefault="00A479CD" w:rsidP="00B8521E">
            <w:pPr>
              <w:pStyle w:val="Default"/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B8521E">
              <w:rPr>
                <w:color w:val="auto"/>
                <w:sz w:val="22"/>
                <w:szCs w:val="22"/>
              </w:rPr>
              <w:t>Количество лиц, назначенных на вакантную должность из управленческого кадрового резерва – 1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8521E">
              <w:rPr>
                <w:color w:val="auto"/>
                <w:sz w:val="22"/>
                <w:szCs w:val="22"/>
              </w:rPr>
              <w:t>человек, из кадрового резерва муниципальной службы – 33 человека.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A479CD" w:rsidRPr="003D3ADF" w:rsidTr="00A479CD">
        <w:tc>
          <w:tcPr>
            <w:tcW w:w="809" w:type="dxa"/>
          </w:tcPr>
          <w:p w:rsidR="00A479CD" w:rsidRPr="003D3ADF" w:rsidRDefault="00A479CD" w:rsidP="0090196D">
            <w:pPr>
              <w:jc w:val="center"/>
              <w:rPr>
                <w:sz w:val="22"/>
                <w:szCs w:val="22"/>
                <w:highlight w:val="yellow"/>
              </w:rPr>
            </w:pPr>
            <w:r w:rsidRPr="003D3ADF">
              <w:rPr>
                <w:sz w:val="22"/>
                <w:szCs w:val="22"/>
              </w:rPr>
              <w:t>3.7</w:t>
            </w:r>
          </w:p>
        </w:tc>
        <w:tc>
          <w:tcPr>
            <w:tcW w:w="2736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Проведение работы по разъяснению муниципальным служащим, 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418" w:type="dxa"/>
          </w:tcPr>
          <w:p w:rsidR="00A479CD" w:rsidRPr="003D3ADF" w:rsidRDefault="00A479CD" w:rsidP="006B2AC9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A479CD" w:rsidRPr="003D3ADF" w:rsidRDefault="00A479CD" w:rsidP="006B2AC9">
            <w:pPr>
              <w:ind w:left="33"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A479CD" w:rsidRPr="003D3ADF" w:rsidRDefault="00A479CD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654" w:type="dxa"/>
          </w:tcPr>
          <w:p w:rsidR="00A479CD" w:rsidRPr="006027E6" w:rsidRDefault="00A479CD" w:rsidP="00CD16A3">
            <w:pPr>
              <w:pStyle w:val="Default"/>
              <w:ind w:firstLine="459"/>
              <w:jc w:val="both"/>
              <w:rPr>
                <w:color w:val="auto"/>
                <w:sz w:val="22"/>
                <w:szCs w:val="22"/>
              </w:rPr>
            </w:pPr>
            <w:r w:rsidRPr="006027E6">
              <w:rPr>
                <w:color w:val="auto"/>
                <w:sz w:val="22"/>
                <w:szCs w:val="22"/>
              </w:rPr>
              <w:t xml:space="preserve">Уволено </w:t>
            </w:r>
            <w:r>
              <w:rPr>
                <w:color w:val="auto"/>
                <w:sz w:val="22"/>
                <w:szCs w:val="22"/>
              </w:rPr>
              <w:t>со службы за отчетный период – 127</w:t>
            </w:r>
            <w:r w:rsidRPr="006027E6">
              <w:rPr>
                <w:color w:val="auto"/>
                <w:sz w:val="22"/>
                <w:szCs w:val="22"/>
              </w:rPr>
              <w:t xml:space="preserve"> человека (</w:t>
            </w:r>
            <w:r>
              <w:rPr>
                <w:color w:val="auto"/>
                <w:sz w:val="22"/>
                <w:szCs w:val="22"/>
              </w:rPr>
              <w:t>2021г.</w:t>
            </w:r>
            <w:r w:rsidRPr="006027E6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103</w:t>
            </w:r>
            <w:r w:rsidRPr="006027E6">
              <w:rPr>
                <w:color w:val="auto"/>
                <w:sz w:val="22"/>
                <w:szCs w:val="22"/>
              </w:rPr>
              <w:t xml:space="preserve">). </w:t>
            </w:r>
          </w:p>
          <w:p w:rsidR="00A479CD" w:rsidRPr="00752C3A" w:rsidRDefault="00A479CD" w:rsidP="00CD16A3">
            <w:pPr>
              <w:pStyle w:val="Default"/>
              <w:ind w:firstLine="459"/>
              <w:jc w:val="both"/>
              <w:rPr>
                <w:color w:val="auto"/>
                <w:sz w:val="22"/>
                <w:szCs w:val="22"/>
              </w:rPr>
            </w:pPr>
            <w:r w:rsidRPr="00752C3A">
              <w:rPr>
                <w:color w:val="auto"/>
                <w:sz w:val="22"/>
                <w:szCs w:val="22"/>
              </w:rPr>
              <w:t xml:space="preserve">Ответственные лица по профилактике коррупционных и иных нарушений на регулярной основе проводят информационно-разъяснительную работу с муниципальными служащими города, планирующими увольнение с муниципальной службы.  Под роспись всем увольняющимся выдаются уведомления об ограничениях и запретах после увольнения с муниципальной службы, предусмотренных законодательством о противодействии коррупции. </w:t>
            </w:r>
          </w:p>
          <w:p w:rsidR="00A479CD" w:rsidRPr="006027E6" w:rsidRDefault="00A479CD" w:rsidP="00CD16A3">
            <w:pPr>
              <w:pStyle w:val="Default"/>
              <w:ind w:firstLine="459"/>
              <w:jc w:val="both"/>
              <w:rPr>
                <w:color w:val="auto"/>
                <w:sz w:val="22"/>
                <w:szCs w:val="22"/>
              </w:rPr>
            </w:pPr>
            <w:r w:rsidRPr="00752C3A">
              <w:rPr>
                <w:color w:val="auto"/>
                <w:sz w:val="22"/>
                <w:szCs w:val="22"/>
              </w:rPr>
              <w:t>Количество уведомлений коммерческих или некоммерческих организаций о заключении с бывшим муниципальным служащим трудового или гражданско-правового договора на выполнение работ (</w:t>
            </w:r>
            <w:r w:rsidRPr="006027E6">
              <w:rPr>
                <w:color w:val="auto"/>
                <w:sz w:val="22"/>
                <w:szCs w:val="22"/>
              </w:rPr>
              <w:t>оказание услуг) – 109.</w:t>
            </w:r>
          </w:p>
          <w:p w:rsidR="00A479CD" w:rsidRPr="006027E6" w:rsidRDefault="00A479CD" w:rsidP="00CD16A3">
            <w:pPr>
              <w:pStyle w:val="Default"/>
              <w:ind w:firstLine="459"/>
              <w:jc w:val="both"/>
              <w:rPr>
                <w:color w:val="auto"/>
                <w:sz w:val="22"/>
                <w:szCs w:val="22"/>
              </w:rPr>
            </w:pPr>
            <w:r w:rsidRPr="006027E6">
              <w:rPr>
                <w:color w:val="auto"/>
                <w:sz w:val="22"/>
                <w:szCs w:val="22"/>
              </w:rPr>
              <w:t>Количество обращений бывших муниципальных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 – 5.</w:t>
            </w:r>
          </w:p>
          <w:p w:rsidR="00A479CD" w:rsidRPr="006027E6" w:rsidRDefault="00A479CD" w:rsidP="00CD16A3">
            <w:pPr>
              <w:pStyle w:val="Default"/>
              <w:ind w:firstLine="459"/>
              <w:jc w:val="both"/>
              <w:rPr>
                <w:color w:val="auto"/>
                <w:sz w:val="22"/>
                <w:szCs w:val="22"/>
              </w:rPr>
            </w:pPr>
            <w:r w:rsidRPr="006027E6">
              <w:rPr>
                <w:color w:val="auto"/>
                <w:sz w:val="22"/>
                <w:szCs w:val="22"/>
              </w:rPr>
              <w:t>Количество мотивированных  заключений, подготовленных на уведомления организаций и на обращения граждан – 114</w:t>
            </w:r>
            <w:r>
              <w:rPr>
                <w:color w:val="auto"/>
                <w:sz w:val="22"/>
                <w:szCs w:val="22"/>
              </w:rPr>
              <w:t xml:space="preserve"> (100%)</w:t>
            </w:r>
            <w:r w:rsidRPr="006027E6">
              <w:rPr>
                <w:color w:val="auto"/>
                <w:sz w:val="22"/>
                <w:szCs w:val="22"/>
              </w:rPr>
              <w:t>.</w:t>
            </w:r>
          </w:p>
          <w:p w:rsidR="00A479CD" w:rsidRPr="00A85BD7" w:rsidRDefault="00A479CD" w:rsidP="00CD16A3">
            <w:pPr>
              <w:pStyle w:val="Default"/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752C3A">
              <w:rPr>
                <w:color w:val="auto"/>
                <w:sz w:val="22"/>
                <w:szCs w:val="22"/>
              </w:rPr>
              <w:t>Количество отказов бывшим муниципальным служащим в замещении должности в коммерческой или некоммерческой организации – 0.</w:t>
            </w:r>
          </w:p>
        </w:tc>
        <w:tc>
          <w:tcPr>
            <w:tcW w:w="1418" w:type="dxa"/>
          </w:tcPr>
          <w:p w:rsidR="00A479CD" w:rsidRPr="00A479CD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A479CD" w:rsidRPr="00837D07" w:rsidRDefault="00A479CD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206744" w:rsidRPr="003D3ADF" w:rsidTr="00A479CD">
        <w:tc>
          <w:tcPr>
            <w:tcW w:w="809" w:type="dxa"/>
          </w:tcPr>
          <w:p w:rsidR="00206744" w:rsidRPr="003D3ADF" w:rsidRDefault="0020674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3.8</w:t>
            </w:r>
          </w:p>
        </w:tc>
        <w:tc>
          <w:tcPr>
            <w:tcW w:w="2736" w:type="dxa"/>
          </w:tcPr>
          <w:p w:rsidR="00206744" w:rsidRPr="003D3ADF" w:rsidRDefault="00206744" w:rsidP="0090196D">
            <w:pPr>
              <w:jc w:val="both"/>
              <w:rPr>
                <w:sz w:val="22"/>
                <w:szCs w:val="22"/>
                <w:lang w:eastAsia="en-US"/>
              </w:rPr>
            </w:pPr>
            <w:r w:rsidRPr="003D3ADF">
              <w:rPr>
                <w:sz w:val="22"/>
                <w:szCs w:val="22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06744" w:rsidRPr="003D3ADF" w:rsidRDefault="00206744" w:rsidP="00A35CB8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декабрь </w:t>
            </w:r>
          </w:p>
          <w:p w:rsidR="00206744" w:rsidRPr="003D3ADF" w:rsidRDefault="00206744" w:rsidP="00A35CB8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654" w:type="dxa"/>
          </w:tcPr>
          <w:p w:rsidR="00206744" w:rsidRPr="00752C3A" w:rsidRDefault="00206744" w:rsidP="00CD16A3">
            <w:pPr>
              <w:ind w:firstLine="459"/>
              <w:jc w:val="both"/>
              <w:rPr>
                <w:sz w:val="22"/>
              </w:rPr>
            </w:pPr>
            <w:r w:rsidRPr="00752C3A">
              <w:rPr>
                <w:sz w:val="22"/>
              </w:rPr>
              <w:t>В рамках международного дня борьбы с коррупцией в администрации города Чебоксары в т.г. были проведены следующие мероприятия:</w:t>
            </w:r>
          </w:p>
          <w:p w:rsidR="00206744" w:rsidRPr="00752C3A" w:rsidRDefault="00206744" w:rsidP="00CD16A3">
            <w:pPr>
              <w:ind w:firstLine="459"/>
              <w:jc w:val="both"/>
              <w:rPr>
                <w:sz w:val="22"/>
              </w:rPr>
            </w:pPr>
            <w:r w:rsidRPr="00752C3A">
              <w:rPr>
                <w:sz w:val="22"/>
              </w:rPr>
              <w:t xml:space="preserve">1)  06.12.2022 проведено расширенное заседание Совета по противодействию коррупции в городе Чебоксары, в котором приняли участие представители прокуратуры города Чебоксары и администрации Главы Чувашской Республики. Были подведены итоги осуществления прокурорского надзора, организации межведомственного взаимодействия администрации города Чебоксары с правоохранительными и контрольно-надзорными органами  по вопросам профилактики и пресечения коррупционных и иных правонарушений.  </w:t>
            </w:r>
          </w:p>
          <w:p w:rsidR="00206744" w:rsidRPr="00C6037D" w:rsidRDefault="00206744" w:rsidP="00CD16A3">
            <w:pPr>
              <w:ind w:firstLine="459"/>
              <w:jc w:val="both"/>
              <w:rPr>
                <w:sz w:val="22"/>
              </w:rPr>
            </w:pPr>
            <w:r w:rsidRPr="00752C3A">
              <w:rPr>
                <w:sz w:val="22"/>
              </w:rPr>
              <w:t xml:space="preserve">2) 16 декабря проведен круглый стол, участие в котором приняли ответственные города по профилактике коррупционных и иных правонарушений. В ходе дискуссии участники обсудили итоги проведенной оценки коррупционных рисков, возникающих при реализации муниципальными служащими города Чебоксары своих функций, вопросы организации работы, направленной на выявление личной заинтересованности служащих при </w:t>
            </w:r>
            <w:r w:rsidRPr="00C6037D">
              <w:rPr>
                <w:sz w:val="22"/>
              </w:rPr>
              <w:t>осуществлении закупок, которая приводит или может привести к конфликту интересов и т.д.</w:t>
            </w:r>
          </w:p>
          <w:p w:rsidR="00206744" w:rsidRPr="00C6037D" w:rsidRDefault="00206744" w:rsidP="00CD16A3">
            <w:pPr>
              <w:ind w:firstLine="459"/>
              <w:jc w:val="both"/>
              <w:rPr>
                <w:sz w:val="22"/>
              </w:rPr>
            </w:pPr>
            <w:r w:rsidRPr="00C6037D">
              <w:rPr>
                <w:sz w:val="22"/>
              </w:rPr>
              <w:t>3)  8-9 декабря организованы семинары-совещания в администрациях районов города Чебоксары, участие в которых приняли представители прокуратур районов города.</w:t>
            </w:r>
          </w:p>
          <w:p w:rsidR="00206744" w:rsidRPr="00A85BD7" w:rsidRDefault="00206744" w:rsidP="00752C3A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C6037D">
              <w:rPr>
                <w:sz w:val="22"/>
              </w:rPr>
              <w:t>4) в конце ноября – начале декабря во всех подведомственных учреждениях управления образования и управления культуры были организованны совещания с участием  представителей правоохранительных органов по антикоррупционной тематике, профилактические беседы  «Вместе против коррупции», классные часы   «Вместе против коррупции.</w:t>
            </w:r>
          </w:p>
        </w:tc>
        <w:tc>
          <w:tcPr>
            <w:tcW w:w="1418" w:type="dxa"/>
          </w:tcPr>
          <w:p w:rsidR="00206744" w:rsidRPr="00A479CD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206744" w:rsidRPr="00837D07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206744" w:rsidRPr="003D3ADF" w:rsidTr="00A479CD">
        <w:tc>
          <w:tcPr>
            <w:tcW w:w="809" w:type="dxa"/>
          </w:tcPr>
          <w:p w:rsidR="00206744" w:rsidRPr="003D3ADF" w:rsidRDefault="0020674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3.9</w:t>
            </w:r>
          </w:p>
        </w:tc>
        <w:tc>
          <w:tcPr>
            <w:tcW w:w="2736" w:type="dxa"/>
          </w:tcPr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Проведение семинаров-совещаний, круглых столов, обмен опытом по вопросам профилактики коррупционных правонарушений с ответственными подразделениями (лицами) органов администрации города</w:t>
            </w:r>
          </w:p>
        </w:tc>
        <w:tc>
          <w:tcPr>
            <w:tcW w:w="1418" w:type="dxa"/>
          </w:tcPr>
          <w:p w:rsidR="00206744" w:rsidRPr="003D3ADF" w:rsidRDefault="00206744" w:rsidP="00A35CB8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206744" w:rsidRPr="003D3ADF" w:rsidRDefault="00206744" w:rsidP="00A35CB8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</w:t>
            </w:r>
          </w:p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206744" w:rsidRPr="00752C3A" w:rsidRDefault="00206744" w:rsidP="00CD16A3">
            <w:pPr>
              <w:ind w:firstLine="459"/>
              <w:jc w:val="both"/>
              <w:rPr>
                <w:sz w:val="22"/>
              </w:rPr>
            </w:pPr>
            <w:r w:rsidRPr="00752C3A">
              <w:rPr>
                <w:sz w:val="22"/>
              </w:rPr>
              <w:t xml:space="preserve">В 2022 году в администрации города Чебоксары было проведено 6 круглых стола </w:t>
            </w:r>
            <w:r>
              <w:rPr>
                <w:sz w:val="22"/>
              </w:rPr>
              <w:t>(18.02.2022, 19.04.2022, 29.07.2022, 16.09.2022, 28.09.2022, 16.12.2022)</w:t>
            </w:r>
            <w:r w:rsidRPr="00752C3A">
              <w:rPr>
                <w:sz w:val="22"/>
              </w:rPr>
              <w:t xml:space="preserve"> с участием ответственных за работу по профилактике коррупционных и иных правонарушений города Чебоксары, н</w:t>
            </w:r>
            <w:r>
              <w:rPr>
                <w:sz w:val="22"/>
              </w:rPr>
              <w:t>а</w:t>
            </w:r>
            <w:r w:rsidRPr="00752C3A">
              <w:rPr>
                <w:sz w:val="22"/>
              </w:rPr>
              <w:t xml:space="preserve"> которых были рассмотрено более 25 вопросов, в т.ч.: </w:t>
            </w:r>
          </w:p>
          <w:p w:rsidR="00206744" w:rsidRPr="00752C3A" w:rsidRDefault="00206744" w:rsidP="00CD16A3">
            <w:pPr>
              <w:pStyle w:val="ad"/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752C3A">
              <w:rPr>
                <w:rFonts w:ascii="Times New Roman" w:eastAsia="Calibri" w:hAnsi="Times New Roman" w:cs="Times New Roman"/>
                <w:szCs w:val="20"/>
                <w:lang w:eastAsia="ru-RU"/>
              </w:rPr>
              <w:t>представление сведений о доходах, расходах, об имуществе  и обязательствах имущественного характера в 2022 году (за отчетный 2021 год)</w:t>
            </w:r>
          </w:p>
          <w:p w:rsidR="00206744" w:rsidRPr="00752C3A" w:rsidRDefault="00206744" w:rsidP="00CD16A3">
            <w:pPr>
              <w:pStyle w:val="ad"/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hyperlink r:id="rId11" w:history="1">
              <w:r w:rsidRPr="00752C3A">
                <w:rPr>
                  <w:rFonts w:ascii="Times New Roman" w:eastAsia="Calibri" w:hAnsi="Times New Roman" w:cs="Times New Roman"/>
                  <w:szCs w:val="20"/>
                  <w:lang w:eastAsia="ru-RU"/>
                </w:rPr>
                <w:t>о размещении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города Чебоксары;</w:t>
              </w:r>
            </w:hyperlink>
          </w:p>
          <w:p w:rsidR="00206744" w:rsidRPr="00752C3A" w:rsidRDefault="00206744" w:rsidP="00CD16A3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752C3A">
              <w:rPr>
                <w:rFonts w:ascii="Times New Roman" w:eastAsia="Calibri" w:hAnsi="Times New Roman" w:cs="Times New Roman"/>
                <w:szCs w:val="20"/>
                <w:lang w:eastAsia="ru-RU"/>
              </w:rPr>
              <w:t>об организации оценки коррупционных рисков, возникающих при реализации муниципальными служащими города Чебоксары своих функций, в 2022 году;</w:t>
            </w:r>
          </w:p>
          <w:p w:rsidR="00206744" w:rsidRPr="00752C3A" w:rsidRDefault="00206744" w:rsidP="00CD16A3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752C3A">
              <w:rPr>
                <w:rFonts w:ascii="Times New Roman" w:eastAsia="Calibri" w:hAnsi="Times New Roman" w:cs="Times New Roman"/>
                <w:szCs w:val="20"/>
                <w:lang w:eastAsia="ru-RU"/>
              </w:rPr>
              <w:t>об организации работы, направленной на выявление личной заинтересованности служащих при осуществлении закупок, которая приводит или может привести к конфликту интересов;</w:t>
            </w:r>
          </w:p>
          <w:p w:rsidR="00206744" w:rsidRPr="00752C3A" w:rsidRDefault="00206744" w:rsidP="00752C3A">
            <w:pPr>
              <w:pStyle w:val="ad"/>
              <w:ind w:firstLine="459"/>
              <w:jc w:val="both"/>
              <w:rPr>
                <w:szCs w:val="20"/>
              </w:rPr>
            </w:pPr>
            <w:r w:rsidRPr="00752C3A">
              <w:rPr>
                <w:rFonts w:ascii="Times New Roman" w:eastAsia="Calibri" w:hAnsi="Times New Roman" w:cs="Times New Roman"/>
                <w:szCs w:val="20"/>
                <w:lang w:eastAsia="ru-RU"/>
              </w:rPr>
              <w:t>о внесении изменений в муниципальные правовые акты администрации города Чебоксары, регулирующи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е</w:t>
            </w:r>
            <w:r w:rsidRPr="00752C3A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вопросы противодействия коррупции, и т.п.</w:t>
            </w:r>
          </w:p>
        </w:tc>
        <w:tc>
          <w:tcPr>
            <w:tcW w:w="1418" w:type="dxa"/>
          </w:tcPr>
          <w:p w:rsidR="00206744" w:rsidRPr="00A479CD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206744" w:rsidRPr="00837D07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206744" w:rsidRPr="003D3ADF" w:rsidTr="00206744">
        <w:trPr>
          <w:trHeight w:val="1979"/>
        </w:trPr>
        <w:tc>
          <w:tcPr>
            <w:tcW w:w="809" w:type="dxa"/>
          </w:tcPr>
          <w:p w:rsidR="00206744" w:rsidRPr="003D3ADF" w:rsidRDefault="0020674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3.10</w:t>
            </w:r>
          </w:p>
        </w:tc>
        <w:tc>
          <w:tcPr>
            <w:tcW w:w="2736" w:type="dxa"/>
          </w:tcPr>
          <w:p w:rsidR="00206744" w:rsidRPr="003D3ADF" w:rsidRDefault="00206744" w:rsidP="00A35CB8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Направление муниципальных служащих, в должностные обязанности которых входят участие в противодействии коррупции, проведение антикоррупционной экспертизы </w:t>
            </w:r>
            <w:r>
              <w:rPr>
                <w:sz w:val="22"/>
                <w:szCs w:val="22"/>
              </w:rPr>
              <w:t>МПА</w:t>
            </w:r>
            <w:r w:rsidRPr="003D3ADF">
              <w:rPr>
                <w:sz w:val="22"/>
                <w:szCs w:val="22"/>
              </w:rPr>
              <w:t xml:space="preserve">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418" w:type="dxa"/>
          </w:tcPr>
          <w:p w:rsidR="00206744" w:rsidRPr="003D3ADF" w:rsidRDefault="00206744" w:rsidP="00A35CB8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206744" w:rsidRPr="003D3ADF" w:rsidRDefault="00206744" w:rsidP="00A35CB8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06744" w:rsidRPr="003D3ADF" w:rsidRDefault="0020674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206744" w:rsidRPr="003D3ADF" w:rsidRDefault="0020674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органы администрации города</w:t>
            </w:r>
          </w:p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206744" w:rsidRPr="00993397" w:rsidRDefault="00206744" w:rsidP="00CD16A3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470AF">
              <w:rPr>
                <w:rFonts w:ascii="Times New Roman" w:eastAsia="Calibri" w:hAnsi="Times New Roman" w:cs="Times New Roman"/>
                <w:szCs w:val="20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2</w:t>
            </w:r>
            <w:r w:rsidRPr="009470A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году  все лица, ответственные за работу по профилактике коррупционных и иных правонарушений 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(100%),</w:t>
            </w:r>
            <w:r w:rsidRPr="009470A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прошли обучение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по антикоррупционной </w:t>
            </w:r>
            <w:r w:rsidRPr="00993397">
              <w:rPr>
                <w:rFonts w:ascii="Times New Roman" w:eastAsia="Calibri" w:hAnsi="Times New Roman" w:cs="Times New Roman"/>
                <w:szCs w:val="20"/>
                <w:lang w:eastAsia="ru-RU"/>
              </w:rPr>
              <w:t>тематике: 22 человека за счет средств местного бюджета, 5 человек – за счет республиканского бюджета.</w:t>
            </w:r>
          </w:p>
          <w:p w:rsidR="00206744" w:rsidRPr="00AB413B" w:rsidRDefault="00206744" w:rsidP="00CD16A3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AB413B">
              <w:rPr>
                <w:rFonts w:ascii="Times New Roman" w:eastAsia="Calibri" w:hAnsi="Times New Roman" w:cs="Times New Roman"/>
                <w:szCs w:val="20"/>
                <w:lang w:eastAsia="ru-RU"/>
              </w:rPr>
              <w:t>38 служащих, в должностные обязанности которых входят осуществление муниципальных закупок, обучились по программе «Контрактная система в сфере закупок для государственных и муниципальных нужд»: 33 человек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а</w:t>
            </w:r>
            <w:r w:rsidRPr="00AB413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за счет средств местного бюджета, 5 человек – за счет республиканского бюджета.</w:t>
            </w:r>
          </w:p>
          <w:p w:rsidR="00206744" w:rsidRPr="0011788A" w:rsidRDefault="00206744" w:rsidP="00206744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11788A">
              <w:rPr>
                <w:rFonts w:ascii="Times New Roman" w:eastAsia="Calibri" w:hAnsi="Times New Roman" w:cs="Times New Roman"/>
                <w:szCs w:val="20"/>
                <w:lang w:eastAsia="ru-RU"/>
              </w:rPr>
              <w:t>6 служащих, в должностные обязанности которых входят проведение антикоррупционной экспертизы муниципальных правовых актов и их проектов,  прошли обучение по программе «Юридико-техническое оформление проектов муниципальных актов, правовая и лингвистическая экспертиза</w:t>
            </w:r>
            <w:r w:rsidRPr="000C0733">
              <w:rPr>
                <w:rFonts w:ascii="Times New Roman" w:eastAsia="Calibri" w:hAnsi="Times New Roman" w:cs="Times New Roman"/>
                <w:szCs w:val="20"/>
                <w:lang w:eastAsia="ru-RU"/>
              </w:rPr>
              <w:t>» (за счет республиканского бюджета).</w:t>
            </w:r>
          </w:p>
        </w:tc>
        <w:tc>
          <w:tcPr>
            <w:tcW w:w="1418" w:type="dxa"/>
          </w:tcPr>
          <w:p w:rsidR="00206744" w:rsidRPr="00A479CD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206744" w:rsidRPr="00837D07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414E03">
        <w:tc>
          <w:tcPr>
            <w:tcW w:w="809" w:type="dxa"/>
          </w:tcPr>
          <w:p w:rsidR="00B70234" w:rsidRDefault="00B70234" w:rsidP="0090196D">
            <w:pPr>
              <w:ind w:left="-142" w:right="-183"/>
              <w:jc w:val="center"/>
              <w:rPr>
                <w:b/>
                <w:sz w:val="22"/>
                <w:szCs w:val="22"/>
              </w:rPr>
            </w:pPr>
          </w:p>
          <w:p w:rsidR="00B70234" w:rsidRPr="00031ECF" w:rsidRDefault="00B70234" w:rsidP="0090196D">
            <w:pPr>
              <w:ind w:left="-142" w:right="-183"/>
              <w:jc w:val="center"/>
              <w:rPr>
                <w:b/>
                <w:sz w:val="22"/>
                <w:szCs w:val="22"/>
              </w:rPr>
            </w:pPr>
            <w:r w:rsidRPr="00031EC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210" w:type="dxa"/>
            <w:gridSpan w:val="5"/>
          </w:tcPr>
          <w:p w:rsidR="00B70234" w:rsidRDefault="00B70234" w:rsidP="00CD16A3">
            <w:pPr>
              <w:ind w:firstLine="459"/>
              <w:rPr>
                <w:b/>
                <w:sz w:val="22"/>
                <w:szCs w:val="22"/>
              </w:rPr>
            </w:pPr>
          </w:p>
          <w:p w:rsidR="00B70234" w:rsidRPr="00A85BD7" w:rsidRDefault="00B70234" w:rsidP="00CD16A3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 w:rsidRPr="00031ECF">
              <w:rPr>
                <w:b/>
                <w:sz w:val="22"/>
                <w:szCs w:val="22"/>
              </w:rPr>
              <w:t>Антикоррупционное просвещение и пропаганда</w:t>
            </w:r>
          </w:p>
        </w:tc>
      </w:tr>
      <w:tr w:rsidR="00206744" w:rsidRPr="003D3ADF" w:rsidTr="00A479CD">
        <w:tc>
          <w:tcPr>
            <w:tcW w:w="809" w:type="dxa"/>
          </w:tcPr>
          <w:p w:rsidR="00206744" w:rsidRPr="003D3ADF" w:rsidRDefault="00206744" w:rsidP="0090196D">
            <w:pPr>
              <w:ind w:left="-142" w:right="-18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4.1</w:t>
            </w:r>
          </w:p>
        </w:tc>
        <w:tc>
          <w:tcPr>
            <w:tcW w:w="2736" w:type="dxa"/>
          </w:tcPr>
          <w:p w:rsidR="00206744" w:rsidRPr="003D3ADF" w:rsidRDefault="00206744" w:rsidP="002D708A">
            <w:pPr>
              <w:tabs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Проведение обучающих занятий среди муниципальных служащих по профилактике коррупционных и иных правонарушений</w:t>
            </w:r>
            <w:r>
              <w:rPr>
                <w:sz w:val="22"/>
                <w:szCs w:val="22"/>
              </w:rPr>
              <w:t>.</w:t>
            </w:r>
            <w:r w:rsidRPr="004670F5">
              <w:rPr>
                <w:color w:val="FF0000"/>
                <w:sz w:val="22"/>
                <w:szCs w:val="22"/>
              </w:rPr>
              <w:t xml:space="preserve"> </w:t>
            </w:r>
            <w:r w:rsidRPr="003D3ADF">
              <w:rPr>
                <w:sz w:val="22"/>
                <w:szCs w:val="22"/>
              </w:rPr>
              <w:t>Проведение тестов на знание законодательства о противодействии коррупции</w:t>
            </w:r>
          </w:p>
        </w:tc>
        <w:tc>
          <w:tcPr>
            <w:tcW w:w="1418" w:type="dxa"/>
          </w:tcPr>
          <w:p w:rsidR="00206744" w:rsidRPr="003D3ADF" w:rsidRDefault="00206744" w:rsidP="004670F5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206744" w:rsidRPr="003D3ADF" w:rsidRDefault="00206744" w:rsidP="004670F5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согласно графику обучения</w:t>
            </w:r>
          </w:p>
        </w:tc>
        <w:tc>
          <w:tcPr>
            <w:tcW w:w="1984" w:type="dxa"/>
          </w:tcPr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администрации города</w:t>
            </w:r>
          </w:p>
        </w:tc>
        <w:tc>
          <w:tcPr>
            <w:tcW w:w="7654" w:type="dxa"/>
          </w:tcPr>
          <w:p w:rsidR="00206744" w:rsidRPr="00027AAF" w:rsidRDefault="00206744" w:rsidP="00070CA6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027AAF">
              <w:rPr>
                <w:rFonts w:ascii="Times New Roman" w:eastAsia="Calibri" w:hAnsi="Times New Roman" w:cs="Times New Roman"/>
                <w:szCs w:val="20"/>
                <w:lang w:eastAsia="ru-RU"/>
              </w:rPr>
              <w:t>Количество проведенных в т.г. мероприятий правовой и антикоррупционной направленности – 284, из них проведено в форме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: </w:t>
            </w:r>
            <w:r w:rsidRPr="00027AAF">
              <w:rPr>
                <w:rFonts w:ascii="Times New Roman" w:eastAsia="Calibri" w:hAnsi="Times New Roman" w:cs="Times New Roman"/>
                <w:szCs w:val="20"/>
                <w:lang w:eastAsia="ru-RU"/>
              </w:rPr>
              <w:t>коллегии – 4;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027AAF">
              <w:rPr>
                <w:rFonts w:ascii="Times New Roman" w:eastAsia="Calibri" w:hAnsi="Times New Roman" w:cs="Times New Roman"/>
                <w:szCs w:val="20"/>
                <w:lang w:eastAsia="ru-RU"/>
              </w:rPr>
              <w:t>конференции, круглого стола, научно-практического семинара – 41;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027AAF">
              <w:rPr>
                <w:rFonts w:ascii="Times New Roman" w:eastAsia="Calibri" w:hAnsi="Times New Roman" w:cs="Times New Roman"/>
                <w:szCs w:val="20"/>
                <w:lang w:eastAsia="ru-RU"/>
              </w:rPr>
              <w:t>консультаций  служащих на тему антикоррупционного поведения – 239 (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с</w:t>
            </w:r>
            <w:r w:rsidRPr="00027AAF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вновь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027AAF">
              <w:rPr>
                <w:rFonts w:ascii="Times New Roman" w:eastAsia="Calibri" w:hAnsi="Times New Roman" w:cs="Times New Roman"/>
                <w:szCs w:val="20"/>
                <w:lang w:eastAsia="ru-RU"/>
              </w:rPr>
              <w:t>принятыми и увольняющимися со службы).</w:t>
            </w:r>
          </w:p>
          <w:p w:rsidR="00206744" w:rsidRDefault="00206744" w:rsidP="00FC266A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Так </w:t>
            </w:r>
            <w:r w:rsidRPr="007239A4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в администрации города сформированы 6 учебных групп (по 15-22 человека), утвержден </w:t>
            </w:r>
            <w:r w:rsidRPr="00481C3B">
              <w:rPr>
                <w:rFonts w:ascii="Times New Roman" w:eastAsia="Calibri" w:hAnsi="Times New Roman" w:cs="Times New Roman"/>
                <w:szCs w:val="20"/>
                <w:lang w:eastAsia="ru-RU"/>
              </w:rPr>
              <w:t>учебный план занятий по профилактике коррупционных и иных правонарушений и график обучения на год. В  отчетном году было проведено 1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7 занятий, в т.ч. с каждой группой проведено </w:t>
            </w:r>
            <w:r w:rsidRPr="007239A4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практическое занятие с элементами тренинговой работы 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по теме «П</w:t>
            </w:r>
            <w:r w:rsidRPr="007239A4">
              <w:rPr>
                <w:rFonts w:ascii="Times New Roman" w:eastAsia="Calibri" w:hAnsi="Times New Roman" w:cs="Times New Roman"/>
                <w:szCs w:val="20"/>
                <w:lang w:eastAsia="ru-RU"/>
              </w:rPr>
              <w:t>овышение уровня психологической /</w:t>
            </w:r>
            <w:r w:rsidRPr="005B035C">
              <w:rPr>
                <w:rFonts w:ascii="Times New Roman" w:eastAsia="Calibri" w:hAnsi="Times New Roman" w:cs="Times New Roman"/>
                <w:szCs w:val="20"/>
                <w:lang w:eastAsia="ru-RU"/>
              </w:rPr>
              <w:t> </w:t>
            </w:r>
            <w:r w:rsidRPr="007239A4">
              <w:rPr>
                <w:rFonts w:ascii="Times New Roman" w:eastAsia="Calibri" w:hAnsi="Times New Roman" w:cs="Times New Roman"/>
                <w:szCs w:val="20"/>
                <w:lang w:eastAsia="ru-RU"/>
              </w:rPr>
              <w:t>эмоциональной устойчивости к коррупционному поведению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»</w:t>
            </w:r>
            <w:r w:rsidRPr="007239A4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 приглашением председателя Чувашского регионального отделения ООО «Федерация психологов образования России» Удиной Татьяны Николаевны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.</w:t>
            </w:r>
          </w:p>
          <w:p w:rsidR="00206744" w:rsidRPr="005B035C" w:rsidRDefault="00206744" w:rsidP="00027AAF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В</w:t>
            </w:r>
            <w:r w:rsidRPr="00CF65B9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администрации Калининского района города Чебоксары 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проведено </w:t>
            </w:r>
            <w:r w:rsidRPr="00CF65B9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массовых </w:t>
            </w:r>
            <w:r w:rsidRPr="00CF65B9">
              <w:rPr>
                <w:rFonts w:ascii="Times New Roman" w:eastAsia="Calibri" w:hAnsi="Times New Roman" w:cs="Times New Roman"/>
                <w:szCs w:val="20"/>
                <w:lang w:eastAsia="ru-RU"/>
              </w:rPr>
              <w:t>мероприятия (30.03.2022, 08.09.2022, 18.10.2022, 08.12.2022); в администрации Ленинского района города – 3 (10.03.2022, 06.04.2022, 09.12.2022); в администрации Московского города – 3 (14.02.2022, 25.04.2022, 09.12.2022).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21192C">
              <w:rPr>
                <w:rFonts w:ascii="Times New Roman" w:eastAsia="Calibri" w:hAnsi="Times New Roman" w:cs="Times New Roman"/>
                <w:szCs w:val="20"/>
                <w:lang w:eastAsia="ru-RU"/>
              </w:rPr>
              <w:t>Занятия проводились с участием представителей прокуратуры соответствующего района города, представителей отдела экономической безопасности и противодействия коррупции УМВД России по г. Чебоксары,  представителей РАНХиГС.</w:t>
            </w:r>
            <w:r w:rsidRPr="005B035C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</w:p>
          <w:p w:rsidR="00206744" w:rsidRPr="005B035C" w:rsidRDefault="00206744" w:rsidP="005B035C">
            <w:pPr>
              <w:pStyle w:val="ad"/>
              <w:tabs>
                <w:tab w:val="left" w:pos="851"/>
              </w:tabs>
              <w:ind w:firstLine="459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5B035C">
              <w:rPr>
                <w:rFonts w:ascii="Times New Roman" w:eastAsia="Calibri" w:hAnsi="Times New Roman" w:cs="Times New Roman"/>
                <w:szCs w:val="20"/>
                <w:lang w:eastAsia="ru-RU"/>
              </w:rPr>
              <w:t>В декабре проведен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о</w:t>
            </w:r>
            <w:r w:rsidRPr="005B035C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тестирование на знание законодательства о противодействии коррупции, в котором приняли участие 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100</w:t>
            </w:r>
            <w:r w:rsidRPr="005B035C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служащих (2021 г. – </w:t>
            </w:r>
            <w:r>
              <w:rPr>
                <w:rFonts w:ascii="Times New Roman" w:eastAsia="Calibri" w:hAnsi="Times New Roman" w:cs="Times New Roman"/>
                <w:szCs w:val="20"/>
                <w:lang w:eastAsia="ru-RU"/>
              </w:rPr>
              <w:t>106</w:t>
            </w:r>
            <w:r w:rsidRPr="005B035C">
              <w:rPr>
                <w:rFonts w:ascii="Times New Roman" w:eastAsia="Calibri" w:hAnsi="Times New Roman" w:cs="Times New Roman"/>
                <w:szCs w:val="20"/>
                <w:lang w:eastAsia="ru-RU"/>
              </w:rPr>
              <w:t>).</w:t>
            </w:r>
          </w:p>
        </w:tc>
        <w:tc>
          <w:tcPr>
            <w:tcW w:w="1418" w:type="dxa"/>
          </w:tcPr>
          <w:p w:rsidR="00206744" w:rsidRPr="00A479CD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206744" w:rsidRPr="00837D07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206744" w:rsidRPr="003D3ADF" w:rsidTr="00A479CD">
        <w:tc>
          <w:tcPr>
            <w:tcW w:w="809" w:type="dxa"/>
          </w:tcPr>
          <w:p w:rsidR="00206744" w:rsidRPr="003D3ADF" w:rsidRDefault="0020674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4.2</w:t>
            </w:r>
          </w:p>
        </w:tc>
        <w:tc>
          <w:tcPr>
            <w:tcW w:w="2736" w:type="dxa"/>
          </w:tcPr>
          <w:p w:rsidR="00206744" w:rsidRPr="003D3ADF" w:rsidRDefault="00206744" w:rsidP="009D4C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Проведение информационно-разъяснительных мероприятий по правовому просвещению граждан в сфере противодействия коррупции в администрации города, органах администрации города, на предприятиях и учреждениях города </w:t>
            </w:r>
          </w:p>
        </w:tc>
        <w:tc>
          <w:tcPr>
            <w:tcW w:w="1418" w:type="dxa"/>
          </w:tcPr>
          <w:p w:rsidR="00206744" w:rsidRPr="003D3ADF" w:rsidRDefault="00206744" w:rsidP="00E54D2D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206744" w:rsidRPr="003D3ADF" w:rsidRDefault="00206744" w:rsidP="00E54D2D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06744" w:rsidRPr="003D3ADF" w:rsidRDefault="0020674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206744" w:rsidRPr="003D3ADF" w:rsidRDefault="0020674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 администрации города</w:t>
            </w:r>
          </w:p>
        </w:tc>
        <w:tc>
          <w:tcPr>
            <w:tcW w:w="7654" w:type="dxa"/>
          </w:tcPr>
          <w:p w:rsidR="00206744" w:rsidRPr="00DB677A" w:rsidRDefault="00206744" w:rsidP="00E54D2D">
            <w:pPr>
              <w:ind w:firstLine="353"/>
              <w:jc w:val="both"/>
              <w:rPr>
                <w:sz w:val="22"/>
              </w:rPr>
            </w:pPr>
            <w:r w:rsidRPr="00DB677A">
              <w:rPr>
                <w:sz w:val="22"/>
              </w:rPr>
              <w:t>В предыдущие отчетные периоды информационно-разъяснительные мероприятия на предприятиях и учреждениях города по правовому просвещению граждан в сфере противодействия коррупции проводились в рамках «Единых информационных дней». В связи с распространением новой коронавирусной инфекции (COVID-19) в течение 2022 года «Единые информационные дни» на предприятиях и учреждениях города не проводились.</w:t>
            </w:r>
          </w:p>
          <w:p w:rsidR="00206744" w:rsidRPr="00A85BD7" w:rsidRDefault="00206744" w:rsidP="00484449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DB677A">
              <w:rPr>
                <w:sz w:val="22"/>
              </w:rPr>
              <w:t>При этом в течение года поводилось правовое просвещение (лекции и беседы по вопросам противодействия коррупции) родителей, дети которых обучаются  в подведомственных учреждениях управления образования и управления культуры,  с приглашением представителей прокуратуры Чувашской Республики  и отделов полиции города.</w:t>
            </w:r>
          </w:p>
        </w:tc>
        <w:tc>
          <w:tcPr>
            <w:tcW w:w="1418" w:type="dxa"/>
          </w:tcPr>
          <w:p w:rsidR="00206744" w:rsidRPr="00A479CD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206744" w:rsidRPr="00837D07" w:rsidRDefault="0020674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4.3</w:t>
            </w:r>
          </w:p>
        </w:tc>
        <w:tc>
          <w:tcPr>
            <w:tcW w:w="2736" w:type="dxa"/>
          </w:tcPr>
          <w:p w:rsidR="00B70234" w:rsidRPr="003D3ADF" w:rsidRDefault="00B70234" w:rsidP="00936E42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Поддержание в актуальном состоянии  подразделов по противодействию коррупции на официальных сайтах администрации города и органов администрации города в информационно-телекоммуникационной сети «Интернет». </w:t>
            </w:r>
          </w:p>
        </w:tc>
        <w:tc>
          <w:tcPr>
            <w:tcW w:w="1418" w:type="dxa"/>
          </w:tcPr>
          <w:p w:rsidR="00B70234" w:rsidRPr="003D3ADF" w:rsidRDefault="00B70234" w:rsidP="00E54D2D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E54D2D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управление информации, общественных связей и молодежной политики,</w:t>
            </w:r>
          </w:p>
          <w:p w:rsidR="00B70234" w:rsidRPr="003D3ADF" w:rsidRDefault="00B70234" w:rsidP="00145B61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ответственные подразделения (лица) органов  </w:t>
            </w:r>
          </w:p>
        </w:tc>
        <w:tc>
          <w:tcPr>
            <w:tcW w:w="7654" w:type="dxa"/>
          </w:tcPr>
          <w:p w:rsidR="00B70234" w:rsidRPr="00E05B3C" w:rsidRDefault="00B70234" w:rsidP="007A1811">
            <w:pPr>
              <w:ind w:firstLine="459"/>
              <w:jc w:val="both"/>
              <w:rPr>
                <w:sz w:val="22"/>
                <w:szCs w:val="22"/>
              </w:rPr>
            </w:pPr>
            <w:r w:rsidRPr="00E05B3C">
              <w:rPr>
                <w:sz w:val="22"/>
                <w:szCs w:val="22"/>
              </w:rPr>
              <w:t xml:space="preserve">На сайте администрации города Чебоксары размещен баннер «Противодействие коррупции» (http://www.gcheb.cap.ru/gov/administraciya/otdel-municipalnoy-slugby-i-kadrov/protivodejstvie-korrupcii). Раздел соответствует Указу Главы ЧР от 08.06.2015 № 79 «О требованиях к размещению и наполнению подразделов, посвященных вопросам противодействия коррупции, на Портале органов власти Чувашской Республики и официальных сайтах органов исполнительной власти Чувашской Республики в информационно-телекоммуникационной сети "Интернет». </w:t>
            </w:r>
          </w:p>
          <w:p w:rsidR="00B70234" w:rsidRPr="00E05B3C" w:rsidRDefault="00B70234" w:rsidP="007A1811">
            <w:pPr>
              <w:ind w:firstLine="459"/>
              <w:jc w:val="both"/>
              <w:rPr>
                <w:sz w:val="22"/>
                <w:szCs w:val="22"/>
              </w:rPr>
            </w:pPr>
            <w:r w:rsidRPr="00E05B3C">
              <w:rPr>
                <w:sz w:val="22"/>
                <w:szCs w:val="22"/>
              </w:rPr>
              <w:t xml:space="preserve">Раздел содержит нормативные правовые акты в сфере противодействия коррупции, планы администрации города Чебоксары, методические материалы и памятки по данной тематике, также в нем опубликованы контактные данные, по которым горожане могут обратиться в случае выявления фактов коррупции.  </w:t>
            </w:r>
          </w:p>
          <w:p w:rsidR="00B70234" w:rsidRPr="00A85BD7" w:rsidRDefault="00B70234" w:rsidP="00E73C59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>В 2022 году на сайте города, порталах районов Чебоксар, в СМИ размещено более 50 материалов  антикоррупционной направленности.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4.4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Размещение в общественных местах социальной рекламы по вопросам предотвращения коррупции</w:t>
            </w:r>
          </w:p>
        </w:tc>
        <w:tc>
          <w:tcPr>
            <w:tcW w:w="1418" w:type="dxa"/>
          </w:tcPr>
          <w:p w:rsidR="00B70234" w:rsidRPr="003D3ADF" w:rsidRDefault="00B70234" w:rsidP="00A8378C">
            <w:pPr>
              <w:ind w:left="3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A8378C">
            <w:pPr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МБУ "Городская реклама"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B70234" w:rsidRPr="001A1A05" w:rsidRDefault="00B70234" w:rsidP="00E05E01">
            <w:pPr>
              <w:ind w:firstLine="459"/>
              <w:jc w:val="both"/>
              <w:rPr>
                <w:sz w:val="22"/>
                <w:szCs w:val="22"/>
              </w:rPr>
            </w:pPr>
            <w:r w:rsidRPr="001A1A05">
              <w:rPr>
                <w:sz w:val="22"/>
                <w:szCs w:val="22"/>
              </w:rPr>
              <w:t>В отчетном году к Международному дню борьбы с коррупцией (9 декабря) размещены 3 баннера антикоррупционной тематики на информационных щитах размером 3*6 метра, а также 10 баннеров на пилонах остановочных  павильонов.</w:t>
            </w:r>
          </w:p>
          <w:p w:rsidR="00B70234" w:rsidRPr="001A1A05" w:rsidRDefault="00B70234" w:rsidP="001A1A05">
            <w:pPr>
              <w:ind w:firstLine="459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4.5</w:t>
            </w:r>
          </w:p>
        </w:tc>
        <w:tc>
          <w:tcPr>
            <w:tcW w:w="2736" w:type="dxa"/>
          </w:tcPr>
          <w:p w:rsidR="00B70234" w:rsidRPr="003D3ADF" w:rsidRDefault="00B70234" w:rsidP="00A7096E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Размещение и поддержание в актуальном состоянии информационных стендов, посвященных антикоррупционному просвещению, в администрации города, органах администрации города, в местах осуществления приема граждан, оказания гос</w:t>
            </w:r>
            <w:r>
              <w:rPr>
                <w:sz w:val="22"/>
                <w:szCs w:val="22"/>
              </w:rPr>
              <w:t>.</w:t>
            </w:r>
            <w:r w:rsidRPr="003D3ADF">
              <w:rPr>
                <w:sz w:val="22"/>
                <w:szCs w:val="22"/>
              </w:rPr>
              <w:t>и муниципальных услуг</w:t>
            </w:r>
          </w:p>
        </w:tc>
        <w:tc>
          <w:tcPr>
            <w:tcW w:w="1418" w:type="dxa"/>
          </w:tcPr>
          <w:p w:rsidR="00B70234" w:rsidRPr="003D3ADF" w:rsidRDefault="00B70234" w:rsidP="00A8378C">
            <w:pPr>
              <w:ind w:left="3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A8378C">
            <w:pPr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B70234" w:rsidRPr="003D3ADF" w:rsidRDefault="00B70234" w:rsidP="009D1CBE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органы администрации города;</w:t>
            </w:r>
          </w:p>
          <w:p w:rsidR="00B70234" w:rsidRPr="003D3ADF" w:rsidRDefault="00B70234" w:rsidP="009D1CBE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руководители  подведомственных учреждений</w:t>
            </w:r>
          </w:p>
        </w:tc>
        <w:tc>
          <w:tcPr>
            <w:tcW w:w="7654" w:type="dxa"/>
          </w:tcPr>
          <w:p w:rsidR="00B70234" w:rsidRPr="00F15876" w:rsidRDefault="00B70234" w:rsidP="00A8378C">
            <w:pPr>
              <w:ind w:firstLine="459"/>
              <w:jc w:val="both"/>
              <w:rPr>
                <w:sz w:val="22"/>
                <w:szCs w:val="22"/>
              </w:rPr>
            </w:pPr>
            <w:r w:rsidRPr="00F15876">
              <w:rPr>
                <w:sz w:val="22"/>
                <w:szCs w:val="22"/>
              </w:rPr>
              <w:t>В  зданиях администрации города Чебоксары и ее органах, в организациях, подведомственных администрации города Чебоксары (в том числе в местах предоставления гражданам государственных и муниципальных услуг), размещены специальные стенды, посвященные антикоррупционному просвещению населения с отражением нормативных правовых актов, ориентированных на противодействие коррупции, информационно-аналитическими материалами (памятки, брошюры).</w:t>
            </w:r>
          </w:p>
          <w:p w:rsidR="00B70234" w:rsidRPr="00F15876" w:rsidRDefault="00B70234" w:rsidP="00A8378C">
            <w:pPr>
              <w:ind w:firstLine="459"/>
              <w:jc w:val="both"/>
              <w:rPr>
                <w:sz w:val="22"/>
                <w:szCs w:val="22"/>
              </w:rPr>
            </w:pPr>
            <w:r w:rsidRPr="00F15876">
              <w:rPr>
                <w:sz w:val="22"/>
                <w:szCs w:val="22"/>
              </w:rPr>
              <w:t>Информационные стенды поддерживаются в актуальном состоянии.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4.6</w:t>
            </w:r>
          </w:p>
        </w:tc>
        <w:tc>
          <w:tcPr>
            <w:tcW w:w="2736" w:type="dxa"/>
          </w:tcPr>
          <w:p w:rsidR="00B70234" w:rsidRPr="003D3ADF" w:rsidRDefault="00B70234" w:rsidP="008E0232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Освещение на официальных сайтах администрации города Чебоксары и </w:t>
            </w:r>
            <w:r>
              <w:rPr>
                <w:sz w:val="22"/>
                <w:szCs w:val="22"/>
              </w:rPr>
              <w:t xml:space="preserve">ее </w:t>
            </w:r>
            <w:r w:rsidRPr="003D3ADF">
              <w:rPr>
                <w:sz w:val="22"/>
                <w:szCs w:val="22"/>
              </w:rPr>
              <w:t xml:space="preserve">органов  материалов </w:t>
            </w:r>
            <w:r>
              <w:rPr>
                <w:sz w:val="22"/>
                <w:szCs w:val="22"/>
              </w:rPr>
              <w:t xml:space="preserve">антикоррупционной направленности, </w:t>
            </w:r>
            <w:r w:rsidRPr="003D3ADF">
              <w:rPr>
                <w:sz w:val="22"/>
                <w:szCs w:val="22"/>
              </w:rPr>
              <w:t>полученных от правоохранительных органов</w:t>
            </w:r>
          </w:p>
        </w:tc>
        <w:tc>
          <w:tcPr>
            <w:tcW w:w="1418" w:type="dxa"/>
          </w:tcPr>
          <w:p w:rsidR="00B70234" w:rsidRPr="003D3ADF" w:rsidRDefault="00B70234" w:rsidP="00A8378C">
            <w:pPr>
              <w:ind w:left="3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A8378C">
            <w:pPr>
              <w:ind w:left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 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управление информации, общественных связей и молодежной политики</w:t>
            </w:r>
          </w:p>
        </w:tc>
        <w:tc>
          <w:tcPr>
            <w:tcW w:w="7654" w:type="dxa"/>
          </w:tcPr>
          <w:p w:rsidR="00B70234" w:rsidRDefault="00B70234" w:rsidP="00EB1329">
            <w:pPr>
              <w:ind w:firstLine="459"/>
              <w:jc w:val="both"/>
              <w:rPr>
                <w:sz w:val="22"/>
                <w:szCs w:val="22"/>
              </w:rPr>
            </w:pPr>
            <w:r w:rsidRPr="00F15876">
              <w:rPr>
                <w:sz w:val="22"/>
                <w:szCs w:val="22"/>
              </w:rPr>
              <w:t>Все материалы, полученные в т.</w:t>
            </w:r>
            <w:r>
              <w:rPr>
                <w:sz w:val="22"/>
                <w:szCs w:val="22"/>
              </w:rPr>
              <w:t>г</w:t>
            </w:r>
            <w:r w:rsidRPr="00F15876">
              <w:rPr>
                <w:sz w:val="22"/>
                <w:szCs w:val="22"/>
              </w:rPr>
              <w:t>. от правоохранительных органов, пропагандирующие недопустимость коррупционного поведения, размещались на официальных сайтах администрации города Чебоксары и органов  администрации города</w:t>
            </w:r>
            <w:r>
              <w:rPr>
                <w:sz w:val="22"/>
                <w:szCs w:val="22"/>
              </w:rPr>
              <w:t>.</w:t>
            </w:r>
          </w:p>
          <w:p w:rsidR="00B70234" w:rsidRPr="00A85BD7" w:rsidRDefault="00B70234" w:rsidP="00EB1329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F15876">
              <w:rPr>
                <w:sz w:val="22"/>
                <w:szCs w:val="22"/>
              </w:rPr>
              <w:t>Кроме того, на сайте администрации города Чебоксары создан баннер «Прокуратура города Чебоксары», где публикуются информационно-разъяснительные материалы прокуратуры г. Чебоксары по вопросам противодействия коррупции (http://www.gcheb.cap.ru/arhiv-razdelov-i-sobitij/prokuratura-gcheboksari).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4.7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jc w:val="both"/>
              <w:rPr>
                <w:color w:val="FF0000"/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службу, по образовательным программам, в которые включены вопросы по антикоррупционной тематике</w:t>
            </w:r>
          </w:p>
        </w:tc>
        <w:tc>
          <w:tcPr>
            <w:tcW w:w="1418" w:type="dxa"/>
          </w:tcPr>
          <w:p w:rsidR="00B70234" w:rsidRPr="003D3ADF" w:rsidRDefault="00B70234" w:rsidP="00DF11A6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DF1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отдел муниципальной службы и кадров, </w:t>
            </w:r>
          </w:p>
          <w:p w:rsidR="00B70234" w:rsidRPr="003D3ADF" w:rsidRDefault="00B7023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 администрации города</w:t>
            </w:r>
          </w:p>
        </w:tc>
        <w:tc>
          <w:tcPr>
            <w:tcW w:w="7654" w:type="dxa"/>
          </w:tcPr>
          <w:p w:rsidR="00B70234" w:rsidRPr="007D1E35" w:rsidRDefault="00B70234" w:rsidP="00E9456E">
            <w:pPr>
              <w:ind w:firstLine="353"/>
              <w:jc w:val="both"/>
              <w:rPr>
                <w:sz w:val="22"/>
                <w:szCs w:val="22"/>
              </w:rPr>
            </w:pPr>
            <w:r w:rsidRPr="00BE633D">
              <w:rPr>
                <w:sz w:val="22"/>
                <w:szCs w:val="22"/>
              </w:rPr>
              <w:t xml:space="preserve">В администрации города Чебоксары в 2022 году заключен договор на обучение муниципальных служащих за счет средств местного бюджета по теме:  </w:t>
            </w:r>
            <w:r w:rsidRPr="007D1E35">
              <w:rPr>
                <w:sz w:val="22"/>
                <w:szCs w:val="22"/>
              </w:rPr>
              <w:t xml:space="preserve">«Противодействие коррупции на муниципальной службе». </w:t>
            </w:r>
            <w:r w:rsidRPr="00BE633D">
              <w:rPr>
                <w:sz w:val="22"/>
                <w:szCs w:val="22"/>
              </w:rPr>
              <w:t>Всего в т.г. прошли обучение 110 муниципальных служащих, в т.ч. впервые поступивших на муниципальную службу</w:t>
            </w:r>
            <w:r w:rsidRPr="007D1E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8</w:t>
            </w:r>
            <w:r w:rsidRPr="007D1E35">
              <w:rPr>
                <w:sz w:val="22"/>
                <w:szCs w:val="22"/>
              </w:rPr>
              <w:t>0 человек</w:t>
            </w:r>
            <w:r>
              <w:rPr>
                <w:sz w:val="22"/>
                <w:szCs w:val="22"/>
              </w:rPr>
              <w:t>.</w:t>
            </w:r>
          </w:p>
          <w:p w:rsidR="00B70234" w:rsidRPr="00A85BD7" w:rsidRDefault="00B70234" w:rsidP="00D25C07">
            <w:pPr>
              <w:ind w:firstLine="353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>
            <w:pPr>
              <w:jc w:val="center"/>
              <w:rPr>
                <w:sz w:val="22"/>
                <w:szCs w:val="22"/>
                <w:lang w:eastAsia="en-US"/>
              </w:rPr>
            </w:pPr>
            <w:r w:rsidRPr="003D3ADF">
              <w:rPr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2736" w:type="dxa"/>
          </w:tcPr>
          <w:p w:rsidR="00B70234" w:rsidRPr="003D3ADF" w:rsidRDefault="00B70234" w:rsidP="00FE583C">
            <w:pPr>
              <w:tabs>
                <w:tab w:val="left" w:pos="1701"/>
              </w:tabs>
              <w:rPr>
                <w:b/>
                <w:sz w:val="22"/>
                <w:szCs w:val="22"/>
                <w:lang w:eastAsia="en-US"/>
              </w:rPr>
            </w:pPr>
            <w:r w:rsidRPr="003D3ADF">
              <w:rPr>
                <w:sz w:val="22"/>
                <w:szCs w:val="22"/>
                <w:lang w:eastAsia="en-US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1418" w:type="dxa"/>
          </w:tcPr>
          <w:p w:rsidR="00B70234" w:rsidRPr="003D3ADF" w:rsidRDefault="00B70234" w:rsidP="00DF11A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D3ADF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4" w:type="dxa"/>
          </w:tcPr>
          <w:p w:rsidR="00B70234" w:rsidRPr="003D3ADF" w:rsidRDefault="00B70234">
            <w:pPr>
              <w:tabs>
                <w:tab w:val="left" w:pos="1701"/>
              </w:tabs>
              <w:rPr>
                <w:sz w:val="22"/>
                <w:szCs w:val="22"/>
                <w:lang w:eastAsia="en-US"/>
              </w:rPr>
            </w:pPr>
            <w:r w:rsidRPr="003D3ADF">
              <w:rPr>
                <w:sz w:val="22"/>
                <w:szCs w:val="22"/>
                <w:lang w:eastAsia="en-US"/>
              </w:rPr>
              <w:t>отдел муниципальной службы и кадров, органы администрации города, руководители контрактной службы администрации города и органов администрации города</w:t>
            </w:r>
          </w:p>
        </w:tc>
        <w:tc>
          <w:tcPr>
            <w:tcW w:w="7654" w:type="dxa"/>
          </w:tcPr>
          <w:p w:rsidR="00B70234" w:rsidRPr="007D1E35" w:rsidRDefault="00B70234" w:rsidP="00CD16A3">
            <w:pPr>
              <w:ind w:firstLine="459"/>
              <w:jc w:val="both"/>
              <w:rPr>
                <w:sz w:val="22"/>
                <w:szCs w:val="22"/>
                <w:lang w:eastAsia="en-US"/>
              </w:rPr>
            </w:pPr>
            <w:r w:rsidRPr="00554B44">
              <w:rPr>
                <w:sz w:val="22"/>
                <w:szCs w:val="22"/>
              </w:rPr>
              <w:t xml:space="preserve">В 2022 году </w:t>
            </w:r>
            <w:r w:rsidRPr="007D1E35">
              <w:rPr>
                <w:sz w:val="22"/>
                <w:szCs w:val="22"/>
              </w:rPr>
              <w:t xml:space="preserve">38 служащих, </w:t>
            </w:r>
            <w:r w:rsidRPr="00554B44">
              <w:rPr>
                <w:sz w:val="22"/>
                <w:szCs w:val="22"/>
              </w:rPr>
              <w:t xml:space="preserve">в должностные обязанности которых входит участие в проведении закупок, </w:t>
            </w:r>
            <w:r w:rsidRPr="007D1E35">
              <w:rPr>
                <w:sz w:val="22"/>
                <w:szCs w:val="22"/>
              </w:rPr>
              <w:t xml:space="preserve">прошли обучение по </w:t>
            </w:r>
            <w:r>
              <w:rPr>
                <w:sz w:val="22"/>
                <w:szCs w:val="22"/>
              </w:rPr>
              <w:t xml:space="preserve">теме </w:t>
            </w:r>
            <w:r w:rsidRPr="007D1E35">
              <w:rPr>
                <w:sz w:val="22"/>
                <w:szCs w:val="22"/>
              </w:rPr>
              <w:t>«Контрактная система в сфере закупок для государственных и муниципальных нужд</w:t>
            </w:r>
            <w:r>
              <w:rPr>
                <w:sz w:val="22"/>
                <w:szCs w:val="22"/>
              </w:rPr>
              <w:t>»</w:t>
            </w:r>
            <w:r w:rsidRPr="007D1E35">
              <w:rPr>
                <w:sz w:val="22"/>
                <w:szCs w:val="22"/>
              </w:rPr>
              <w:t>: 33 человек</w:t>
            </w:r>
            <w:r>
              <w:rPr>
                <w:sz w:val="22"/>
                <w:szCs w:val="22"/>
              </w:rPr>
              <w:t>а</w:t>
            </w:r>
            <w:r w:rsidRPr="007D1E35">
              <w:rPr>
                <w:sz w:val="22"/>
                <w:szCs w:val="22"/>
              </w:rPr>
              <w:t xml:space="preserve"> за счет средств местного бюджета, 5 человек – за счет республиканского бюджета.</w:t>
            </w:r>
            <w:r>
              <w:rPr>
                <w:sz w:val="22"/>
                <w:szCs w:val="22"/>
              </w:rPr>
              <w:t xml:space="preserve"> </w:t>
            </w:r>
            <w:r w:rsidRPr="007D1E35">
              <w:rPr>
                <w:sz w:val="22"/>
                <w:szCs w:val="22"/>
                <w:lang w:eastAsia="en-US"/>
              </w:rPr>
              <w:t>Обучение планируется проводить один раз в три года.</w:t>
            </w:r>
          </w:p>
          <w:p w:rsidR="00B70234" w:rsidRPr="006A7A45" w:rsidRDefault="00B70234" w:rsidP="00CD16A3">
            <w:pPr>
              <w:ind w:firstLine="459"/>
              <w:jc w:val="both"/>
              <w:rPr>
                <w:sz w:val="22"/>
                <w:szCs w:val="22"/>
              </w:rPr>
            </w:pPr>
            <w:r w:rsidRPr="00554B44">
              <w:rPr>
                <w:sz w:val="22"/>
                <w:szCs w:val="22"/>
              </w:rPr>
              <w:t xml:space="preserve">Не реже одного раза в год ответственные сотрудники (на которых возложены функции, связанные с выявлением личной заинтересованности муниципальных служащих  при </w:t>
            </w:r>
            <w:r w:rsidRPr="006A7A45">
              <w:rPr>
                <w:sz w:val="22"/>
                <w:szCs w:val="22"/>
              </w:rPr>
              <w:t>осуществлении  закупок) проводят консультативно-методические совещания со служащими, участвующих в осуществлении закупок (проведено 16 совещаний).</w:t>
            </w:r>
          </w:p>
          <w:p w:rsidR="00B70234" w:rsidRPr="006A7A45" w:rsidRDefault="00B70234" w:rsidP="00233AA9">
            <w:pPr>
              <w:ind w:firstLine="459"/>
              <w:jc w:val="both"/>
              <w:rPr>
                <w:sz w:val="22"/>
                <w:szCs w:val="22"/>
              </w:rPr>
            </w:pPr>
            <w:r w:rsidRPr="006A7A45">
              <w:rPr>
                <w:sz w:val="22"/>
                <w:szCs w:val="22"/>
              </w:rPr>
              <w:t xml:space="preserve">20 служащих, участвующих в осуществлении закупок, прошли ежегодную добровольную оценку знаний (тестирование) по вопросам, связанным с соблюдением ограничений и запретов, требований о предотвращении или урегулировании конфликта интересов и т.д. </w:t>
            </w:r>
          </w:p>
          <w:p w:rsidR="00B70234" w:rsidRPr="00A85BD7" w:rsidRDefault="00B70234" w:rsidP="00233AA9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554B44">
              <w:rPr>
                <w:sz w:val="22"/>
                <w:szCs w:val="22"/>
              </w:rPr>
              <w:t>Все члены контрактной службы администрации города Чебоксары  письменно ознакомлены с типовыми ситуациями в сфере конфликта интересов, применимыми непосредственно для целей закупок, а также с обзорами практики правоприменения в сфере конфликта интересов.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AE1DA1" w:rsidTr="00251FC9">
        <w:tc>
          <w:tcPr>
            <w:tcW w:w="809" w:type="dxa"/>
          </w:tcPr>
          <w:p w:rsidR="00B70234" w:rsidRDefault="00B70234" w:rsidP="0090196D">
            <w:pPr>
              <w:jc w:val="center"/>
              <w:rPr>
                <w:b/>
                <w:sz w:val="22"/>
                <w:szCs w:val="22"/>
              </w:rPr>
            </w:pPr>
          </w:p>
          <w:p w:rsidR="00B70234" w:rsidRPr="00AE1DA1" w:rsidRDefault="00B70234" w:rsidP="0090196D">
            <w:pPr>
              <w:jc w:val="center"/>
              <w:rPr>
                <w:b/>
                <w:sz w:val="22"/>
                <w:szCs w:val="22"/>
              </w:rPr>
            </w:pPr>
            <w:r w:rsidRPr="00AE1DA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210" w:type="dxa"/>
            <w:gridSpan w:val="5"/>
          </w:tcPr>
          <w:p w:rsidR="00B70234" w:rsidRDefault="00B70234" w:rsidP="00373287">
            <w:pPr>
              <w:rPr>
                <w:b/>
                <w:sz w:val="22"/>
                <w:szCs w:val="22"/>
              </w:rPr>
            </w:pPr>
          </w:p>
          <w:p w:rsidR="00B70234" w:rsidRPr="00AE1DA1" w:rsidRDefault="00B70234" w:rsidP="00373287">
            <w:pPr>
              <w:rPr>
                <w:b/>
                <w:sz w:val="22"/>
                <w:szCs w:val="22"/>
              </w:rPr>
            </w:pPr>
            <w:r w:rsidRPr="00AE1DA1">
              <w:rPr>
                <w:b/>
                <w:sz w:val="22"/>
                <w:szCs w:val="22"/>
              </w:rPr>
              <w:t>Организация взаимодействия с гражданами и институтами гражданского общества по вопросам противодействия коррупции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5.1</w:t>
            </w:r>
          </w:p>
        </w:tc>
        <w:tc>
          <w:tcPr>
            <w:tcW w:w="2736" w:type="dxa"/>
          </w:tcPr>
          <w:p w:rsidR="00B70234" w:rsidRPr="003D3ADF" w:rsidRDefault="00B70234" w:rsidP="00D07332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Обеспечение своевременности и полноты размещения информации о деятельности администрации города</w:t>
            </w:r>
            <w:r>
              <w:rPr>
                <w:sz w:val="22"/>
                <w:szCs w:val="22"/>
              </w:rPr>
              <w:t xml:space="preserve"> и ее</w:t>
            </w:r>
            <w:r w:rsidRPr="003D3ADF">
              <w:rPr>
                <w:sz w:val="22"/>
                <w:szCs w:val="22"/>
              </w:rPr>
              <w:t xml:space="preserve"> органов </w:t>
            </w:r>
          </w:p>
        </w:tc>
        <w:tc>
          <w:tcPr>
            <w:tcW w:w="1418" w:type="dxa"/>
          </w:tcPr>
          <w:p w:rsidR="00B70234" w:rsidRPr="003D3ADF" w:rsidRDefault="00B70234" w:rsidP="00477E47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477E47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D07332" w:rsidRDefault="00B70234" w:rsidP="0090196D">
            <w:pPr>
              <w:rPr>
                <w:sz w:val="18"/>
                <w:szCs w:val="22"/>
              </w:rPr>
            </w:pPr>
            <w:r w:rsidRPr="00D07332">
              <w:rPr>
                <w:sz w:val="18"/>
                <w:szCs w:val="22"/>
              </w:rPr>
              <w:t>управление информации, общественных связей и молодежной политики,</w:t>
            </w:r>
          </w:p>
          <w:p w:rsidR="00B70234" w:rsidRPr="00D07332" w:rsidRDefault="00B70234" w:rsidP="0090196D">
            <w:pPr>
              <w:rPr>
                <w:sz w:val="18"/>
                <w:szCs w:val="22"/>
              </w:rPr>
            </w:pPr>
            <w:r w:rsidRPr="00D07332">
              <w:rPr>
                <w:sz w:val="18"/>
                <w:szCs w:val="22"/>
              </w:rPr>
              <w:t>ответственные подразделения (лица) органов  администрации города</w:t>
            </w:r>
          </w:p>
        </w:tc>
        <w:tc>
          <w:tcPr>
            <w:tcW w:w="7654" w:type="dxa"/>
          </w:tcPr>
          <w:p w:rsidR="00B70234" w:rsidRPr="00AE1DA1" w:rsidRDefault="00B70234" w:rsidP="00D07332">
            <w:pPr>
              <w:ind w:firstLine="459"/>
              <w:jc w:val="both"/>
              <w:rPr>
                <w:sz w:val="22"/>
              </w:rPr>
            </w:pPr>
            <w:r w:rsidRPr="00AE1DA1">
              <w:rPr>
                <w:sz w:val="22"/>
              </w:rPr>
              <w:t>Информация о деятельности администрации города и ее органов размещается на  официальных сайтах согласно Регламенту размещения  и обновления информации на официальном сайте города Чебоксары в информационно-коммуникационной сети «Интернет»</w:t>
            </w:r>
            <w:r>
              <w:rPr>
                <w:sz w:val="22"/>
              </w:rPr>
              <w:t xml:space="preserve">. </w:t>
            </w:r>
            <w:r w:rsidRPr="00AE1DA1">
              <w:rPr>
                <w:sz w:val="22"/>
              </w:rPr>
              <w:t xml:space="preserve">В отчетный период нарушения регламента не зафиксировано. </w:t>
            </w:r>
          </w:p>
          <w:p w:rsidR="00B70234" w:rsidRPr="00A85BD7" w:rsidRDefault="00B70234" w:rsidP="00F87746">
            <w:pPr>
              <w:ind w:firstLine="459"/>
              <w:jc w:val="both"/>
              <w:rPr>
                <w:color w:val="FF0000"/>
                <w:sz w:val="22"/>
              </w:rPr>
            </w:pPr>
            <w:r w:rsidRPr="00AE1DA1">
              <w:rPr>
                <w:sz w:val="22"/>
              </w:rPr>
              <w:t>Данные, предоставляемые для публикации структурными подразделениями, размещаются на сайтах своевременно. Информация поддерживается в актуальном состоянии.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E82447" w:rsidTr="00A479CD">
        <w:tc>
          <w:tcPr>
            <w:tcW w:w="809" w:type="dxa"/>
          </w:tcPr>
          <w:p w:rsidR="00B70234" w:rsidRPr="00E82447" w:rsidRDefault="00B70234" w:rsidP="0090196D">
            <w:pPr>
              <w:jc w:val="center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5.2</w:t>
            </w:r>
          </w:p>
        </w:tc>
        <w:tc>
          <w:tcPr>
            <w:tcW w:w="2736" w:type="dxa"/>
          </w:tcPr>
          <w:p w:rsidR="00B70234" w:rsidRPr="00E82447" w:rsidRDefault="00B70234" w:rsidP="009019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Информирование (консультирование) граждан о порядке предоставления администрацией города Чебоксары государственных и муниципальных услуг в соответствии с  административными регламентами</w:t>
            </w:r>
          </w:p>
        </w:tc>
        <w:tc>
          <w:tcPr>
            <w:tcW w:w="1418" w:type="dxa"/>
          </w:tcPr>
          <w:p w:rsidR="00B70234" w:rsidRPr="00E82447" w:rsidRDefault="00B70234" w:rsidP="00477E47">
            <w:pPr>
              <w:ind w:right="35"/>
              <w:jc w:val="center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в течение года</w:t>
            </w:r>
          </w:p>
          <w:p w:rsidR="00B70234" w:rsidRPr="00E82447" w:rsidRDefault="00B70234" w:rsidP="00477E47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E82447" w:rsidRDefault="00B70234" w:rsidP="0090196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организационно-контрольное управление,</w:t>
            </w:r>
          </w:p>
          <w:p w:rsidR="00B70234" w:rsidRPr="00E82447" w:rsidRDefault="00B70234" w:rsidP="0090196D">
            <w:pPr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ответственные подразделения (лица) органов  администрации города</w:t>
            </w:r>
          </w:p>
        </w:tc>
        <w:tc>
          <w:tcPr>
            <w:tcW w:w="7654" w:type="dxa"/>
          </w:tcPr>
          <w:p w:rsidR="00B70234" w:rsidRPr="00E82447" w:rsidRDefault="00B70234" w:rsidP="00E82447">
            <w:pPr>
              <w:ind w:firstLine="459"/>
              <w:jc w:val="both"/>
              <w:rPr>
                <w:sz w:val="22"/>
              </w:rPr>
            </w:pPr>
            <w:r w:rsidRPr="00E82447">
              <w:rPr>
                <w:sz w:val="22"/>
              </w:rPr>
              <w:t>На официальном сайте города создан баннер «Государственные и муниципальные услуги», в котором размещен раздел «Получить услугу», где отражена вся необходимая информация о порядке и сроках оказания каждой услуги; нормативных актах, регламентирующих порядок предоставления услуг; о местах обращения за предоставлением услуги; справочная информация о подразделениях, предоставляющих услуги; а также - активные ссылки на Портал госуслуг с возможностью скачать электронные формы заявлений.</w:t>
            </w:r>
          </w:p>
          <w:p w:rsidR="00B70234" w:rsidRPr="00E82447" w:rsidRDefault="00B70234" w:rsidP="00E82447">
            <w:pPr>
              <w:ind w:firstLine="459"/>
              <w:jc w:val="both"/>
              <w:rPr>
                <w:sz w:val="22"/>
              </w:rPr>
            </w:pPr>
            <w:r w:rsidRPr="00E82447">
              <w:rPr>
                <w:sz w:val="22"/>
              </w:rPr>
              <w:t>Аналогичная информация размещена на информационных стендах структурных подразделений, оказывающих услуги.</w:t>
            </w:r>
          </w:p>
          <w:p w:rsidR="00B70234" w:rsidRPr="00E82447" w:rsidRDefault="00B70234" w:rsidP="00E82447">
            <w:pPr>
              <w:ind w:firstLine="459"/>
              <w:jc w:val="both"/>
              <w:rPr>
                <w:sz w:val="22"/>
              </w:rPr>
            </w:pPr>
            <w:r w:rsidRPr="00E82447">
              <w:rPr>
                <w:sz w:val="22"/>
              </w:rPr>
              <w:t>Осуществляется устное и письменное личное консультирование (при личном приеме, почтовой связью, по электронной почте, через Портал госуслуг, МФЦ)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5.3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Обеспечение функционирования электронной почты и специальных опечатанных (опломбированных) ящиков для приема сообщений и обращений граждан  о фактах коррупции</w:t>
            </w:r>
          </w:p>
        </w:tc>
        <w:tc>
          <w:tcPr>
            <w:tcW w:w="1418" w:type="dxa"/>
          </w:tcPr>
          <w:p w:rsidR="00B70234" w:rsidRPr="003D3ADF" w:rsidRDefault="00B70234" w:rsidP="00477E47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477E47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организационно-контрольное управление, </w:t>
            </w:r>
          </w:p>
          <w:p w:rsidR="00B70234" w:rsidRPr="003D3ADF" w:rsidRDefault="00B7023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 администрации города</w:t>
            </w:r>
          </w:p>
        </w:tc>
        <w:tc>
          <w:tcPr>
            <w:tcW w:w="7654" w:type="dxa"/>
          </w:tcPr>
          <w:p w:rsidR="00B70234" w:rsidRPr="007036BD" w:rsidRDefault="00B70234" w:rsidP="00CA1515">
            <w:pPr>
              <w:ind w:firstLine="459"/>
              <w:jc w:val="both"/>
              <w:rPr>
                <w:sz w:val="22"/>
                <w:szCs w:val="22"/>
              </w:rPr>
            </w:pPr>
            <w:r w:rsidRPr="007036BD">
              <w:rPr>
                <w:sz w:val="22"/>
                <w:szCs w:val="22"/>
              </w:rPr>
              <w:t xml:space="preserve">В администрации города Чебоксары функционирует адрес электронной почты «для приема обращений граждан по фактам коррупции в форме электронного документа </w:t>
            </w:r>
            <w:hyperlink r:id="rId12" w:history="1">
              <w:r w:rsidRPr="007036BD">
                <w:rPr>
                  <w:sz w:val="22"/>
                  <w:szCs w:val="22"/>
                </w:rPr>
                <w:t>people@gcheb.cap.ru</w:t>
              </w:r>
            </w:hyperlink>
            <w:r w:rsidRPr="007036BD">
              <w:rPr>
                <w:sz w:val="22"/>
                <w:szCs w:val="22"/>
              </w:rPr>
              <w:t>, на который принимается информация о фактах: коррупционных проявлений в действиях муниципальных служащих администрации города Чебоксары; конфликта интересов в действиях муниципальных служащих; несоблюдения муниципальных служащими установленных в целях противодействия коррупции обязанностей, ограничений и запретов, а также требований о предотвращении и (или) урегулировании конфликта интересов. В течение отчетного года обращения на электронную почту «Горячей линии» не поступали.</w:t>
            </w:r>
          </w:p>
          <w:p w:rsidR="00B70234" w:rsidRPr="00A85BD7" w:rsidRDefault="00B70234" w:rsidP="000A3AFF">
            <w:pPr>
              <w:ind w:firstLine="459"/>
              <w:jc w:val="both"/>
              <w:rPr>
                <w:color w:val="FF0000"/>
                <w:sz w:val="22"/>
              </w:rPr>
            </w:pPr>
            <w:r w:rsidRPr="007036BD">
              <w:rPr>
                <w:sz w:val="22"/>
                <w:szCs w:val="22"/>
              </w:rPr>
              <w:t>Также в администрации города Чебоксары и ее органах размещены специализированные ящики для приема  обращений граждан и организаций по вопросам коррупции в органах местного самоуправления города Чебоксары, а также в муниципальных учреждениях и организациях.  В течение 202</w:t>
            </w:r>
            <w:r>
              <w:rPr>
                <w:sz w:val="22"/>
                <w:szCs w:val="22"/>
              </w:rPr>
              <w:t>2</w:t>
            </w:r>
            <w:r w:rsidRPr="007036BD">
              <w:rPr>
                <w:sz w:val="22"/>
                <w:szCs w:val="22"/>
              </w:rPr>
              <w:t xml:space="preserve"> года обращени</w:t>
            </w:r>
            <w:r>
              <w:rPr>
                <w:sz w:val="22"/>
                <w:szCs w:val="22"/>
              </w:rPr>
              <w:t>я</w:t>
            </w:r>
            <w:r w:rsidRPr="007036BD">
              <w:rPr>
                <w:sz w:val="22"/>
                <w:szCs w:val="22"/>
              </w:rPr>
              <w:t xml:space="preserve"> о фактах коррупции муниципальных служащих города Чебоксары не поступали.</w:t>
            </w:r>
            <w:r w:rsidRPr="00A85BD7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5.4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Организация и проведение «прямых линий» с гражданами</w:t>
            </w:r>
          </w:p>
          <w:p w:rsidR="00B70234" w:rsidRPr="003D3ADF" w:rsidRDefault="00B70234" w:rsidP="009019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70234" w:rsidRPr="003D3ADF" w:rsidRDefault="00B70234" w:rsidP="00477E47">
            <w:pPr>
              <w:ind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1984" w:type="dxa"/>
          </w:tcPr>
          <w:p w:rsidR="00B70234" w:rsidRPr="00F87746" w:rsidRDefault="00B70234" w:rsidP="0090196D">
            <w:pPr>
              <w:rPr>
                <w:sz w:val="18"/>
                <w:szCs w:val="22"/>
              </w:rPr>
            </w:pPr>
            <w:r w:rsidRPr="00F87746">
              <w:rPr>
                <w:sz w:val="18"/>
                <w:szCs w:val="22"/>
              </w:rPr>
              <w:t xml:space="preserve">организационно-контрольное управление, </w:t>
            </w:r>
          </w:p>
          <w:p w:rsidR="00B70234" w:rsidRPr="00F87746" w:rsidRDefault="00B70234" w:rsidP="0090196D">
            <w:pPr>
              <w:rPr>
                <w:b/>
                <w:sz w:val="18"/>
                <w:szCs w:val="22"/>
              </w:rPr>
            </w:pPr>
            <w:r w:rsidRPr="00F87746">
              <w:rPr>
                <w:sz w:val="18"/>
                <w:szCs w:val="22"/>
              </w:rPr>
              <w:t>ответственные подразделения (лица) органов  администрации города</w:t>
            </w:r>
          </w:p>
        </w:tc>
        <w:tc>
          <w:tcPr>
            <w:tcW w:w="7654" w:type="dxa"/>
          </w:tcPr>
          <w:p w:rsidR="00B70234" w:rsidRPr="001518C4" w:rsidRDefault="00B70234" w:rsidP="001518C4">
            <w:pPr>
              <w:ind w:firstLine="459"/>
              <w:jc w:val="both"/>
              <w:rPr>
                <w:sz w:val="22"/>
                <w:szCs w:val="22"/>
              </w:rPr>
            </w:pPr>
            <w:r w:rsidRPr="001518C4">
              <w:rPr>
                <w:sz w:val="22"/>
                <w:szCs w:val="22"/>
              </w:rPr>
              <w:t>За 2022 г</w:t>
            </w:r>
            <w:r>
              <w:rPr>
                <w:sz w:val="22"/>
                <w:szCs w:val="22"/>
              </w:rPr>
              <w:t>.</w:t>
            </w:r>
            <w:r w:rsidRPr="001518C4">
              <w:rPr>
                <w:sz w:val="22"/>
                <w:szCs w:val="22"/>
              </w:rPr>
              <w:t xml:space="preserve"> в администрации города Чебоксары проведены </w:t>
            </w:r>
            <w:r>
              <w:rPr>
                <w:sz w:val="22"/>
                <w:szCs w:val="22"/>
              </w:rPr>
              <w:t>5</w:t>
            </w:r>
            <w:r w:rsidRPr="001518C4">
              <w:rPr>
                <w:sz w:val="22"/>
                <w:szCs w:val="22"/>
              </w:rPr>
              <w:t xml:space="preserve"> «Прямы</w:t>
            </w:r>
            <w:r>
              <w:rPr>
                <w:sz w:val="22"/>
                <w:szCs w:val="22"/>
              </w:rPr>
              <w:t>х</w:t>
            </w:r>
            <w:r w:rsidRPr="001518C4">
              <w:rPr>
                <w:sz w:val="22"/>
                <w:szCs w:val="22"/>
              </w:rPr>
              <w:t xml:space="preserve"> лини</w:t>
            </w:r>
            <w:r>
              <w:rPr>
                <w:sz w:val="22"/>
                <w:szCs w:val="22"/>
              </w:rPr>
              <w:t>й</w:t>
            </w:r>
            <w:r w:rsidRPr="001518C4">
              <w:rPr>
                <w:sz w:val="22"/>
                <w:szCs w:val="22"/>
              </w:rPr>
              <w:t>»:</w:t>
            </w:r>
            <w:r>
              <w:rPr>
                <w:sz w:val="22"/>
                <w:szCs w:val="22"/>
              </w:rPr>
              <w:t xml:space="preserve"> 21.01.2022 </w:t>
            </w:r>
            <w:r w:rsidRPr="001518C4">
              <w:rPr>
                <w:sz w:val="22"/>
                <w:szCs w:val="22"/>
              </w:rPr>
              <w:t>(23 - звонка, 31 - вопрос)</w:t>
            </w:r>
            <w:r>
              <w:rPr>
                <w:sz w:val="22"/>
                <w:szCs w:val="22"/>
              </w:rPr>
              <w:t xml:space="preserve">, 24.03.2022 </w:t>
            </w:r>
            <w:r w:rsidRPr="001518C4">
              <w:rPr>
                <w:sz w:val="22"/>
                <w:szCs w:val="22"/>
              </w:rPr>
              <w:t xml:space="preserve"> (32 - звонка, 52 –вопроса)</w:t>
            </w:r>
            <w:r>
              <w:rPr>
                <w:sz w:val="22"/>
                <w:szCs w:val="22"/>
              </w:rPr>
              <w:t xml:space="preserve">, 21.04.2022 </w:t>
            </w:r>
            <w:r w:rsidRPr="001518C4">
              <w:rPr>
                <w:sz w:val="22"/>
                <w:szCs w:val="22"/>
              </w:rPr>
              <w:t xml:space="preserve"> (5- звонков, 5 – вопросов)</w:t>
            </w:r>
            <w:r>
              <w:rPr>
                <w:sz w:val="22"/>
                <w:szCs w:val="22"/>
              </w:rPr>
              <w:t xml:space="preserve">, 18.08.2022 </w:t>
            </w:r>
            <w:r w:rsidRPr="001518C4">
              <w:rPr>
                <w:sz w:val="22"/>
                <w:szCs w:val="22"/>
              </w:rPr>
              <w:t xml:space="preserve"> (7 - звонков, 14 - вопросов)</w:t>
            </w:r>
            <w:r>
              <w:rPr>
                <w:sz w:val="22"/>
                <w:szCs w:val="22"/>
              </w:rPr>
              <w:t>, 17.11.2022</w:t>
            </w:r>
            <w:r w:rsidRPr="001518C4">
              <w:rPr>
                <w:sz w:val="22"/>
                <w:szCs w:val="22"/>
              </w:rPr>
              <w:t xml:space="preserve"> (23 - звонка, 45 –вопросов)</w:t>
            </w:r>
            <w:r>
              <w:rPr>
                <w:sz w:val="22"/>
                <w:szCs w:val="22"/>
              </w:rPr>
              <w:t>.</w:t>
            </w:r>
          </w:p>
          <w:p w:rsidR="00B70234" w:rsidRPr="00A85BD7" w:rsidRDefault="00B70234" w:rsidP="001518C4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03.02.2022, 12.05.2022, 04.08.2022, 04.08.2022, 10.11.2022 </w:t>
            </w:r>
            <w:r w:rsidRPr="001518C4">
              <w:rPr>
                <w:sz w:val="22"/>
                <w:szCs w:val="22"/>
              </w:rPr>
              <w:t>проведены «Прямые линии» глав администраций районов города. Всем обратившимся даны устные разъяснения и рекомендации о возможных путях и способах решения затронутых вопросов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5.5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Организация работы </w:t>
            </w:r>
            <w:r w:rsidRPr="003D3ADF">
              <w:rPr>
                <w:rFonts w:eastAsiaTheme="minorHAnsi"/>
                <w:sz w:val="22"/>
                <w:szCs w:val="22"/>
                <w:lang w:eastAsia="en-US"/>
              </w:rPr>
              <w:t>«горячей линии» для приема обращений граждан по фактам коррупции в администрации города Чебоксары</w:t>
            </w:r>
          </w:p>
        </w:tc>
        <w:tc>
          <w:tcPr>
            <w:tcW w:w="1418" w:type="dxa"/>
          </w:tcPr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организационно-контрольное управление</w:t>
            </w:r>
          </w:p>
        </w:tc>
        <w:tc>
          <w:tcPr>
            <w:tcW w:w="7654" w:type="dxa"/>
          </w:tcPr>
          <w:p w:rsidR="00B70234" w:rsidRPr="00452D48" w:rsidRDefault="00B70234" w:rsidP="00137E5D">
            <w:pPr>
              <w:ind w:firstLine="459"/>
              <w:jc w:val="both"/>
              <w:rPr>
                <w:sz w:val="22"/>
              </w:rPr>
            </w:pPr>
            <w:r w:rsidRPr="00452D48">
              <w:rPr>
                <w:sz w:val="22"/>
              </w:rPr>
              <w:t>В администрации города Чебоксары функционирует телефон «Горячей линии» 8</w:t>
            </w:r>
            <w:r w:rsidRPr="00452D48">
              <w:rPr>
                <w:rFonts w:hint="eastAsia"/>
                <w:sz w:val="22"/>
              </w:rPr>
              <w:t> </w:t>
            </w:r>
            <w:r w:rsidRPr="00452D48">
              <w:rPr>
                <w:sz w:val="22"/>
              </w:rPr>
              <w:t>(8352) 23-50-06</w:t>
            </w:r>
            <w:r>
              <w:rPr>
                <w:sz w:val="22"/>
              </w:rPr>
              <w:t xml:space="preserve">, </w:t>
            </w:r>
            <w:r w:rsidRPr="00452D48">
              <w:rPr>
                <w:sz w:val="22"/>
              </w:rPr>
              <w:t xml:space="preserve">на которую принимается информация о фактах: коррупционных проявлений в действиях муниципальных служащих администрации города Чебоксары; конфликта интересов в действиях муниципальных служащих; несоблюдения муниципальных служащими установленных в целях противодействия коррупции обязанностей, ограничений и запретов, а также требований о предотвращении и (или) урегулировании конфликта интересов. </w:t>
            </w:r>
          </w:p>
          <w:p w:rsidR="00B70234" w:rsidRPr="00A85BD7" w:rsidRDefault="00B70234" w:rsidP="00452D48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452D48">
              <w:rPr>
                <w:sz w:val="22"/>
              </w:rPr>
              <w:t>За 202</w:t>
            </w:r>
            <w:r>
              <w:rPr>
                <w:sz w:val="22"/>
              </w:rPr>
              <w:t>2</w:t>
            </w:r>
            <w:r w:rsidRPr="00452D48">
              <w:rPr>
                <w:sz w:val="22"/>
              </w:rPr>
              <w:t xml:space="preserve"> г. на «горячую линию» обращений о фактах коррупции муниципальных служащих города Чебоксары не поступали.</w:t>
            </w:r>
            <w:r w:rsidRPr="00A85BD7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5.6</w:t>
            </w:r>
          </w:p>
        </w:tc>
        <w:tc>
          <w:tcPr>
            <w:tcW w:w="2736" w:type="dxa"/>
          </w:tcPr>
          <w:p w:rsidR="00B70234" w:rsidRPr="003D3ADF" w:rsidRDefault="00B70234" w:rsidP="00443458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Проведение анализа жалоб обращений граждан на предмет наличия в них информации о фактах коррупции со стороны муниципальных служащих и принятие по его результатам организационных мер (в т.ч. проверок), направленных на предупреждение подобных фактов</w:t>
            </w:r>
          </w:p>
        </w:tc>
        <w:tc>
          <w:tcPr>
            <w:tcW w:w="1418" w:type="dxa"/>
          </w:tcPr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организационно-контрольное управление, 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органов  администрации города</w:t>
            </w:r>
          </w:p>
        </w:tc>
        <w:tc>
          <w:tcPr>
            <w:tcW w:w="7654" w:type="dxa"/>
          </w:tcPr>
          <w:p w:rsidR="00B70234" w:rsidRPr="00365C86" w:rsidRDefault="00B70234" w:rsidP="00605645">
            <w:pPr>
              <w:ind w:firstLine="459"/>
              <w:jc w:val="both"/>
              <w:rPr>
                <w:rFonts w:asciiTheme="minorHAnsi" w:hAnsiTheme="minorHAnsi"/>
                <w:sz w:val="22"/>
                <w:shd w:val="clear" w:color="auto" w:fill="FFFFFF"/>
              </w:rPr>
            </w:pPr>
            <w:r w:rsidRPr="00365C86">
              <w:rPr>
                <w:sz w:val="22"/>
              </w:rPr>
              <w:t>За 2022 год в администрацию города поступило более 16,5 тыс. обращений</w:t>
            </w:r>
            <w:r w:rsidRPr="00365C86">
              <w:rPr>
                <w:sz w:val="22"/>
                <w:szCs w:val="22"/>
              </w:rPr>
              <w:t xml:space="preserve"> граждан</w:t>
            </w:r>
            <w:r w:rsidRPr="00365C86">
              <w:rPr>
                <w:sz w:val="22"/>
              </w:rPr>
              <w:t>. В отношении всех обращений, поступивших в адрес администрации города и ее органов, проводился  анализ на предмет наличия в них информации о фактах коррупции со стороны муниципальных служащих.</w:t>
            </w:r>
            <w:r w:rsidRPr="00365C86">
              <w:rPr>
                <w:rFonts w:ascii="Roboto" w:hAnsi="Roboto"/>
                <w:sz w:val="22"/>
                <w:shd w:val="clear" w:color="auto" w:fill="FFFFFF"/>
              </w:rPr>
              <w:t xml:space="preserve"> </w:t>
            </w:r>
          </w:p>
          <w:p w:rsidR="00B70234" w:rsidRDefault="00B70234" w:rsidP="00365C86">
            <w:pPr>
              <w:ind w:firstLine="459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6F1FB6">
              <w:rPr>
                <w:sz w:val="22"/>
              </w:rPr>
              <w:t>ризнаки коррупционн</w:t>
            </w:r>
            <w:r>
              <w:rPr>
                <w:sz w:val="22"/>
              </w:rPr>
              <w:t>ых</w:t>
            </w:r>
            <w:r w:rsidRPr="006F1FB6">
              <w:rPr>
                <w:sz w:val="22"/>
              </w:rPr>
              <w:t xml:space="preserve"> правонарушен</w:t>
            </w:r>
            <w:r>
              <w:rPr>
                <w:sz w:val="22"/>
              </w:rPr>
              <w:t>ий</w:t>
            </w:r>
            <w:r w:rsidRPr="006F1FB6">
              <w:rPr>
                <w:sz w:val="22"/>
              </w:rPr>
              <w:t xml:space="preserve"> выявлены в </w:t>
            </w:r>
            <w:r>
              <w:rPr>
                <w:sz w:val="22"/>
              </w:rPr>
              <w:t>5</w:t>
            </w:r>
            <w:r w:rsidRPr="006F1FB6">
              <w:rPr>
                <w:sz w:val="22"/>
              </w:rPr>
              <w:t xml:space="preserve"> обращени</w:t>
            </w:r>
            <w:r>
              <w:rPr>
                <w:sz w:val="22"/>
              </w:rPr>
              <w:t xml:space="preserve">ях. На конец т.г. 4 обращения рассмотрены (в т.ч. 1 на заседании Совета </w:t>
            </w:r>
            <w:r w:rsidRPr="006F1FB6">
              <w:rPr>
                <w:sz w:val="22"/>
              </w:rPr>
              <w:t>по противодействию коррупции в городе Чебоксары</w:t>
            </w:r>
            <w:r>
              <w:rPr>
                <w:sz w:val="22"/>
              </w:rPr>
              <w:t xml:space="preserve">). </w:t>
            </w:r>
            <w:r w:rsidRPr="006F1FB6">
              <w:rPr>
                <w:sz w:val="22"/>
              </w:rPr>
              <w:t>Изложенные в обращени</w:t>
            </w:r>
            <w:r>
              <w:rPr>
                <w:sz w:val="22"/>
              </w:rPr>
              <w:t>ях</w:t>
            </w:r>
            <w:r w:rsidRPr="006F1FB6">
              <w:rPr>
                <w:sz w:val="22"/>
              </w:rPr>
              <w:t xml:space="preserve"> обстоятельства документарного подтверждения не нашли. </w:t>
            </w:r>
            <w:r>
              <w:rPr>
                <w:sz w:val="22"/>
              </w:rPr>
              <w:t>1 обращение находится на стадии рассмотрения.</w:t>
            </w:r>
          </w:p>
          <w:p w:rsidR="00B70234" w:rsidRPr="00365C86" w:rsidRDefault="00B70234" w:rsidP="00365C86">
            <w:pPr>
              <w:ind w:firstLine="459"/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5.7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Проведение опроса населения с целью определения уровня удовлетворенности получателей государственных и муниципальных услуг качеством предоставления услуг и выявления коррупциогенных факторов </w:t>
            </w:r>
          </w:p>
        </w:tc>
        <w:tc>
          <w:tcPr>
            <w:tcW w:w="1418" w:type="dxa"/>
          </w:tcPr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72F4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организационно-контрольное управление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B70234" w:rsidRPr="00E82447" w:rsidRDefault="00B70234" w:rsidP="00E82447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Анкетирование на предмет оценки уровня удовлетворенности граждан качеством предоставления муниципальных услуг проводилось с 1 сентября по 15 ноября т.г. в электронной форме на официальных сайтах администрации, структурных подразделений и учреждений, на портале «Открытый город» и в бумажном виде. В анкетировании приняли участие 9826 чел., из них 91% - по услугам в сфере образования.</w:t>
            </w:r>
          </w:p>
          <w:p w:rsidR="00B70234" w:rsidRPr="00E82447" w:rsidRDefault="00B70234" w:rsidP="00E82447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3,2% опрошенных указали, что им приходилось оказывать материальное стимулирование (деньги, подарок) для решения или ускорения решения вопроса по предоставлению услуги.</w:t>
            </w:r>
          </w:p>
          <w:p w:rsidR="00B70234" w:rsidRPr="00E82447" w:rsidRDefault="00B70234" w:rsidP="00B70234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 xml:space="preserve">По итогам подсчета суммарный показатель уровня удовлетворенности качеством услуг администрации достиг 93,3%, что на 1,1% ниже уровня показателя 2021 года. </w:t>
            </w:r>
            <w:r>
              <w:rPr>
                <w:sz w:val="22"/>
                <w:szCs w:val="22"/>
              </w:rPr>
              <w:t>З</w:t>
            </w:r>
            <w:r w:rsidRPr="00E82447">
              <w:rPr>
                <w:sz w:val="22"/>
                <w:szCs w:val="22"/>
              </w:rPr>
              <w:t>а последние 5 лет показатель снизился в</w:t>
            </w:r>
            <w:r>
              <w:rPr>
                <w:sz w:val="22"/>
                <w:szCs w:val="22"/>
              </w:rPr>
              <w:t xml:space="preserve"> </w:t>
            </w:r>
            <w:r w:rsidRPr="00E82447">
              <w:rPr>
                <w:sz w:val="22"/>
                <w:szCs w:val="22"/>
              </w:rPr>
              <w:t xml:space="preserve">среднем на 5%. 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5.8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tabs>
                <w:tab w:val="center" w:pos="4307"/>
                <w:tab w:val="right" w:pos="8614"/>
              </w:tabs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Проведение социологического исследования о достаточности и эффективности предпринимаемых мер по противодействию коррупции в городе, в том числе изучение оценки населения состояния коррупции в администрации города Чебоксары</w:t>
            </w:r>
          </w:p>
        </w:tc>
        <w:tc>
          <w:tcPr>
            <w:tcW w:w="1418" w:type="dxa"/>
          </w:tcPr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организационно-контрольное управление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B70234" w:rsidRPr="00E82447" w:rsidRDefault="00B70234" w:rsidP="00E82447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E82447">
              <w:rPr>
                <w:sz w:val="22"/>
                <w:szCs w:val="22"/>
              </w:rPr>
              <w:t>07.11.2022 заключен муниципальный контракт на оказание услуг по проведению социологического исследования в целях оценки уровня коррупции в администрации города Чебоксары в 2022 году.</w:t>
            </w:r>
          </w:p>
          <w:p w:rsidR="00B70234" w:rsidRPr="00A93DF1" w:rsidRDefault="00B70234" w:rsidP="00A93DF1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93DF1">
              <w:rPr>
                <w:sz w:val="22"/>
                <w:szCs w:val="22"/>
              </w:rPr>
              <w:t>оказател</w:t>
            </w:r>
            <w:r>
              <w:rPr>
                <w:sz w:val="22"/>
                <w:szCs w:val="22"/>
              </w:rPr>
              <w:t>ь</w:t>
            </w:r>
            <w:r w:rsidRPr="00A93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</w:t>
            </w:r>
            <w:r w:rsidRPr="00A93DF1">
              <w:rPr>
                <w:sz w:val="22"/>
                <w:szCs w:val="22"/>
              </w:rPr>
              <w:t>бщий уровень коррупции</w:t>
            </w:r>
            <w:r>
              <w:rPr>
                <w:sz w:val="22"/>
                <w:szCs w:val="22"/>
              </w:rPr>
              <w:t xml:space="preserve"> </w:t>
            </w:r>
            <w:r w:rsidRPr="00A93DF1">
              <w:rPr>
                <w:sz w:val="22"/>
                <w:szCs w:val="22"/>
              </w:rPr>
              <w:t>в администрации города Чебоксары и ее органах</w:t>
            </w:r>
            <w:r>
              <w:rPr>
                <w:sz w:val="22"/>
                <w:szCs w:val="22"/>
              </w:rPr>
              <w:t>»</w:t>
            </w:r>
            <w:r w:rsidRPr="00A93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составил </w:t>
            </w:r>
            <w:r w:rsidRPr="00A93DF1">
              <w:rPr>
                <w:sz w:val="22"/>
                <w:szCs w:val="22"/>
              </w:rPr>
              <w:t>3,525</w:t>
            </w:r>
            <w:r>
              <w:rPr>
                <w:sz w:val="22"/>
                <w:szCs w:val="22"/>
              </w:rPr>
              <w:t xml:space="preserve"> балла (</w:t>
            </w:r>
            <w:r w:rsidRPr="00A93D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балл</w:t>
            </w:r>
            <w:r w:rsidRPr="00A93DF1">
              <w:rPr>
                <w:sz w:val="22"/>
                <w:szCs w:val="22"/>
              </w:rPr>
              <w:t xml:space="preserve"> означает отсутствие коррупции, а 10 - максимальный уровень коррупции</w:t>
            </w:r>
            <w:r>
              <w:rPr>
                <w:sz w:val="22"/>
                <w:szCs w:val="22"/>
              </w:rPr>
              <w:t>)</w:t>
            </w:r>
            <w:r w:rsidRPr="00A93DF1">
              <w:rPr>
                <w:sz w:val="22"/>
                <w:szCs w:val="22"/>
              </w:rPr>
              <w:t>.</w:t>
            </w:r>
          </w:p>
          <w:p w:rsidR="00B70234" w:rsidRPr="00A93DF1" w:rsidRDefault="00B70234" w:rsidP="000031BA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Согласно </w:t>
            </w:r>
            <w:r w:rsidRPr="003D3ADF">
              <w:rPr>
                <w:sz w:val="22"/>
                <w:szCs w:val="22"/>
              </w:rPr>
              <w:t>подпрограмм</w:t>
            </w:r>
            <w:r>
              <w:rPr>
                <w:sz w:val="22"/>
                <w:szCs w:val="22"/>
              </w:rPr>
              <w:t>е</w:t>
            </w:r>
            <w:r w:rsidRPr="003D3ADF">
              <w:rPr>
                <w:sz w:val="22"/>
                <w:szCs w:val="22"/>
              </w:rPr>
              <w:t xml:space="preserve"> «Противодействие коррупции в городе Чебоксары» муниципальной программы города Чебоксары «Развитие потенциала мун</w:t>
            </w:r>
            <w:r>
              <w:rPr>
                <w:sz w:val="22"/>
                <w:szCs w:val="22"/>
              </w:rPr>
              <w:t xml:space="preserve">иципального </w:t>
            </w:r>
            <w:r w:rsidRPr="003D3ADF">
              <w:rPr>
                <w:sz w:val="22"/>
                <w:szCs w:val="22"/>
              </w:rPr>
              <w:t>управления», утвержденной постановлением администрации города Чебоксары от 30.12.2013 № 4446</w:t>
            </w:r>
            <w:r>
              <w:rPr>
                <w:sz w:val="22"/>
                <w:szCs w:val="22"/>
              </w:rPr>
              <w:t xml:space="preserve">, данный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показатель не должен превышать 4 баллов.</w:t>
            </w:r>
          </w:p>
          <w:p w:rsidR="00B70234" w:rsidRPr="00E82447" w:rsidRDefault="00B70234" w:rsidP="000031BA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5.9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Привлечение институтов гражданского общества и граждан к участию в проводимых администрацией города и органами администрации города заседаниях совещательных органов по вопросам противодействия коррупции</w:t>
            </w:r>
          </w:p>
        </w:tc>
        <w:tc>
          <w:tcPr>
            <w:tcW w:w="1418" w:type="dxa"/>
          </w:tcPr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</w:p>
          <w:p w:rsidR="00B70234" w:rsidRPr="003D3ADF" w:rsidRDefault="00B70234" w:rsidP="008E1E14">
            <w:pPr>
              <w:ind w:right="35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70234" w:rsidRPr="003D3ADF" w:rsidRDefault="00B70234" w:rsidP="0090196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B70234" w:rsidRPr="003D3ADF" w:rsidRDefault="00B70234" w:rsidP="0090196D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ответственные подразделения (лица) органов  администрации города </w:t>
            </w:r>
          </w:p>
        </w:tc>
        <w:tc>
          <w:tcPr>
            <w:tcW w:w="7654" w:type="dxa"/>
          </w:tcPr>
          <w:p w:rsidR="00B70234" w:rsidRPr="00A26865" w:rsidRDefault="00B70234" w:rsidP="0044345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A26865">
              <w:rPr>
                <w:sz w:val="22"/>
                <w:szCs w:val="22"/>
              </w:rPr>
              <w:t>В составы всех комиссий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2"/>
                <w:szCs w:val="22"/>
              </w:rPr>
              <w:t xml:space="preserve">, а также в состав Совета </w:t>
            </w:r>
            <w:r w:rsidRPr="003E7DF1">
              <w:rPr>
                <w:sz w:val="22"/>
              </w:rPr>
              <w:t>по противодействию коррупции в городе Чебоксары</w:t>
            </w:r>
            <w:r>
              <w:rPr>
                <w:sz w:val="22"/>
                <w:szCs w:val="22"/>
              </w:rPr>
              <w:t xml:space="preserve"> </w:t>
            </w:r>
            <w:r w:rsidRPr="00A26865">
              <w:rPr>
                <w:sz w:val="22"/>
                <w:szCs w:val="22"/>
              </w:rPr>
              <w:t xml:space="preserve">включены представители институтов гражданского общества: </w:t>
            </w:r>
          </w:p>
          <w:p w:rsidR="00B70234" w:rsidRPr="00A26865" w:rsidRDefault="00B70234" w:rsidP="0044345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A26865">
              <w:rPr>
                <w:sz w:val="22"/>
                <w:szCs w:val="22"/>
              </w:rPr>
              <w:t xml:space="preserve">обучающих организаций (Чебоксарского филиала РАНХиГС, АНОО ВО Центросоюза РФ «Российский университет кооперации», ФГБОУ ВПО «ЧГПУ им. И.Я. Яковлева»); </w:t>
            </w:r>
          </w:p>
          <w:p w:rsidR="00B70234" w:rsidRDefault="00B70234" w:rsidP="0044345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муниципальных образований Чувашской Республики;</w:t>
            </w:r>
          </w:p>
          <w:p w:rsidR="00B70234" w:rsidRPr="00A26865" w:rsidRDefault="00B70234" w:rsidP="0044345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A26865">
              <w:rPr>
                <w:sz w:val="22"/>
                <w:szCs w:val="22"/>
              </w:rPr>
              <w:t>Общественной палаты Чувашской Республики;</w:t>
            </w:r>
          </w:p>
          <w:p w:rsidR="00B70234" w:rsidRDefault="00B70234" w:rsidP="0044345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A26865">
              <w:rPr>
                <w:sz w:val="22"/>
                <w:szCs w:val="22"/>
              </w:rPr>
              <w:t>профсоюза работников народного образования и науки;</w:t>
            </w:r>
          </w:p>
          <w:p w:rsidR="00B70234" w:rsidRPr="00A26865" w:rsidRDefault="00B70234" w:rsidP="0044345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Чебоксарской организации ветеранов (пенстонеров) войны труда, ВС и правоохранительных органов;</w:t>
            </w:r>
          </w:p>
          <w:p w:rsidR="00B70234" w:rsidRPr="00A26865" w:rsidRDefault="00B70234" w:rsidP="0044345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A26865">
              <w:rPr>
                <w:sz w:val="22"/>
                <w:szCs w:val="22"/>
              </w:rPr>
              <w:t xml:space="preserve">территориальных общественных советов г. Чебоксары и т.д. </w:t>
            </w:r>
          </w:p>
          <w:p w:rsidR="00B70234" w:rsidRPr="000A6296" w:rsidRDefault="00B70234" w:rsidP="00AB3B7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0A6296">
              <w:rPr>
                <w:sz w:val="22"/>
                <w:szCs w:val="22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  <w:r>
              <w:rPr>
                <w:sz w:val="22"/>
                <w:szCs w:val="22"/>
              </w:rPr>
              <w:t xml:space="preserve"> – </w:t>
            </w:r>
            <w:r w:rsidRPr="000A6296">
              <w:rPr>
                <w:sz w:val="22"/>
                <w:szCs w:val="22"/>
              </w:rPr>
              <w:t>16, в т.ч.:</w:t>
            </w:r>
          </w:p>
          <w:p w:rsidR="00B70234" w:rsidRPr="000A6296" w:rsidRDefault="00B70234" w:rsidP="00AB3B7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0A6296">
              <w:rPr>
                <w:sz w:val="22"/>
                <w:szCs w:val="22"/>
              </w:rPr>
              <w:t>конференции, круглого стола, научно-практического семинара – 2;</w:t>
            </w:r>
          </w:p>
          <w:p w:rsidR="00B70234" w:rsidRPr="000A6296" w:rsidRDefault="00B70234" w:rsidP="00AB3B78">
            <w:pPr>
              <w:shd w:val="clear" w:color="auto" w:fill="FFFFFF" w:themeFill="background1"/>
              <w:ind w:firstLine="459"/>
              <w:jc w:val="both"/>
              <w:rPr>
                <w:sz w:val="22"/>
                <w:szCs w:val="22"/>
              </w:rPr>
            </w:pPr>
            <w:r w:rsidRPr="000A6296">
              <w:rPr>
                <w:sz w:val="22"/>
                <w:szCs w:val="22"/>
              </w:rPr>
              <w:t>заседания по вопросам антикоррупционной направленности общественного совета – 13;</w:t>
            </w:r>
          </w:p>
          <w:p w:rsidR="00B70234" w:rsidRPr="00A85BD7" w:rsidRDefault="00B70234" w:rsidP="000A6296">
            <w:pPr>
              <w:shd w:val="clear" w:color="auto" w:fill="FFFFFF" w:themeFill="background1"/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0A6296">
              <w:rPr>
                <w:sz w:val="22"/>
                <w:szCs w:val="22"/>
              </w:rPr>
              <w:t>заседания рабочих групп по вопросам профилактики и противодействия коррупции – 1.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310AFB">
        <w:tc>
          <w:tcPr>
            <w:tcW w:w="809" w:type="dxa"/>
          </w:tcPr>
          <w:p w:rsidR="00B70234" w:rsidRDefault="00B70234" w:rsidP="0090196D">
            <w:pPr>
              <w:jc w:val="center"/>
              <w:rPr>
                <w:b/>
                <w:sz w:val="22"/>
                <w:szCs w:val="22"/>
              </w:rPr>
            </w:pPr>
          </w:p>
          <w:p w:rsidR="00B70234" w:rsidRPr="003D3ADF" w:rsidRDefault="00B70234" w:rsidP="0090196D">
            <w:pPr>
              <w:jc w:val="center"/>
              <w:rPr>
                <w:b/>
                <w:sz w:val="22"/>
                <w:szCs w:val="22"/>
              </w:rPr>
            </w:pPr>
            <w:r w:rsidRPr="003D3AD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210" w:type="dxa"/>
            <w:gridSpan w:val="5"/>
          </w:tcPr>
          <w:p w:rsidR="00B70234" w:rsidRDefault="00B70234" w:rsidP="00CD16A3">
            <w:pPr>
              <w:ind w:firstLine="459"/>
              <w:rPr>
                <w:b/>
                <w:sz w:val="22"/>
                <w:szCs w:val="22"/>
              </w:rPr>
            </w:pPr>
          </w:p>
          <w:p w:rsidR="00B70234" w:rsidRPr="00A85BD7" w:rsidRDefault="00B70234" w:rsidP="00CD16A3">
            <w:pPr>
              <w:ind w:firstLine="459"/>
              <w:rPr>
                <w:b/>
                <w:color w:val="FF0000"/>
                <w:sz w:val="22"/>
                <w:szCs w:val="22"/>
              </w:rPr>
            </w:pPr>
            <w:r w:rsidRPr="003D3ADF">
              <w:rPr>
                <w:b/>
                <w:sz w:val="22"/>
                <w:szCs w:val="22"/>
              </w:rPr>
              <w:t xml:space="preserve">Организация работы в подведомственных </w:t>
            </w:r>
            <w:r w:rsidRPr="003D3ADF">
              <w:rPr>
                <w:b/>
                <w:sz w:val="22"/>
                <w:szCs w:val="22"/>
                <w:lang w:eastAsia="en-US"/>
              </w:rPr>
              <w:t>организациях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6.1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  <w:lang w:eastAsia="en-US"/>
              </w:rPr>
              <w:t>Разработка методических и информационно-разъяснительных материалов об антикоррупционных стандартах поведения для работников подведомственных организаций</w:t>
            </w:r>
          </w:p>
        </w:tc>
        <w:tc>
          <w:tcPr>
            <w:tcW w:w="1418" w:type="dxa"/>
          </w:tcPr>
          <w:p w:rsidR="00B70234" w:rsidRPr="003D3ADF" w:rsidRDefault="00B70234" w:rsidP="001A1185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B70234" w:rsidRDefault="00B70234" w:rsidP="00553F90">
            <w:pPr>
              <w:ind w:firstLine="459"/>
              <w:jc w:val="both"/>
              <w:rPr>
                <w:sz w:val="22"/>
                <w:szCs w:val="22"/>
              </w:rPr>
            </w:pPr>
            <w:r w:rsidRPr="00553F90">
              <w:rPr>
                <w:sz w:val="22"/>
                <w:szCs w:val="22"/>
              </w:rPr>
              <w:t>Методические и информационно-разъяснительные материалы (памятка по организации работы по предупреждению коррупции в учреждениях; алгоритм действий по организации работы по предупреждению коррупции  в учреждениях), а также образцы локальных нормативных актов учреждения разработаны администрацией города и направлены в подведомственные организации в 2021 году.</w:t>
            </w:r>
          </w:p>
          <w:p w:rsidR="00B70234" w:rsidRPr="00A85BD7" w:rsidRDefault="00B70234" w:rsidP="00553F90">
            <w:pPr>
              <w:ind w:firstLine="459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Данные материалы были также направлены в образованное в 2022 г. подведомственное учреждение </w:t>
            </w:r>
            <w:r w:rsidRPr="00553F90">
              <w:rPr>
                <w:sz w:val="22"/>
                <w:szCs w:val="22"/>
              </w:rPr>
              <w:t>МКУ «Центр бухгалтерского учета города Чебоксары»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6.2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pStyle w:val="ab"/>
              <w:tabs>
                <w:tab w:val="center" w:pos="0"/>
                <w:tab w:val="left" w:pos="993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  <w:lang w:eastAsia="en-US"/>
              </w:rPr>
              <w:t xml:space="preserve">Актуализация приказов об определении подразделений или лиц, ответственных за профилактику коррупционных и иных правонарушений в подведомственной организации; </w:t>
            </w:r>
            <w:r w:rsidRPr="00FD22C7">
              <w:rPr>
                <w:sz w:val="22"/>
                <w:szCs w:val="22"/>
              </w:rPr>
              <w:t>локальных нормативных актов учреждения</w:t>
            </w:r>
          </w:p>
        </w:tc>
        <w:tc>
          <w:tcPr>
            <w:tcW w:w="1418" w:type="dxa"/>
          </w:tcPr>
          <w:p w:rsidR="00B70234" w:rsidRPr="003D3ADF" w:rsidRDefault="00B70234" w:rsidP="001A1185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учреждениях;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руководители  подведомственных учреждений</w:t>
            </w:r>
          </w:p>
        </w:tc>
        <w:tc>
          <w:tcPr>
            <w:tcW w:w="7654" w:type="dxa"/>
          </w:tcPr>
          <w:p w:rsidR="00B70234" w:rsidRPr="00553F90" w:rsidRDefault="00B70234" w:rsidP="00846491">
            <w:pPr>
              <w:ind w:firstLine="459"/>
              <w:jc w:val="both"/>
              <w:rPr>
                <w:sz w:val="22"/>
                <w:szCs w:val="22"/>
              </w:rPr>
            </w:pPr>
            <w:r w:rsidRPr="00553F90">
              <w:rPr>
                <w:sz w:val="22"/>
                <w:szCs w:val="22"/>
              </w:rPr>
              <w:t>В каждом органе администрации города Чебоксары, осуществляющем полномочия учредителя, приказами из числа муниципальных служащих назначены лица, ответственные за профилактику коррупционных и иных правонарушений в подведомственной организации (всего 7 человек). В каждом подведомственном учреждении также приказами определены работники, ответственные  за профилактику коррупционных и иных правонарушений в организации.</w:t>
            </w:r>
          </w:p>
          <w:p w:rsidR="00B70234" w:rsidRPr="00A85BD7" w:rsidRDefault="00B70234" w:rsidP="00553F90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553F90">
              <w:rPr>
                <w:sz w:val="22"/>
                <w:szCs w:val="22"/>
              </w:rPr>
              <w:t xml:space="preserve">В отчетном году на заседании Совета по противодействию коррупции в городе Чебоксары от 14.09.2022 рассматривался вопрос организации работы по противодействию коррупции в муниципальных учреждениях города Чебоксары, в том числе в части организации работы по предотвращению и урегулированию конфликта интересов. В каждом учреждении в течение 2021-2022 гг. актуализирована нормативно-правовая база по профилактике коррупционных и иных правонарушений: утверждена (актуализирована) антикоррупционная политика, кодекс этики и служебного поведения работников организации,  положение о комиссии по предотвращению и урегулированию конфликта интересов, приказами назначены ответственные за профилактику коррупционных и иных правонарушений. 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6.3</w:t>
            </w:r>
          </w:p>
        </w:tc>
        <w:tc>
          <w:tcPr>
            <w:tcW w:w="2736" w:type="dxa"/>
          </w:tcPr>
          <w:p w:rsidR="00B70234" w:rsidRPr="003D3ADF" w:rsidRDefault="00B70234" w:rsidP="007D11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  <w:lang w:eastAsia="en-US"/>
              </w:rPr>
              <w:t xml:space="preserve">Оказание руководителям </w:t>
            </w:r>
            <w:r w:rsidRPr="00553F90">
              <w:rPr>
                <w:sz w:val="22"/>
                <w:szCs w:val="22"/>
                <w:lang w:eastAsia="en-US"/>
              </w:rPr>
              <w:t>учреждений консультативной помощи по вопросам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418" w:type="dxa"/>
          </w:tcPr>
          <w:p w:rsidR="00B70234" w:rsidRPr="003D3ADF" w:rsidRDefault="00B70234" w:rsidP="001A1185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</w:t>
            </w:r>
          </w:p>
        </w:tc>
        <w:tc>
          <w:tcPr>
            <w:tcW w:w="7654" w:type="dxa"/>
          </w:tcPr>
          <w:p w:rsidR="00B70234" w:rsidRPr="00766AB2" w:rsidRDefault="00B70234" w:rsidP="00520F2D">
            <w:pPr>
              <w:ind w:firstLine="459"/>
              <w:jc w:val="both"/>
              <w:rPr>
                <w:sz w:val="22"/>
                <w:szCs w:val="22"/>
              </w:rPr>
            </w:pPr>
            <w:r w:rsidRPr="00766AB2">
              <w:rPr>
                <w:sz w:val="22"/>
                <w:szCs w:val="22"/>
              </w:rPr>
              <w:t>В соответствии с 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утвержденными постановлением администрации города Чебоксары от 23 апреля 2013 г. № 1190, в каждом органе администрации города Чебоксары, осуществляющем полномочия учредителя, приказами из числа муниципальных служащих назначены лица, ответственные за профилактику коррупционных и иных правонарушений в подведомственной организации (всего 7 человек). На ответственных лиц возложено, в том числе, оказание руководителям учреждений консультативной помощи по вопросам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      </w:r>
          </w:p>
          <w:p w:rsidR="00B70234" w:rsidRPr="00A85BD7" w:rsidRDefault="00B70234" w:rsidP="00243EB9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766AB2">
              <w:rPr>
                <w:sz w:val="22"/>
                <w:szCs w:val="22"/>
              </w:rPr>
              <w:t xml:space="preserve">В рамках декларационной компании 2022 года всем  руководителям учреждений была оказана консультативная помощь по вопросам представления ими сведений о доходах, об имуществе и обязательствах имущественного характера. Всего по городу Чебоксары в т.г. с директорами подведомственных учреждений проведено </w:t>
            </w:r>
            <w:r>
              <w:rPr>
                <w:sz w:val="22"/>
                <w:szCs w:val="22"/>
              </w:rPr>
              <w:t>8</w:t>
            </w:r>
            <w:r w:rsidRPr="00243EB9">
              <w:rPr>
                <w:sz w:val="22"/>
                <w:szCs w:val="22"/>
              </w:rPr>
              <w:t xml:space="preserve"> семинар-совещаний.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6.4</w:t>
            </w:r>
          </w:p>
        </w:tc>
        <w:tc>
          <w:tcPr>
            <w:tcW w:w="2736" w:type="dxa"/>
          </w:tcPr>
          <w:p w:rsidR="00B70234" w:rsidRPr="003D3ADF" w:rsidRDefault="00B70234" w:rsidP="00C62731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Размещение на официальных сайтах администрации города и</w:t>
            </w:r>
            <w:r>
              <w:rPr>
                <w:sz w:val="22"/>
                <w:szCs w:val="22"/>
              </w:rPr>
              <w:t xml:space="preserve"> ее</w:t>
            </w:r>
            <w:r w:rsidRPr="003D3ADF">
              <w:rPr>
                <w:sz w:val="22"/>
                <w:szCs w:val="22"/>
              </w:rPr>
              <w:t xml:space="preserve"> органов сведений</w:t>
            </w:r>
            <w:r>
              <w:rPr>
                <w:sz w:val="22"/>
                <w:szCs w:val="22"/>
              </w:rPr>
              <w:t>, представленных</w:t>
            </w:r>
            <w:r w:rsidRPr="003D3ADF">
              <w:rPr>
                <w:sz w:val="22"/>
                <w:szCs w:val="22"/>
              </w:rPr>
              <w:t xml:space="preserve"> руководител</w:t>
            </w:r>
            <w:r>
              <w:rPr>
                <w:sz w:val="22"/>
                <w:szCs w:val="22"/>
              </w:rPr>
              <w:t xml:space="preserve">ями </w:t>
            </w:r>
            <w:r w:rsidRPr="003D3ADF">
              <w:rPr>
                <w:sz w:val="22"/>
                <w:szCs w:val="22"/>
              </w:rPr>
              <w:t>подведомственных учреждений</w:t>
            </w:r>
          </w:p>
        </w:tc>
        <w:tc>
          <w:tcPr>
            <w:tcW w:w="1418" w:type="dxa"/>
          </w:tcPr>
          <w:p w:rsidR="00B70234" w:rsidRPr="003D3ADF" w:rsidRDefault="00B70234" w:rsidP="0090196D">
            <w:pPr>
              <w:autoSpaceDE w:val="0"/>
              <w:autoSpaceDN w:val="0"/>
              <w:adjustRightInd w:val="0"/>
              <w:ind w:left="34" w:right="87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14 рабочих дней со дня истечения срока  для их подачи</w:t>
            </w:r>
          </w:p>
        </w:tc>
        <w:tc>
          <w:tcPr>
            <w:tcW w:w="1984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отдел муниципальной службы и кадров,</w:t>
            </w:r>
          </w:p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ответственные подразделения (лица) органов администрации города </w:t>
            </w:r>
          </w:p>
        </w:tc>
        <w:tc>
          <w:tcPr>
            <w:tcW w:w="7654" w:type="dxa"/>
          </w:tcPr>
          <w:p w:rsidR="00B70234" w:rsidRPr="00A85BD7" w:rsidRDefault="00B70234" w:rsidP="00CC67C0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CC67C0">
              <w:rPr>
                <w:sz w:val="22"/>
                <w:szCs w:val="22"/>
              </w:rPr>
              <w:t xml:space="preserve">Сведения о доходах, расходах, об имуществе и обязательствах имущественного характера руководителей  подведомственных учреждений, а также членов их семей, представленные в 2022 году (за 2021 год), были опубликованы на сайте в установленный законодательством срок (http://www.gcheb.cap.ru/gov/administraciya/otdel-municipalnoy-slugby-i-kadrov/protivodejstvie-korrupcii/svedeniya-o-dohodah-ob-imuschestve-i-obyazateljstv/2021-god).  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6.5</w:t>
            </w:r>
          </w:p>
        </w:tc>
        <w:tc>
          <w:tcPr>
            <w:tcW w:w="2736" w:type="dxa"/>
          </w:tcPr>
          <w:p w:rsidR="00B70234" w:rsidRPr="003D3ADF" w:rsidRDefault="00B70234" w:rsidP="00503C09">
            <w:pPr>
              <w:pStyle w:val="ad"/>
              <w:jc w:val="both"/>
            </w:pPr>
            <w:r w:rsidRPr="00503C09">
              <w:rPr>
                <w:rFonts w:ascii="Times New Roman" w:eastAsia="Calibri" w:hAnsi="Times New Roman" w:cs="Times New Roman"/>
                <w:lang w:eastAsia="ru-RU"/>
              </w:rPr>
              <w:t>Осуществление проверки достоверности и полноты сведений, представленных руководителями подведомственных учреждений</w:t>
            </w:r>
          </w:p>
        </w:tc>
        <w:tc>
          <w:tcPr>
            <w:tcW w:w="1418" w:type="dxa"/>
          </w:tcPr>
          <w:p w:rsidR="00B70234" w:rsidRPr="003D3ADF" w:rsidRDefault="00B70234" w:rsidP="002D31A2">
            <w:pPr>
              <w:ind w:left="34" w:right="-107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B70234" w:rsidRPr="00276334" w:rsidRDefault="00B70234" w:rsidP="0090196D">
            <w:pPr>
              <w:jc w:val="both"/>
              <w:rPr>
                <w:szCs w:val="22"/>
              </w:rPr>
            </w:pPr>
            <w:r w:rsidRPr="00276334">
              <w:rPr>
                <w:szCs w:val="22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</w:t>
            </w:r>
          </w:p>
        </w:tc>
        <w:tc>
          <w:tcPr>
            <w:tcW w:w="7654" w:type="dxa"/>
          </w:tcPr>
          <w:p w:rsidR="00B70234" w:rsidRPr="00CC67C0" w:rsidRDefault="00B70234" w:rsidP="000031BA">
            <w:pPr>
              <w:ind w:firstLine="459"/>
              <w:jc w:val="both"/>
              <w:rPr>
                <w:sz w:val="22"/>
                <w:szCs w:val="22"/>
              </w:rPr>
            </w:pPr>
            <w:r w:rsidRPr="000031BA">
              <w:rPr>
                <w:sz w:val="22"/>
                <w:szCs w:val="22"/>
              </w:rPr>
              <w:t>В т</w:t>
            </w:r>
            <w:r>
              <w:rPr>
                <w:sz w:val="22"/>
                <w:szCs w:val="22"/>
              </w:rPr>
              <w:t>.</w:t>
            </w:r>
            <w:r w:rsidRPr="000031B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0031BA">
              <w:rPr>
                <w:sz w:val="22"/>
                <w:szCs w:val="22"/>
              </w:rPr>
              <w:t xml:space="preserve"> организовано 32 проверки достоверности и полноты сведений, представленных директорами подведов (в 2021г. - 7 проверок). Все проверки были организованы на основании представлений прокуратуры.</w:t>
            </w:r>
            <w:r>
              <w:rPr>
                <w:sz w:val="22"/>
                <w:szCs w:val="22"/>
              </w:rPr>
              <w:t xml:space="preserve"> </w:t>
            </w:r>
            <w:r w:rsidRPr="00CC67C0">
              <w:rPr>
                <w:sz w:val="22"/>
                <w:szCs w:val="22"/>
              </w:rPr>
              <w:t xml:space="preserve">Проверки </w:t>
            </w:r>
            <w:r>
              <w:rPr>
                <w:sz w:val="22"/>
                <w:szCs w:val="22"/>
              </w:rPr>
              <w:t>проводились</w:t>
            </w:r>
            <w:r w:rsidRPr="00CC67C0">
              <w:rPr>
                <w:sz w:val="22"/>
                <w:szCs w:val="22"/>
              </w:rPr>
              <w:t xml:space="preserve"> в соответствии с 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утвержденными постановлением администрации города Чебоксары от 23.04.2013  № 1190.</w:t>
            </w:r>
          </w:p>
          <w:p w:rsidR="00B70234" w:rsidRPr="000031BA" w:rsidRDefault="00B70234" w:rsidP="000031BA">
            <w:pPr>
              <w:ind w:firstLine="459"/>
              <w:jc w:val="both"/>
              <w:rPr>
                <w:sz w:val="22"/>
                <w:szCs w:val="22"/>
              </w:rPr>
            </w:pPr>
            <w:r w:rsidRPr="000031BA">
              <w:rPr>
                <w:sz w:val="22"/>
                <w:szCs w:val="22"/>
              </w:rPr>
              <w:t>Все проверки в настоящий момент завершены.</w:t>
            </w:r>
            <w:r>
              <w:rPr>
                <w:sz w:val="22"/>
                <w:szCs w:val="22"/>
              </w:rPr>
              <w:t xml:space="preserve"> </w:t>
            </w:r>
            <w:r w:rsidRPr="000031BA">
              <w:rPr>
                <w:sz w:val="22"/>
                <w:szCs w:val="22"/>
              </w:rPr>
              <w:t>Основные нарушения: не отражены банковские счета, неверное указание площади объекта невидимости, не верно указан доход (по выплатам ФСС) и т.д.</w:t>
            </w:r>
          </w:p>
          <w:p w:rsidR="00B70234" w:rsidRPr="00A85BD7" w:rsidRDefault="00B70234" w:rsidP="000031BA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0031BA">
              <w:rPr>
                <w:sz w:val="22"/>
                <w:szCs w:val="22"/>
              </w:rPr>
              <w:t>Приняты решения о привлечении к дисциплинарной ответственности 5 руководителей подведов (15,6%). Из них: замечание – 4 человека, выговор - 1 человек.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6.6</w:t>
            </w:r>
          </w:p>
        </w:tc>
        <w:tc>
          <w:tcPr>
            <w:tcW w:w="2736" w:type="dxa"/>
          </w:tcPr>
          <w:p w:rsidR="00B70234" w:rsidRPr="003D3ADF" w:rsidRDefault="00B70234" w:rsidP="00DD18C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А</w:t>
            </w:r>
            <w:r w:rsidRPr="00CC67C0">
              <w:rPr>
                <w:sz w:val="22"/>
                <w:szCs w:val="22"/>
              </w:rPr>
              <w:t>нализ сведений, представляемых гражданами, претендующими на замещение должностей руководителей учреждений, и ли</w:t>
            </w:r>
            <w:r>
              <w:rPr>
                <w:sz w:val="22"/>
                <w:szCs w:val="22"/>
              </w:rPr>
              <w:t>цами, замещающими эти должности</w:t>
            </w:r>
          </w:p>
        </w:tc>
        <w:tc>
          <w:tcPr>
            <w:tcW w:w="1418" w:type="dxa"/>
          </w:tcPr>
          <w:p w:rsidR="00B70234" w:rsidRPr="003D3ADF" w:rsidRDefault="00B70234" w:rsidP="002D31A2">
            <w:pPr>
              <w:ind w:left="34" w:right="-107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B70234" w:rsidRPr="00276334" w:rsidRDefault="00B70234" w:rsidP="0090196D">
            <w:pPr>
              <w:jc w:val="both"/>
              <w:rPr>
                <w:szCs w:val="22"/>
              </w:rPr>
            </w:pPr>
            <w:r w:rsidRPr="00276334">
              <w:rPr>
                <w:szCs w:val="22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</w:t>
            </w:r>
          </w:p>
        </w:tc>
        <w:tc>
          <w:tcPr>
            <w:tcW w:w="7654" w:type="dxa"/>
          </w:tcPr>
          <w:p w:rsidR="00B70234" w:rsidRPr="00A85BD7" w:rsidRDefault="00B70234" w:rsidP="00737D94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737D94">
              <w:rPr>
                <w:sz w:val="22"/>
                <w:szCs w:val="22"/>
              </w:rPr>
              <w:t>В течение 2022 года ответственными за профилактику коррупционных и иных правонарушений в подведомственных организациях (7 человек) проводился анализ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учреждений, и лицами, замещающими эти должности. В результате анализа нарушения не выявлены.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6.7</w:t>
            </w:r>
          </w:p>
        </w:tc>
        <w:tc>
          <w:tcPr>
            <w:tcW w:w="2736" w:type="dxa"/>
          </w:tcPr>
          <w:p w:rsidR="00B70234" w:rsidRPr="003D3ADF" w:rsidRDefault="00B70234" w:rsidP="0090196D">
            <w:pPr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 xml:space="preserve">Обеспечение проведения работы по предупреждению коррупции в подведомственных организациях </w:t>
            </w:r>
          </w:p>
        </w:tc>
        <w:tc>
          <w:tcPr>
            <w:tcW w:w="1418" w:type="dxa"/>
          </w:tcPr>
          <w:p w:rsidR="00B70234" w:rsidRPr="003D3ADF" w:rsidRDefault="00B70234" w:rsidP="003E6FCF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B70234" w:rsidRPr="00B70234" w:rsidRDefault="00B70234" w:rsidP="0090196D">
            <w:pPr>
              <w:rPr>
                <w:sz w:val="22"/>
                <w:szCs w:val="22"/>
              </w:rPr>
            </w:pPr>
            <w:r w:rsidRPr="00B70234">
              <w:rPr>
                <w:sz w:val="22"/>
                <w:szCs w:val="22"/>
              </w:rPr>
              <w:t>руководители  подведомствен</w:t>
            </w:r>
            <w:r>
              <w:rPr>
                <w:sz w:val="22"/>
                <w:szCs w:val="22"/>
              </w:rPr>
              <w:t>-</w:t>
            </w:r>
            <w:r w:rsidRPr="00B70234">
              <w:rPr>
                <w:sz w:val="22"/>
                <w:szCs w:val="22"/>
              </w:rPr>
              <w:t>ных учреждений</w:t>
            </w:r>
          </w:p>
        </w:tc>
        <w:tc>
          <w:tcPr>
            <w:tcW w:w="7654" w:type="dxa"/>
          </w:tcPr>
          <w:p w:rsidR="00B70234" w:rsidRPr="007F765B" w:rsidRDefault="00B70234" w:rsidP="0027633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1). </w:t>
            </w:r>
            <w:r w:rsidRPr="007F765B">
              <w:rPr>
                <w:sz w:val="22"/>
                <w:szCs w:val="22"/>
              </w:rPr>
              <w:t>По руководителям подведомственных учреждений.</w:t>
            </w:r>
          </w:p>
          <w:p w:rsidR="00B70234" w:rsidRPr="007F765B" w:rsidRDefault="00B70234" w:rsidP="00276334">
            <w:pPr>
              <w:ind w:firstLine="459"/>
              <w:jc w:val="both"/>
              <w:rPr>
                <w:sz w:val="22"/>
                <w:szCs w:val="22"/>
              </w:rPr>
            </w:pPr>
            <w:r w:rsidRPr="007F765B">
              <w:rPr>
                <w:sz w:val="22"/>
                <w:szCs w:val="22"/>
              </w:rPr>
              <w:t>В т.г. разработано и утверждено Положение о комиссиях по соблюдению требований к служебному поведению и урегулированию конфликта интересов руководителей муниципальных учреждений города Чебоксары (постановление администрации города Чебоксары от 22.04.2022 № 1394). В администрации города Чебоксары были созданы 2 соответствующие комиссии. В течение года было праведно 5 заседаний</w:t>
            </w:r>
            <w:r>
              <w:rPr>
                <w:sz w:val="22"/>
                <w:szCs w:val="22"/>
              </w:rPr>
              <w:t>.</w:t>
            </w:r>
          </w:p>
          <w:p w:rsidR="00B70234" w:rsidRPr="007F765B" w:rsidRDefault="00B70234" w:rsidP="00567ACF">
            <w:pPr>
              <w:ind w:firstLine="459"/>
              <w:jc w:val="both"/>
              <w:rPr>
                <w:sz w:val="22"/>
                <w:szCs w:val="22"/>
              </w:rPr>
            </w:pPr>
            <w:r w:rsidRPr="007F765B">
              <w:rPr>
                <w:sz w:val="22"/>
                <w:szCs w:val="22"/>
              </w:rPr>
              <w:t>Всего на комиссиях рассмотрены материалы в отношении 34 директоров подведомственных учреждений, в т.ч.:</w:t>
            </w:r>
          </w:p>
          <w:p w:rsidR="00B70234" w:rsidRPr="007F765B" w:rsidRDefault="00B70234" w:rsidP="00567ACF">
            <w:pPr>
              <w:ind w:firstLine="459"/>
              <w:jc w:val="both"/>
              <w:rPr>
                <w:sz w:val="22"/>
                <w:szCs w:val="22"/>
              </w:rPr>
            </w:pPr>
            <w:r w:rsidRPr="007F765B">
              <w:rPr>
                <w:sz w:val="22"/>
                <w:szCs w:val="22"/>
              </w:rPr>
              <w:t xml:space="preserve">предоставления недостоверных или неполных сведений о доходах, расходах, об имуществе и обязательствах имущественного характера – 31 человек (91,2%); </w:t>
            </w:r>
          </w:p>
          <w:p w:rsidR="00B70234" w:rsidRPr="007F765B" w:rsidRDefault="00B70234" w:rsidP="00567ACF">
            <w:pPr>
              <w:ind w:firstLine="459"/>
              <w:jc w:val="both"/>
              <w:rPr>
                <w:sz w:val="22"/>
                <w:szCs w:val="22"/>
              </w:rPr>
            </w:pPr>
            <w:r w:rsidRPr="007F765B">
              <w:rPr>
                <w:sz w:val="22"/>
                <w:szCs w:val="22"/>
              </w:rPr>
              <w:t>о возникновении /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 3 человека (8,8%)</w:t>
            </w:r>
            <w:r>
              <w:rPr>
                <w:sz w:val="22"/>
                <w:szCs w:val="22"/>
              </w:rPr>
              <w:t>.</w:t>
            </w:r>
          </w:p>
          <w:p w:rsidR="00B70234" w:rsidRPr="007F765B" w:rsidRDefault="00B70234" w:rsidP="00567ACF">
            <w:pPr>
              <w:ind w:firstLine="459"/>
              <w:jc w:val="both"/>
              <w:rPr>
                <w:sz w:val="22"/>
                <w:szCs w:val="22"/>
              </w:rPr>
            </w:pPr>
            <w:r w:rsidRPr="007F765B">
              <w:rPr>
                <w:sz w:val="22"/>
                <w:szCs w:val="22"/>
              </w:rPr>
              <w:t xml:space="preserve">Общее количество выявленных нарушений – 31 (91,2%). </w:t>
            </w:r>
          </w:p>
          <w:p w:rsidR="00B70234" w:rsidRPr="007F765B" w:rsidRDefault="00B70234" w:rsidP="00567ACF">
            <w:pPr>
              <w:ind w:firstLine="459"/>
              <w:jc w:val="both"/>
              <w:rPr>
                <w:sz w:val="22"/>
                <w:szCs w:val="22"/>
              </w:rPr>
            </w:pPr>
            <w:r w:rsidRPr="007F765B">
              <w:rPr>
                <w:sz w:val="22"/>
                <w:szCs w:val="22"/>
              </w:rPr>
              <w:t>В своей работе комиссиями использовался «Обзор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(письмо Минтруда России от 15.04.2022 №28-6/10/П-2479) и письмо Минтруда России от 16.05.2017 №18-2/В-297 «О применении отдельных положений постановления Правительства РФ от 05.07.2013 N 568».</w:t>
            </w:r>
          </w:p>
          <w:p w:rsidR="00B70234" w:rsidRPr="007F765B" w:rsidRDefault="00B70234" w:rsidP="00276334">
            <w:pPr>
              <w:ind w:firstLine="459"/>
              <w:jc w:val="both"/>
              <w:rPr>
                <w:sz w:val="22"/>
                <w:szCs w:val="22"/>
              </w:rPr>
            </w:pPr>
            <w:r w:rsidRPr="007F765B">
              <w:rPr>
                <w:sz w:val="22"/>
                <w:szCs w:val="22"/>
              </w:rPr>
              <w:t>Приняты решения о привлечении к дисциплинарной ответственности 5 руководителей подведов (15,6%). Из них: замечание – 4 человека, выговор - 1 человек.</w:t>
            </w:r>
          </w:p>
          <w:p w:rsidR="00B70234" w:rsidRDefault="00B70234" w:rsidP="00276334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2). По работникам подведомственных учреждений.</w:t>
            </w:r>
          </w:p>
          <w:p w:rsidR="00B70234" w:rsidRPr="00A85BD7" w:rsidRDefault="00B70234" w:rsidP="00276334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F15996">
              <w:rPr>
                <w:sz w:val="22"/>
                <w:szCs w:val="22"/>
              </w:rPr>
              <w:t xml:space="preserve">В течение года во всех подведомственных учреждениях проводились мероприятия (встречи и разъяснительные беседы) по вопросам соблюдения работниками требований о предотвращении и урегулировании </w:t>
            </w:r>
            <w:r w:rsidRPr="00F75B69">
              <w:rPr>
                <w:sz w:val="22"/>
                <w:szCs w:val="22"/>
              </w:rPr>
              <w:t xml:space="preserve">конфликтов интересов и ответственности за коррупционные правонарушения. Всего за 2022 г. было проведено 54 мероприятия, в т.ч. </w:t>
            </w:r>
            <w:r w:rsidRPr="00F75B69">
              <w:t xml:space="preserve"> </w:t>
            </w:r>
            <w:r w:rsidRPr="00F75B69">
              <w:rPr>
                <w:sz w:val="22"/>
                <w:szCs w:val="22"/>
              </w:rPr>
              <w:t>с участием представителей правоохранительных органов.</w:t>
            </w:r>
          </w:p>
          <w:p w:rsidR="00B70234" w:rsidRPr="00A85BD7" w:rsidRDefault="00B70234" w:rsidP="00DF0B15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F15996">
              <w:rPr>
                <w:sz w:val="22"/>
                <w:szCs w:val="22"/>
              </w:rPr>
              <w:t xml:space="preserve">Во всех муниципальных учреждениях города Чебоксары  работники ознакомлены под роспись с локальными нормативными актами учреждения в сфере противодействия коррупции. 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  <w:tr w:rsidR="00B70234" w:rsidRPr="003D3ADF" w:rsidTr="00A479CD">
        <w:tc>
          <w:tcPr>
            <w:tcW w:w="809" w:type="dxa"/>
          </w:tcPr>
          <w:p w:rsidR="00B70234" w:rsidRPr="003D3ADF" w:rsidRDefault="00B70234" w:rsidP="0090196D">
            <w:pPr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6.8</w:t>
            </w:r>
          </w:p>
        </w:tc>
        <w:tc>
          <w:tcPr>
            <w:tcW w:w="2736" w:type="dxa"/>
          </w:tcPr>
          <w:p w:rsidR="00B70234" w:rsidRPr="003D3ADF" w:rsidRDefault="00B70234" w:rsidP="005223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Проведение в рамках ведомственного контроля проверок соблюдения законодательства о противодействии коррупции в подведомственных организациях</w:t>
            </w:r>
          </w:p>
        </w:tc>
        <w:tc>
          <w:tcPr>
            <w:tcW w:w="1418" w:type="dxa"/>
          </w:tcPr>
          <w:p w:rsidR="00B70234" w:rsidRPr="003D3ADF" w:rsidRDefault="00B70234" w:rsidP="003E6FCF">
            <w:pPr>
              <w:ind w:left="33" w:right="35"/>
              <w:jc w:val="center"/>
              <w:rPr>
                <w:sz w:val="22"/>
                <w:szCs w:val="22"/>
              </w:rPr>
            </w:pPr>
            <w:r w:rsidRPr="003D3ADF">
              <w:rPr>
                <w:sz w:val="22"/>
                <w:szCs w:val="22"/>
              </w:rPr>
              <w:t>в течение года согласно плану проверок</w:t>
            </w:r>
          </w:p>
        </w:tc>
        <w:tc>
          <w:tcPr>
            <w:tcW w:w="1984" w:type="dxa"/>
          </w:tcPr>
          <w:p w:rsidR="00B70234" w:rsidRPr="003E6FCF" w:rsidRDefault="00B70234" w:rsidP="0090196D">
            <w:pPr>
              <w:jc w:val="both"/>
              <w:rPr>
                <w:szCs w:val="22"/>
              </w:rPr>
            </w:pPr>
            <w:r w:rsidRPr="003E6FCF">
              <w:rPr>
                <w:szCs w:val="22"/>
              </w:rPr>
              <w:t xml:space="preserve">ответственные подразделения (лица) за работу по профилактике коррупционных и иных правонарушений </w:t>
            </w:r>
            <w:r>
              <w:rPr>
                <w:szCs w:val="22"/>
              </w:rPr>
              <w:t>в подведомственных  учреждениях</w:t>
            </w:r>
          </w:p>
        </w:tc>
        <w:tc>
          <w:tcPr>
            <w:tcW w:w="7654" w:type="dxa"/>
          </w:tcPr>
          <w:p w:rsidR="00B70234" w:rsidRDefault="00B70234" w:rsidP="009E4805">
            <w:pPr>
              <w:ind w:firstLine="459"/>
              <w:jc w:val="both"/>
              <w:rPr>
                <w:sz w:val="22"/>
                <w:szCs w:val="22"/>
              </w:rPr>
            </w:pPr>
            <w:r w:rsidRPr="00F15996">
              <w:rPr>
                <w:sz w:val="22"/>
                <w:szCs w:val="22"/>
              </w:rPr>
              <w:t>Положение о ведомственном контроле за соблюдением трудового законодательства и иных нормативных правовых актов, содержащих нормы трудового права, утверждено распоряж</w:t>
            </w:r>
            <w:bookmarkStart w:id="3" w:name="_GoBack"/>
            <w:bookmarkEnd w:id="3"/>
            <w:r w:rsidRPr="00F15996">
              <w:rPr>
                <w:sz w:val="22"/>
                <w:szCs w:val="22"/>
              </w:rPr>
              <w:t xml:space="preserve">ением администрации города Чебоксары от 31.05.2019 № 199-р. Ведомственный контроль осуществляется на основании утвержденных учредителями   планами проведения  проверок. </w:t>
            </w:r>
          </w:p>
          <w:p w:rsidR="00B70234" w:rsidRPr="00A85BD7" w:rsidRDefault="00B70234" w:rsidP="00C95918">
            <w:pPr>
              <w:ind w:firstLine="459"/>
              <w:jc w:val="both"/>
              <w:rPr>
                <w:color w:val="FF0000"/>
                <w:sz w:val="22"/>
                <w:szCs w:val="22"/>
              </w:rPr>
            </w:pPr>
            <w:r w:rsidRPr="006735CF">
              <w:rPr>
                <w:sz w:val="22"/>
                <w:szCs w:val="22"/>
              </w:rPr>
              <w:t xml:space="preserve">В 2022 году в городе Чебоксары было организовано 28 проверок в рамках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учреждений, в т.ч. 27 плановых и 1 внеплановая проверка. </w:t>
            </w:r>
            <w:r w:rsidRPr="00F15996">
              <w:rPr>
                <w:sz w:val="22"/>
                <w:szCs w:val="22"/>
              </w:rPr>
              <w:t xml:space="preserve">В рамках данных проверок также анализировались локальные нормативные акты учреждений, а также проводимая </w:t>
            </w:r>
            <w:r>
              <w:rPr>
                <w:sz w:val="22"/>
                <w:szCs w:val="22"/>
              </w:rPr>
              <w:t>в</w:t>
            </w:r>
            <w:r w:rsidRPr="00F15996">
              <w:rPr>
                <w:sz w:val="22"/>
                <w:szCs w:val="22"/>
              </w:rPr>
              <w:t xml:space="preserve"> организации работа по профилактике коррупционных и иных нарушений. </w:t>
            </w:r>
            <w:r>
              <w:rPr>
                <w:sz w:val="22"/>
                <w:szCs w:val="22"/>
              </w:rPr>
              <w:t>Замечания отсутствуют.</w:t>
            </w:r>
          </w:p>
        </w:tc>
        <w:tc>
          <w:tcPr>
            <w:tcW w:w="1418" w:type="dxa"/>
          </w:tcPr>
          <w:p w:rsidR="00B70234" w:rsidRPr="00A479CD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 xml:space="preserve">выполнено </w:t>
            </w:r>
          </w:p>
          <w:p w:rsidR="00B70234" w:rsidRPr="00837D07" w:rsidRDefault="00B70234" w:rsidP="007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9CD">
              <w:rPr>
                <w:sz w:val="22"/>
                <w:szCs w:val="22"/>
              </w:rPr>
              <w:t>в полном объеме в установлен</w:t>
            </w:r>
            <w:r>
              <w:rPr>
                <w:sz w:val="22"/>
                <w:szCs w:val="22"/>
              </w:rPr>
              <w:t>-</w:t>
            </w:r>
            <w:r w:rsidRPr="00A479CD">
              <w:rPr>
                <w:sz w:val="22"/>
                <w:szCs w:val="22"/>
              </w:rPr>
              <w:t>ные сроки</w:t>
            </w:r>
          </w:p>
        </w:tc>
      </w:tr>
    </w:tbl>
    <w:p w:rsidR="004E084F" w:rsidRDefault="004E084F" w:rsidP="004E084F">
      <w:pPr>
        <w:jc w:val="center"/>
        <w:rPr>
          <w:sz w:val="22"/>
          <w:szCs w:val="22"/>
        </w:rPr>
      </w:pPr>
    </w:p>
    <w:p w:rsidR="00B70234" w:rsidRDefault="00B70234" w:rsidP="0007478A">
      <w:pPr>
        <w:jc w:val="both"/>
        <w:rPr>
          <w:sz w:val="22"/>
          <w:szCs w:val="22"/>
        </w:rPr>
      </w:pPr>
    </w:p>
    <w:p w:rsidR="0007478A" w:rsidRPr="0007478A" w:rsidRDefault="0007478A" w:rsidP="0007478A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 xml:space="preserve">ВЫВОД: </w:t>
      </w:r>
    </w:p>
    <w:p w:rsidR="0007478A" w:rsidRPr="0007478A" w:rsidRDefault="0007478A" w:rsidP="0007478A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 xml:space="preserve">Из </w:t>
      </w:r>
      <w:r w:rsidR="00872664">
        <w:rPr>
          <w:sz w:val="22"/>
          <w:szCs w:val="22"/>
        </w:rPr>
        <w:t>50</w:t>
      </w:r>
      <w:r w:rsidRPr="0007478A">
        <w:rPr>
          <w:sz w:val="22"/>
          <w:szCs w:val="22"/>
        </w:rPr>
        <w:t xml:space="preserve"> мероприятий Плана</w:t>
      </w:r>
      <w:r w:rsidR="00872664">
        <w:rPr>
          <w:sz w:val="22"/>
          <w:szCs w:val="22"/>
        </w:rPr>
        <w:t xml:space="preserve"> </w:t>
      </w:r>
      <w:r w:rsidRPr="0007478A">
        <w:rPr>
          <w:sz w:val="22"/>
          <w:szCs w:val="22"/>
        </w:rPr>
        <w:t xml:space="preserve"> в </w:t>
      </w:r>
      <w:r w:rsidR="00872664">
        <w:rPr>
          <w:sz w:val="22"/>
          <w:szCs w:val="22"/>
        </w:rPr>
        <w:t>2022г.</w:t>
      </w:r>
      <w:r w:rsidRPr="0007478A">
        <w:rPr>
          <w:sz w:val="22"/>
          <w:szCs w:val="22"/>
        </w:rPr>
        <w:t xml:space="preserve">, выполнено </w:t>
      </w:r>
      <w:r w:rsidR="00872664">
        <w:rPr>
          <w:sz w:val="22"/>
          <w:szCs w:val="22"/>
        </w:rPr>
        <w:t>50</w:t>
      </w:r>
      <w:r w:rsidRPr="0007478A">
        <w:rPr>
          <w:sz w:val="22"/>
          <w:szCs w:val="22"/>
        </w:rPr>
        <w:t xml:space="preserve"> мероприяти</w:t>
      </w:r>
      <w:r w:rsidR="00872664">
        <w:rPr>
          <w:sz w:val="22"/>
          <w:szCs w:val="22"/>
        </w:rPr>
        <w:t>й</w:t>
      </w:r>
      <w:r w:rsidRPr="0007478A">
        <w:rPr>
          <w:sz w:val="22"/>
          <w:szCs w:val="22"/>
        </w:rPr>
        <w:t>, из них:</w:t>
      </w:r>
    </w:p>
    <w:p w:rsidR="0007478A" w:rsidRPr="0007478A" w:rsidRDefault="0007478A" w:rsidP="0007478A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 xml:space="preserve">выполнено в полном объёме в установленные сроки – </w:t>
      </w:r>
      <w:r w:rsidR="00872664">
        <w:rPr>
          <w:sz w:val="22"/>
          <w:szCs w:val="22"/>
        </w:rPr>
        <w:t>50</w:t>
      </w:r>
      <w:r w:rsidRPr="0007478A">
        <w:rPr>
          <w:sz w:val="22"/>
          <w:szCs w:val="22"/>
        </w:rPr>
        <w:t xml:space="preserve"> мероприяти</w:t>
      </w:r>
      <w:r w:rsidR="00872664">
        <w:rPr>
          <w:sz w:val="22"/>
          <w:szCs w:val="22"/>
        </w:rPr>
        <w:t>й</w:t>
      </w:r>
      <w:r w:rsidRPr="0007478A">
        <w:rPr>
          <w:sz w:val="22"/>
          <w:szCs w:val="22"/>
        </w:rPr>
        <w:t>;</w:t>
      </w:r>
    </w:p>
    <w:p w:rsidR="0007478A" w:rsidRPr="0007478A" w:rsidRDefault="0007478A" w:rsidP="0007478A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>выполнено в полном объёме с нарушением установленных сроков – 0 мероприятий;</w:t>
      </w:r>
    </w:p>
    <w:p w:rsidR="0007478A" w:rsidRPr="0007478A" w:rsidRDefault="0007478A" w:rsidP="0007478A">
      <w:pPr>
        <w:jc w:val="both"/>
        <w:rPr>
          <w:sz w:val="22"/>
          <w:szCs w:val="22"/>
        </w:rPr>
      </w:pPr>
      <w:r w:rsidRPr="0007478A">
        <w:rPr>
          <w:sz w:val="22"/>
          <w:szCs w:val="22"/>
        </w:rPr>
        <w:t xml:space="preserve">не выполнено – 0 мероприятий, срок исполнения не наступил 0 мероприятий. </w:t>
      </w:r>
    </w:p>
    <w:p w:rsidR="00DD18CE" w:rsidRDefault="00DD18CE" w:rsidP="0007478A">
      <w:pPr>
        <w:jc w:val="center"/>
        <w:rPr>
          <w:sz w:val="22"/>
          <w:szCs w:val="22"/>
        </w:rPr>
      </w:pPr>
    </w:p>
    <w:p w:rsidR="00B70234" w:rsidRDefault="00B70234" w:rsidP="0007478A">
      <w:pPr>
        <w:jc w:val="center"/>
        <w:rPr>
          <w:sz w:val="22"/>
          <w:szCs w:val="22"/>
        </w:rPr>
      </w:pPr>
    </w:p>
    <w:p w:rsidR="00B70234" w:rsidRDefault="00B70234" w:rsidP="0007478A">
      <w:pPr>
        <w:jc w:val="center"/>
        <w:rPr>
          <w:sz w:val="22"/>
          <w:szCs w:val="22"/>
        </w:rPr>
      </w:pPr>
    </w:p>
    <w:p w:rsidR="00DD18CE" w:rsidRPr="00F561BD" w:rsidRDefault="00DD18CE" w:rsidP="00DD18CE">
      <w:pPr>
        <w:pStyle w:val="ad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муниципальной службы и кадров</w:t>
      </w:r>
    </w:p>
    <w:p w:rsidR="00DD18CE" w:rsidRPr="00F561BD" w:rsidRDefault="00DD18CE" w:rsidP="00DD18CE">
      <w:pPr>
        <w:pStyle w:val="ad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Н.И. Шайкина</w:t>
      </w:r>
    </w:p>
    <w:p w:rsidR="004E084F" w:rsidRPr="003D3ADF" w:rsidRDefault="004E084F" w:rsidP="004E084F">
      <w:pPr>
        <w:spacing w:after="200" w:line="276" w:lineRule="auto"/>
        <w:rPr>
          <w:sz w:val="22"/>
          <w:szCs w:val="22"/>
        </w:rPr>
      </w:pPr>
    </w:p>
    <w:p w:rsidR="004E084F" w:rsidRPr="003D3ADF" w:rsidRDefault="004E084F" w:rsidP="00FA6454">
      <w:pPr>
        <w:spacing w:line="276" w:lineRule="auto"/>
        <w:ind w:left="426"/>
        <w:jc w:val="center"/>
        <w:rPr>
          <w:sz w:val="22"/>
          <w:szCs w:val="22"/>
        </w:rPr>
      </w:pPr>
    </w:p>
    <w:p w:rsidR="004E084F" w:rsidRPr="003D3ADF" w:rsidRDefault="004E084F" w:rsidP="00FA6454">
      <w:pPr>
        <w:spacing w:line="276" w:lineRule="auto"/>
        <w:ind w:left="426"/>
        <w:jc w:val="center"/>
        <w:rPr>
          <w:sz w:val="22"/>
          <w:szCs w:val="22"/>
        </w:rPr>
      </w:pPr>
    </w:p>
    <w:p w:rsidR="00DE0ADE" w:rsidRPr="003D3ADF" w:rsidRDefault="00DE0ADE" w:rsidP="00DD18CE">
      <w:pPr>
        <w:pStyle w:val="Iniiaiieoaeno2"/>
        <w:tabs>
          <w:tab w:val="left" w:pos="6946"/>
          <w:tab w:val="left" w:pos="7088"/>
        </w:tabs>
        <w:rPr>
          <w:sz w:val="22"/>
          <w:szCs w:val="22"/>
        </w:rPr>
      </w:pPr>
    </w:p>
    <w:sectPr w:rsidR="00DE0ADE" w:rsidRPr="003D3ADF" w:rsidSect="00DD18CE">
      <w:headerReference w:type="even" r:id="rId13"/>
      <w:pgSz w:w="16838" w:h="11906" w:orient="landscape"/>
      <w:pgMar w:top="709" w:right="1134" w:bottom="568" w:left="709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8A" w:rsidRDefault="0007478A" w:rsidP="00CD5983">
      <w:r>
        <w:separator/>
      </w:r>
    </w:p>
  </w:endnote>
  <w:endnote w:type="continuationSeparator" w:id="0">
    <w:p w:rsidR="0007478A" w:rsidRDefault="0007478A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8A" w:rsidRDefault="0007478A" w:rsidP="00CD5983">
      <w:r>
        <w:separator/>
      </w:r>
    </w:p>
  </w:footnote>
  <w:footnote w:type="continuationSeparator" w:id="0">
    <w:p w:rsidR="0007478A" w:rsidRDefault="0007478A" w:rsidP="00CD5983">
      <w:r>
        <w:continuationSeparator/>
      </w:r>
    </w:p>
  </w:footnote>
  <w:footnote w:id="1">
    <w:p w:rsidR="00A479CD" w:rsidRPr="004136A6" w:rsidRDefault="00A479CD" w:rsidP="004E084F">
      <w:pPr>
        <w:pStyle w:val="af5"/>
        <w:ind w:firstLine="567"/>
        <w:jc w:val="both"/>
        <w:rPr>
          <w:i/>
        </w:rPr>
      </w:pPr>
      <w:r w:rsidRPr="004136A6">
        <w:rPr>
          <w:rStyle w:val="af3"/>
          <w:i/>
        </w:rPr>
        <w:footnoteRef/>
      </w:r>
      <w:r w:rsidRPr="004136A6">
        <w:rPr>
          <w:i/>
        </w:rPr>
        <w:t xml:space="preserve"> </w:t>
      </w:r>
      <w:r>
        <w:rPr>
          <w:i/>
        </w:rPr>
        <w:t>Т</w:t>
      </w:r>
      <w:r w:rsidRPr="004136A6">
        <w:rPr>
          <w:i/>
        </w:rPr>
        <w:t xml:space="preserve">ерриториальные, отраслевые и функциональные органы администрации города согласно Уставу муниципального образования города Чебоксары - столицы Чувашской Республики, принятому решением Чебоксарского городского Собрания депутатов от 30.11.2005 № 40)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8A" w:rsidRDefault="0007478A" w:rsidP="0090196D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7478A" w:rsidRDefault="000747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33"/>
    <w:multiLevelType w:val="hybridMultilevel"/>
    <w:tmpl w:val="D96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0754B"/>
    <w:multiLevelType w:val="hybridMultilevel"/>
    <w:tmpl w:val="B484BF7A"/>
    <w:lvl w:ilvl="0" w:tplc="2D1837D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69CA36D9"/>
    <w:multiLevelType w:val="hybridMultilevel"/>
    <w:tmpl w:val="D4D44D42"/>
    <w:lvl w:ilvl="0" w:tplc="16A4F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31B5"/>
    <w:rsid w:val="000031BA"/>
    <w:rsid w:val="0000720F"/>
    <w:rsid w:val="00016E2D"/>
    <w:rsid w:val="00021CD5"/>
    <w:rsid w:val="00027AAF"/>
    <w:rsid w:val="0003175C"/>
    <w:rsid w:val="00031ECF"/>
    <w:rsid w:val="000327F6"/>
    <w:rsid w:val="00033DDD"/>
    <w:rsid w:val="00036A62"/>
    <w:rsid w:val="00052F83"/>
    <w:rsid w:val="00053A39"/>
    <w:rsid w:val="00056812"/>
    <w:rsid w:val="000569FB"/>
    <w:rsid w:val="00060DCE"/>
    <w:rsid w:val="00070CA6"/>
    <w:rsid w:val="00071CCC"/>
    <w:rsid w:val="00073B90"/>
    <w:rsid w:val="0007478A"/>
    <w:rsid w:val="0007656E"/>
    <w:rsid w:val="00077A82"/>
    <w:rsid w:val="00080C34"/>
    <w:rsid w:val="00081DB4"/>
    <w:rsid w:val="00085FD3"/>
    <w:rsid w:val="000950AE"/>
    <w:rsid w:val="00095D0C"/>
    <w:rsid w:val="000A3AFF"/>
    <w:rsid w:val="000A3F78"/>
    <w:rsid w:val="000A45FD"/>
    <w:rsid w:val="000A5922"/>
    <w:rsid w:val="000A6296"/>
    <w:rsid w:val="000B1E2F"/>
    <w:rsid w:val="000C0733"/>
    <w:rsid w:val="000D44E9"/>
    <w:rsid w:val="000E2324"/>
    <w:rsid w:val="000E24C2"/>
    <w:rsid w:val="000E421D"/>
    <w:rsid w:val="000E4F95"/>
    <w:rsid w:val="000F4061"/>
    <w:rsid w:val="000F5944"/>
    <w:rsid w:val="00103022"/>
    <w:rsid w:val="00104CC1"/>
    <w:rsid w:val="0011015E"/>
    <w:rsid w:val="0011788A"/>
    <w:rsid w:val="001278A1"/>
    <w:rsid w:val="001343B1"/>
    <w:rsid w:val="00137E5D"/>
    <w:rsid w:val="0014546D"/>
    <w:rsid w:val="00145B61"/>
    <w:rsid w:val="001518C4"/>
    <w:rsid w:val="00153D64"/>
    <w:rsid w:val="00162DC7"/>
    <w:rsid w:val="00162DDC"/>
    <w:rsid w:val="00167540"/>
    <w:rsid w:val="00170F67"/>
    <w:rsid w:val="001843B2"/>
    <w:rsid w:val="00184F7D"/>
    <w:rsid w:val="0019205B"/>
    <w:rsid w:val="001962CE"/>
    <w:rsid w:val="001A1185"/>
    <w:rsid w:val="001A163F"/>
    <w:rsid w:val="001A1A05"/>
    <w:rsid w:val="001A214A"/>
    <w:rsid w:val="001A4A6B"/>
    <w:rsid w:val="001A50A8"/>
    <w:rsid w:val="001A7858"/>
    <w:rsid w:val="001A7FB2"/>
    <w:rsid w:val="001B74B5"/>
    <w:rsid w:val="001C06FF"/>
    <w:rsid w:val="001C3E71"/>
    <w:rsid w:val="001C419B"/>
    <w:rsid w:val="001D0194"/>
    <w:rsid w:val="001D309E"/>
    <w:rsid w:val="001D3EA2"/>
    <w:rsid w:val="001D5C48"/>
    <w:rsid w:val="001E1182"/>
    <w:rsid w:val="001E1D39"/>
    <w:rsid w:val="001E3812"/>
    <w:rsid w:val="001E3E91"/>
    <w:rsid w:val="001E7815"/>
    <w:rsid w:val="001F3068"/>
    <w:rsid w:val="00201E5A"/>
    <w:rsid w:val="002036E8"/>
    <w:rsid w:val="00203F1F"/>
    <w:rsid w:val="002060DA"/>
    <w:rsid w:val="00206744"/>
    <w:rsid w:val="0021192C"/>
    <w:rsid w:val="002232F9"/>
    <w:rsid w:val="00233AA9"/>
    <w:rsid w:val="00240B1C"/>
    <w:rsid w:val="002436B2"/>
    <w:rsid w:val="00243EB9"/>
    <w:rsid w:val="002518FD"/>
    <w:rsid w:val="00253098"/>
    <w:rsid w:val="00260638"/>
    <w:rsid w:val="00267EAF"/>
    <w:rsid w:val="00267F34"/>
    <w:rsid w:val="00273A7E"/>
    <w:rsid w:val="00276334"/>
    <w:rsid w:val="00290C5A"/>
    <w:rsid w:val="00293323"/>
    <w:rsid w:val="002B41A9"/>
    <w:rsid w:val="002B68FC"/>
    <w:rsid w:val="002B7B21"/>
    <w:rsid w:val="002C1A6A"/>
    <w:rsid w:val="002C4C57"/>
    <w:rsid w:val="002D31A2"/>
    <w:rsid w:val="002D708A"/>
    <w:rsid w:val="002E2BCB"/>
    <w:rsid w:val="002E33F5"/>
    <w:rsid w:val="002E6219"/>
    <w:rsid w:val="002F5403"/>
    <w:rsid w:val="003033DC"/>
    <w:rsid w:val="003035D4"/>
    <w:rsid w:val="00310A1F"/>
    <w:rsid w:val="00313E05"/>
    <w:rsid w:val="0032266A"/>
    <w:rsid w:val="00322B01"/>
    <w:rsid w:val="00330290"/>
    <w:rsid w:val="00330B3A"/>
    <w:rsid w:val="0033137C"/>
    <w:rsid w:val="00342E61"/>
    <w:rsid w:val="00352595"/>
    <w:rsid w:val="00360015"/>
    <w:rsid w:val="00362A42"/>
    <w:rsid w:val="00365C86"/>
    <w:rsid w:val="0036756B"/>
    <w:rsid w:val="00373287"/>
    <w:rsid w:val="0037332D"/>
    <w:rsid w:val="00375591"/>
    <w:rsid w:val="00385C60"/>
    <w:rsid w:val="00386A79"/>
    <w:rsid w:val="00390675"/>
    <w:rsid w:val="00392027"/>
    <w:rsid w:val="003A30E3"/>
    <w:rsid w:val="003B53CE"/>
    <w:rsid w:val="003B553C"/>
    <w:rsid w:val="003B6671"/>
    <w:rsid w:val="003B6D20"/>
    <w:rsid w:val="003B7E24"/>
    <w:rsid w:val="003C3E9B"/>
    <w:rsid w:val="003D3ADF"/>
    <w:rsid w:val="003D6C4E"/>
    <w:rsid w:val="003E234E"/>
    <w:rsid w:val="003E6FCF"/>
    <w:rsid w:val="003E7DF1"/>
    <w:rsid w:val="003F31E2"/>
    <w:rsid w:val="004001A2"/>
    <w:rsid w:val="004125B3"/>
    <w:rsid w:val="00413AB6"/>
    <w:rsid w:val="004158CD"/>
    <w:rsid w:val="00421C27"/>
    <w:rsid w:val="00436013"/>
    <w:rsid w:val="00437982"/>
    <w:rsid w:val="00442929"/>
    <w:rsid w:val="00443458"/>
    <w:rsid w:val="00444378"/>
    <w:rsid w:val="004449C2"/>
    <w:rsid w:val="004470EE"/>
    <w:rsid w:val="00452D48"/>
    <w:rsid w:val="004537CB"/>
    <w:rsid w:val="00460204"/>
    <w:rsid w:val="004656D3"/>
    <w:rsid w:val="004670F5"/>
    <w:rsid w:val="00467948"/>
    <w:rsid w:val="0047440E"/>
    <w:rsid w:val="00477E47"/>
    <w:rsid w:val="00481C3B"/>
    <w:rsid w:val="00483CE5"/>
    <w:rsid w:val="00484372"/>
    <w:rsid w:val="00484449"/>
    <w:rsid w:val="00485877"/>
    <w:rsid w:val="00485F5E"/>
    <w:rsid w:val="00487329"/>
    <w:rsid w:val="004933E8"/>
    <w:rsid w:val="00495E05"/>
    <w:rsid w:val="004C1F3B"/>
    <w:rsid w:val="004C4BDE"/>
    <w:rsid w:val="004C5F96"/>
    <w:rsid w:val="004D0B9E"/>
    <w:rsid w:val="004D4790"/>
    <w:rsid w:val="004D533E"/>
    <w:rsid w:val="004E084F"/>
    <w:rsid w:val="004E35AC"/>
    <w:rsid w:val="00502900"/>
    <w:rsid w:val="00502CDC"/>
    <w:rsid w:val="00503C09"/>
    <w:rsid w:val="00514F58"/>
    <w:rsid w:val="00516003"/>
    <w:rsid w:val="00520F2D"/>
    <w:rsid w:val="005213A8"/>
    <w:rsid w:val="00522352"/>
    <w:rsid w:val="00522E73"/>
    <w:rsid w:val="00523668"/>
    <w:rsid w:val="0052557E"/>
    <w:rsid w:val="00525872"/>
    <w:rsid w:val="005516AF"/>
    <w:rsid w:val="00552425"/>
    <w:rsid w:val="00553F90"/>
    <w:rsid w:val="00554B44"/>
    <w:rsid w:val="00556EFE"/>
    <w:rsid w:val="00567ACF"/>
    <w:rsid w:val="00567EF6"/>
    <w:rsid w:val="0057166A"/>
    <w:rsid w:val="00573794"/>
    <w:rsid w:val="00574679"/>
    <w:rsid w:val="00574C36"/>
    <w:rsid w:val="00585923"/>
    <w:rsid w:val="00586296"/>
    <w:rsid w:val="0058696D"/>
    <w:rsid w:val="00592B2F"/>
    <w:rsid w:val="005961F2"/>
    <w:rsid w:val="00596945"/>
    <w:rsid w:val="005979F3"/>
    <w:rsid w:val="005A08FA"/>
    <w:rsid w:val="005A20A2"/>
    <w:rsid w:val="005A4D02"/>
    <w:rsid w:val="005B035C"/>
    <w:rsid w:val="005B4878"/>
    <w:rsid w:val="005B7F6B"/>
    <w:rsid w:val="005C1665"/>
    <w:rsid w:val="005C268C"/>
    <w:rsid w:val="005E1E0F"/>
    <w:rsid w:val="005E2CD9"/>
    <w:rsid w:val="005F10B8"/>
    <w:rsid w:val="005F51C9"/>
    <w:rsid w:val="006027E6"/>
    <w:rsid w:val="00605645"/>
    <w:rsid w:val="0061414D"/>
    <w:rsid w:val="00623A6F"/>
    <w:rsid w:val="0062479B"/>
    <w:rsid w:val="006337C7"/>
    <w:rsid w:val="00646ACD"/>
    <w:rsid w:val="00647A23"/>
    <w:rsid w:val="006510AD"/>
    <w:rsid w:val="00661250"/>
    <w:rsid w:val="00663783"/>
    <w:rsid w:val="00667788"/>
    <w:rsid w:val="006729BF"/>
    <w:rsid w:val="006735CF"/>
    <w:rsid w:val="00690589"/>
    <w:rsid w:val="006973D0"/>
    <w:rsid w:val="006A30E2"/>
    <w:rsid w:val="006A4479"/>
    <w:rsid w:val="006A7A45"/>
    <w:rsid w:val="006B0F5A"/>
    <w:rsid w:val="006B2AC9"/>
    <w:rsid w:val="006B5278"/>
    <w:rsid w:val="006B6FF2"/>
    <w:rsid w:val="006C648B"/>
    <w:rsid w:val="006C7FA0"/>
    <w:rsid w:val="006D786A"/>
    <w:rsid w:val="006E0240"/>
    <w:rsid w:val="006F1FB6"/>
    <w:rsid w:val="006F6284"/>
    <w:rsid w:val="007036BD"/>
    <w:rsid w:val="0070431A"/>
    <w:rsid w:val="0070455E"/>
    <w:rsid w:val="007050B5"/>
    <w:rsid w:val="007107F1"/>
    <w:rsid w:val="0071556B"/>
    <w:rsid w:val="007213F6"/>
    <w:rsid w:val="007239A4"/>
    <w:rsid w:val="007265E3"/>
    <w:rsid w:val="0072783C"/>
    <w:rsid w:val="00733478"/>
    <w:rsid w:val="00734429"/>
    <w:rsid w:val="00735A24"/>
    <w:rsid w:val="00737D94"/>
    <w:rsid w:val="00752C3A"/>
    <w:rsid w:val="00756022"/>
    <w:rsid w:val="00757E37"/>
    <w:rsid w:val="007603D9"/>
    <w:rsid w:val="007616E3"/>
    <w:rsid w:val="00762F41"/>
    <w:rsid w:val="00766AB2"/>
    <w:rsid w:val="007672AB"/>
    <w:rsid w:val="00770EF8"/>
    <w:rsid w:val="00774470"/>
    <w:rsid w:val="007816B3"/>
    <w:rsid w:val="00792BCB"/>
    <w:rsid w:val="00794769"/>
    <w:rsid w:val="00794B9E"/>
    <w:rsid w:val="007A1811"/>
    <w:rsid w:val="007A2DDB"/>
    <w:rsid w:val="007B321E"/>
    <w:rsid w:val="007B4D71"/>
    <w:rsid w:val="007B55DD"/>
    <w:rsid w:val="007B6A6E"/>
    <w:rsid w:val="007C04B9"/>
    <w:rsid w:val="007C43E8"/>
    <w:rsid w:val="007C4BE6"/>
    <w:rsid w:val="007C665A"/>
    <w:rsid w:val="007D00C1"/>
    <w:rsid w:val="007D0887"/>
    <w:rsid w:val="007D119A"/>
    <w:rsid w:val="007D1E35"/>
    <w:rsid w:val="007E33F9"/>
    <w:rsid w:val="007E3A58"/>
    <w:rsid w:val="007E7252"/>
    <w:rsid w:val="007F16B2"/>
    <w:rsid w:val="007F3313"/>
    <w:rsid w:val="007F765B"/>
    <w:rsid w:val="00800B5D"/>
    <w:rsid w:val="008030D0"/>
    <w:rsid w:val="0080503B"/>
    <w:rsid w:val="008132F8"/>
    <w:rsid w:val="0081413F"/>
    <w:rsid w:val="00821AA5"/>
    <w:rsid w:val="008244AC"/>
    <w:rsid w:val="00825358"/>
    <w:rsid w:val="00837D07"/>
    <w:rsid w:val="008409ED"/>
    <w:rsid w:val="00843171"/>
    <w:rsid w:val="00844CB2"/>
    <w:rsid w:val="00846491"/>
    <w:rsid w:val="008564B8"/>
    <w:rsid w:val="00866A11"/>
    <w:rsid w:val="00872664"/>
    <w:rsid w:val="008728BA"/>
    <w:rsid w:val="00876823"/>
    <w:rsid w:val="00877374"/>
    <w:rsid w:val="0088377E"/>
    <w:rsid w:val="008869B8"/>
    <w:rsid w:val="008907DC"/>
    <w:rsid w:val="00891D04"/>
    <w:rsid w:val="00895340"/>
    <w:rsid w:val="00896890"/>
    <w:rsid w:val="008A0488"/>
    <w:rsid w:val="008A0BF0"/>
    <w:rsid w:val="008A1595"/>
    <w:rsid w:val="008A5A07"/>
    <w:rsid w:val="008A5C71"/>
    <w:rsid w:val="008A772C"/>
    <w:rsid w:val="008B08AC"/>
    <w:rsid w:val="008B20F2"/>
    <w:rsid w:val="008B4B1B"/>
    <w:rsid w:val="008B5169"/>
    <w:rsid w:val="008C2068"/>
    <w:rsid w:val="008C542E"/>
    <w:rsid w:val="008C74DB"/>
    <w:rsid w:val="008D4748"/>
    <w:rsid w:val="008D7152"/>
    <w:rsid w:val="008E0232"/>
    <w:rsid w:val="008E1E14"/>
    <w:rsid w:val="008F032B"/>
    <w:rsid w:val="008F28B4"/>
    <w:rsid w:val="008F7942"/>
    <w:rsid w:val="008F7C53"/>
    <w:rsid w:val="0090196D"/>
    <w:rsid w:val="00910293"/>
    <w:rsid w:val="00913C15"/>
    <w:rsid w:val="00915C96"/>
    <w:rsid w:val="0091684E"/>
    <w:rsid w:val="009269AF"/>
    <w:rsid w:val="00931912"/>
    <w:rsid w:val="00933B00"/>
    <w:rsid w:val="00936E42"/>
    <w:rsid w:val="00942918"/>
    <w:rsid w:val="009470AF"/>
    <w:rsid w:val="0096513C"/>
    <w:rsid w:val="00972F4D"/>
    <w:rsid w:val="00973950"/>
    <w:rsid w:val="00977076"/>
    <w:rsid w:val="00985178"/>
    <w:rsid w:val="009862F2"/>
    <w:rsid w:val="0099186C"/>
    <w:rsid w:val="00993397"/>
    <w:rsid w:val="009A386F"/>
    <w:rsid w:val="009B015F"/>
    <w:rsid w:val="009B7270"/>
    <w:rsid w:val="009D07C3"/>
    <w:rsid w:val="009D0F3A"/>
    <w:rsid w:val="009D1CBE"/>
    <w:rsid w:val="009D26B5"/>
    <w:rsid w:val="009D4C79"/>
    <w:rsid w:val="009D5903"/>
    <w:rsid w:val="009D6F93"/>
    <w:rsid w:val="009D78BA"/>
    <w:rsid w:val="009E2138"/>
    <w:rsid w:val="009E4805"/>
    <w:rsid w:val="009E5EBF"/>
    <w:rsid w:val="009F7962"/>
    <w:rsid w:val="00A01E5B"/>
    <w:rsid w:val="00A02D79"/>
    <w:rsid w:val="00A11A25"/>
    <w:rsid w:val="00A13CB2"/>
    <w:rsid w:val="00A2395C"/>
    <w:rsid w:val="00A23B19"/>
    <w:rsid w:val="00A25385"/>
    <w:rsid w:val="00A26865"/>
    <w:rsid w:val="00A31F27"/>
    <w:rsid w:val="00A35CB8"/>
    <w:rsid w:val="00A35EBF"/>
    <w:rsid w:val="00A37119"/>
    <w:rsid w:val="00A405BA"/>
    <w:rsid w:val="00A45119"/>
    <w:rsid w:val="00A479CD"/>
    <w:rsid w:val="00A577B4"/>
    <w:rsid w:val="00A62CB7"/>
    <w:rsid w:val="00A66ADA"/>
    <w:rsid w:val="00A7096E"/>
    <w:rsid w:val="00A768F3"/>
    <w:rsid w:val="00A8378C"/>
    <w:rsid w:val="00A84B37"/>
    <w:rsid w:val="00A8534F"/>
    <w:rsid w:val="00A85BD7"/>
    <w:rsid w:val="00A873A1"/>
    <w:rsid w:val="00A92384"/>
    <w:rsid w:val="00A93DF1"/>
    <w:rsid w:val="00A94B12"/>
    <w:rsid w:val="00A97B63"/>
    <w:rsid w:val="00AA2DDA"/>
    <w:rsid w:val="00AA3E1F"/>
    <w:rsid w:val="00AB1C41"/>
    <w:rsid w:val="00AB2F2D"/>
    <w:rsid w:val="00AB3B78"/>
    <w:rsid w:val="00AB413B"/>
    <w:rsid w:val="00AB52B1"/>
    <w:rsid w:val="00AB6008"/>
    <w:rsid w:val="00AC3E72"/>
    <w:rsid w:val="00AD1765"/>
    <w:rsid w:val="00AD5746"/>
    <w:rsid w:val="00AE1DA1"/>
    <w:rsid w:val="00AE2E9D"/>
    <w:rsid w:val="00AE3244"/>
    <w:rsid w:val="00AE7105"/>
    <w:rsid w:val="00AF6AB6"/>
    <w:rsid w:val="00B05B4E"/>
    <w:rsid w:val="00B225AC"/>
    <w:rsid w:val="00B24070"/>
    <w:rsid w:val="00B24B07"/>
    <w:rsid w:val="00B24CB7"/>
    <w:rsid w:val="00B268D5"/>
    <w:rsid w:val="00B333D3"/>
    <w:rsid w:val="00B33870"/>
    <w:rsid w:val="00B37140"/>
    <w:rsid w:val="00B37F71"/>
    <w:rsid w:val="00B44180"/>
    <w:rsid w:val="00B50466"/>
    <w:rsid w:val="00B54BF1"/>
    <w:rsid w:val="00B55FF4"/>
    <w:rsid w:val="00B63B65"/>
    <w:rsid w:val="00B70234"/>
    <w:rsid w:val="00B70981"/>
    <w:rsid w:val="00B710DA"/>
    <w:rsid w:val="00B71105"/>
    <w:rsid w:val="00B735EE"/>
    <w:rsid w:val="00B76450"/>
    <w:rsid w:val="00B7706C"/>
    <w:rsid w:val="00B8521E"/>
    <w:rsid w:val="00B91D3E"/>
    <w:rsid w:val="00B9459C"/>
    <w:rsid w:val="00BA109E"/>
    <w:rsid w:val="00BB19EE"/>
    <w:rsid w:val="00BB31E6"/>
    <w:rsid w:val="00BB73C3"/>
    <w:rsid w:val="00BC41C7"/>
    <w:rsid w:val="00BC6558"/>
    <w:rsid w:val="00BD20EF"/>
    <w:rsid w:val="00BE2F0C"/>
    <w:rsid w:val="00BE633D"/>
    <w:rsid w:val="00BF4D94"/>
    <w:rsid w:val="00BF7625"/>
    <w:rsid w:val="00C018B2"/>
    <w:rsid w:val="00C03307"/>
    <w:rsid w:val="00C06721"/>
    <w:rsid w:val="00C11438"/>
    <w:rsid w:val="00C13888"/>
    <w:rsid w:val="00C17CF7"/>
    <w:rsid w:val="00C21DCF"/>
    <w:rsid w:val="00C22C66"/>
    <w:rsid w:val="00C257FE"/>
    <w:rsid w:val="00C262F0"/>
    <w:rsid w:val="00C4327E"/>
    <w:rsid w:val="00C440A7"/>
    <w:rsid w:val="00C46883"/>
    <w:rsid w:val="00C51A81"/>
    <w:rsid w:val="00C5686A"/>
    <w:rsid w:val="00C6037D"/>
    <w:rsid w:val="00C61669"/>
    <w:rsid w:val="00C617C3"/>
    <w:rsid w:val="00C62731"/>
    <w:rsid w:val="00C6352A"/>
    <w:rsid w:val="00C80F4F"/>
    <w:rsid w:val="00C941BB"/>
    <w:rsid w:val="00C95918"/>
    <w:rsid w:val="00C9698E"/>
    <w:rsid w:val="00CA0430"/>
    <w:rsid w:val="00CA1515"/>
    <w:rsid w:val="00CA1A99"/>
    <w:rsid w:val="00CA2B97"/>
    <w:rsid w:val="00CB1777"/>
    <w:rsid w:val="00CB3381"/>
    <w:rsid w:val="00CC093B"/>
    <w:rsid w:val="00CC67C0"/>
    <w:rsid w:val="00CD16A3"/>
    <w:rsid w:val="00CD5983"/>
    <w:rsid w:val="00CD7D8A"/>
    <w:rsid w:val="00CE010C"/>
    <w:rsid w:val="00CE5782"/>
    <w:rsid w:val="00CF2513"/>
    <w:rsid w:val="00CF2AF4"/>
    <w:rsid w:val="00CF2D81"/>
    <w:rsid w:val="00CF3650"/>
    <w:rsid w:val="00CF65B9"/>
    <w:rsid w:val="00D01D46"/>
    <w:rsid w:val="00D060FB"/>
    <w:rsid w:val="00D06D70"/>
    <w:rsid w:val="00D07332"/>
    <w:rsid w:val="00D14377"/>
    <w:rsid w:val="00D15EDA"/>
    <w:rsid w:val="00D1728E"/>
    <w:rsid w:val="00D25C07"/>
    <w:rsid w:val="00D2768F"/>
    <w:rsid w:val="00D34CEC"/>
    <w:rsid w:val="00D3641B"/>
    <w:rsid w:val="00D40168"/>
    <w:rsid w:val="00D41463"/>
    <w:rsid w:val="00D4372B"/>
    <w:rsid w:val="00D56CB0"/>
    <w:rsid w:val="00D6121E"/>
    <w:rsid w:val="00D6131C"/>
    <w:rsid w:val="00D637C8"/>
    <w:rsid w:val="00D7243E"/>
    <w:rsid w:val="00D7422E"/>
    <w:rsid w:val="00D752BB"/>
    <w:rsid w:val="00DA6E97"/>
    <w:rsid w:val="00DA7FD8"/>
    <w:rsid w:val="00DB677A"/>
    <w:rsid w:val="00DC673B"/>
    <w:rsid w:val="00DD18CE"/>
    <w:rsid w:val="00DE0ADE"/>
    <w:rsid w:val="00DE418E"/>
    <w:rsid w:val="00DF0B15"/>
    <w:rsid w:val="00DF11A6"/>
    <w:rsid w:val="00DF3211"/>
    <w:rsid w:val="00DF7848"/>
    <w:rsid w:val="00E00322"/>
    <w:rsid w:val="00E0296A"/>
    <w:rsid w:val="00E034F5"/>
    <w:rsid w:val="00E04C01"/>
    <w:rsid w:val="00E05B3C"/>
    <w:rsid w:val="00E05E01"/>
    <w:rsid w:val="00E13215"/>
    <w:rsid w:val="00E154DC"/>
    <w:rsid w:val="00E26052"/>
    <w:rsid w:val="00E44FF9"/>
    <w:rsid w:val="00E54D2D"/>
    <w:rsid w:val="00E60BE8"/>
    <w:rsid w:val="00E628FD"/>
    <w:rsid w:val="00E62AA4"/>
    <w:rsid w:val="00E663AF"/>
    <w:rsid w:val="00E674C5"/>
    <w:rsid w:val="00E73C59"/>
    <w:rsid w:val="00E7653D"/>
    <w:rsid w:val="00E818D7"/>
    <w:rsid w:val="00E82447"/>
    <w:rsid w:val="00E85FA1"/>
    <w:rsid w:val="00E9456E"/>
    <w:rsid w:val="00E95E6B"/>
    <w:rsid w:val="00E96232"/>
    <w:rsid w:val="00E97EFB"/>
    <w:rsid w:val="00EA1509"/>
    <w:rsid w:val="00EA1A43"/>
    <w:rsid w:val="00EA659D"/>
    <w:rsid w:val="00EB1329"/>
    <w:rsid w:val="00EB2D31"/>
    <w:rsid w:val="00EC026D"/>
    <w:rsid w:val="00EC057F"/>
    <w:rsid w:val="00EC3D7F"/>
    <w:rsid w:val="00EC6713"/>
    <w:rsid w:val="00EE0185"/>
    <w:rsid w:val="00EE107A"/>
    <w:rsid w:val="00EE3F27"/>
    <w:rsid w:val="00EE61A4"/>
    <w:rsid w:val="00F00FC1"/>
    <w:rsid w:val="00F0617F"/>
    <w:rsid w:val="00F12045"/>
    <w:rsid w:val="00F12268"/>
    <w:rsid w:val="00F12A20"/>
    <w:rsid w:val="00F15876"/>
    <w:rsid w:val="00F15996"/>
    <w:rsid w:val="00F2096F"/>
    <w:rsid w:val="00F20C0E"/>
    <w:rsid w:val="00F36E45"/>
    <w:rsid w:val="00F42E7D"/>
    <w:rsid w:val="00F44C82"/>
    <w:rsid w:val="00F52C89"/>
    <w:rsid w:val="00F600D5"/>
    <w:rsid w:val="00F63433"/>
    <w:rsid w:val="00F66E44"/>
    <w:rsid w:val="00F75B69"/>
    <w:rsid w:val="00F77A65"/>
    <w:rsid w:val="00F84813"/>
    <w:rsid w:val="00F87746"/>
    <w:rsid w:val="00F91960"/>
    <w:rsid w:val="00F9772D"/>
    <w:rsid w:val="00FA2D55"/>
    <w:rsid w:val="00FA2E7B"/>
    <w:rsid w:val="00FA6454"/>
    <w:rsid w:val="00FB4A7C"/>
    <w:rsid w:val="00FB7742"/>
    <w:rsid w:val="00FC266A"/>
    <w:rsid w:val="00FC31B1"/>
    <w:rsid w:val="00FC5FF5"/>
    <w:rsid w:val="00FD22C7"/>
    <w:rsid w:val="00FE0272"/>
    <w:rsid w:val="00FE583C"/>
    <w:rsid w:val="00FE6013"/>
    <w:rsid w:val="00FE65AC"/>
    <w:rsid w:val="00FF1B81"/>
    <w:rsid w:val="00FF4B06"/>
    <w:rsid w:val="00FF4D5B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83CE5"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4">
    <w:name w:val="page number"/>
    <w:basedOn w:val="a0"/>
    <w:rsid w:val="004E084F"/>
  </w:style>
  <w:style w:type="paragraph" w:styleId="af5">
    <w:name w:val="footnote text"/>
    <w:basedOn w:val="a"/>
    <w:link w:val="af6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6">
    <w:name w:val="Текст сноски Знак"/>
    <w:basedOn w:val="a0"/>
    <w:link w:val="af5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5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8030D0"/>
  </w:style>
  <w:style w:type="character" w:styleId="af7">
    <w:name w:val="Placeholder Text"/>
    <w:uiPriority w:val="99"/>
    <w:semiHidden/>
    <w:rsid w:val="008A5C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83CE5"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4">
    <w:name w:val="page number"/>
    <w:basedOn w:val="a0"/>
    <w:rsid w:val="004E084F"/>
  </w:style>
  <w:style w:type="paragraph" w:styleId="af5">
    <w:name w:val="footnote text"/>
    <w:basedOn w:val="a"/>
    <w:link w:val="af6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6">
    <w:name w:val="Текст сноски Знак"/>
    <w:basedOn w:val="a0"/>
    <w:link w:val="af5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5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8030D0"/>
  </w:style>
  <w:style w:type="character" w:styleId="af7">
    <w:name w:val="Placeholder Text"/>
    <w:uiPriority w:val="99"/>
    <w:semiHidden/>
    <w:rsid w:val="008A5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ople@gcheb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UserFiles/orgs/GrvId_81/991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cheb.cap.ru/gov/administraciya/otdel-municipalnoy-slugby-i-kadrov/protivodejstvie-korrupcii/sovet-po-protivodejstviyu-korrupcii-v-organah-admi/protokoli-zasedanij-sove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cheb.cap.ru/arhiv-razdelov-i-sobitij/prokuratura-gcheboksa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2381-0D5B-4E66-AFC0-C2BA1252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25</Pages>
  <Words>11242</Words>
  <Characters>64086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176</cp:revision>
  <cp:lastPrinted>2020-02-10T10:50:00Z</cp:lastPrinted>
  <dcterms:created xsi:type="dcterms:W3CDTF">2022-12-16T05:07:00Z</dcterms:created>
  <dcterms:modified xsi:type="dcterms:W3CDTF">2023-05-03T06:40:00Z</dcterms:modified>
</cp:coreProperties>
</file>