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7B" w:rsidRPr="009B267B" w:rsidRDefault="009B267B" w:rsidP="009B267B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="Arial" w:hAnsi="Arial" w:cs="Arial"/>
          <w:lang w:eastAsia="ru-RU"/>
        </w:rPr>
      </w:pPr>
      <w:r w:rsidRPr="009B267B">
        <w:rPr>
          <w:rFonts w:ascii="Arial" w:hAnsi="Arial" w:cs="Arial"/>
          <w:lang w:eastAsia="ru-RU"/>
        </w:rPr>
        <w:t xml:space="preserve">Приложение № </w:t>
      </w:r>
      <w:r w:rsidR="00A13BC3">
        <w:rPr>
          <w:rFonts w:ascii="Arial" w:hAnsi="Arial" w:cs="Arial"/>
          <w:lang w:eastAsia="ru-RU"/>
        </w:rPr>
        <w:t>6</w:t>
      </w:r>
    </w:p>
    <w:p w:rsidR="009B267B" w:rsidRPr="009B267B" w:rsidRDefault="009B267B" w:rsidP="009B267B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="Arial" w:hAnsi="Arial" w:cs="Arial"/>
          <w:lang w:eastAsia="ru-RU"/>
        </w:rPr>
      </w:pPr>
    </w:p>
    <w:p w:rsidR="009B267B" w:rsidRPr="009B267B" w:rsidRDefault="009B267B" w:rsidP="009B267B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="Arial" w:hAnsi="Arial" w:cs="Arial"/>
          <w:lang w:eastAsia="ru-RU"/>
        </w:rPr>
      </w:pPr>
      <w:r w:rsidRPr="009B267B">
        <w:rPr>
          <w:rFonts w:ascii="Arial" w:hAnsi="Arial" w:cs="Arial"/>
          <w:lang w:eastAsia="ru-RU"/>
        </w:rPr>
        <w:t>УТВЕРЖДЕН</w:t>
      </w:r>
    </w:p>
    <w:p w:rsidR="009B267B" w:rsidRPr="009B267B" w:rsidRDefault="009B267B" w:rsidP="009B267B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="Arial" w:hAnsi="Arial" w:cs="Arial"/>
          <w:lang w:eastAsia="ru-RU"/>
        </w:rPr>
      </w:pPr>
      <w:r w:rsidRPr="009B267B">
        <w:rPr>
          <w:rFonts w:ascii="Arial" w:hAnsi="Arial" w:cs="Arial"/>
          <w:lang w:eastAsia="ru-RU"/>
        </w:rPr>
        <w:t>протокольным решением</w:t>
      </w:r>
    </w:p>
    <w:p w:rsidR="009B267B" w:rsidRPr="009B267B" w:rsidRDefault="009B267B" w:rsidP="009B267B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="Arial" w:hAnsi="Arial" w:cs="Arial"/>
          <w:lang w:eastAsia="ru-RU"/>
        </w:rPr>
      </w:pPr>
      <w:r w:rsidRPr="009B267B">
        <w:rPr>
          <w:rFonts w:ascii="Arial" w:hAnsi="Arial" w:cs="Arial"/>
          <w:lang w:eastAsia="ru-RU"/>
        </w:rPr>
        <w:t>Совета при Главе Чувашской</w:t>
      </w:r>
    </w:p>
    <w:p w:rsidR="009B267B" w:rsidRPr="009B267B" w:rsidRDefault="009B267B" w:rsidP="009B267B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="Arial" w:hAnsi="Arial" w:cs="Arial"/>
          <w:lang w:eastAsia="ru-RU"/>
        </w:rPr>
      </w:pPr>
      <w:r w:rsidRPr="009B267B">
        <w:rPr>
          <w:rFonts w:ascii="Arial" w:hAnsi="Arial" w:cs="Arial"/>
          <w:lang w:eastAsia="ru-RU"/>
        </w:rPr>
        <w:t xml:space="preserve">Республики по </w:t>
      </w:r>
      <w:proofErr w:type="gramStart"/>
      <w:r w:rsidRPr="009B267B">
        <w:rPr>
          <w:rFonts w:ascii="Arial" w:hAnsi="Arial" w:cs="Arial"/>
          <w:lang w:eastAsia="ru-RU"/>
        </w:rPr>
        <w:t>стратегическому</w:t>
      </w:r>
      <w:proofErr w:type="gramEnd"/>
    </w:p>
    <w:p w:rsidR="009B267B" w:rsidRPr="009B267B" w:rsidRDefault="009B267B" w:rsidP="009B267B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="Arial" w:hAnsi="Arial" w:cs="Arial"/>
          <w:lang w:eastAsia="ru-RU"/>
        </w:rPr>
      </w:pPr>
      <w:r w:rsidRPr="009B267B">
        <w:rPr>
          <w:rFonts w:ascii="Arial" w:hAnsi="Arial" w:cs="Arial"/>
          <w:lang w:eastAsia="ru-RU"/>
        </w:rPr>
        <w:t>развитию и проектной деятельности</w:t>
      </w:r>
    </w:p>
    <w:p w:rsidR="009B267B" w:rsidRPr="009B267B" w:rsidRDefault="009B267B" w:rsidP="00540D2E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="Arial" w:hAnsi="Arial" w:cs="Arial"/>
          <w:lang w:eastAsia="ru-RU"/>
        </w:rPr>
      </w:pPr>
      <w:r w:rsidRPr="009B267B">
        <w:rPr>
          <w:rFonts w:ascii="Arial" w:hAnsi="Arial" w:cs="Arial"/>
          <w:lang w:eastAsia="ru-RU"/>
        </w:rPr>
        <w:t xml:space="preserve">                                                    </w:t>
      </w:r>
      <w:r w:rsidRPr="009B267B">
        <w:rPr>
          <w:rFonts w:ascii="Arial" w:hAnsi="Arial" w:cs="Arial"/>
          <w:lang w:eastAsia="ru-RU"/>
        </w:rPr>
        <w:tab/>
      </w:r>
      <w:r w:rsidRPr="009B267B">
        <w:rPr>
          <w:rFonts w:ascii="Arial" w:hAnsi="Arial" w:cs="Arial"/>
          <w:lang w:eastAsia="ru-RU"/>
        </w:rPr>
        <w:tab/>
      </w:r>
      <w:r w:rsidRPr="009B267B">
        <w:rPr>
          <w:rFonts w:ascii="Arial" w:hAnsi="Arial" w:cs="Arial"/>
          <w:lang w:eastAsia="ru-RU"/>
        </w:rPr>
        <w:tab/>
        <w:t xml:space="preserve">                     от </w:t>
      </w:r>
      <w:r w:rsidR="000321AC">
        <w:rPr>
          <w:rFonts w:ascii="Arial" w:hAnsi="Arial" w:cs="Arial"/>
          <w:lang w:eastAsia="ru-RU"/>
        </w:rPr>
        <w:t>14</w:t>
      </w:r>
      <w:r w:rsidRPr="009B267B">
        <w:rPr>
          <w:rFonts w:ascii="Arial" w:hAnsi="Arial" w:cs="Arial"/>
          <w:lang w:eastAsia="ru-RU"/>
        </w:rPr>
        <w:t xml:space="preserve"> </w:t>
      </w:r>
      <w:r w:rsidR="00540D2E">
        <w:rPr>
          <w:rFonts w:ascii="Arial" w:hAnsi="Arial" w:cs="Arial"/>
          <w:lang w:eastAsia="ru-RU"/>
        </w:rPr>
        <w:t>марта</w:t>
      </w:r>
      <w:r w:rsidRPr="009B267B">
        <w:rPr>
          <w:rFonts w:ascii="Arial" w:hAnsi="Arial" w:cs="Arial"/>
          <w:lang w:eastAsia="ru-RU"/>
        </w:rPr>
        <w:t xml:space="preserve"> 2023 г. № 1</w:t>
      </w:r>
    </w:p>
    <w:p w:rsidR="001C394E" w:rsidRPr="009B267B" w:rsidRDefault="001C394E" w:rsidP="009B267B">
      <w:pPr>
        <w:spacing w:line="240" w:lineRule="auto"/>
        <w:rPr>
          <w:rFonts w:ascii="Arial" w:hAnsi="Arial" w:cs="Arial"/>
          <w:b/>
        </w:rPr>
      </w:pPr>
    </w:p>
    <w:p w:rsidR="001C394E" w:rsidRPr="009B267B" w:rsidRDefault="001C394E" w:rsidP="009B267B">
      <w:pPr>
        <w:spacing w:line="240" w:lineRule="auto"/>
        <w:rPr>
          <w:rFonts w:ascii="Arial" w:hAnsi="Arial" w:cs="Arial"/>
          <w:b/>
        </w:rPr>
      </w:pPr>
    </w:p>
    <w:p w:rsidR="00C02B21" w:rsidRPr="009B267B" w:rsidRDefault="00C02B21" w:rsidP="009B267B">
      <w:pPr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Calibri" w:hAnsi="Arial" w:cs="Arial"/>
          <w:b/>
          <w:lang w:eastAsia="ru-RU"/>
        </w:rPr>
      </w:pPr>
      <w:r w:rsidRPr="009B267B">
        <w:rPr>
          <w:rFonts w:ascii="Arial" w:eastAsia="Calibri" w:hAnsi="Arial" w:cs="Arial"/>
          <w:b/>
          <w:lang w:eastAsia="ru-RU"/>
        </w:rPr>
        <w:t>СОСТАВ</w:t>
      </w:r>
    </w:p>
    <w:p w:rsidR="00C02B21" w:rsidRPr="009B267B" w:rsidRDefault="00C02B21" w:rsidP="009B267B">
      <w:pPr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Calibri" w:hAnsi="Arial" w:cs="Arial"/>
          <w:b/>
          <w:lang w:eastAsia="ru-RU"/>
        </w:rPr>
      </w:pPr>
      <w:r w:rsidRPr="009B267B">
        <w:rPr>
          <w:rFonts w:ascii="Arial" w:eastAsia="Calibri" w:hAnsi="Arial" w:cs="Arial"/>
          <w:b/>
          <w:lang w:eastAsia="ru-RU"/>
        </w:rPr>
        <w:t xml:space="preserve">проектного комитета по реализации региональных проектов, направленных </w:t>
      </w:r>
      <w:r w:rsidRPr="009B267B">
        <w:rPr>
          <w:rFonts w:ascii="Arial" w:eastAsia="Calibri" w:hAnsi="Arial" w:cs="Arial"/>
          <w:b/>
          <w:lang w:eastAsia="ru-RU"/>
        </w:rPr>
        <w:br/>
        <w:t xml:space="preserve">на реализацию национального проекта «Культура» и федеральных </w:t>
      </w:r>
      <w:r w:rsidRPr="009B267B">
        <w:rPr>
          <w:rFonts w:ascii="Arial" w:eastAsia="Calibri" w:hAnsi="Arial" w:cs="Arial"/>
          <w:b/>
          <w:lang w:eastAsia="ru-RU"/>
        </w:rPr>
        <w:br/>
        <w:t>проектов, входящих в его состав</w:t>
      </w:r>
    </w:p>
    <w:p w:rsidR="00C02B21" w:rsidRDefault="00C02B21" w:rsidP="009B267B">
      <w:pPr>
        <w:suppressAutoHyphens w:val="0"/>
        <w:spacing w:line="240" w:lineRule="auto"/>
        <w:jc w:val="center"/>
        <w:textAlignment w:val="auto"/>
        <w:outlineLvl w:val="0"/>
        <w:rPr>
          <w:rFonts w:ascii="Arial" w:eastAsia="Calibri" w:hAnsi="Arial" w:cs="Arial"/>
          <w:b/>
          <w:bCs/>
          <w:lang w:eastAsia="ru-RU"/>
        </w:rPr>
      </w:pPr>
    </w:p>
    <w:tbl>
      <w:tblPr>
        <w:tblW w:w="97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552"/>
        <w:gridCol w:w="426"/>
        <w:gridCol w:w="6804"/>
      </w:tblGrid>
      <w:tr w:rsidR="00D13AD6" w:rsidRPr="009B267B" w:rsidTr="00671E39">
        <w:tc>
          <w:tcPr>
            <w:tcW w:w="2552" w:type="dxa"/>
          </w:tcPr>
          <w:p w:rsidR="00D13AD6" w:rsidRPr="009B267B" w:rsidRDefault="00D13AD6" w:rsidP="00671E39">
            <w:pPr>
              <w:widowControl/>
              <w:suppressAutoHyphens w:val="0"/>
              <w:spacing w:line="240" w:lineRule="auto"/>
              <w:ind w:right="600"/>
              <w:textAlignment w:val="auto"/>
              <w:rPr>
                <w:rFonts w:ascii="Arial" w:eastAsia="Calibri" w:hAnsi="Arial" w:cs="Arial"/>
                <w:lang w:eastAsia="ru-RU"/>
              </w:rPr>
            </w:pPr>
            <w:proofErr w:type="spellStart"/>
            <w:r w:rsidRPr="009B267B">
              <w:rPr>
                <w:rFonts w:ascii="Arial" w:eastAsia="Calibri" w:hAnsi="Arial" w:cs="Arial"/>
                <w:lang w:eastAsia="ru-RU"/>
              </w:rPr>
              <w:t>Ноздряков</w:t>
            </w:r>
            <w:proofErr w:type="spellEnd"/>
            <w:r w:rsidRPr="009B267B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671E39">
              <w:rPr>
                <w:rFonts w:ascii="Arial" w:eastAsia="Calibri" w:hAnsi="Arial" w:cs="Arial"/>
                <w:lang w:eastAsia="ru-RU"/>
              </w:rPr>
              <w:t>М</w:t>
            </w:r>
            <w:r w:rsidRPr="009B267B">
              <w:rPr>
                <w:rFonts w:ascii="Arial" w:eastAsia="Calibri" w:hAnsi="Arial" w:cs="Arial"/>
                <w:lang w:eastAsia="ru-RU"/>
              </w:rPr>
              <w:t xml:space="preserve">.Г. </w:t>
            </w:r>
          </w:p>
        </w:tc>
        <w:tc>
          <w:tcPr>
            <w:tcW w:w="426" w:type="dxa"/>
          </w:tcPr>
          <w:p w:rsidR="00D13AD6" w:rsidRPr="009B267B" w:rsidRDefault="00D13AD6" w:rsidP="009B267B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п</w:t>
            </w:r>
            <w:r w:rsidRPr="009B267B">
              <w:rPr>
                <w:rFonts w:ascii="Arial" w:eastAsia="Calibri" w:hAnsi="Arial" w:cs="Arial"/>
                <w:lang w:eastAsia="ru-RU"/>
              </w:rPr>
              <w:t>ервый заместитель Председателя Кабинета Министров Чувашской Республики – министр финансов Чувашской Республики (</w:t>
            </w:r>
            <w:r>
              <w:rPr>
                <w:rFonts w:ascii="Arial" w:eastAsia="Calibri" w:hAnsi="Arial" w:cs="Arial"/>
                <w:lang w:eastAsia="ru-RU"/>
              </w:rPr>
              <w:t>председатель</w:t>
            </w:r>
            <w:r w:rsidRPr="009B267B">
              <w:rPr>
                <w:rFonts w:ascii="Arial" w:eastAsia="Calibri" w:hAnsi="Arial" w:cs="Arial"/>
                <w:lang w:eastAsia="ru-RU"/>
              </w:rPr>
              <w:t xml:space="preserve"> проектного комитета, куратор)</w:t>
            </w:r>
          </w:p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13AD6" w:rsidRPr="009B267B" w:rsidTr="00671E39">
        <w:tc>
          <w:tcPr>
            <w:tcW w:w="2552" w:type="dxa"/>
          </w:tcPr>
          <w:p w:rsidR="00D13AD6" w:rsidRPr="009B267B" w:rsidRDefault="00D13AD6" w:rsidP="009B267B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proofErr w:type="spellStart"/>
            <w:r w:rsidRPr="009B267B">
              <w:rPr>
                <w:rFonts w:ascii="Arial" w:eastAsia="Calibri" w:hAnsi="Arial" w:cs="Arial"/>
                <w:lang w:eastAsia="ru-RU"/>
              </w:rPr>
              <w:t>Каликова</w:t>
            </w:r>
            <w:proofErr w:type="spellEnd"/>
            <w:r w:rsidRPr="009B267B">
              <w:rPr>
                <w:rFonts w:ascii="Arial" w:eastAsia="Calibri" w:hAnsi="Arial" w:cs="Arial"/>
                <w:lang w:eastAsia="ru-RU"/>
              </w:rPr>
              <w:t xml:space="preserve"> С.А.</w:t>
            </w:r>
          </w:p>
        </w:tc>
        <w:tc>
          <w:tcPr>
            <w:tcW w:w="426" w:type="dxa"/>
          </w:tcPr>
          <w:p w:rsidR="00D13AD6" w:rsidRPr="009B267B" w:rsidRDefault="00D13AD6" w:rsidP="009B267B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 xml:space="preserve">министр культуры, по делам национальностей и архивного дела Чувашской Республики (заместитель </w:t>
            </w:r>
            <w:r>
              <w:rPr>
                <w:rFonts w:ascii="Arial" w:eastAsia="Calibri" w:hAnsi="Arial" w:cs="Arial"/>
                <w:lang w:eastAsia="ru-RU"/>
              </w:rPr>
              <w:t>председателя</w:t>
            </w:r>
            <w:r w:rsidRPr="009B267B">
              <w:rPr>
                <w:rFonts w:ascii="Arial" w:eastAsia="Calibri" w:hAnsi="Arial" w:cs="Arial"/>
                <w:lang w:eastAsia="ru-RU"/>
              </w:rPr>
              <w:t xml:space="preserve"> проектного комитета, руководитель региональных проектов Чувашской Республики «Обеспечение качественно нового уровня развития инфраструктуры культуры («Культурная среда»)», «Создание условий для реализации творческого потенциала нации («Творческие люди»)», «</w:t>
            </w:r>
            <w:proofErr w:type="spellStart"/>
            <w:r w:rsidRPr="009B267B">
              <w:rPr>
                <w:rFonts w:ascii="Arial" w:eastAsia="Calibri" w:hAnsi="Arial" w:cs="Arial"/>
                <w:lang w:eastAsia="ru-RU"/>
              </w:rPr>
              <w:t>Цифровизация</w:t>
            </w:r>
            <w:proofErr w:type="spellEnd"/>
            <w:r w:rsidRPr="009B267B">
              <w:rPr>
                <w:rFonts w:ascii="Arial" w:eastAsia="Calibri" w:hAnsi="Arial" w:cs="Arial"/>
                <w:lang w:eastAsia="ru-RU"/>
              </w:rPr>
              <w:t xml:space="preserve"> услуг и формирование информационного пространства в сфере культуры («Цифровая культура»)»)</w:t>
            </w:r>
          </w:p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13AD6" w:rsidRPr="009B267B" w:rsidTr="00671E39">
        <w:tc>
          <w:tcPr>
            <w:tcW w:w="2552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Павлова Н.И.</w:t>
            </w:r>
          </w:p>
        </w:tc>
        <w:tc>
          <w:tcPr>
            <w:tcW w:w="426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 xml:space="preserve">заместитель министра </w:t>
            </w:r>
            <w:r w:rsidR="00DF78B3" w:rsidRPr="009B267B">
              <w:rPr>
                <w:rFonts w:ascii="Arial" w:eastAsia="Calibri" w:hAnsi="Arial" w:cs="Arial"/>
                <w:lang w:eastAsia="ru-RU"/>
              </w:rPr>
              <w:t xml:space="preserve">культуры, по делам национальностей и архивного дела Чувашской Республики </w:t>
            </w:r>
            <w:r w:rsidR="00DF78B3">
              <w:rPr>
                <w:rFonts w:ascii="Arial" w:eastAsia="Calibri" w:hAnsi="Arial" w:cs="Arial"/>
                <w:lang w:eastAsia="ru-RU"/>
              </w:rPr>
              <w:t>–</w:t>
            </w:r>
            <w:r w:rsidRPr="009B267B">
              <w:rPr>
                <w:rFonts w:ascii="Arial" w:eastAsia="Calibri" w:hAnsi="Arial" w:cs="Arial"/>
                <w:lang w:eastAsia="ru-RU"/>
              </w:rPr>
              <w:t xml:space="preserve"> начальник отдела организационной работы</w:t>
            </w:r>
            <w:r w:rsidRPr="009B267B">
              <w:rPr>
                <w:rFonts w:ascii="Arial" w:hAnsi="Arial" w:cs="Arial"/>
              </w:rPr>
              <w:t xml:space="preserve"> </w:t>
            </w:r>
            <w:r w:rsidRPr="009B267B">
              <w:rPr>
                <w:rFonts w:ascii="Arial" w:eastAsia="Calibri" w:hAnsi="Arial" w:cs="Arial"/>
                <w:lang w:eastAsia="ru-RU"/>
              </w:rPr>
              <w:t>(администратор региональных проектов, ответственный секретарь проектного комитета)</w:t>
            </w:r>
          </w:p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AE35F5" w:rsidRPr="009B267B" w:rsidTr="00671E39">
        <w:tc>
          <w:tcPr>
            <w:tcW w:w="2552" w:type="dxa"/>
          </w:tcPr>
          <w:p w:rsidR="00AE35F5" w:rsidRPr="009B267B" w:rsidRDefault="00AE35F5" w:rsidP="00AE35F5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proofErr w:type="spellStart"/>
            <w:r w:rsidRPr="00AE35F5">
              <w:rPr>
                <w:rFonts w:ascii="Arial" w:eastAsia="Calibri" w:hAnsi="Arial" w:cs="Arial"/>
                <w:lang w:eastAsia="ru-RU"/>
              </w:rPr>
              <w:t>Арапова</w:t>
            </w:r>
            <w:proofErr w:type="spellEnd"/>
            <w:r w:rsidRPr="00AE35F5">
              <w:rPr>
                <w:rFonts w:ascii="Arial" w:eastAsia="Calibri" w:hAnsi="Arial" w:cs="Arial"/>
                <w:lang w:eastAsia="ru-RU"/>
              </w:rPr>
              <w:t xml:space="preserve"> Л</w:t>
            </w:r>
            <w:r>
              <w:rPr>
                <w:rFonts w:ascii="Arial" w:eastAsia="Calibri" w:hAnsi="Arial" w:cs="Arial"/>
                <w:lang w:eastAsia="ru-RU"/>
              </w:rPr>
              <w:t>.И.</w:t>
            </w:r>
          </w:p>
        </w:tc>
        <w:tc>
          <w:tcPr>
            <w:tcW w:w="426" w:type="dxa"/>
          </w:tcPr>
          <w:p w:rsidR="00AE35F5" w:rsidRPr="009B267B" w:rsidRDefault="00AE35F5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AE35F5" w:rsidRDefault="00AE35F5" w:rsidP="00AE35F5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AE35F5">
              <w:rPr>
                <w:rFonts w:ascii="Arial" w:eastAsia="Calibri" w:hAnsi="Arial" w:cs="Arial"/>
                <w:lang w:eastAsia="ru-RU"/>
              </w:rPr>
              <w:t>главн</w:t>
            </w:r>
            <w:r>
              <w:rPr>
                <w:rFonts w:ascii="Arial" w:eastAsia="Calibri" w:hAnsi="Arial" w:cs="Arial"/>
                <w:lang w:eastAsia="ru-RU"/>
              </w:rPr>
              <w:t>ый</w:t>
            </w:r>
            <w:r w:rsidRPr="00AE35F5">
              <w:rPr>
                <w:rFonts w:ascii="Arial" w:eastAsia="Calibri" w:hAnsi="Arial" w:cs="Arial"/>
                <w:lang w:eastAsia="ru-RU"/>
              </w:rPr>
              <w:t xml:space="preserve"> специалист-эксперт</w:t>
            </w:r>
            <w:bookmarkStart w:id="0" w:name="_GoBack"/>
            <w:bookmarkEnd w:id="0"/>
            <w:r w:rsidRPr="00AE35F5">
              <w:rPr>
                <w:rFonts w:ascii="Arial" w:eastAsia="Calibri" w:hAnsi="Arial" w:cs="Arial"/>
                <w:lang w:eastAsia="ru-RU"/>
              </w:rPr>
              <w:t xml:space="preserve"> отдела организационной работы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AE35F5">
              <w:rPr>
                <w:rFonts w:ascii="Arial" w:eastAsia="Calibri" w:hAnsi="Arial" w:cs="Arial"/>
                <w:lang w:eastAsia="ru-RU"/>
              </w:rPr>
              <w:t>Министерства культуры, по делам национальностей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AE35F5">
              <w:rPr>
                <w:rFonts w:ascii="Arial" w:eastAsia="Calibri" w:hAnsi="Arial" w:cs="Arial"/>
                <w:lang w:eastAsia="ru-RU"/>
              </w:rPr>
              <w:t>и архивного дела Чувашской Республики</w:t>
            </w:r>
          </w:p>
          <w:p w:rsidR="00AE35F5" w:rsidRPr="009B267B" w:rsidRDefault="00AE35F5" w:rsidP="00AE35F5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13AD6" w:rsidRPr="009B267B" w:rsidTr="00671E39">
        <w:tc>
          <w:tcPr>
            <w:tcW w:w="2552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Бельцов Д.В.</w:t>
            </w:r>
          </w:p>
        </w:tc>
        <w:tc>
          <w:tcPr>
            <w:tcW w:w="426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D13AD6" w:rsidRDefault="00B70C99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B70C99">
              <w:rPr>
                <w:rFonts w:ascii="Arial" w:eastAsia="Calibri" w:hAnsi="Arial" w:cs="Arial"/>
                <w:lang w:eastAsia="ru-RU"/>
              </w:rPr>
              <w:t xml:space="preserve">заместитель министра экономического развития и имущественных отношений Чувашской Республики –  начальник Управления по проектной деятельности и государственным программам  </w:t>
            </w:r>
          </w:p>
          <w:p w:rsidR="00B70C99" w:rsidRPr="009B267B" w:rsidRDefault="00B70C99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13AD6" w:rsidRPr="009B267B" w:rsidTr="00671E39">
        <w:tc>
          <w:tcPr>
            <w:tcW w:w="2552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Васильев И.С.</w:t>
            </w:r>
          </w:p>
        </w:tc>
        <w:tc>
          <w:tcPr>
            <w:tcW w:w="426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заместитель начальника отдела государственного долга, инвестиций и финансовой политики Министерства финансов Чувашской Республики</w:t>
            </w:r>
          </w:p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13AD6" w:rsidRPr="009B267B" w:rsidTr="00671E39">
        <w:tc>
          <w:tcPr>
            <w:tcW w:w="2552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Грабко Е.Ю.</w:t>
            </w:r>
          </w:p>
        </w:tc>
        <w:tc>
          <w:tcPr>
            <w:tcW w:w="426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D13AD6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 xml:space="preserve">заместитель министра цифрового развития, информационной политики и массовых коммуникаций </w:t>
            </w:r>
            <w:r w:rsidRPr="009B267B">
              <w:rPr>
                <w:rFonts w:ascii="Arial" w:eastAsia="Calibri" w:hAnsi="Arial" w:cs="Arial"/>
                <w:lang w:eastAsia="ru-RU"/>
              </w:rPr>
              <w:lastRenderedPageBreak/>
              <w:t>Чувашской Республики</w:t>
            </w:r>
          </w:p>
          <w:p w:rsidR="00B70C99" w:rsidRPr="009B267B" w:rsidRDefault="00B70C99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13AD6" w:rsidRPr="009B267B" w:rsidTr="00671E39">
        <w:tc>
          <w:tcPr>
            <w:tcW w:w="2552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lastRenderedPageBreak/>
              <w:t>Гришин Е.А.</w:t>
            </w:r>
          </w:p>
        </w:tc>
        <w:tc>
          <w:tcPr>
            <w:tcW w:w="426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начальник отдела по  охране объектов культурного наследия Министерства культуры, по делам национальностей и архивного дела Чувашской Республики</w:t>
            </w:r>
          </w:p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13AD6" w:rsidRPr="009B267B" w:rsidTr="00671E39">
        <w:tc>
          <w:tcPr>
            <w:tcW w:w="2552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Ильина И.И.</w:t>
            </w:r>
          </w:p>
        </w:tc>
        <w:tc>
          <w:tcPr>
            <w:tcW w:w="426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 xml:space="preserve">начальник отдела профессионального искусства, образования и народного творчества Министерства культуры, по делам национальностей и архивного дела Чувашской Республики </w:t>
            </w:r>
          </w:p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13AD6" w:rsidRPr="009B267B" w:rsidTr="00671E39">
        <w:tc>
          <w:tcPr>
            <w:tcW w:w="2552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Казакова Т.В.</w:t>
            </w:r>
          </w:p>
        </w:tc>
        <w:tc>
          <w:tcPr>
            <w:tcW w:w="426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заместитель министра культуры, по делам национальностей и архивного дела Чувашской Республики</w:t>
            </w:r>
          </w:p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13AD6" w:rsidRPr="009B267B" w:rsidTr="00671E39">
        <w:tc>
          <w:tcPr>
            <w:tcW w:w="2552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proofErr w:type="spellStart"/>
            <w:r w:rsidRPr="009B267B">
              <w:rPr>
                <w:rFonts w:ascii="Arial" w:eastAsia="Calibri" w:hAnsi="Arial" w:cs="Arial"/>
                <w:lang w:eastAsia="ru-RU"/>
              </w:rPr>
              <w:t>Коледа</w:t>
            </w:r>
            <w:proofErr w:type="spellEnd"/>
            <w:r w:rsidRPr="009B267B">
              <w:rPr>
                <w:rFonts w:ascii="Arial" w:eastAsia="Calibri" w:hAnsi="Arial" w:cs="Arial"/>
                <w:lang w:eastAsia="ru-RU"/>
              </w:rPr>
              <w:t xml:space="preserve"> М.А.</w:t>
            </w:r>
          </w:p>
        </w:tc>
        <w:tc>
          <w:tcPr>
            <w:tcW w:w="426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 xml:space="preserve">заместитель министра </w:t>
            </w:r>
            <w:r w:rsidR="00B70C99" w:rsidRPr="009B267B">
              <w:rPr>
                <w:rFonts w:ascii="Arial" w:eastAsia="Calibri" w:hAnsi="Arial" w:cs="Arial"/>
                <w:lang w:eastAsia="ru-RU"/>
              </w:rPr>
              <w:t xml:space="preserve">строительства, архитектуры и жилищно-коммунального хозяйства Чувашской Республики </w:t>
            </w:r>
            <w:r w:rsidRPr="009B267B">
              <w:rPr>
                <w:rFonts w:ascii="Arial" w:eastAsia="Calibri" w:hAnsi="Arial" w:cs="Arial"/>
                <w:lang w:eastAsia="ru-RU"/>
              </w:rPr>
              <w:t xml:space="preserve">– начальник Управления строительства и государственного строительного надзора </w:t>
            </w:r>
          </w:p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13AD6" w:rsidRPr="009B267B" w:rsidTr="00671E39">
        <w:tc>
          <w:tcPr>
            <w:tcW w:w="2552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Михайлова О.И.</w:t>
            </w:r>
          </w:p>
        </w:tc>
        <w:tc>
          <w:tcPr>
            <w:tcW w:w="426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заведующий сектором финансирования Министерства культуры, по делам национальностей и архивного дела Чувашской Республики</w:t>
            </w:r>
          </w:p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13AD6" w:rsidRPr="009B267B" w:rsidTr="00671E39">
        <w:tc>
          <w:tcPr>
            <w:tcW w:w="2552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Шевченко А.В.</w:t>
            </w:r>
          </w:p>
        </w:tc>
        <w:tc>
          <w:tcPr>
            <w:tcW w:w="426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временно </w:t>
            </w:r>
            <w:proofErr w:type="gramStart"/>
            <w:r>
              <w:rPr>
                <w:rFonts w:ascii="Arial" w:eastAsia="Calibri" w:hAnsi="Arial" w:cs="Arial"/>
                <w:lang w:eastAsia="ru-RU"/>
              </w:rPr>
              <w:t>исполняющий</w:t>
            </w:r>
            <w:proofErr w:type="gramEnd"/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410775">
              <w:rPr>
                <w:rFonts w:ascii="Arial" w:eastAsia="Calibri" w:hAnsi="Arial" w:cs="Arial"/>
                <w:lang w:eastAsia="ru-RU"/>
              </w:rPr>
              <w:t>обязанности</w:t>
            </w:r>
            <w:r w:rsidRPr="009B267B">
              <w:rPr>
                <w:rFonts w:ascii="Arial" w:eastAsia="Calibri" w:hAnsi="Arial" w:cs="Arial"/>
                <w:lang w:eastAsia="ru-RU"/>
              </w:rPr>
              <w:t xml:space="preserve"> заместителя руководителя Управления Федеральной антимонопольной службы по Чувашской Республике – Чувашии (по согласованию)</w:t>
            </w:r>
          </w:p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D13AD6" w:rsidRPr="009B267B" w:rsidTr="00671E39">
        <w:tc>
          <w:tcPr>
            <w:tcW w:w="2552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proofErr w:type="spellStart"/>
            <w:r w:rsidRPr="009B267B">
              <w:rPr>
                <w:rFonts w:ascii="Arial" w:eastAsia="Calibri" w:hAnsi="Arial" w:cs="Arial"/>
                <w:lang w:eastAsia="ru-RU"/>
              </w:rPr>
              <w:t>Щербаткина</w:t>
            </w:r>
            <w:proofErr w:type="spellEnd"/>
            <w:r w:rsidRPr="009B267B">
              <w:rPr>
                <w:rFonts w:ascii="Arial" w:eastAsia="Calibri" w:hAnsi="Arial" w:cs="Arial"/>
                <w:lang w:eastAsia="ru-RU"/>
              </w:rPr>
              <w:t xml:space="preserve"> Т.К.</w:t>
            </w:r>
          </w:p>
        </w:tc>
        <w:tc>
          <w:tcPr>
            <w:tcW w:w="426" w:type="dxa"/>
          </w:tcPr>
          <w:p w:rsidR="00D13AD6" w:rsidRPr="009B267B" w:rsidRDefault="00D13AD6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jc w:val="center"/>
              <w:textAlignment w:val="auto"/>
              <w:rPr>
                <w:rFonts w:ascii="Arial" w:eastAsia="Calibri" w:hAnsi="Arial" w:cs="Arial"/>
                <w:lang w:eastAsia="ru-RU"/>
              </w:rPr>
            </w:pPr>
            <w:r w:rsidRPr="009B267B">
              <w:rPr>
                <w:rFonts w:ascii="Arial" w:eastAsia="Calibri" w:hAnsi="Arial" w:cs="Arial"/>
                <w:lang w:eastAsia="ru-RU"/>
              </w:rPr>
              <w:t>–</w:t>
            </w:r>
          </w:p>
        </w:tc>
        <w:tc>
          <w:tcPr>
            <w:tcW w:w="6804" w:type="dxa"/>
          </w:tcPr>
          <w:p w:rsidR="00D13AD6" w:rsidRPr="009B267B" w:rsidRDefault="00B575F5" w:rsidP="009B267B">
            <w:pPr>
              <w:widowControl/>
              <w:tabs>
                <w:tab w:val="left" w:pos="0"/>
              </w:tabs>
              <w:suppressAutoHyphens w:val="0"/>
              <w:spacing w:line="240" w:lineRule="auto"/>
              <w:textAlignment w:val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з</w:t>
            </w:r>
            <w:r w:rsidRPr="00B575F5">
              <w:rPr>
                <w:rFonts w:ascii="Arial" w:eastAsia="Calibri" w:hAnsi="Arial" w:cs="Arial"/>
                <w:lang w:eastAsia="ru-RU"/>
              </w:rPr>
              <w:t>аместитель министра финансов Чувашской Республики – начальник Управления бюджетной политики в отраслях социальной сферы и финансирования государственного аппарата</w:t>
            </w:r>
          </w:p>
        </w:tc>
      </w:tr>
    </w:tbl>
    <w:p w:rsidR="00B27E8E" w:rsidRDefault="00B27E8E" w:rsidP="009B267B">
      <w:pPr>
        <w:widowControl/>
        <w:tabs>
          <w:tab w:val="left" w:pos="0"/>
        </w:tabs>
        <w:suppressAutoHyphens w:val="0"/>
        <w:spacing w:line="240" w:lineRule="auto"/>
        <w:jc w:val="center"/>
        <w:textAlignment w:val="auto"/>
        <w:rPr>
          <w:rFonts w:ascii="Arial" w:eastAsia="Calibri" w:hAnsi="Arial" w:cs="Arial"/>
          <w:lang w:eastAsia="ru-RU"/>
        </w:rPr>
      </w:pPr>
    </w:p>
    <w:p w:rsidR="00410775" w:rsidRPr="009B267B" w:rsidRDefault="00410775" w:rsidP="009B267B">
      <w:pPr>
        <w:widowControl/>
        <w:tabs>
          <w:tab w:val="left" w:pos="0"/>
        </w:tabs>
        <w:suppressAutoHyphens w:val="0"/>
        <w:spacing w:line="240" w:lineRule="auto"/>
        <w:jc w:val="center"/>
        <w:textAlignment w:val="auto"/>
        <w:rPr>
          <w:rFonts w:ascii="Arial" w:eastAsia="Calibri" w:hAnsi="Arial" w:cs="Arial"/>
          <w:lang w:eastAsia="ru-RU"/>
        </w:rPr>
      </w:pPr>
    </w:p>
    <w:p w:rsidR="004A109F" w:rsidRPr="009B267B" w:rsidRDefault="00625EE3" w:rsidP="009B267B">
      <w:pPr>
        <w:widowControl/>
        <w:tabs>
          <w:tab w:val="left" w:pos="0"/>
        </w:tabs>
        <w:suppressAutoHyphens w:val="0"/>
        <w:spacing w:line="240" w:lineRule="auto"/>
        <w:jc w:val="center"/>
        <w:textAlignment w:val="auto"/>
        <w:rPr>
          <w:rFonts w:ascii="Arial" w:eastAsia="Calibri" w:hAnsi="Arial" w:cs="Arial"/>
          <w:lang w:eastAsia="ru-RU"/>
        </w:rPr>
      </w:pPr>
      <w:r w:rsidRPr="009B267B">
        <w:rPr>
          <w:rFonts w:ascii="Arial" w:eastAsia="Calibri" w:hAnsi="Arial" w:cs="Arial"/>
          <w:lang w:eastAsia="ru-RU"/>
        </w:rPr>
        <w:t>________________</w:t>
      </w:r>
    </w:p>
    <w:sectPr w:rsidR="004A109F" w:rsidRPr="009B267B" w:rsidSect="00BF0099">
      <w:headerReference w:type="default" r:id="rId8"/>
      <w:headerReference w:type="first" r:id="rId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E7" w:rsidRDefault="008307E7" w:rsidP="00D67F3D">
      <w:pPr>
        <w:spacing w:line="240" w:lineRule="auto"/>
      </w:pPr>
      <w:r>
        <w:separator/>
      </w:r>
    </w:p>
  </w:endnote>
  <w:endnote w:type="continuationSeparator" w:id="0">
    <w:p w:rsidR="008307E7" w:rsidRDefault="008307E7" w:rsidP="00D67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E7" w:rsidRDefault="008307E7" w:rsidP="00D67F3D">
      <w:pPr>
        <w:spacing w:line="240" w:lineRule="auto"/>
      </w:pPr>
      <w:r>
        <w:separator/>
      </w:r>
    </w:p>
  </w:footnote>
  <w:footnote w:type="continuationSeparator" w:id="0">
    <w:p w:rsidR="008307E7" w:rsidRDefault="008307E7" w:rsidP="00D67F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3D" w:rsidRDefault="00D67F3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E35F5">
      <w:rPr>
        <w:noProof/>
      </w:rPr>
      <w:t>2</w:t>
    </w:r>
    <w:r>
      <w:fldChar w:fldCharType="end"/>
    </w:r>
  </w:p>
  <w:p w:rsidR="00D67F3D" w:rsidRDefault="00D67F3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4E" w:rsidRDefault="001C394E" w:rsidP="001C394E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95450"/>
    <w:multiLevelType w:val="hybridMultilevel"/>
    <w:tmpl w:val="75D8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0123D"/>
    <w:multiLevelType w:val="hybridMultilevel"/>
    <w:tmpl w:val="B100F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88"/>
    <w:rsid w:val="00001983"/>
    <w:rsid w:val="00001A87"/>
    <w:rsid w:val="00004BAC"/>
    <w:rsid w:val="000203CF"/>
    <w:rsid w:val="000217BA"/>
    <w:rsid w:val="00023D02"/>
    <w:rsid w:val="000321AC"/>
    <w:rsid w:val="000642CB"/>
    <w:rsid w:val="00064D2D"/>
    <w:rsid w:val="00065C6E"/>
    <w:rsid w:val="00067752"/>
    <w:rsid w:val="00072BAF"/>
    <w:rsid w:val="00085A9E"/>
    <w:rsid w:val="000923A2"/>
    <w:rsid w:val="000B2B88"/>
    <w:rsid w:val="000B3274"/>
    <w:rsid w:val="000C4994"/>
    <w:rsid w:val="000E7D9A"/>
    <w:rsid w:val="000F3C6C"/>
    <w:rsid w:val="000F57A0"/>
    <w:rsid w:val="00102558"/>
    <w:rsid w:val="00104C1B"/>
    <w:rsid w:val="00107425"/>
    <w:rsid w:val="00116C9E"/>
    <w:rsid w:val="00122D57"/>
    <w:rsid w:val="00143993"/>
    <w:rsid w:val="001603E1"/>
    <w:rsid w:val="001739A8"/>
    <w:rsid w:val="00185D6A"/>
    <w:rsid w:val="00197F55"/>
    <w:rsid w:val="001C103C"/>
    <w:rsid w:val="001C2D9C"/>
    <w:rsid w:val="001C394E"/>
    <w:rsid w:val="001C3AA0"/>
    <w:rsid w:val="001D1639"/>
    <w:rsid w:val="001F1644"/>
    <w:rsid w:val="002101B6"/>
    <w:rsid w:val="00215780"/>
    <w:rsid w:val="002264A3"/>
    <w:rsid w:val="002321DB"/>
    <w:rsid w:val="00232A6B"/>
    <w:rsid w:val="00246725"/>
    <w:rsid w:val="00261BF2"/>
    <w:rsid w:val="00264816"/>
    <w:rsid w:val="0026588E"/>
    <w:rsid w:val="0027408C"/>
    <w:rsid w:val="0028334E"/>
    <w:rsid w:val="00284DC8"/>
    <w:rsid w:val="002A7928"/>
    <w:rsid w:val="002B3B94"/>
    <w:rsid w:val="00300BC2"/>
    <w:rsid w:val="00300DA7"/>
    <w:rsid w:val="0034621A"/>
    <w:rsid w:val="003711FA"/>
    <w:rsid w:val="003732AC"/>
    <w:rsid w:val="00385C4A"/>
    <w:rsid w:val="00397591"/>
    <w:rsid w:val="003D173D"/>
    <w:rsid w:val="003F1395"/>
    <w:rsid w:val="00405486"/>
    <w:rsid w:val="00406287"/>
    <w:rsid w:val="00406AFE"/>
    <w:rsid w:val="00410775"/>
    <w:rsid w:val="00423040"/>
    <w:rsid w:val="00441BC9"/>
    <w:rsid w:val="00446ED9"/>
    <w:rsid w:val="0045138B"/>
    <w:rsid w:val="00456AC7"/>
    <w:rsid w:val="0047751C"/>
    <w:rsid w:val="00480E93"/>
    <w:rsid w:val="00496F28"/>
    <w:rsid w:val="00497A7B"/>
    <w:rsid w:val="004A0B0D"/>
    <w:rsid w:val="004A109F"/>
    <w:rsid w:val="004B4EF9"/>
    <w:rsid w:val="004C494C"/>
    <w:rsid w:val="004D6A63"/>
    <w:rsid w:val="004D75D3"/>
    <w:rsid w:val="004E4135"/>
    <w:rsid w:val="004F56E8"/>
    <w:rsid w:val="0050207D"/>
    <w:rsid w:val="00502C10"/>
    <w:rsid w:val="0050629D"/>
    <w:rsid w:val="00506CF3"/>
    <w:rsid w:val="00510296"/>
    <w:rsid w:val="00510FE6"/>
    <w:rsid w:val="0052423A"/>
    <w:rsid w:val="00540488"/>
    <w:rsid w:val="00540D2E"/>
    <w:rsid w:val="00565B63"/>
    <w:rsid w:val="00573D2A"/>
    <w:rsid w:val="00584241"/>
    <w:rsid w:val="005904C3"/>
    <w:rsid w:val="0059084A"/>
    <w:rsid w:val="0059781C"/>
    <w:rsid w:val="005A2466"/>
    <w:rsid w:val="005B3206"/>
    <w:rsid w:val="005B721F"/>
    <w:rsid w:val="005E0A1D"/>
    <w:rsid w:val="005E1F70"/>
    <w:rsid w:val="005E365C"/>
    <w:rsid w:val="00600172"/>
    <w:rsid w:val="00601689"/>
    <w:rsid w:val="006259EF"/>
    <w:rsid w:val="00625EE3"/>
    <w:rsid w:val="00632F7F"/>
    <w:rsid w:val="00642CE0"/>
    <w:rsid w:val="0064373A"/>
    <w:rsid w:val="006446A3"/>
    <w:rsid w:val="00644AEA"/>
    <w:rsid w:val="006507BF"/>
    <w:rsid w:val="00660D3D"/>
    <w:rsid w:val="00667112"/>
    <w:rsid w:val="00671E39"/>
    <w:rsid w:val="00675D82"/>
    <w:rsid w:val="006A39FB"/>
    <w:rsid w:val="006A5E27"/>
    <w:rsid w:val="006D0254"/>
    <w:rsid w:val="006D2595"/>
    <w:rsid w:val="006D6929"/>
    <w:rsid w:val="006E1191"/>
    <w:rsid w:val="006E146C"/>
    <w:rsid w:val="006F15EB"/>
    <w:rsid w:val="00711DED"/>
    <w:rsid w:val="007131DD"/>
    <w:rsid w:val="007210F9"/>
    <w:rsid w:val="00725868"/>
    <w:rsid w:val="00737104"/>
    <w:rsid w:val="0074537D"/>
    <w:rsid w:val="00760A3B"/>
    <w:rsid w:val="00771183"/>
    <w:rsid w:val="00776C69"/>
    <w:rsid w:val="007963D3"/>
    <w:rsid w:val="00796E33"/>
    <w:rsid w:val="007A205C"/>
    <w:rsid w:val="007A4D23"/>
    <w:rsid w:val="007B67A8"/>
    <w:rsid w:val="007C54B9"/>
    <w:rsid w:val="007D4DDE"/>
    <w:rsid w:val="007D722A"/>
    <w:rsid w:val="007E7828"/>
    <w:rsid w:val="007F544C"/>
    <w:rsid w:val="0081279A"/>
    <w:rsid w:val="00815A0B"/>
    <w:rsid w:val="00826870"/>
    <w:rsid w:val="008268ED"/>
    <w:rsid w:val="008307E7"/>
    <w:rsid w:val="00840796"/>
    <w:rsid w:val="008413E6"/>
    <w:rsid w:val="0085348B"/>
    <w:rsid w:val="00863F4A"/>
    <w:rsid w:val="00881FF1"/>
    <w:rsid w:val="008A0693"/>
    <w:rsid w:val="008A3BE0"/>
    <w:rsid w:val="008B659D"/>
    <w:rsid w:val="008C15DF"/>
    <w:rsid w:val="008D436C"/>
    <w:rsid w:val="008E4E58"/>
    <w:rsid w:val="008F57EF"/>
    <w:rsid w:val="008F61F1"/>
    <w:rsid w:val="008F7C1B"/>
    <w:rsid w:val="00901BB9"/>
    <w:rsid w:val="009157BC"/>
    <w:rsid w:val="00921575"/>
    <w:rsid w:val="00922835"/>
    <w:rsid w:val="00926F11"/>
    <w:rsid w:val="00935392"/>
    <w:rsid w:val="00941334"/>
    <w:rsid w:val="00943908"/>
    <w:rsid w:val="009503ED"/>
    <w:rsid w:val="0095610A"/>
    <w:rsid w:val="00980F9D"/>
    <w:rsid w:val="00982CCD"/>
    <w:rsid w:val="009858D1"/>
    <w:rsid w:val="00986762"/>
    <w:rsid w:val="00991664"/>
    <w:rsid w:val="00995C81"/>
    <w:rsid w:val="00997468"/>
    <w:rsid w:val="009A0F05"/>
    <w:rsid w:val="009A3588"/>
    <w:rsid w:val="009B267B"/>
    <w:rsid w:val="009B7072"/>
    <w:rsid w:val="009C66AD"/>
    <w:rsid w:val="009D5714"/>
    <w:rsid w:val="009E756C"/>
    <w:rsid w:val="009E7CE8"/>
    <w:rsid w:val="009F19AB"/>
    <w:rsid w:val="009F27C4"/>
    <w:rsid w:val="00A003C2"/>
    <w:rsid w:val="00A13BC3"/>
    <w:rsid w:val="00A33099"/>
    <w:rsid w:val="00A34CFB"/>
    <w:rsid w:val="00A432C7"/>
    <w:rsid w:val="00A50279"/>
    <w:rsid w:val="00A54050"/>
    <w:rsid w:val="00A63F58"/>
    <w:rsid w:val="00A763DB"/>
    <w:rsid w:val="00A938ED"/>
    <w:rsid w:val="00A95494"/>
    <w:rsid w:val="00AB3C9A"/>
    <w:rsid w:val="00AB4A22"/>
    <w:rsid w:val="00AC09DA"/>
    <w:rsid w:val="00AC1024"/>
    <w:rsid w:val="00AD1481"/>
    <w:rsid w:val="00AE29DA"/>
    <w:rsid w:val="00AE35F5"/>
    <w:rsid w:val="00AE7D4D"/>
    <w:rsid w:val="00AF0651"/>
    <w:rsid w:val="00AF3A2F"/>
    <w:rsid w:val="00B001AE"/>
    <w:rsid w:val="00B03313"/>
    <w:rsid w:val="00B052A1"/>
    <w:rsid w:val="00B1040D"/>
    <w:rsid w:val="00B10F8F"/>
    <w:rsid w:val="00B11CEF"/>
    <w:rsid w:val="00B139DD"/>
    <w:rsid w:val="00B168FF"/>
    <w:rsid w:val="00B228CA"/>
    <w:rsid w:val="00B27E8E"/>
    <w:rsid w:val="00B31C5A"/>
    <w:rsid w:val="00B3260C"/>
    <w:rsid w:val="00B5656D"/>
    <w:rsid w:val="00B575F5"/>
    <w:rsid w:val="00B60242"/>
    <w:rsid w:val="00B61A9B"/>
    <w:rsid w:val="00B639FB"/>
    <w:rsid w:val="00B70C99"/>
    <w:rsid w:val="00B7200F"/>
    <w:rsid w:val="00B751E0"/>
    <w:rsid w:val="00B7784A"/>
    <w:rsid w:val="00B838D1"/>
    <w:rsid w:val="00B874EB"/>
    <w:rsid w:val="00B90D76"/>
    <w:rsid w:val="00BA239F"/>
    <w:rsid w:val="00BA4754"/>
    <w:rsid w:val="00BB57C8"/>
    <w:rsid w:val="00BD501B"/>
    <w:rsid w:val="00BD58AE"/>
    <w:rsid w:val="00BF0099"/>
    <w:rsid w:val="00BF6DA5"/>
    <w:rsid w:val="00C02B21"/>
    <w:rsid w:val="00C04626"/>
    <w:rsid w:val="00C13D4D"/>
    <w:rsid w:val="00C264F3"/>
    <w:rsid w:val="00C60FBE"/>
    <w:rsid w:val="00C73280"/>
    <w:rsid w:val="00C77EFE"/>
    <w:rsid w:val="00CA0B29"/>
    <w:rsid w:val="00CB03BC"/>
    <w:rsid w:val="00CB6AF8"/>
    <w:rsid w:val="00CC0AD1"/>
    <w:rsid w:val="00CC63F7"/>
    <w:rsid w:val="00CC7B30"/>
    <w:rsid w:val="00CD65E0"/>
    <w:rsid w:val="00CE179C"/>
    <w:rsid w:val="00CE67F1"/>
    <w:rsid w:val="00CF01C6"/>
    <w:rsid w:val="00D049AD"/>
    <w:rsid w:val="00D05E9D"/>
    <w:rsid w:val="00D13500"/>
    <w:rsid w:val="00D13AD6"/>
    <w:rsid w:val="00D21492"/>
    <w:rsid w:val="00D3121C"/>
    <w:rsid w:val="00D344DD"/>
    <w:rsid w:val="00D4467B"/>
    <w:rsid w:val="00D46076"/>
    <w:rsid w:val="00D5784E"/>
    <w:rsid w:val="00D67F3D"/>
    <w:rsid w:val="00D75221"/>
    <w:rsid w:val="00D84588"/>
    <w:rsid w:val="00D92291"/>
    <w:rsid w:val="00DA2D4C"/>
    <w:rsid w:val="00DC1747"/>
    <w:rsid w:val="00DC56E7"/>
    <w:rsid w:val="00DE0D85"/>
    <w:rsid w:val="00DE1736"/>
    <w:rsid w:val="00DF01B7"/>
    <w:rsid w:val="00DF78B3"/>
    <w:rsid w:val="00E07335"/>
    <w:rsid w:val="00E12C22"/>
    <w:rsid w:val="00E1745C"/>
    <w:rsid w:val="00E43334"/>
    <w:rsid w:val="00E500C7"/>
    <w:rsid w:val="00E53B42"/>
    <w:rsid w:val="00E73126"/>
    <w:rsid w:val="00E80251"/>
    <w:rsid w:val="00E82AD9"/>
    <w:rsid w:val="00E91B46"/>
    <w:rsid w:val="00EA1E93"/>
    <w:rsid w:val="00EA1F31"/>
    <w:rsid w:val="00EA4DA1"/>
    <w:rsid w:val="00EB02F2"/>
    <w:rsid w:val="00EB1204"/>
    <w:rsid w:val="00EC3DC6"/>
    <w:rsid w:val="00ED6639"/>
    <w:rsid w:val="00ED6F1C"/>
    <w:rsid w:val="00EE7593"/>
    <w:rsid w:val="00EF1786"/>
    <w:rsid w:val="00EF4E1F"/>
    <w:rsid w:val="00F12034"/>
    <w:rsid w:val="00F1454D"/>
    <w:rsid w:val="00F165E9"/>
    <w:rsid w:val="00F21763"/>
    <w:rsid w:val="00F337A1"/>
    <w:rsid w:val="00F63034"/>
    <w:rsid w:val="00F673C1"/>
    <w:rsid w:val="00F7270A"/>
    <w:rsid w:val="00F91EF6"/>
    <w:rsid w:val="00F9586E"/>
    <w:rsid w:val="00FA2E47"/>
    <w:rsid w:val="00FA50DA"/>
    <w:rsid w:val="00FC4659"/>
    <w:rsid w:val="00FC7A93"/>
    <w:rsid w:val="00FE404C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150" w:after="150"/>
      <w:outlineLvl w:val="0"/>
    </w:pPr>
    <w:rPr>
      <w:b/>
      <w:bCs/>
      <w:color w:val="333300"/>
      <w:kern w:val="1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4">
    <w:name w:val="Hyperlink"/>
    <w:rPr>
      <w:b w:val="0"/>
      <w:bCs w:val="0"/>
      <w:strike w:val="0"/>
      <w:dstrike w:val="0"/>
      <w:color w:val="333300"/>
      <w:u w:val="single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2"/>
    <w:rsid w:val="009E756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EF1786"/>
    <w:rPr>
      <w:b/>
      <w:bCs/>
    </w:rPr>
  </w:style>
  <w:style w:type="paragraph" w:styleId="ac">
    <w:name w:val="List Paragraph"/>
    <w:basedOn w:val="a"/>
    <w:uiPriority w:val="34"/>
    <w:qFormat/>
    <w:rsid w:val="008268ED"/>
    <w:pPr>
      <w:widowControl/>
      <w:spacing w:line="240" w:lineRule="auto"/>
      <w:ind w:left="720"/>
      <w:contextualSpacing/>
      <w:jc w:val="left"/>
      <w:textAlignment w:val="auto"/>
    </w:pPr>
    <w:rPr>
      <w:lang w:eastAsia="ar-SA"/>
    </w:rPr>
  </w:style>
  <w:style w:type="paragraph" w:customStyle="1" w:styleId="Default">
    <w:name w:val="Default"/>
    <w:rsid w:val="005B32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0">
    <w:name w:val="Font Style30"/>
    <w:rsid w:val="005B3206"/>
    <w:rPr>
      <w:rFonts w:ascii="Times New Roman" w:hAnsi="Times New Roman" w:cs="Times New Roman"/>
      <w:sz w:val="22"/>
      <w:szCs w:val="22"/>
    </w:rPr>
  </w:style>
  <w:style w:type="character" w:styleId="HTML">
    <w:name w:val="HTML Code"/>
    <w:uiPriority w:val="99"/>
    <w:unhideWhenUsed/>
    <w:rsid w:val="005B3206"/>
    <w:rPr>
      <w:rFonts w:ascii="Courier New" w:eastAsia="Times New Roman" w:hAnsi="Courier New" w:cs="Courier New" w:hint="default"/>
      <w:sz w:val="20"/>
      <w:szCs w:val="20"/>
    </w:rPr>
  </w:style>
  <w:style w:type="paragraph" w:styleId="ad">
    <w:name w:val="Balloon Text"/>
    <w:basedOn w:val="a"/>
    <w:link w:val="ae"/>
    <w:rsid w:val="00B10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10F8F"/>
    <w:rPr>
      <w:rFonts w:ascii="Tahoma" w:hAnsi="Tahoma" w:cs="Tahoma"/>
      <w:sz w:val="16"/>
      <w:szCs w:val="16"/>
      <w:lang w:eastAsia="zh-CN"/>
    </w:rPr>
  </w:style>
  <w:style w:type="paragraph" w:styleId="af">
    <w:name w:val="header"/>
    <w:basedOn w:val="a"/>
    <w:link w:val="af0"/>
    <w:uiPriority w:val="99"/>
    <w:rsid w:val="00D67F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67F3D"/>
    <w:rPr>
      <w:sz w:val="24"/>
      <w:szCs w:val="24"/>
      <w:lang w:eastAsia="zh-CN"/>
    </w:rPr>
  </w:style>
  <w:style w:type="paragraph" w:styleId="af1">
    <w:name w:val="footer"/>
    <w:basedOn w:val="a"/>
    <w:link w:val="af2"/>
    <w:rsid w:val="00D67F3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D67F3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150" w:after="150"/>
      <w:outlineLvl w:val="0"/>
    </w:pPr>
    <w:rPr>
      <w:b/>
      <w:bCs/>
      <w:color w:val="333300"/>
      <w:kern w:val="1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4">
    <w:name w:val="Hyperlink"/>
    <w:rPr>
      <w:b w:val="0"/>
      <w:bCs w:val="0"/>
      <w:strike w:val="0"/>
      <w:dstrike w:val="0"/>
      <w:color w:val="333300"/>
      <w:u w:val="single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2"/>
    <w:rsid w:val="009E756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EF1786"/>
    <w:rPr>
      <w:b/>
      <w:bCs/>
    </w:rPr>
  </w:style>
  <w:style w:type="paragraph" w:styleId="ac">
    <w:name w:val="List Paragraph"/>
    <w:basedOn w:val="a"/>
    <w:uiPriority w:val="34"/>
    <w:qFormat/>
    <w:rsid w:val="008268ED"/>
    <w:pPr>
      <w:widowControl/>
      <w:spacing w:line="240" w:lineRule="auto"/>
      <w:ind w:left="720"/>
      <w:contextualSpacing/>
      <w:jc w:val="left"/>
      <w:textAlignment w:val="auto"/>
    </w:pPr>
    <w:rPr>
      <w:lang w:eastAsia="ar-SA"/>
    </w:rPr>
  </w:style>
  <w:style w:type="paragraph" w:customStyle="1" w:styleId="Default">
    <w:name w:val="Default"/>
    <w:rsid w:val="005B32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0">
    <w:name w:val="Font Style30"/>
    <w:rsid w:val="005B3206"/>
    <w:rPr>
      <w:rFonts w:ascii="Times New Roman" w:hAnsi="Times New Roman" w:cs="Times New Roman"/>
      <w:sz w:val="22"/>
      <w:szCs w:val="22"/>
    </w:rPr>
  </w:style>
  <w:style w:type="character" w:styleId="HTML">
    <w:name w:val="HTML Code"/>
    <w:uiPriority w:val="99"/>
    <w:unhideWhenUsed/>
    <w:rsid w:val="005B3206"/>
    <w:rPr>
      <w:rFonts w:ascii="Courier New" w:eastAsia="Times New Roman" w:hAnsi="Courier New" w:cs="Courier New" w:hint="default"/>
      <w:sz w:val="20"/>
      <w:szCs w:val="20"/>
    </w:rPr>
  </w:style>
  <w:style w:type="paragraph" w:styleId="ad">
    <w:name w:val="Balloon Text"/>
    <w:basedOn w:val="a"/>
    <w:link w:val="ae"/>
    <w:rsid w:val="00B10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10F8F"/>
    <w:rPr>
      <w:rFonts w:ascii="Tahoma" w:hAnsi="Tahoma" w:cs="Tahoma"/>
      <w:sz w:val="16"/>
      <w:szCs w:val="16"/>
      <w:lang w:eastAsia="zh-CN"/>
    </w:rPr>
  </w:style>
  <w:style w:type="paragraph" w:styleId="af">
    <w:name w:val="header"/>
    <w:basedOn w:val="a"/>
    <w:link w:val="af0"/>
    <w:uiPriority w:val="99"/>
    <w:rsid w:val="00D67F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67F3D"/>
    <w:rPr>
      <w:sz w:val="24"/>
      <w:szCs w:val="24"/>
      <w:lang w:eastAsia="zh-CN"/>
    </w:rPr>
  </w:style>
  <w:style w:type="paragraph" w:styleId="af1">
    <w:name w:val="footer"/>
    <w:basedOn w:val="a"/>
    <w:link w:val="af2"/>
    <w:rsid w:val="00D67F3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D67F3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Анастасия Георгиевна Шакшина</cp:lastModifiedBy>
  <cp:revision>3</cp:revision>
  <cp:lastPrinted>2023-02-06T07:06:00Z</cp:lastPrinted>
  <dcterms:created xsi:type="dcterms:W3CDTF">2023-03-10T15:52:00Z</dcterms:created>
  <dcterms:modified xsi:type="dcterms:W3CDTF">2023-03-16T11:54:00Z</dcterms:modified>
</cp:coreProperties>
</file>