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5"/>
        <w:gridCol w:w="1710"/>
        <w:gridCol w:w="4074"/>
      </w:tblGrid>
      <w:tr w:rsidR="009D7C63" w:rsidRPr="00CD02CE" w:rsidTr="009D7C63">
        <w:trPr>
          <w:trHeight w:val="2408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63" w:rsidRPr="00CD02CE" w:rsidRDefault="00D14790">
            <w:pPr>
              <w:pStyle w:val="1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D02CE">
              <w:rPr>
                <w:rFonts w:ascii="Times New Roman" w:hAnsi="Times New Roman"/>
                <w:sz w:val="17"/>
                <w:szCs w:val="17"/>
              </w:rPr>
              <w:t>Чǎ</w:t>
            </w:r>
            <w:proofErr w:type="gramStart"/>
            <w:r w:rsidRPr="00CD02CE">
              <w:rPr>
                <w:rFonts w:ascii="Times New Roman" w:hAnsi="Times New Roman"/>
                <w:sz w:val="17"/>
                <w:szCs w:val="17"/>
              </w:rPr>
              <w:t>ваш</w:t>
            </w:r>
            <w:proofErr w:type="spellEnd"/>
            <w:proofErr w:type="gramEnd"/>
            <w:r w:rsidRPr="00CD02CE">
              <w:rPr>
                <w:rFonts w:ascii="Times New Roman" w:hAnsi="Times New Roman"/>
                <w:sz w:val="17"/>
                <w:szCs w:val="17"/>
              </w:rPr>
              <w:t xml:space="preserve"> Республики</w:t>
            </w:r>
          </w:p>
          <w:p w:rsidR="009D7C63" w:rsidRPr="00CD02CE" w:rsidRDefault="00D14790">
            <w:pPr>
              <w:pStyle w:val="1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D02CE">
              <w:rPr>
                <w:rFonts w:ascii="Times New Roman" w:hAnsi="Times New Roman"/>
                <w:sz w:val="17"/>
                <w:szCs w:val="17"/>
              </w:rPr>
              <w:t>Муркаш</w:t>
            </w:r>
            <w:proofErr w:type="spellEnd"/>
          </w:p>
          <w:p w:rsidR="009D7C63" w:rsidRPr="00CD02CE" w:rsidRDefault="00D147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D02CE">
              <w:rPr>
                <w:rFonts w:ascii="Times New Roman" w:hAnsi="Times New Roman"/>
                <w:sz w:val="17"/>
                <w:szCs w:val="17"/>
              </w:rPr>
              <w:t>муниципаллǎ</w:t>
            </w:r>
            <w:proofErr w:type="spellEnd"/>
            <w:r w:rsidRPr="00CD02C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CD02CE">
              <w:rPr>
                <w:rFonts w:ascii="Times New Roman" w:hAnsi="Times New Roman"/>
                <w:sz w:val="17"/>
                <w:szCs w:val="17"/>
              </w:rPr>
              <w:t>округĕн</w:t>
            </w:r>
            <w:proofErr w:type="spellEnd"/>
          </w:p>
          <w:p w:rsidR="009D7C63" w:rsidRPr="00CD02CE" w:rsidRDefault="00D147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D02CE">
              <w:rPr>
                <w:rFonts w:ascii="Times New Roman" w:hAnsi="Times New Roman"/>
                <w:sz w:val="17"/>
                <w:szCs w:val="17"/>
              </w:rPr>
              <w:t>администрацийĕ</w:t>
            </w:r>
            <w:proofErr w:type="spellEnd"/>
          </w:p>
          <w:p w:rsidR="009D7C63" w:rsidRPr="00CD02CE" w:rsidRDefault="009D7C63">
            <w:pPr>
              <w:pStyle w:val="1"/>
              <w:rPr>
                <w:rFonts w:ascii="Times New Roman" w:hAnsi="Times New Roman"/>
                <w:sz w:val="17"/>
                <w:szCs w:val="17"/>
              </w:rPr>
            </w:pPr>
          </w:p>
          <w:p w:rsidR="009D7C63" w:rsidRPr="00CD02CE" w:rsidRDefault="00D14790">
            <w:pPr>
              <w:pStyle w:val="1"/>
              <w:rPr>
                <w:rFonts w:ascii="Times New Roman" w:hAnsi="Times New Roman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sz w:val="17"/>
                <w:szCs w:val="17"/>
              </w:rPr>
              <w:t>ЙЫШĂНУ</w:t>
            </w:r>
          </w:p>
          <w:p w:rsidR="009D7C63" w:rsidRPr="00CD02CE" w:rsidRDefault="009D7C6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D7C63" w:rsidRPr="00CD02CE" w:rsidRDefault="00D14790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sz w:val="17"/>
                <w:szCs w:val="17"/>
              </w:rPr>
              <w:t xml:space="preserve">________2023 </w:t>
            </w:r>
            <w:proofErr w:type="spellStart"/>
            <w:r w:rsidRPr="00CD02CE">
              <w:rPr>
                <w:rFonts w:ascii="Times New Roman" w:hAnsi="Times New Roman"/>
                <w:sz w:val="17"/>
                <w:szCs w:val="17"/>
              </w:rPr>
              <w:t>ç</w:t>
            </w:r>
            <w:proofErr w:type="spellEnd"/>
            <w:r w:rsidRPr="00CD02CE">
              <w:rPr>
                <w:rFonts w:ascii="Times New Roman" w:hAnsi="Times New Roman"/>
                <w:sz w:val="17"/>
                <w:szCs w:val="17"/>
              </w:rPr>
              <w:t>. № _____</w:t>
            </w:r>
          </w:p>
          <w:p w:rsidR="009D7C63" w:rsidRPr="00CD02CE" w:rsidRDefault="00D147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D02CE">
              <w:rPr>
                <w:rFonts w:ascii="Times New Roman" w:hAnsi="Times New Roman"/>
                <w:b w:val="0"/>
                <w:sz w:val="17"/>
                <w:szCs w:val="17"/>
              </w:rPr>
              <w:t>Муркаш</w:t>
            </w:r>
            <w:proofErr w:type="spellEnd"/>
            <w:r w:rsidRPr="00CD02CE">
              <w:rPr>
                <w:rFonts w:ascii="Times New Roman" w:hAnsi="Times New Roman"/>
                <w:b w:val="0"/>
                <w:sz w:val="17"/>
                <w:szCs w:val="17"/>
              </w:rPr>
              <w:t xml:space="preserve"> </w:t>
            </w:r>
            <w:proofErr w:type="spellStart"/>
            <w:r w:rsidRPr="00CD02CE">
              <w:rPr>
                <w:rFonts w:ascii="Times New Roman" w:hAnsi="Times New Roman"/>
                <w:b w:val="0"/>
                <w:sz w:val="17"/>
                <w:szCs w:val="17"/>
              </w:rPr>
              <w:t>сали</w:t>
            </w:r>
            <w:proofErr w:type="spellEnd"/>
          </w:p>
          <w:p w:rsidR="009D7C63" w:rsidRPr="00CD02CE" w:rsidRDefault="009D7C63">
            <w:pPr>
              <w:pStyle w:val="2"/>
              <w:rPr>
                <w:rFonts w:ascii="Times New Roman" w:hAnsi="Times New Roman"/>
                <w:sz w:val="17"/>
                <w:szCs w:val="17"/>
              </w:rPr>
            </w:pPr>
          </w:p>
          <w:p w:rsidR="009D7C63" w:rsidRPr="00CD02CE" w:rsidRDefault="009D7C63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63" w:rsidRPr="00CD02CE" w:rsidRDefault="00D147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noProof/>
                <w:sz w:val="17"/>
                <w:szCs w:val="17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63" w:rsidRPr="00CD02CE" w:rsidRDefault="00D147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sz w:val="17"/>
                <w:szCs w:val="17"/>
              </w:rPr>
              <w:t>Чувашская Республика</w:t>
            </w:r>
          </w:p>
          <w:p w:rsidR="009D7C63" w:rsidRPr="00CD02CE" w:rsidRDefault="00D147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sz w:val="17"/>
                <w:szCs w:val="17"/>
              </w:rPr>
              <w:t>Администрация</w:t>
            </w:r>
          </w:p>
          <w:p w:rsidR="009D7C63" w:rsidRPr="00CD02CE" w:rsidRDefault="00D147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sz w:val="17"/>
                <w:szCs w:val="17"/>
              </w:rPr>
              <w:t xml:space="preserve">Моргаушского </w:t>
            </w:r>
          </w:p>
          <w:p w:rsidR="009D7C63" w:rsidRPr="00CD02CE" w:rsidRDefault="00D147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sz w:val="17"/>
                <w:szCs w:val="17"/>
              </w:rPr>
              <w:t>муниципального округа</w:t>
            </w:r>
          </w:p>
          <w:p w:rsidR="009D7C63" w:rsidRPr="00CD02CE" w:rsidRDefault="009D7C6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D7C63" w:rsidRPr="00CD02CE" w:rsidRDefault="00D1479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sz w:val="17"/>
                <w:szCs w:val="17"/>
              </w:rPr>
              <w:t>ПОСТАНОВЛЕНИЕ</w:t>
            </w:r>
          </w:p>
          <w:p w:rsidR="009D7C63" w:rsidRPr="00CD02CE" w:rsidRDefault="009D7C6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9D7C63" w:rsidRPr="00CD02CE" w:rsidRDefault="00EF41C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sz w:val="17"/>
                <w:szCs w:val="17"/>
              </w:rPr>
              <w:t>13.06.</w:t>
            </w:r>
            <w:r w:rsidR="00C70431" w:rsidRPr="00CD02CE">
              <w:rPr>
                <w:rFonts w:ascii="Times New Roman" w:hAnsi="Times New Roman"/>
                <w:sz w:val="17"/>
                <w:szCs w:val="17"/>
              </w:rPr>
              <w:t>2023</w:t>
            </w:r>
            <w:r w:rsidR="00991218" w:rsidRPr="00CD02C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D14790" w:rsidRPr="00CD02CE">
              <w:rPr>
                <w:rFonts w:ascii="Times New Roman" w:hAnsi="Times New Roman"/>
                <w:sz w:val="17"/>
                <w:szCs w:val="17"/>
              </w:rPr>
              <w:t xml:space="preserve">г. № </w:t>
            </w:r>
            <w:r w:rsidRPr="00CD02CE">
              <w:rPr>
                <w:rFonts w:ascii="Times New Roman" w:hAnsi="Times New Roman"/>
                <w:sz w:val="17"/>
                <w:szCs w:val="17"/>
              </w:rPr>
              <w:t>1089</w:t>
            </w:r>
          </w:p>
          <w:p w:rsidR="009D7C63" w:rsidRPr="00CD02CE" w:rsidRDefault="00D1479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b w:val="0"/>
                <w:sz w:val="17"/>
                <w:szCs w:val="17"/>
              </w:rPr>
              <w:t>с. Моргауши</w:t>
            </w:r>
          </w:p>
          <w:p w:rsidR="009D7C63" w:rsidRPr="00CD02CE" w:rsidRDefault="009D7C6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9D7C63" w:rsidRPr="00CD02CE" w:rsidRDefault="009D7C63">
      <w:pPr>
        <w:rPr>
          <w:rFonts w:ascii="Times New Roman" w:hAnsi="Times New Roman"/>
          <w:sz w:val="17"/>
          <w:szCs w:val="17"/>
        </w:rPr>
      </w:pPr>
    </w:p>
    <w:p w:rsidR="009D7C63" w:rsidRPr="00CD02CE" w:rsidRDefault="009D7C63">
      <w:pPr>
        <w:ind w:left="-57"/>
        <w:jc w:val="center"/>
        <w:rPr>
          <w:rFonts w:ascii="Times New Roman" w:hAnsi="Times New Roman"/>
          <w:b w:val="0"/>
          <w:sz w:val="17"/>
          <w:szCs w:val="17"/>
        </w:rPr>
      </w:pPr>
    </w:p>
    <w:tbl>
      <w:tblPr>
        <w:tblpPr w:leftFromText="180" w:rightFromText="180" w:vertAnchor="text" w:tblpX="-318" w:tblpY="1"/>
        <w:tblOverlap w:val="never"/>
        <w:tblW w:w="5955" w:type="dxa"/>
        <w:tblCellMar>
          <w:left w:w="10" w:type="dxa"/>
          <w:right w:w="10" w:type="dxa"/>
        </w:tblCellMar>
        <w:tblLook w:val="04A0"/>
      </w:tblPr>
      <w:tblGrid>
        <w:gridCol w:w="5955"/>
      </w:tblGrid>
      <w:tr w:rsidR="00C254A7" w:rsidRPr="00CD02CE" w:rsidTr="00CD02CE"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4A7" w:rsidRPr="00CD02CE" w:rsidRDefault="00C254A7" w:rsidP="00CD02CE">
            <w:pPr>
              <w:rPr>
                <w:rFonts w:ascii="Times New Roman" w:hAnsi="Times New Roman"/>
                <w:b w:val="0"/>
                <w:sz w:val="17"/>
                <w:szCs w:val="17"/>
              </w:rPr>
            </w:pPr>
            <w:r w:rsidRPr="00CD02CE">
              <w:rPr>
                <w:rFonts w:ascii="Times New Roman" w:hAnsi="Times New Roman"/>
                <w:sz w:val="17"/>
                <w:szCs w:val="17"/>
              </w:rPr>
              <w:t xml:space="preserve">Об утверждении порядка создания и работы    </w:t>
            </w:r>
            <w:r w:rsidR="00BA65FF" w:rsidRPr="00CD02CE">
              <w:rPr>
                <w:rFonts w:ascii="Times New Roman" w:hAnsi="Times New Roman"/>
                <w:sz w:val="17"/>
                <w:szCs w:val="17"/>
              </w:rPr>
              <w:t xml:space="preserve">             </w:t>
            </w:r>
            <w:r w:rsidRPr="00CD02CE">
              <w:rPr>
                <w:rFonts w:ascii="Times New Roman" w:hAnsi="Times New Roman"/>
                <w:sz w:val="17"/>
                <w:szCs w:val="17"/>
              </w:rPr>
              <w:t>комиссии</w:t>
            </w:r>
            <w:r w:rsidRPr="00CD02CE">
              <w:rPr>
                <w:rFonts w:ascii="Times New Roman" w:hAnsi="Times New Roman"/>
                <w:b w:val="0"/>
                <w:sz w:val="17"/>
                <w:szCs w:val="17"/>
              </w:rPr>
              <w:t xml:space="preserve"> </w:t>
            </w:r>
            <w:r w:rsidR="00991218" w:rsidRPr="00CD02CE">
              <w:rPr>
                <w:rFonts w:ascii="Times New Roman" w:hAnsi="Times New Roman"/>
                <w:sz w:val="17"/>
                <w:szCs w:val="17"/>
              </w:rPr>
              <w:t>по ра</w:t>
            </w:r>
            <w:r w:rsidR="00991218" w:rsidRPr="00CD02CE">
              <w:rPr>
                <w:rFonts w:ascii="Times New Roman" w:hAnsi="Times New Roman"/>
                <w:sz w:val="17"/>
                <w:szCs w:val="17"/>
              </w:rPr>
              <w:t>з</w:t>
            </w:r>
            <w:r w:rsidR="00991218" w:rsidRPr="00CD02CE">
              <w:rPr>
                <w:rFonts w:ascii="Times New Roman" w:hAnsi="Times New Roman"/>
                <w:sz w:val="17"/>
                <w:szCs w:val="17"/>
              </w:rPr>
              <w:t>мещению нестационарных</w:t>
            </w:r>
            <w:r w:rsidRPr="00CD02CE">
              <w:rPr>
                <w:rFonts w:ascii="Times New Roman" w:hAnsi="Times New Roman"/>
                <w:sz w:val="17"/>
                <w:szCs w:val="17"/>
              </w:rPr>
              <w:t xml:space="preserve">  торго</w:t>
            </w:r>
            <w:r w:rsidR="00BA65FF" w:rsidRPr="00CD02CE">
              <w:rPr>
                <w:rFonts w:ascii="Times New Roman" w:hAnsi="Times New Roman"/>
                <w:sz w:val="17"/>
                <w:szCs w:val="17"/>
              </w:rPr>
              <w:t>вых</w:t>
            </w:r>
            <w:r w:rsidR="00991218" w:rsidRPr="00CD02C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CD02CE">
              <w:rPr>
                <w:rFonts w:ascii="Times New Roman" w:hAnsi="Times New Roman"/>
                <w:sz w:val="17"/>
                <w:szCs w:val="17"/>
              </w:rPr>
              <w:t>объектов на территории Моргау</w:t>
            </w:r>
            <w:r w:rsidRPr="00CD02CE">
              <w:rPr>
                <w:rFonts w:ascii="Times New Roman" w:hAnsi="Times New Roman"/>
                <w:sz w:val="17"/>
                <w:szCs w:val="17"/>
              </w:rPr>
              <w:t>ш</w:t>
            </w:r>
            <w:r w:rsidRPr="00CD02CE">
              <w:rPr>
                <w:rFonts w:ascii="Times New Roman" w:hAnsi="Times New Roman"/>
                <w:sz w:val="17"/>
                <w:szCs w:val="17"/>
              </w:rPr>
              <w:t>ского муниципал</w:t>
            </w:r>
            <w:r w:rsidRPr="00CD02CE">
              <w:rPr>
                <w:rFonts w:ascii="Times New Roman" w:hAnsi="Times New Roman"/>
                <w:sz w:val="17"/>
                <w:szCs w:val="17"/>
              </w:rPr>
              <w:t>ь</w:t>
            </w:r>
            <w:r w:rsidRPr="00CD02CE">
              <w:rPr>
                <w:rFonts w:ascii="Times New Roman" w:hAnsi="Times New Roman"/>
                <w:sz w:val="17"/>
                <w:szCs w:val="17"/>
              </w:rPr>
              <w:t>ного округа Чувашской Республики</w:t>
            </w:r>
          </w:p>
          <w:p w:rsidR="00C254A7" w:rsidRPr="00CD02CE" w:rsidRDefault="00C254A7" w:rsidP="00CD02CE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C254A7" w:rsidRPr="00CD02CE" w:rsidRDefault="00C254A7" w:rsidP="00C254A7">
      <w:pPr>
        <w:spacing w:before="100" w:beforeAutospacing="1" w:after="100" w:afterAutospacing="1"/>
        <w:jc w:val="both"/>
        <w:rPr>
          <w:rFonts w:ascii="Times New Roman" w:hAnsi="Times New Roman"/>
          <w:b w:val="0"/>
          <w:sz w:val="17"/>
          <w:szCs w:val="17"/>
        </w:rPr>
      </w:pPr>
    </w:p>
    <w:p w:rsidR="00C70431" w:rsidRPr="00CD02CE" w:rsidRDefault="00C70431" w:rsidP="00C254A7">
      <w:pPr>
        <w:spacing w:before="100" w:beforeAutospacing="1" w:after="100" w:afterAutospacing="1"/>
        <w:jc w:val="both"/>
        <w:rPr>
          <w:rFonts w:ascii="Times New Roman" w:hAnsi="Times New Roman"/>
          <w:b w:val="0"/>
          <w:sz w:val="17"/>
          <w:szCs w:val="17"/>
        </w:rPr>
      </w:pPr>
    </w:p>
    <w:p w:rsidR="00C70431" w:rsidRPr="00CD02CE" w:rsidRDefault="00C70431" w:rsidP="00C254A7">
      <w:pPr>
        <w:spacing w:before="100" w:beforeAutospacing="1" w:after="100" w:afterAutospacing="1"/>
        <w:jc w:val="both"/>
        <w:rPr>
          <w:rFonts w:ascii="Times New Roman" w:hAnsi="Times New Roman"/>
          <w:b w:val="0"/>
          <w:sz w:val="17"/>
          <w:szCs w:val="17"/>
        </w:rPr>
      </w:pP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 xml:space="preserve">       </w:t>
      </w:r>
      <w:proofErr w:type="gramStart"/>
      <w:r w:rsidRPr="00CD02CE">
        <w:rPr>
          <w:rFonts w:ascii="Times New Roman" w:hAnsi="Times New Roman"/>
          <w:b w:val="0"/>
          <w:sz w:val="17"/>
          <w:szCs w:val="17"/>
        </w:rPr>
        <w:t xml:space="preserve">В соответствии с </w:t>
      </w:r>
      <w:hyperlink r:id="rId8" w:history="1">
        <w:r w:rsidR="00991218" w:rsidRPr="00CD02CE">
          <w:rPr>
            <w:rFonts w:ascii="Times New Roman" w:hAnsi="Times New Roman"/>
            <w:b w:val="0"/>
            <w:sz w:val="17"/>
            <w:szCs w:val="17"/>
          </w:rPr>
          <w:t xml:space="preserve">Федеральным законом от 6 </w:t>
        </w:r>
        <w:r w:rsidR="00CC31D2" w:rsidRPr="00CD02CE">
          <w:rPr>
            <w:rFonts w:ascii="Times New Roman" w:hAnsi="Times New Roman"/>
            <w:b w:val="0"/>
            <w:sz w:val="17"/>
            <w:szCs w:val="17"/>
          </w:rPr>
          <w:t>о</w:t>
        </w:r>
        <w:r w:rsidR="00991218" w:rsidRPr="00CD02CE">
          <w:rPr>
            <w:rFonts w:ascii="Times New Roman" w:hAnsi="Times New Roman"/>
            <w:b w:val="0"/>
            <w:sz w:val="17"/>
            <w:szCs w:val="17"/>
          </w:rPr>
          <w:t>ктября 2003</w:t>
        </w:r>
        <w:r w:rsidR="00CC31D2" w:rsidRPr="00CD02CE">
          <w:rPr>
            <w:rFonts w:ascii="Times New Roman" w:hAnsi="Times New Roman"/>
            <w:b w:val="0"/>
            <w:sz w:val="17"/>
            <w:szCs w:val="17"/>
          </w:rPr>
          <w:t xml:space="preserve"> года</w:t>
        </w:r>
        <w:r w:rsidR="00991218" w:rsidRPr="00CD02CE">
          <w:rPr>
            <w:rFonts w:ascii="Times New Roman" w:hAnsi="Times New Roman"/>
            <w:b w:val="0"/>
            <w:sz w:val="17"/>
            <w:szCs w:val="17"/>
          </w:rPr>
          <w:t xml:space="preserve"> №</w:t>
        </w:r>
        <w:r w:rsidRPr="00CD02CE">
          <w:rPr>
            <w:rFonts w:ascii="Times New Roman" w:hAnsi="Times New Roman"/>
            <w:b w:val="0"/>
            <w:sz w:val="17"/>
            <w:szCs w:val="17"/>
          </w:rPr>
          <w:t xml:space="preserve"> 131-ФЗ "Об общих принципах организации местн</w:t>
        </w:r>
        <w:r w:rsidRPr="00CD02CE">
          <w:rPr>
            <w:rFonts w:ascii="Times New Roman" w:hAnsi="Times New Roman"/>
            <w:b w:val="0"/>
            <w:sz w:val="17"/>
            <w:szCs w:val="17"/>
          </w:rPr>
          <w:t>о</w:t>
        </w:r>
        <w:r w:rsidRPr="00CD02CE">
          <w:rPr>
            <w:rFonts w:ascii="Times New Roman" w:hAnsi="Times New Roman"/>
            <w:b w:val="0"/>
            <w:sz w:val="17"/>
            <w:szCs w:val="17"/>
          </w:rPr>
          <w:t>го самоуправления в Российской Федерации"</w:t>
        </w:r>
      </w:hyperlink>
      <w:r w:rsidRPr="00CD02CE">
        <w:rPr>
          <w:rFonts w:ascii="Times New Roman" w:hAnsi="Times New Roman"/>
          <w:b w:val="0"/>
          <w:sz w:val="17"/>
          <w:szCs w:val="17"/>
        </w:rPr>
        <w:t xml:space="preserve"> и постановлением администрации Моргаушского 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Республики </w:t>
      </w:r>
      <w:hyperlink r:id="rId9" w:history="1">
        <w:r w:rsidRPr="00CD02CE">
          <w:rPr>
            <w:rFonts w:ascii="Times New Roman" w:hAnsi="Times New Roman"/>
            <w:b w:val="0"/>
            <w:sz w:val="17"/>
            <w:szCs w:val="17"/>
          </w:rPr>
          <w:t xml:space="preserve">от </w:t>
        </w:r>
        <w:r w:rsidR="00991218" w:rsidRPr="00CD02CE">
          <w:rPr>
            <w:rFonts w:ascii="Times New Roman" w:hAnsi="Times New Roman"/>
            <w:b w:val="0"/>
            <w:sz w:val="17"/>
            <w:szCs w:val="17"/>
          </w:rPr>
          <w:t xml:space="preserve">7 июня </w:t>
        </w:r>
        <w:r w:rsidR="00C70431" w:rsidRPr="00CD02CE">
          <w:rPr>
            <w:rFonts w:ascii="Times New Roman" w:hAnsi="Times New Roman"/>
            <w:b w:val="0"/>
            <w:sz w:val="17"/>
            <w:szCs w:val="17"/>
          </w:rPr>
          <w:t>2023</w:t>
        </w:r>
        <w:r w:rsidR="00991218" w:rsidRPr="00CD02CE">
          <w:rPr>
            <w:rFonts w:ascii="Times New Roman" w:hAnsi="Times New Roman"/>
            <w:b w:val="0"/>
            <w:sz w:val="17"/>
            <w:szCs w:val="17"/>
          </w:rPr>
          <w:t xml:space="preserve"> </w:t>
        </w:r>
        <w:r w:rsidR="00CC31D2" w:rsidRPr="00CD02CE">
          <w:rPr>
            <w:rFonts w:ascii="Times New Roman" w:hAnsi="Times New Roman"/>
            <w:b w:val="0"/>
            <w:sz w:val="17"/>
            <w:szCs w:val="17"/>
          </w:rPr>
          <w:t>года</w:t>
        </w:r>
        <w:r w:rsidR="00C70431" w:rsidRPr="00CD02CE">
          <w:rPr>
            <w:rFonts w:ascii="Times New Roman" w:hAnsi="Times New Roman"/>
            <w:b w:val="0"/>
            <w:sz w:val="17"/>
            <w:szCs w:val="17"/>
          </w:rPr>
          <w:t xml:space="preserve"> </w:t>
        </w:r>
        <w:r w:rsidRPr="00CD02CE">
          <w:rPr>
            <w:rFonts w:ascii="Times New Roman" w:hAnsi="Times New Roman"/>
            <w:b w:val="0"/>
            <w:sz w:val="17"/>
            <w:szCs w:val="17"/>
          </w:rPr>
          <w:t>№</w:t>
        </w:r>
        <w:r w:rsidR="00991218" w:rsidRPr="00CD02CE">
          <w:rPr>
            <w:rFonts w:ascii="Times New Roman" w:hAnsi="Times New Roman"/>
            <w:b w:val="0"/>
            <w:sz w:val="17"/>
            <w:szCs w:val="17"/>
          </w:rPr>
          <w:t xml:space="preserve"> 1073</w:t>
        </w:r>
        <w:r w:rsidRPr="00CD02CE">
          <w:rPr>
            <w:rFonts w:ascii="Times New Roman" w:hAnsi="Times New Roman"/>
            <w:b w:val="0"/>
            <w:sz w:val="17"/>
            <w:szCs w:val="17"/>
          </w:rPr>
          <w:t xml:space="preserve"> "Об утверждении Порядка согласования и оценки внешнего вида (архитектурно-художественного решения) нестационарных торговых объектов на территории Моргаушского </w:t>
        </w:r>
        <w:r w:rsidR="00443928" w:rsidRPr="00CD02CE">
          <w:rPr>
            <w:rFonts w:ascii="Times New Roman" w:hAnsi="Times New Roman"/>
            <w:b w:val="0"/>
            <w:sz w:val="17"/>
            <w:szCs w:val="17"/>
          </w:rPr>
          <w:t>муниципального округа</w:t>
        </w:r>
        <w:r w:rsidRPr="00CD02CE">
          <w:rPr>
            <w:rFonts w:ascii="Times New Roman" w:hAnsi="Times New Roman"/>
            <w:b w:val="0"/>
            <w:sz w:val="17"/>
            <w:szCs w:val="17"/>
          </w:rPr>
          <w:t xml:space="preserve"> Чувашской Республики"</w:t>
        </w:r>
      </w:hyperlink>
      <w:r w:rsidRPr="00CD02CE">
        <w:rPr>
          <w:rFonts w:ascii="Times New Roman" w:hAnsi="Times New Roman"/>
          <w:b w:val="0"/>
          <w:sz w:val="17"/>
          <w:szCs w:val="17"/>
        </w:rPr>
        <w:t xml:space="preserve"> администрация Моргаушского 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Республики</w:t>
      </w:r>
      <w:proofErr w:type="gramEnd"/>
      <w:r w:rsidRPr="00CD02CE">
        <w:rPr>
          <w:rFonts w:ascii="Times New Roman" w:hAnsi="Times New Roman"/>
          <w:b w:val="0"/>
          <w:sz w:val="17"/>
          <w:szCs w:val="17"/>
        </w:rPr>
        <w:t xml:space="preserve"> постановляет:</w:t>
      </w:r>
    </w:p>
    <w:p w:rsidR="00AF2B09" w:rsidRPr="00CD02CE" w:rsidRDefault="00C254A7" w:rsidP="00AF2B09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 xml:space="preserve">1. Утвердить Порядок создания и работы комиссии по размещению нестационарных торговых объектов на территории Моргаушского 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Республики согласно приложению к настоящему постановлению.</w:t>
      </w:r>
    </w:p>
    <w:p w:rsidR="00AF2B09" w:rsidRPr="00CD02CE" w:rsidRDefault="00AF2B09" w:rsidP="00AF2B09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2. Признать утратившим силу постановления администрации Моргаушского района Ч</w:t>
      </w:r>
      <w:r w:rsidRPr="00CD02CE">
        <w:rPr>
          <w:rFonts w:ascii="Times New Roman" w:hAnsi="Times New Roman"/>
          <w:b w:val="0"/>
          <w:sz w:val="17"/>
          <w:szCs w:val="17"/>
        </w:rPr>
        <w:t>у</w:t>
      </w:r>
      <w:r w:rsidRPr="00CD02CE">
        <w:rPr>
          <w:rFonts w:ascii="Times New Roman" w:hAnsi="Times New Roman"/>
          <w:b w:val="0"/>
          <w:sz w:val="17"/>
          <w:szCs w:val="17"/>
        </w:rPr>
        <w:t>вашской Республики:</w:t>
      </w:r>
    </w:p>
    <w:p w:rsidR="00AF2B09" w:rsidRPr="00CD02CE" w:rsidRDefault="00AF2B09" w:rsidP="00AF2B09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- от 10</w:t>
      </w:r>
      <w:r w:rsidR="00CC31D2" w:rsidRPr="00CD02CE">
        <w:rPr>
          <w:rFonts w:ascii="Times New Roman" w:hAnsi="Times New Roman"/>
          <w:b w:val="0"/>
          <w:sz w:val="17"/>
          <w:szCs w:val="17"/>
        </w:rPr>
        <w:t xml:space="preserve"> мая </w:t>
      </w:r>
      <w:r w:rsidRPr="00CD02CE">
        <w:rPr>
          <w:rFonts w:ascii="Times New Roman" w:hAnsi="Times New Roman"/>
          <w:b w:val="0"/>
          <w:sz w:val="17"/>
          <w:szCs w:val="17"/>
        </w:rPr>
        <w:t>2018</w:t>
      </w:r>
      <w:r w:rsidR="00443928" w:rsidRPr="00CD02CE">
        <w:rPr>
          <w:rFonts w:ascii="Times New Roman" w:hAnsi="Times New Roman"/>
          <w:b w:val="0"/>
          <w:sz w:val="17"/>
          <w:szCs w:val="17"/>
        </w:rPr>
        <w:t xml:space="preserve"> </w:t>
      </w:r>
      <w:r w:rsidR="00CC31D2" w:rsidRPr="00CD02CE">
        <w:rPr>
          <w:rFonts w:ascii="Times New Roman" w:hAnsi="Times New Roman"/>
          <w:b w:val="0"/>
          <w:sz w:val="17"/>
          <w:szCs w:val="17"/>
        </w:rPr>
        <w:t>года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№</w:t>
      </w:r>
      <w:r w:rsidR="00443928" w:rsidRPr="00CD02CE">
        <w:rPr>
          <w:rFonts w:ascii="Times New Roman" w:hAnsi="Times New Roman"/>
          <w:b w:val="0"/>
          <w:sz w:val="17"/>
          <w:szCs w:val="17"/>
        </w:rPr>
        <w:t xml:space="preserve"> </w:t>
      </w:r>
      <w:r w:rsidRPr="00CD02CE">
        <w:rPr>
          <w:rFonts w:ascii="Times New Roman" w:hAnsi="Times New Roman"/>
          <w:b w:val="0"/>
          <w:sz w:val="17"/>
          <w:szCs w:val="17"/>
        </w:rPr>
        <w:t>461 «Об утверждении порядка создания и работы комиссии по размещению нестационарных то</w:t>
      </w:r>
      <w:r w:rsidRPr="00CD02CE">
        <w:rPr>
          <w:rFonts w:ascii="Times New Roman" w:hAnsi="Times New Roman"/>
          <w:b w:val="0"/>
          <w:sz w:val="17"/>
          <w:szCs w:val="17"/>
        </w:rPr>
        <w:t>р</w:t>
      </w:r>
      <w:r w:rsidRPr="00CD02CE">
        <w:rPr>
          <w:rFonts w:ascii="Times New Roman" w:hAnsi="Times New Roman"/>
          <w:b w:val="0"/>
          <w:sz w:val="17"/>
          <w:szCs w:val="17"/>
        </w:rPr>
        <w:t>говых объектов на территории Моргаушского района Чува</w:t>
      </w:r>
      <w:r w:rsidRPr="00CD02CE">
        <w:rPr>
          <w:rFonts w:ascii="Times New Roman" w:hAnsi="Times New Roman"/>
          <w:b w:val="0"/>
          <w:sz w:val="17"/>
          <w:szCs w:val="17"/>
        </w:rPr>
        <w:t>ш</w:t>
      </w:r>
      <w:r w:rsidRPr="00CD02CE">
        <w:rPr>
          <w:rFonts w:ascii="Times New Roman" w:hAnsi="Times New Roman"/>
          <w:b w:val="0"/>
          <w:sz w:val="17"/>
          <w:szCs w:val="17"/>
        </w:rPr>
        <w:t>ской Республики»;</w:t>
      </w:r>
    </w:p>
    <w:p w:rsidR="00C70431" w:rsidRPr="00CD02CE" w:rsidRDefault="00AF2B09" w:rsidP="0032492E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- от 21</w:t>
      </w:r>
      <w:r w:rsidR="00CC31D2" w:rsidRPr="00CD02CE">
        <w:rPr>
          <w:rFonts w:ascii="Times New Roman" w:hAnsi="Times New Roman"/>
          <w:b w:val="0"/>
          <w:sz w:val="17"/>
          <w:szCs w:val="17"/>
        </w:rPr>
        <w:t xml:space="preserve"> марта </w:t>
      </w:r>
      <w:r w:rsidRPr="00CD02CE">
        <w:rPr>
          <w:rFonts w:ascii="Times New Roman" w:hAnsi="Times New Roman"/>
          <w:b w:val="0"/>
          <w:sz w:val="17"/>
          <w:szCs w:val="17"/>
        </w:rPr>
        <w:t>2022</w:t>
      </w:r>
      <w:r w:rsidR="00443928" w:rsidRPr="00CD02CE">
        <w:rPr>
          <w:rFonts w:ascii="Times New Roman" w:hAnsi="Times New Roman"/>
          <w:b w:val="0"/>
          <w:sz w:val="17"/>
          <w:szCs w:val="17"/>
        </w:rPr>
        <w:t xml:space="preserve"> </w:t>
      </w:r>
      <w:r w:rsidRPr="00CD02CE">
        <w:rPr>
          <w:rFonts w:ascii="Times New Roman" w:hAnsi="Times New Roman"/>
          <w:b w:val="0"/>
          <w:sz w:val="17"/>
          <w:szCs w:val="17"/>
        </w:rPr>
        <w:t>г</w:t>
      </w:r>
      <w:r w:rsidR="00CC31D2" w:rsidRPr="00CD02CE">
        <w:rPr>
          <w:rFonts w:ascii="Times New Roman" w:hAnsi="Times New Roman"/>
          <w:b w:val="0"/>
          <w:sz w:val="17"/>
          <w:szCs w:val="17"/>
        </w:rPr>
        <w:t>ода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№</w:t>
      </w:r>
      <w:r w:rsidR="00443928" w:rsidRPr="00CD02CE">
        <w:rPr>
          <w:rFonts w:ascii="Times New Roman" w:hAnsi="Times New Roman"/>
          <w:b w:val="0"/>
          <w:sz w:val="17"/>
          <w:szCs w:val="17"/>
        </w:rPr>
        <w:t xml:space="preserve"> 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265 «О внесении изменений в постановление администрации Моргаушского района </w:t>
      </w:r>
      <w:r w:rsidR="0044137E" w:rsidRPr="00CD02CE">
        <w:rPr>
          <w:rFonts w:ascii="Times New Roman" w:hAnsi="Times New Roman"/>
          <w:b w:val="0"/>
          <w:sz w:val="17"/>
          <w:szCs w:val="17"/>
        </w:rPr>
        <w:t xml:space="preserve">Чувашской Республики </w:t>
      </w:r>
      <w:r w:rsidRPr="00CD02CE">
        <w:rPr>
          <w:rFonts w:ascii="Times New Roman" w:hAnsi="Times New Roman"/>
          <w:b w:val="0"/>
          <w:sz w:val="17"/>
          <w:szCs w:val="17"/>
        </w:rPr>
        <w:t>от 10.05.2018г. №461 «Об утверждении порядка создания и работы комиссии по размещению нестационарных торг</w:t>
      </w:r>
      <w:r w:rsidRPr="00CD02CE">
        <w:rPr>
          <w:rFonts w:ascii="Times New Roman" w:hAnsi="Times New Roman"/>
          <w:b w:val="0"/>
          <w:sz w:val="17"/>
          <w:szCs w:val="17"/>
        </w:rPr>
        <w:t>о</w:t>
      </w:r>
      <w:r w:rsidRPr="00CD02CE">
        <w:rPr>
          <w:rFonts w:ascii="Times New Roman" w:hAnsi="Times New Roman"/>
          <w:b w:val="0"/>
          <w:sz w:val="17"/>
          <w:szCs w:val="17"/>
        </w:rPr>
        <w:t>вых объектов на территории Моргаушского района Чувашской Республики».</w:t>
      </w:r>
    </w:p>
    <w:p w:rsidR="00C70431" w:rsidRPr="00CD02CE" w:rsidRDefault="0032492E" w:rsidP="00C7043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 w:val="0"/>
          <w:spacing w:val="2"/>
          <w:sz w:val="17"/>
          <w:szCs w:val="17"/>
        </w:rPr>
      </w:pPr>
      <w:r w:rsidRPr="00CD02CE">
        <w:rPr>
          <w:rFonts w:ascii="Times New Roman" w:hAnsi="Times New Roman"/>
          <w:b w:val="0"/>
          <w:spacing w:val="2"/>
          <w:sz w:val="17"/>
          <w:szCs w:val="17"/>
        </w:rPr>
        <w:t>3</w:t>
      </w:r>
      <w:r w:rsidR="00C254A7" w:rsidRPr="00CD02CE">
        <w:rPr>
          <w:rFonts w:ascii="Times New Roman" w:hAnsi="Times New Roman"/>
          <w:b w:val="0"/>
          <w:spacing w:val="2"/>
          <w:sz w:val="17"/>
          <w:szCs w:val="17"/>
        </w:rPr>
        <w:t>. Настоящее постановление вступает в силу после его официального опубликова</w:t>
      </w:r>
      <w:r w:rsidR="00C70431" w:rsidRPr="00CD02CE">
        <w:rPr>
          <w:rFonts w:ascii="Times New Roman" w:hAnsi="Times New Roman"/>
          <w:b w:val="0"/>
          <w:spacing w:val="2"/>
          <w:sz w:val="17"/>
          <w:szCs w:val="17"/>
        </w:rPr>
        <w:t>ния.</w:t>
      </w:r>
    </w:p>
    <w:p w:rsidR="00C254A7" w:rsidRPr="00CD02CE" w:rsidRDefault="0032492E" w:rsidP="00C70431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 w:val="0"/>
          <w:spacing w:val="2"/>
          <w:sz w:val="17"/>
          <w:szCs w:val="17"/>
        </w:rPr>
      </w:pPr>
      <w:r w:rsidRPr="00CD02CE">
        <w:rPr>
          <w:rFonts w:ascii="Times New Roman" w:hAnsi="Times New Roman"/>
          <w:b w:val="0"/>
          <w:spacing w:val="2"/>
          <w:sz w:val="17"/>
          <w:szCs w:val="17"/>
        </w:rPr>
        <w:t>4</w:t>
      </w:r>
      <w:r w:rsidR="00C254A7" w:rsidRPr="00CD02CE">
        <w:rPr>
          <w:rFonts w:ascii="Times New Roman" w:hAnsi="Times New Roman"/>
          <w:b w:val="0"/>
          <w:spacing w:val="2"/>
          <w:sz w:val="17"/>
          <w:szCs w:val="17"/>
        </w:rPr>
        <w:t xml:space="preserve">. </w:t>
      </w:r>
      <w:proofErr w:type="gramStart"/>
      <w:r w:rsidR="00C70431" w:rsidRPr="00CD02CE">
        <w:rPr>
          <w:rFonts w:ascii="Times New Roman" w:hAnsi="Times New Roman"/>
          <w:b w:val="0"/>
          <w:spacing w:val="2"/>
          <w:sz w:val="17"/>
          <w:szCs w:val="17"/>
        </w:rPr>
        <w:t>Контроль за</w:t>
      </w:r>
      <w:proofErr w:type="gramEnd"/>
      <w:r w:rsidR="00C70431" w:rsidRPr="00CD02CE">
        <w:rPr>
          <w:rFonts w:ascii="Times New Roman" w:hAnsi="Times New Roman"/>
          <w:b w:val="0"/>
          <w:spacing w:val="2"/>
          <w:sz w:val="17"/>
          <w:szCs w:val="17"/>
        </w:rPr>
        <w:t xml:space="preserve"> исполнением настоящего постановления возложить на и.о. первого з</w:t>
      </w:r>
      <w:r w:rsidR="00C70431" w:rsidRPr="00CD02CE">
        <w:rPr>
          <w:rFonts w:ascii="Times New Roman" w:hAnsi="Times New Roman"/>
          <w:b w:val="0"/>
          <w:spacing w:val="2"/>
          <w:sz w:val="17"/>
          <w:szCs w:val="17"/>
        </w:rPr>
        <w:t>а</w:t>
      </w:r>
      <w:r w:rsidR="00C70431" w:rsidRPr="00CD02CE">
        <w:rPr>
          <w:rFonts w:ascii="Times New Roman" w:hAnsi="Times New Roman"/>
          <w:b w:val="0"/>
          <w:spacing w:val="2"/>
          <w:sz w:val="17"/>
          <w:szCs w:val="17"/>
        </w:rPr>
        <w:t>местителя главы администрации Моргаушского муниципального округа - начальника Управл</w:t>
      </w:r>
      <w:r w:rsidR="00C70431" w:rsidRPr="00CD02CE">
        <w:rPr>
          <w:rFonts w:ascii="Times New Roman" w:hAnsi="Times New Roman"/>
          <w:b w:val="0"/>
          <w:spacing w:val="2"/>
          <w:sz w:val="17"/>
          <w:szCs w:val="17"/>
        </w:rPr>
        <w:t>е</w:t>
      </w:r>
      <w:r w:rsidR="00C70431" w:rsidRPr="00CD02CE">
        <w:rPr>
          <w:rFonts w:ascii="Times New Roman" w:hAnsi="Times New Roman"/>
          <w:b w:val="0"/>
          <w:spacing w:val="2"/>
          <w:sz w:val="17"/>
          <w:szCs w:val="17"/>
        </w:rPr>
        <w:t xml:space="preserve">ния по благоустройству и развитию территорий </w:t>
      </w:r>
      <w:proofErr w:type="spellStart"/>
      <w:r w:rsidR="00C70431" w:rsidRPr="00CD02CE">
        <w:rPr>
          <w:rFonts w:ascii="Times New Roman" w:hAnsi="Times New Roman"/>
          <w:b w:val="0"/>
          <w:spacing w:val="2"/>
          <w:sz w:val="17"/>
          <w:szCs w:val="17"/>
        </w:rPr>
        <w:t>Мясникова</w:t>
      </w:r>
      <w:proofErr w:type="spellEnd"/>
      <w:r w:rsidR="00C70431" w:rsidRPr="00CD02CE">
        <w:rPr>
          <w:rFonts w:ascii="Times New Roman" w:hAnsi="Times New Roman"/>
          <w:b w:val="0"/>
          <w:spacing w:val="2"/>
          <w:sz w:val="17"/>
          <w:szCs w:val="17"/>
        </w:rPr>
        <w:t xml:space="preserve"> А.В</w:t>
      </w:r>
      <w:r w:rsidR="00C254A7" w:rsidRPr="00CD02CE">
        <w:rPr>
          <w:rFonts w:ascii="Times New Roman" w:hAnsi="Times New Roman"/>
          <w:b w:val="0"/>
          <w:spacing w:val="2"/>
          <w:sz w:val="17"/>
          <w:szCs w:val="17"/>
        </w:rPr>
        <w:t>.</w:t>
      </w:r>
    </w:p>
    <w:p w:rsidR="00C254A7" w:rsidRPr="00CD02CE" w:rsidRDefault="00C254A7" w:rsidP="00AF2B09">
      <w:pPr>
        <w:shd w:val="clear" w:color="auto" w:fill="FFFFFF"/>
        <w:jc w:val="both"/>
        <w:textAlignment w:val="baseline"/>
        <w:rPr>
          <w:rFonts w:ascii="Times New Roman" w:hAnsi="Times New Roman"/>
          <w:b w:val="0"/>
          <w:spacing w:val="2"/>
          <w:sz w:val="17"/>
          <w:szCs w:val="17"/>
        </w:rPr>
      </w:pPr>
    </w:p>
    <w:p w:rsidR="00AF2B09" w:rsidRPr="00CD02CE" w:rsidRDefault="00AF2B09" w:rsidP="00AF2B09">
      <w:pPr>
        <w:shd w:val="clear" w:color="auto" w:fill="FFFFFF"/>
        <w:jc w:val="both"/>
        <w:textAlignment w:val="baseline"/>
        <w:rPr>
          <w:rFonts w:ascii="Times New Roman" w:hAnsi="Times New Roman"/>
          <w:b w:val="0"/>
          <w:spacing w:val="2"/>
          <w:sz w:val="17"/>
          <w:szCs w:val="17"/>
        </w:rPr>
      </w:pPr>
    </w:p>
    <w:p w:rsidR="0032492E" w:rsidRPr="00CD02CE" w:rsidRDefault="0032492E" w:rsidP="00AF2B09">
      <w:pPr>
        <w:shd w:val="clear" w:color="auto" w:fill="FFFFFF"/>
        <w:jc w:val="both"/>
        <w:textAlignment w:val="baseline"/>
        <w:rPr>
          <w:rFonts w:ascii="Times New Roman" w:hAnsi="Times New Roman"/>
          <w:b w:val="0"/>
          <w:spacing w:val="2"/>
          <w:sz w:val="17"/>
          <w:szCs w:val="17"/>
        </w:rPr>
      </w:pPr>
    </w:p>
    <w:p w:rsidR="00C70431" w:rsidRPr="00CD02CE" w:rsidRDefault="00C70431" w:rsidP="00C70431">
      <w:pPr>
        <w:pStyle w:val="Standard"/>
        <w:tabs>
          <w:tab w:val="left" w:pos="9355"/>
        </w:tabs>
        <w:ind w:right="-5"/>
        <w:jc w:val="both"/>
        <w:rPr>
          <w:sz w:val="17"/>
          <w:szCs w:val="17"/>
        </w:rPr>
      </w:pPr>
      <w:r w:rsidRPr="00CD02CE">
        <w:rPr>
          <w:sz w:val="17"/>
          <w:szCs w:val="17"/>
        </w:rPr>
        <w:t>Глава Моргаушского муниципального</w:t>
      </w:r>
    </w:p>
    <w:p w:rsidR="00C70431" w:rsidRPr="00CD02CE" w:rsidRDefault="00C70431" w:rsidP="00C70431">
      <w:pPr>
        <w:pStyle w:val="Standard"/>
        <w:tabs>
          <w:tab w:val="left" w:pos="9355"/>
        </w:tabs>
        <w:ind w:right="-5"/>
        <w:jc w:val="both"/>
        <w:rPr>
          <w:sz w:val="17"/>
          <w:szCs w:val="17"/>
        </w:rPr>
      </w:pPr>
      <w:r w:rsidRPr="00CD02CE">
        <w:rPr>
          <w:sz w:val="17"/>
          <w:szCs w:val="17"/>
        </w:rPr>
        <w:t xml:space="preserve">округа </w:t>
      </w:r>
      <w:r w:rsidRPr="00CD02CE">
        <w:rPr>
          <w:rStyle w:val="ab"/>
          <w:sz w:val="17"/>
          <w:szCs w:val="17"/>
        </w:rPr>
        <w:t>Чувашской Республики                                                                                 А.Н. Матросов</w:t>
      </w:r>
    </w:p>
    <w:p w:rsidR="00C254A7" w:rsidRPr="00CD02CE" w:rsidRDefault="00C254A7" w:rsidP="00C70431">
      <w:pPr>
        <w:pStyle w:val="14"/>
        <w:tabs>
          <w:tab w:val="left" w:pos="7797"/>
        </w:tabs>
        <w:spacing w:after="0" w:line="240" w:lineRule="auto"/>
        <w:ind w:left="0" w:firstLine="709"/>
        <w:jc w:val="both"/>
        <w:rPr>
          <w:rFonts w:ascii="Times New Roman" w:hAnsi="Times New Roman"/>
          <w:sz w:val="17"/>
          <w:szCs w:val="17"/>
        </w:rPr>
      </w:pPr>
    </w:p>
    <w:p w:rsidR="00C254A7" w:rsidRPr="00CD02CE" w:rsidRDefault="00C254A7" w:rsidP="00AF2B09">
      <w:pPr>
        <w:pStyle w:val="14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C254A7" w:rsidRPr="00CD02CE" w:rsidRDefault="00C254A7" w:rsidP="00AF2B09">
      <w:pPr>
        <w:pStyle w:val="1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</w:p>
    <w:p w:rsidR="00991218" w:rsidRPr="00CD02CE" w:rsidRDefault="00991218" w:rsidP="00AF2B09">
      <w:pPr>
        <w:pStyle w:val="1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</w:p>
    <w:p w:rsidR="00991218" w:rsidRPr="00CD02CE" w:rsidRDefault="00991218" w:rsidP="00AF2B09">
      <w:pPr>
        <w:pStyle w:val="1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</w:p>
    <w:p w:rsidR="00991218" w:rsidRPr="00CD02CE" w:rsidRDefault="00991218" w:rsidP="00AF2B09">
      <w:pPr>
        <w:pStyle w:val="1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</w:p>
    <w:p w:rsidR="00991218" w:rsidRPr="00CD02CE" w:rsidRDefault="00C254A7" w:rsidP="00C70431">
      <w:pPr>
        <w:pStyle w:val="Standard"/>
        <w:rPr>
          <w:sz w:val="17"/>
          <w:szCs w:val="17"/>
        </w:rPr>
      </w:pPr>
      <w:r w:rsidRPr="00CD02CE">
        <w:rPr>
          <w:sz w:val="17"/>
          <w:szCs w:val="17"/>
        </w:rPr>
        <w:t xml:space="preserve"> </w:t>
      </w:r>
      <w:r w:rsidR="00C70431" w:rsidRPr="00CD02CE">
        <w:rPr>
          <w:sz w:val="17"/>
          <w:szCs w:val="17"/>
        </w:rPr>
        <w:t>Исп.: Лукина Г.В.</w:t>
      </w:r>
    </w:p>
    <w:p w:rsidR="00C70431" w:rsidRPr="00CD02CE" w:rsidRDefault="00C70431" w:rsidP="00C70431">
      <w:pPr>
        <w:pStyle w:val="Standard"/>
        <w:rPr>
          <w:sz w:val="17"/>
          <w:szCs w:val="17"/>
        </w:rPr>
      </w:pPr>
      <w:r w:rsidRPr="00CD02CE">
        <w:rPr>
          <w:sz w:val="17"/>
          <w:szCs w:val="17"/>
        </w:rPr>
        <w:t>Тел.: 8 (83541) 63-2-4</w:t>
      </w:r>
      <w:r w:rsidR="00AF2B09" w:rsidRPr="00CD02CE">
        <w:rPr>
          <w:sz w:val="17"/>
          <w:szCs w:val="17"/>
        </w:rPr>
        <w:t>5</w:t>
      </w:r>
    </w:p>
    <w:p w:rsidR="00C70431" w:rsidRPr="00CD02CE" w:rsidRDefault="00C70431" w:rsidP="00AF2B09">
      <w:pPr>
        <w:rPr>
          <w:rFonts w:ascii="Times New Roman" w:hAnsi="Times New Roman"/>
          <w:b w:val="0"/>
          <w:sz w:val="17"/>
          <w:szCs w:val="17"/>
        </w:rPr>
      </w:pPr>
    </w:p>
    <w:p w:rsidR="00C70431" w:rsidRPr="00CD02CE" w:rsidRDefault="00C254A7" w:rsidP="00C70431">
      <w:pPr>
        <w:ind w:firstLine="709"/>
        <w:jc w:val="right"/>
        <w:rPr>
          <w:rFonts w:ascii="Times New Roman" w:hAnsi="Times New Roman"/>
          <w:b w:val="0"/>
          <w:sz w:val="17"/>
          <w:szCs w:val="17"/>
        </w:rPr>
      </w:pPr>
      <w:proofErr w:type="gramStart"/>
      <w:r w:rsidRPr="00CD02CE">
        <w:rPr>
          <w:rFonts w:ascii="Times New Roman" w:hAnsi="Times New Roman"/>
          <w:b w:val="0"/>
          <w:sz w:val="17"/>
          <w:szCs w:val="17"/>
        </w:rPr>
        <w:t>Утвержден</w:t>
      </w:r>
      <w:r w:rsidR="00991218" w:rsidRPr="00CD02CE">
        <w:rPr>
          <w:rFonts w:ascii="Times New Roman" w:hAnsi="Times New Roman"/>
          <w:b w:val="0"/>
          <w:sz w:val="17"/>
          <w:szCs w:val="17"/>
        </w:rPr>
        <w:t>а</w:t>
      </w:r>
      <w:proofErr w:type="gramEnd"/>
      <w:r w:rsidRPr="00CD02CE">
        <w:rPr>
          <w:rFonts w:ascii="Times New Roman" w:hAnsi="Times New Roman"/>
          <w:b w:val="0"/>
          <w:sz w:val="17"/>
          <w:szCs w:val="17"/>
        </w:rPr>
        <w:br/>
        <w:t>постановлением администрации</w:t>
      </w:r>
      <w:r w:rsidRPr="00CD02CE">
        <w:rPr>
          <w:rFonts w:ascii="Times New Roman" w:hAnsi="Times New Roman"/>
          <w:b w:val="0"/>
          <w:sz w:val="17"/>
          <w:szCs w:val="17"/>
        </w:rPr>
        <w:br/>
        <w:t xml:space="preserve">Моргаушского </w:t>
      </w:r>
      <w:r w:rsidR="00C70431" w:rsidRPr="00CD02CE">
        <w:rPr>
          <w:rFonts w:ascii="Times New Roman" w:hAnsi="Times New Roman"/>
          <w:b w:val="0"/>
          <w:sz w:val="17"/>
          <w:szCs w:val="17"/>
        </w:rPr>
        <w:t xml:space="preserve">муниципального </w:t>
      </w:r>
    </w:p>
    <w:p w:rsidR="00C254A7" w:rsidRPr="00CD02CE" w:rsidRDefault="00C70431" w:rsidP="00C70431">
      <w:pPr>
        <w:ind w:firstLine="709"/>
        <w:jc w:val="right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округа</w:t>
      </w:r>
      <w:r w:rsidR="00C254A7" w:rsidRPr="00CD02CE">
        <w:rPr>
          <w:rFonts w:ascii="Times New Roman" w:hAnsi="Times New Roman"/>
          <w:b w:val="0"/>
          <w:sz w:val="17"/>
          <w:szCs w:val="17"/>
        </w:rPr>
        <w:t xml:space="preserve"> Чувашской Республики</w:t>
      </w:r>
      <w:r w:rsidR="00C254A7" w:rsidRPr="00CD02CE">
        <w:rPr>
          <w:rFonts w:ascii="Times New Roman" w:hAnsi="Times New Roman"/>
          <w:b w:val="0"/>
          <w:sz w:val="17"/>
          <w:szCs w:val="17"/>
        </w:rPr>
        <w:br/>
        <w:t xml:space="preserve">от </w:t>
      </w:r>
      <w:r w:rsidR="00EF41C9" w:rsidRPr="00CD02CE">
        <w:rPr>
          <w:rFonts w:ascii="Times New Roman" w:hAnsi="Times New Roman"/>
          <w:b w:val="0"/>
          <w:sz w:val="17"/>
          <w:szCs w:val="17"/>
        </w:rPr>
        <w:t>13.06.2023 г. № 1089</w:t>
      </w:r>
    </w:p>
    <w:p w:rsidR="00C70431" w:rsidRPr="00CD02CE" w:rsidRDefault="00C70431" w:rsidP="00C70431">
      <w:pPr>
        <w:ind w:firstLine="709"/>
        <w:jc w:val="center"/>
        <w:outlineLvl w:val="2"/>
        <w:rPr>
          <w:rFonts w:ascii="Times New Roman" w:hAnsi="Times New Roman"/>
          <w:b w:val="0"/>
          <w:sz w:val="17"/>
          <w:szCs w:val="17"/>
        </w:rPr>
      </w:pPr>
    </w:p>
    <w:p w:rsidR="00C254A7" w:rsidRPr="00CD02CE" w:rsidRDefault="00C254A7" w:rsidP="00C70431">
      <w:pPr>
        <w:ind w:firstLine="709"/>
        <w:jc w:val="center"/>
        <w:outlineLvl w:val="2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Порядок создания и работы комиссии</w:t>
      </w:r>
    </w:p>
    <w:p w:rsidR="00C254A7" w:rsidRPr="00CD02CE" w:rsidRDefault="00C254A7" w:rsidP="00C70431">
      <w:pPr>
        <w:ind w:firstLine="709"/>
        <w:jc w:val="center"/>
        <w:outlineLvl w:val="2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по размещению нестационарных торговых объектов на территории</w:t>
      </w:r>
    </w:p>
    <w:p w:rsidR="00C254A7" w:rsidRPr="00CD02CE" w:rsidRDefault="00C254A7" w:rsidP="00C70431">
      <w:pPr>
        <w:ind w:firstLine="709"/>
        <w:jc w:val="center"/>
        <w:outlineLvl w:val="2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Моргаушского</w:t>
      </w:r>
      <w:r w:rsidR="00C70431" w:rsidRPr="00CD02CE">
        <w:rPr>
          <w:rFonts w:ascii="Times New Roman" w:hAnsi="Times New Roman"/>
          <w:b w:val="0"/>
          <w:sz w:val="17"/>
          <w:szCs w:val="17"/>
        </w:rPr>
        <w:t xml:space="preserve"> муниципального округа </w:t>
      </w:r>
      <w:r w:rsidRPr="00CD02CE">
        <w:rPr>
          <w:rFonts w:ascii="Times New Roman" w:hAnsi="Times New Roman"/>
          <w:b w:val="0"/>
          <w:sz w:val="17"/>
          <w:szCs w:val="17"/>
        </w:rPr>
        <w:t>Чувашской Республики</w:t>
      </w:r>
    </w:p>
    <w:p w:rsidR="00C254A7" w:rsidRPr="00CD02CE" w:rsidRDefault="00C254A7" w:rsidP="00C70431">
      <w:pPr>
        <w:ind w:firstLine="709"/>
        <w:jc w:val="both"/>
        <w:outlineLvl w:val="2"/>
        <w:rPr>
          <w:rFonts w:ascii="Times New Roman" w:hAnsi="Times New Roman"/>
          <w:b w:val="0"/>
          <w:bCs/>
          <w:sz w:val="17"/>
          <w:szCs w:val="17"/>
        </w:rPr>
      </w:pPr>
    </w:p>
    <w:p w:rsidR="00C254A7" w:rsidRPr="00CD02CE" w:rsidRDefault="00C254A7" w:rsidP="00C70431">
      <w:pPr>
        <w:pStyle w:val="af0"/>
        <w:numPr>
          <w:ilvl w:val="0"/>
          <w:numId w:val="5"/>
        </w:numPr>
        <w:jc w:val="center"/>
        <w:outlineLvl w:val="2"/>
        <w:rPr>
          <w:rFonts w:ascii="Times New Roman" w:hAnsi="Times New Roman"/>
          <w:b w:val="0"/>
          <w:bCs/>
          <w:sz w:val="17"/>
          <w:szCs w:val="17"/>
        </w:rPr>
      </w:pPr>
      <w:r w:rsidRPr="00CD02CE">
        <w:rPr>
          <w:rFonts w:ascii="Times New Roman" w:hAnsi="Times New Roman"/>
          <w:b w:val="0"/>
          <w:bCs/>
          <w:sz w:val="17"/>
          <w:szCs w:val="17"/>
        </w:rPr>
        <w:t>Общие положения</w:t>
      </w:r>
    </w:p>
    <w:p w:rsidR="00C70431" w:rsidRPr="00CD02CE" w:rsidRDefault="00C70431" w:rsidP="00C70431">
      <w:pPr>
        <w:pStyle w:val="af0"/>
        <w:ind w:left="1069"/>
        <w:outlineLvl w:val="2"/>
        <w:rPr>
          <w:rFonts w:ascii="Times New Roman" w:hAnsi="Times New Roman"/>
          <w:b w:val="0"/>
          <w:bCs/>
          <w:sz w:val="17"/>
          <w:szCs w:val="17"/>
        </w:rPr>
      </w:pP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1.1. Комиссия по размещению нестационарных торговых объектов на территории Морг</w:t>
      </w:r>
      <w:r w:rsidRPr="00CD02CE">
        <w:rPr>
          <w:rFonts w:ascii="Times New Roman" w:hAnsi="Times New Roman"/>
          <w:b w:val="0"/>
          <w:sz w:val="17"/>
          <w:szCs w:val="17"/>
        </w:rPr>
        <w:t>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ушского 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Республики (далее - комиссия) образована в целях осуществления оценки нестационарных торговых объектов на пре</w:t>
      </w:r>
      <w:r w:rsidRPr="00CD02CE">
        <w:rPr>
          <w:rFonts w:ascii="Times New Roman" w:hAnsi="Times New Roman"/>
          <w:b w:val="0"/>
          <w:sz w:val="17"/>
          <w:szCs w:val="17"/>
        </w:rPr>
        <w:t>д</w:t>
      </w:r>
      <w:r w:rsidRPr="00CD02CE">
        <w:rPr>
          <w:rFonts w:ascii="Times New Roman" w:hAnsi="Times New Roman"/>
          <w:b w:val="0"/>
          <w:sz w:val="17"/>
          <w:szCs w:val="17"/>
        </w:rPr>
        <w:t>мет соответствия требованиям, указанным в договоре на право размещения нестационарного торгового объекта (далее - д</w:t>
      </w:r>
      <w:r w:rsidRPr="00CD02CE">
        <w:rPr>
          <w:rFonts w:ascii="Times New Roman" w:hAnsi="Times New Roman"/>
          <w:b w:val="0"/>
          <w:sz w:val="17"/>
          <w:szCs w:val="17"/>
        </w:rPr>
        <w:t>о</w:t>
      </w:r>
      <w:r w:rsidRPr="00CD02CE">
        <w:rPr>
          <w:rFonts w:ascii="Times New Roman" w:hAnsi="Times New Roman"/>
          <w:b w:val="0"/>
          <w:sz w:val="17"/>
          <w:szCs w:val="17"/>
        </w:rPr>
        <w:t>говор) и архитектурно-</w:t>
      </w:r>
      <w:proofErr w:type="gramStart"/>
      <w:r w:rsidRPr="00CD02CE">
        <w:rPr>
          <w:rFonts w:ascii="Times New Roman" w:hAnsi="Times New Roman"/>
          <w:b w:val="0"/>
          <w:sz w:val="17"/>
          <w:szCs w:val="17"/>
        </w:rPr>
        <w:t>художественном решении</w:t>
      </w:r>
      <w:proofErr w:type="gramEnd"/>
      <w:r w:rsidRPr="00CD02CE">
        <w:rPr>
          <w:rFonts w:ascii="Times New Roman" w:hAnsi="Times New Roman"/>
          <w:b w:val="0"/>
          <w:sz w:val="17"/>
          <w:szCs w:val="17"/>
        </w:rPr>
        <w:t>, являющимся неотъемлемой частью договора (далее - АХР).</w:t>
      </w:r>
    </w:p>
    <w:p w:rsidR="00C70431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 xml:space="preserve">1.2. В своей деятельности комиссия руководствуется законодательными и нормативными правовыми актами Российской Федерации, Чувашской Республики, правовыми актами органов местного самоуправления Моргаушского </w:t>
      </w:r>
      <w:r w:rsidR="00991218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Республики, а та</w:t>
      </w:r>
      <w:r w:rsidRPr="00CD02CE">
        <w:rPr>
          <w:rFonts w:ascii="Times New Roman" w:hAnsi="Times New Roman"/>
          <w:b w:val="0"/>
          <w:sz w:val="17"/>
          <w:szCs w:val="17"/>
        </w:rPr>
        <w:t>к</w:t>
      </w:r>
      <w:r w:rsidRPr="00CD02CE">
        <w:rPr>
          <w:rFonts w:ascii="Times New Roman" w:hAnsi="Times New Roman"/>
          <w:b w:val="0"/>
          <w:sz w:val="17"/>
          <w:szCs w:val="17"/>
        </w:rPr>
        <w:t>же настоящим Порядком. Число членов комиссии дол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жно быть не менее пяти человек.</w:t>
      </w: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 xml:space="preserve">1.3. </w:t>
      </w:r>
      <w:proofErr w:type="gramStart"/>
      <w:r w:rsidRPr="00CD02CE">
        <w:rPr>
          <w:rFonts w:ascii="Times New Roman" w:hAnsi="Times New Roman"/>
          <w:b w:val="0"/>
          <w:sz w:val="17"/>
          <w:szCs w:val="17"/>
        </w:rPr>
        <w:t>По результатам оценки нестационарных торговых объектов на предмет соответствия требованиям, указанным в дог</w:t>
      </w:r>
      <w:r w:rsidRPr="00CD02CE">
        <w:rPr>
          <w:rFonts w:ascii="Times New Roman" w:hAnsi="Times New Roman"/>
          <w:b w:val="0"/>
          <w:sz w:val="17"/>
          <w:szCs w:val="17"/>
        </w:rPr>
        <w:t>о</w:t>
      </w:r>
      <w:r w:rsidRPr="00CD02CE">
        <w:rPr>
          <w:rFonts w:ascii="Times New Roman" w:hAnsi="Times New Roman"/>
          <w:b w:val="0"/>
          <w:sz w:val="17"/>
          <w:szCs w:val="17"/>
        </w:rPr>
        <w:t>воре и АХР (далее - оценка НТО) комиссия составляет акт приемки нестационарного торгового объекта в эксплуатацию на соотве</w:t>
      </w:r>
      <w:r w:rsidRPr="00CD02CE">
        <w:rPr>
          <w:rFonts w:ascii="Times New Roman" w:hAnsi="Times New Roman"/>
          <w:b w:val="0"/>
          <w:sz w:val="17"/>
          <w:szCs w:val="17"/>
        </w:rPr>
        <w:t>т</w:t>
      </w:r>
      <w:r w:rsidRPr="00CD02CE">
        <w:rPr>
          <w:rFonts w:ascii="Times New Roman" w:hAnsi="Times New Roman"/>
          <w:b w:val="0"/>
          <w:sz w:val="17"/>
          <w:szCs w:val="17"/>
        </w:rPr>
        <w:t>ствие размещенного нестаци</w:t>
      </w:r>
      <w:r w:rsidRPr="00CD02CE">
        <w:rPr>
          <w:rFonts w:ascii="Times New Roman" w:hAnsi="Times New Roman"/>
          <w:b w:val="0"/>
          <w:sz w:val="17"/>
          <w:szCs w:val="17"/>
        </w:rPr>
        <w:t>о</w:t>
      </w:r>
      <w:r w:rsidRPr="00CD02CE">
        <w:rPr>
          <w:rFonts w:ascii="Times New Roman" w:hAnsi="Times New Roman"/>
          <w:b w:val="0"/>
          <w:sz w:val="17"/>
          <w:szCs w:val="17"/>
        </w:rPr>
        <w:t>нарного торгового объекта требованиям, указанным в договоре и АХР (далее - акт приемки НТО в эксплуатацию</w:t>
      </w:r>
      <w:r w:rsidR="00991218" w:rsidRPr="00CD02CE">
        <w:rPr>
          <w:rFonts w:ascii="Times New Roman" w:hAnsi="Times New Roman"/>
          <w:b w:val="0"/>
          <w:sz w:val="17"/>
          <w:szCs w:val="17"/>
        </w:rPr>
        <w:t>) по форме согласно приложению №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1 к Порядку согласования и оценки внешн</w:t>
      </w:r>
      <w:r w:rsidRPr="00CD02CE">
        <w:rPr>
          <w:rFonts w:ascii="Times New Roman" w:hAnsi="Times New Roman"/>
          <w:b w:val="0"/>
          <w:sz w:val="17"/>
          <w:szCs w:val="17"/>
        </w:rPr>
        <w:t>е</w:t>
      </w:r>
      <w:r w:rsidRPr="00CD02CE">
        <w:rPr>
          <w:rFonts w:ascii="Times New Roman" w:hAnsi="Times New Roman"/>
          <w:b w:val="0"/>
          <w:sz w:val="17"/>
          <w:szCs w:val="17"/>
        </w:rPr>
        <w:t>го вида (архитектурно-художественного решения) нестационарных</w:t>
      </w:r>
      <w:proofErr w:type="gramEnd"/>
      <w:r w:rsidRPr="00CD02CE">
        <w:rPr>
          <w:rFonts w:ascii="Times New Roman" w:hAnsi="Times New Roman"/>
          <w:b w:val="0"/>
          <w:sz w:val="17"/>
          <w:szCs w:val="17"/>
        </w:rPr>
        <w:t xml:space="preserve"> торговых объектов, утве</w:t>
      </w:r>
      <w:r w:rsidRPr="00CD02CE">
        <w:rPr>
          <w:rFonts w:ascii="Times New Roman" w:hAnsi="Times New Roman"/>
          <w:b w:val="0"/>
          <w:sz w:val="17"/>
          <w:szCs w:val="17"/>
        </w:rPr>
        <w:t>р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жденному постановлением администрации Моргаушского </w:t>
      </w:r>
      <w:r w:rsidR="00C70431" w:rsidRPr="00CD02CE">
        <w:rPr>
          <w:rFonts w:ascii="Times New Roman" w:hAnsi="Times New Roman"/>
          <w:b w:val="0"/>
          <w:sz w:val="17"/>
          <w:szCs w:val="17"/>
        </w:rPr>
        <w:lastRenderedPageBreak/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Республики от </w:t>
      </w:r>
      <w:r w:rsidR="00991218" w:rsidRPr="00CD02CE">
        <w:rPr>
          <w:rFonts w:ascii="Times New Roman" w:hAnsi="Times New Roman"/>
          <w:b w:val="0"/>
          <w:sz w:val="17"/>
          <w:szCs w:val="17"/>
        </w:rPr>
        <w:t xml:space="preserve">7 июня </w:t>
      </w:r>
      <w:r w:rsidR="00C70431" w:rsidRPr="00CD02CE">
        <w:rPr>
          <w:rFonts w:ascii="Times New Roman" w:hAnsi="Times New Roman"/>
          <w:b w:val="0"/>
          <w:sz w:val="17"/>
          <w:szCs w:val="17"/>
        </w:rPr>
        <w:t>2023</w:t>
      </w:r>
      <w:r w:rsidR="00991218" w:rsidRPr="00CD02CE">
        <w:rPr>
          <w:rFonts w:ascii="Times New Roman" w:hAnsi="Times New Roman"/>
          <w:b w:val="0"/>
          <w:sz w:val="17"/>
          <w:szCs w:val="17"/>
        </w:rPr>
        <w:t xml:space="preserve"> 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г.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№</w:t>
      </w:r>
      <w:r w:rsidR="00991218" w:rsidRPr="00CD02CE">
        <w:rPr>
          <w:rFonts w:ascii="Times New Roman" w:hAnsi="Times New Roman"/>
          <w:b w:val="0"/>
          <w:sz w:val="17"/>
          <w:szCs w:val="17"/>
        </w:rPr>
        <w:t xml:space="preserve"> 1073 </w:t>
      </w:r>
      <w:r w:rsidRPr="00CD02CE">
        <w:rPr>
          <w:rFonts w:ascii="Times New Roman" w:hAnsi="Times New Roman"/>
          <w:b w:val="0"/>
          <w:sz w:val="17"/>
          <w:szCs w:val="17"/>
        </w:rPr>
        <w:t>(далее - Порядок согласования). Работа заседания коми</w:t>
      </w:r>
      <w:r w:rsidRPr="00CD02CE">
        <w:rPr>
          <w:rFonts w:ascii="Times New Roman" w:hAnsi="Times New Roman"/>
          <w:b w:val="0"/>
          <w:sz w:val="17"/>
          <w:szCs w:val="17"/>
        </w:rPr>
        <w:t>с</w:t>
      </w:r>
      <w:r w:rsidRPr="00CD02CE">
        <w:rPr>
          <w:rFonts w:ascii="Times New Roman" w:hAnsi="Times New Roman"/>
          <w:b w:val="0"/>
          <w:sz w:val="17"/>
          <w:szCs w:val="17"/>
        </w:rPr>
        <w:t>сии оформляется протоколом заседания комиссии (далее - протокол). Принятые комиссией р</w:t>
      </w:r>
      <w:r w:rsidRPr="00CD02CE">
        <w:rPr>
          <w:rFonts w:ascii="Times New Roman" w:hAnsi="Times New Roman"/>
          <w:b w:val="0"/>
          <w:sz w:val="17"/>
          <w:szCs w:val="17"/>
        </w:rPr>
        <w:t>е</w:t>
      </w:r>
      <w:r w:rsidRPr="00CD02CE">
        <w:rPr>
          <w:rFonts w:ascii="Times New Roman" w:hAnsi="Times New Roman"/>
          <w:b w:val="0"/>
          <w:sz w:val="17"/>
          <w:szCs w:val="17"/>
        </w:rPr>
        <w:t>шения отражаются в протоколе.</w:t>
      </w:r>
    </w:p>
    <w:p w:rsidR="00C254A7" w:rsidRPr="00CD02CE" w:rsidRDefault="00C254A7" w:rsidP="00C70431">
      <w:pPr>
        <w:ind w:firstLine="709"/>
        <w:jc w:val="both"/>
        <w:outlineLvl w:val="2"/>
        <w:rPr>
          <w:rFonts w:ascii="Times New Roman" w:hAnsi="Times New Roman"/>
          <w:b w:val="0"/>
          <w:bCs/>
          <w:sz w:val="17"/>
          <w:szCs w:val="17"/>
        </w:rPr>
      </w:pPr>
    </w:p>
    <w:p w:rsidR="00C254A7" w:rsidRPr="00CD02CE" w:rsidRDefault="00C254A7" w:rsidP="00C70431">
      <w:pPr>
        <w:ind w:firstLine="709"/>
        <w:jc w:val="center"/>
        <w:outlineLvl w:val="2"/>
        <w:rPr>
          <w:rFonts w:ascii="Times New Roman" w:hAnsi="Times New Roman"/>
          <w:b w:val="0"/>
          <w:bCs/>
          <w:sz w:val="17"/>
          <w:szCs w:val="17"/>
        </w:rPr>
      </w:pPr>
      <w:r w:rsidRPr="00CD02CE">
        <w:rPr>
          <w:rFonts w:ascii="Times New Roman" w:hAnsi="Times New Roman"/>
          <w:b w:val="0"/>
          <w:bCs/>
          <w:sz w:val="17"/>
          <w:szCs w:val="17"/>
        </w:rPr>
        <w:t>2. Организация деятельности комиссии</w:t>
      </w:r>
    </w:p>
    <w:p w:rsidR="00C70431" w:rsidRPr="00CD02CE" w:rsidRDefault="00C70431" w:rsidP="00C70431">
      <w:pPr>
        <w:ind w:firstLine="709"/>
        <w:jc w:val="center"/>
        <w:outlineLvl w:val="2"/>
        <w:rPr>
          <w:rFonts w:ascii="Times New Roman" w:hAnsi="Times New Roman"/>
          <w:b w:val="0"/>
          <w:bCs/>
          <w:sz w:val="17"/>
          <w:szCs w:val="17"/>
        </w:rPr>
      </w:pPr>
    </w:p>
    <w:p w:rsidR="00C70431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 xml:space="preserve">2.1. Комиссия формируется из представителей администрации Моргаушского 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</w:t>
      </w:r>
      <w:r w:rsidRPr="00CD02CE">
        <w:rPr>
          <w:rFonts w:ascii="Times New Roman" w:hAnsi="Times New Roman"/>
          <w:b w:val="0"/>
          <w:sz w:val="17"/>
          <w:szCs w:val="17"/>
        </w:rPr>
        <w:t>с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публики. Состав комиссии утверждается распоряжением администрации Моргаушского 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</w:t>
      </w:r>
      <w:r w:rsidRPr="00CD02CE">
        <w:rPr>
          <w:rFonts w:ascii="Times New Roman" w:hAnsi="Times New Roman"/>
          <w:b w:val="0"/>
          <w:sz w:val="17"/>
          <w:szCs w:val="17"/>
        </w:rPr>
        <w:t>с</w:t>
      </w:r>
      <w:r w:rsidRPr="00CD02CE">
        <w:rPr>
          <w:rFonts w:ascii="Times New Roman" w:hAnsi="Times New Roman"/>
          <w:b w:val="0"/>
          <w:sz w:val="17"/>
          <w:szCs w:val="17"/>
        </w:rPr>
        <w:t>публики. В состав комиссии входят: председатель, заместитель председате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ля, секретарь и члены комиссии.</w:t>
      </w:r>
    </w:p>
    <w:p w:rsidR="00C70431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2.2. Комиссию возглавляет председатель. В случае отсутствия председателя комиссии, заседание комиссии возглавляет зам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еститель председателя комиссии.</w:t>
      </w:r>
    </w:p>
    <w:p w:rsidR="00C70431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2.3. Секретарь комиссии осуществляет организационно-техническое обеспечение деятельности комиссии. Секретарь к</w:t>
      </w:r>
      <w:r w:rsidRPr="00CD02CE">
        <w:rPr>
          <w:rFonts w:ascii="Times New Roman" w:hAnsi="Times New Roman"/>
          <w:b w:val="0"/>
          <w:sz w:val="17"/>
          <w:szCs w:val="17"/>
        </w:rPr>
        <w:t>о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миссии готовит материалы по повестке дня заседания комиссии, </w:t>
      </w:r>
      <w:proofErr w:type="gramStart"/>
      <w:r w:rsidRPr="00CD02CE">
        <w:rPr>
          <w:rFonts w:ascii="Times New Roman" w:hAnsi="Times New Roman"/>
          <w:b w:val="0"/>
          <w:sz w:val="17"/>
          <w:szCs w:val="17"/>
        </w:rPr>
        <w:t>согласовывает повестку дня с председателем комиссии и уведо</w:t>
      </w:r>
      <w:r w:rsidRPr="00CD02CE">
        <w:rPr>
          <w:rFonts w:ascii="Times New Roman" w:hAnsi="Times New Roman"/>
          <w:b w:val="0"/>
          <w:sz w:val="17"/>
          <w:szCs w:val="17"/>
        </w:rPr>
        <w:t>м</w:t>
      </w:r>
      <w:r w:rsidRPr="00CD02CE">
        <w:rPr>
          <w:rFonts w:ascii="Times New Roman" w:hAnsi="Times New Roman"/>
          <w:b w:val="0"/>
          <w:sz w:val="17"/>
          <w:szCs w:val="17"/>
        </w:rPr>
        <w:t>ляет</w:t>
      </w:r>
      <w:proofErr w:type="gramEnd"/>
      <w:r w:rsidRPr="00CD02CE">
        <w:rPr>
          <w:rFonts w:ascii="Times New Roman" w:hAnsi="Times New Roman"/>
          <w:b w:val="0"/>
          <w:sz w:val="17"/>
          <w:szCs w:val="17"/>
        </w:rPr>
        <w:t xml:space="preserve"> членов комиссии о н</w:t>
      </w:r>
      <w:r w:rsidRPr="00CD02CE">
        <w:rPr>
          <w:rFonts w:ascii="Times New Roman" w:hAnsi="Times New Roman"/>
          <w:b w:val="0"/>
          <w:sz w:val="17"/>
          <w:szCs w:val="17"/>
        </w:rPr>
        <w:t>а</w:t>
      </w:r>
      <w:r w:rsidRPr="00CD02CE">
        <w:rPr>
          <w:rFonts w:ascii="Times New Roman" w:hAnsi="Times New Roman"/>
          <w:b w:val="0"/>
          <w:sz w:val="17"/>
          <w:szCs w:val="17"/>
        </w:rPr>
        <w:t>значенной дате заседания не менее чем за 1 рабочий день до назначенной даты заседания,</w:t>
      </w:r>
      <w:r w:rsidR="00C70431" w:rsidRPr="00CD02CE">
        <w:rPr>
          <w:rFonts w:ascii="Times New Roman" w:hAnsi="Times New Roman"/>
          <w:b w:val="0"/>
          <w:sz w:val="17"/>
          <w:szCs w:val="17"/>
        </w:rPr>
        <w:t xml:space="preserve"> оформляет протоколы заседаний.</w:t>
      </w: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В случае отсутствия секретаря комиссии протокол ведет один из членов комиссии. Пр</w:t>
      </w:r>
      <w:r w:rsidRPr="00CD02CE">
        <w:rPr>
          <w:rFonts w:ascii="Times New Roman" w:hAnsi="Times New Roman"/>
          <w:b w:val="0"/>
          <w:sz w:val="17"/>
          <w:szCs w:val="17"/>
        </w:rPr>
        <w:t>о</w:t>
      </w:r>
      <w:r w:rsidRPr="00CD02CE">
        <w:rPr>
          <w:rFonts w:ascii="Times New Roman" w:hAnsi="Times New Roman"/>
          <w:b w:val="0"/>
          <w:sz w:val="17"/>
          <w:szCs w:val="17"/>
        </w:rPr>
        <w:t>токол подписывают председатель комиссии, заместитель председателя комиссии, члены коми</w:t>
      </w:r>
      <w:r w:rsidRPr="00CD02CE">
        <w:rPr>
          <w:rFonts w:ascii="Times New Roman" w:hAnsi="Times New Roman"/>
          <w:b w:val="0"/>
          <w:sz w:val="17"/>
          <w:szCs w:val="17"/>
        </w:rPr>
        <w:t>с</w:t>
      </w:r>
      <w:r w:rsidRPr="00CD02CE">
        <w:rPr>
          <w:rFonts w:ascii="Times New Roman" w:hAnsi="Times New Roman"/>
          <w:b w:val="0"/>
          <w:sz w:val="17"/>
          <w:szCs w:val="17"/>
        </w:rPr>
        <w:t>сии.</w:t>
      </w: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2.4. На заседание комиссии при необходимости приглашаются юридические лица и индивидуальные предприниматели, представители правоохранительных и контрольно-надзорных о</w:t>
      </w:r>
      <w:r w:rsidRPr="00CD02CE">
        <w:rPr>
          <w:rFonts w:ascii="Times New Roman" w:hAnsi="Times New Roman"/>
          <w:b w:val="0"/>
          <w:sz w:val="17"/>
          <w:szCs w:val="17"/>
        </w:rPr>
        <w:t>р</w:t>
      </w:r>
      <w:r w:rsidRPr="00CD02CE">
        <w:rPr>
          <w:rFonts w:ascii="Times New Roman" w:hAnsi="Times New Roman"/>
          <w:b w:val="0"/>
          <w:sz w:val="17"/>
          <w:szCs w:val="17"/>
        </w:rPr>
        <w:t>ганов, иные представители.</w:t>
      </w: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2.5. При возникновении прямой или косвенной личной заинтересованности лица, входящего в состав комиссии, которая может привести к конфликту интересов при рассмотрении в</w:t>
      </w:r>
      <w:r w:rsidRPr="00CD02CE">
        <w:rPr>
          <w:rFonts w:ascii="Times New Roman" w:hAnsi="Times New Roman"/>
          <w:b w:val="0"/>
          <w:sz w:val="17"/>
          <w:szCs w:val="17"/>
        </w:rPr>
        <w:t>о</w:t>
      </w:r>
      <w:r w:rsidRPr="00CD02CE">
        <w:rPr>
          <w:rFonts w:ascii="Times New Roman" w:hAnsi="Times New Roman"/>
          <w:b w:val="0"/>
          <w:sz w:val="17"/>
          <w:szCs w:val="17"/>
        </w:rPr>
        <w:t>проса, включенного в повестку дня заседания комиссии, такое лицо обязано до начала заседания заявить об этом. В таком случае соответствующее лицо комиссии не принимает участие в зас</w:t>
      </w:r>
      <w:r w:rsidRPr="00CD02CE">
        <w:rPr>
          <w:rFonts w:ascii="Times New Roman" w:hAnsi="Times New Roman"/>
          <w:b w:val="0"/>
          <w:sz w:val="17"/>
          <w:szCs w:val="17"/>
        </w:rPr>
        <w:t>е</w:t>
      </w:r>
      <w:r w:rsidRPr="00CD02CE">
        <w:rPr>
          <w:rFonts w:ascii="Times New Roman" w:hAnsi="Times New Roman"/>
          <w:b w:val="0"/>
          <w:sz w:val="17"/>
          <w:szCs w:val="17"/>
        </w:rPr>
        <w:t>дании комиссии.</w:t>
      </w:r>
    </w:p>
    <w:p w:rsidR="00C70431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2.6. Заседания комиссии проводятся по мере поступления заявлений от юридических лиц и индивидуальных предприн</w:t>
      </w:r>
      <w:r w:rsidRPr="00CD02CE">
        <w:rPr>
          <w:rFonts w:ascii="Times New Roman" w:hAnsi="Times New Roman"/>
          <w:b w:val="0"/>
          <w:sz w:val="17"/>
          <w:szCs w:val="17"/>
        </w:rPr>
        <w:t>и</w:t>
      </w:r>
      <w:r w:rsidRPr="00CD02CE">
        <w:rPr>
          <w:rFonts w:ascii="Times New Roman" w:hAnsi="Times New Roman"/>
          <w:b w:val="0"/>
          <w:sz w:val="17"/>
          <w:szCs w:val="17"/>
        </w:rPr>
        <w:t>м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ателей о проведении оценки НТО.</w:t>
      </w: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2.7. Заседание комиссии является правомочным при участии в нем не менее половины членов комиссии.</w:t>
      </w: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2.8. Комиссия осмотр установленного НТО осуществляет с выездом на место в 10-дневный срок со дня регистрации в а</w:t>
      </w:r>
      <w:r w:rsidRPr="00CD02CE">
        <w:rPr>
          <w:rFonts w:ascii="Times New Roman" w:hAnsi="Times New Roman"/>
          <w:b w:val="0"/>
          <w:sz w:val="17"/>
          <w:szCs w:val="17"/>
        </w:rPr>
        <w:t>д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министрации Моргаушского 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</w:t>
      </w:r>
      <w:r w:rsidRPr="00CD02CE">
        <w:rPr>
          <w:rFonts w:ascii="Times New Roman" w:hAnsi="Times New Roman"/>
          <w:b w:val="0"/>
          <w:sz w:val="17"/>
          <w:szCs w:val="17"/>
        </w:rPr>
        <w:t>у</w:t>
      </w:r>
      <w:r w:rsidRPr="00CD02CE">
        <w:rPr>
          <w:rFonts w:ascii="Times New Roman" w:hAnsi="Times New Roman"/>
          <w:b w:val="0"/>
          <w:sz w:val="17"/>
          <w:szCs w:val="17"/>
        </w:rPr>
        <w:t>вашской Республики заявлений от юридических лиц и индивидуальных предпринимателей о проведении оценки НТО.</w:t>
      </w:r>
    </w:p>
    <w:p w:rsidR="00C70431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По результатам осмотра составляется акт приемки НТО в эксплуатацию в двух экземплярах, который подписывают пре</w:t>
      </w:r>
      <w:r w:rsidRPr="00CD02CE">
        <w:rPr>
          <w:rFonts w:ascii="Times New Roman" w:hAnsi="Times New Roman"/>
          <w:b w:val="0"/>
          <w:sz w:val="17"/>
          <w:szCs w:val="17"/>
        </w:rPr>
        <w:t>д</w:t>
      </w:r>
      <w:r w:rsidRPr="00CD02CE">
        <w:rPr>
          <w:rFonts w:ascii="Times New Roman" w:hAnsi="Times New Roman"/>
          <w:b w:val="0"/>
          <w:sz w:val="17"/>
          <w:szCs w:val="17"/>
        </w:rPr>
        <w:t>седатель комиссии, заместитель председ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ателя комиссии, члены комиссии.</w:t>
      </w: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Решения комиссии принимаются открытым голосованием простым большинством голосов членов комиссии, присутс</w:t>
      </w:r>
      <w:r w:rsidRPr="00CD02CE">
        <w:rPr>
          <w:rFonts w:ascii="Times New Roman" w:hAnsi="Times New Roman"/>
          <w:b w:val="0"/>
          <w:sz w:val="17"/>
          <w:szCs w:val="17"/>
        </w:rPr>
        <w:t>т</w:t>
      </w:r>
      <w:r w:rsidRPr="00CD02CE">
        <w:rPr>
          <w:rFonts w:ascii="Times New Roman" w:hAnsi="Times New Roman"/>
          <w:b w:val="0"/>
          <w:sz w:val="17"/>
          <w:szCs w:val="17"/>
        </w:rPr>
        <w:t>вующих на заседании. Каждый член комиссии имеет один голос. В случае равенства голосов голос председателя является опред</w:t>
      </w:r>
      <w:r w:rsidRPr="00CD02CE">
        <w:rPr>
          <w:rFonts w:ascii="Times New Roman" w:hAnsi="Times New Roman"/>
          <w:b w:val="0"/>
          <w:sz w:val="17"/>
          <w:szCs w:val="17"/>
        </w:rPr>
        <w:t>е</w:t>
      </w:r>
      <w:r w:rsidRPr="00CD02CE">
        <w:rPr>
          <w:rFonts w:ascii="Times New Roman" w:hAnsi="Times New Roman"/>
          <w:b w:val="0"/>
          <w:sz w:val="17"/>
          <w:szCs w:val="17"/>
        </w:rPr>
        <w:t>ляющим.</w:t>
      </w:r>
      <w:r w:rsidRPr="00CD02CE">
        <w:rPr>
          <w:rFonts w:ascii="Times New Roman" w:hAnsi="Times New Roman"/>
          <w:b w:val="0"/>
          <w:sz w:val="17"/>
          <w:szCs w:val="17"/>
        </w:rPr>
        <w:br/>
        <w:t>Принятое решение заносится в протокол. Мнение членов комиссии, не согласных с принятым решением, заносятся в протокол.</w:t>
      </w:r>
    </w:p>
    <w:p w:rsidR="00AF2B09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2.9. В акте приемки НТО в эксплуатацию Комиссия указывает одно из решений: "</w:t>
      </w:r>
      <w:proofErr w:type="gramStart"/>
      <w:r w:rsidRPr="00CD02CE">
        <w:rPr>
          <w:rFonts w:ascii="Times New Roman" w:hAnsi="Times New Roman"/>
          <w:b w:val="0"/>
          <w:sz w:val="17"/>
          <w:szCs w:val="17"/>
        </w:rPr>
        <w:t>Предъявленный</w:t>
      </w:r>
      <w:proofErr w:type="gramEnd"/>
      <w:r w:rsidRPr="00CD02CE">
        <w:rPr>
          <w:rFonts w:ascii="Times New Roman" w:hAnsi="Times New Roman"/>
          <w:b w:val="0"/>
          <w:sz w:val="17"/>
          <w:szCs w:val="17"/>
        </w:rPr>
        <w:t xml:space="preserve"> к приемке НТО, расп</w:t>
      </w:r>
      <w:r w:rsidRPr="00CD02CE">
        <w:rPr>
          <w:rFonts w:ascii="Times New Roman" w:hAnsi="Times New Roman"/>
          <w:b w:val="0"/>
          <w:sz w:val="17"/>
          <w:szCs w:val="17"/>
        </w:rPr>
        <w:t>о</w:t>
      </w:r>
      <w:r w:rsidRPr="00CD02CE">
        <w:rPr>
          <w:rFonts w:ascii="Times New Roman" w:hAnsi="Times New Roman"/>
          <w:b w:val="0"/>
          <w:sz w:val="17"/>
          <w:szCs w:val="17"/>
        </w:rPr>
        <w:t>ложенный: ____________________, соответствует требованиям, указанным в ___________, и готов к эксплуатации" или "Предъя</w:t>
      </w:r>
      <w:r w:rsidRPr="00CD02CE">
        <w:rPr>
          <w:rFonts w:ascii="Times New Roman" w:hAnsi="Times New Roman"/>
          <w:b w:val="0"/>
          <w:sz w:val="17"/>
          <w:szCs w:val="17"/>
        </w:rPr>
        <w:t>в</w:t>
      </w:r>
      <w:r w:rsidRPr="00CD02CE">
        <w:rPr>
          <w:rFonts w:ascii="Times New Roman" w:hAnsi="Times New Roman"/>
          <w:b w:val="0"/>
          <w:sz w:val="17"/>
          <w:szCs w:val="17"/>
        </w:rPr>
        <w:t>ленный к приемке НТО, расположенный _______________________, не соответствует требованиям, указанным в ______________________, и не готов к эксплуатации".</w:t>
      </w:r>
      <w:r w:rsidRPr="00CD02CE">
        <w:rPr>
          <w:rFonts w:ascii="Times New Roman" w:hAnsi="Times New Roman"/>
          <w:b w:val="0"/>
          <w:sz w:val="17"/>
          <w:szCs w:val="17"/>
        </w:rPr>
        <w:br/>
        <w:t>Подписанный акт приемки НТО в эксплуатацию с решением: "</w:t>
      </w:r>
      <w:proofErr w:type="gramStart"/>
      <w:r w:rsidRPr="00CD02CE">
        <w:rPr>
          <w:rFonts w:ascii="Times New Roman" w:hAnsi="Times New Roman"/>
          <w:b w:val="0"/>
          <w:sz w:val="17"/>
          <w:szCs w:val="17"/>
        </w:rPr>
        <w:t>Предъявленный</w:t>
      </w:r>
      <w:proofErr w:type="gramEnd"/>
      <w:r w:rsidRPr="00CD02CE">
        <w:rPr>
          <w:rFonts w:ascii="Times New Roman" w:hAnsi="Times New Roman"/>
          <w:b w:val="0"/>
          <w:sz w:val="17"/>
          <w:szCs w:val="17"/>
        </w:rPr>
        <w:t xml:space="preserve"> к приемке НТО, расположенный: _______, соотве</w:t>
      </w:r>
      <w:r w:rsidRPr="00CD02CE">
        <w:rPr>
          <w:rFonts w:ascii="Times New Roman" w:hAnsi="Times New Roman"/>
          <w:b w:val="0"/>
          <w:sz w:val="17"/>
          <w:szCs w:val="17"/>
        </w:rPr>
        <w:t>т</w:t>
      </w:r>
      <w:r w:rsidRPr="00CD02CE">
        <w:rPr>
          <w:rFonts w:ascii="Times New Roman" w:hAnsi="Times New Roman"/>
          <w:b w:val="0"/>
          <w:sz w:val="17"/>
          <w:szCs w:val="17"/>
        </w:rPr>
        <w:t>ствует требованиям, указанным в _________________, и готов к эксплуатации" не позднее следующего дня со дня осмотра предо</w:t>
      </w:r>
      <w:r w:rsidRPr="00CD02CE">
        <w:rPr>
          <w:rFonts w:ascii="Times New Roman" w:hAnsi="Times New Roman"/>
          <w:b w:val="0"/>
          <w:sz w:val="17"/>
          <w:szCs w:val="17"/>
        </w:rPr>
        <w:t>с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тавляется на утверждение в администрацию Моргаушского 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Республики. Администрация Мо</w:t>
      </w:r>
      <w:r w:rsidRPr="00CD02CE">
        <w:rPr>
          <w:rFonts w:ascii="Times New Roman" w:hAnsi="Times New Roman"/>
          <w:b w:val="0"/>
          <w:sz w:val="17"/>
          <w:szCs w:val="17"/>
        </w:rPr>
        <w:t>р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гаушского </w:t>
      </w:r>
      <w:r w:rsidR="00AF2B09" w:rsidRPr="00CD02CE">
        <w:rPr>
          <w:rFonts w:ascii="Times New Roman" w:hAnsi="Times New Roman"/>
          <w:b w:val="0"/>
          <w:sz w:val="17"/>
          <w:szCs w:val="17"/>
        </w:rPr>
        <w:t xml:space="preserve">муниципального округа </w:t>
      </w:r>
      <w:r w:rsidRPr="00CD02CE">
        <w:rPr>
          <w:rFonts w:ascii="Times New Roman" w:hAnsi="Times New Roman"/>
          <w:b w:val="0"/>
          <w:sz w:val="17"/>
          <w:szCs w:val="17"/>
        </w:rPr>
        <w:t>Чувашской Республики утверждает акт приемки НТО в эксплуатацию в течение 5-ти дней со дня осмот</w:t>
      </w:r>
      <w:r w:rsidR="00AF2B09" w:rsidRPr="00CD02CE">
        <w:rPr>
          <w:rFonts w:ascii="Times New Roman" w:hAnsi="Times New Roman"/>
          <w:b w:val="0"/>
          <w:sz w:val="17"/>
          <w:szCs w:val="17"/>
        </w:rPr>
        <w:t>ра.</w:t>
      </w: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В случае если комиссией принято решение "Предъявленный к приемке НТО, расположенный: _______, соответствует требованиям, указанным в ___________, и готов к эксплуат</w:t>
      </w:r>
      <w:r w:rsidRPr="00CD02CE">
        <w:rPr>
          <w:rFonts w:ascii="Times New Roman" w:hAnsi="Times New Roman"/>
          <w:b w:val="0"/>
          <w:sz w:val="17"/>
          <w:szCs w:val="17"/>
        </w:rPr>
        <w:t>а</w:t>
      </w:r>
      <w:r w:rsidRPr="00CD02CE">
        <w:rPr>
          <w:rFonts w:ascii="Times New Roman" w:hAnsi="Times New Roman"/>
          <w:b w:val="0"/>
          <w:sz w:val="17"/>
          <w:szCs w:val="17"/>
        </w:rPr>
        <w:t>ции", утвержденный акт приемки НТО в эксплуатацию подтверждает готовность НТО к эксплуатации. В случае если комиссией принято решение "Предъявленный к приемке НТО, расположе</w:t>
      </w:r>
      <w:r w:rsidRPr="00CD02CE">
        <w:rPr>
          <w:rFonts w:ascii="Times New Roman" w:hAnsi="Times New Roman"/>
          <w:b w:val="0"/>
          <w:sz w:val="17"/>
          <w:szCs w:val="17"/>
        </w:rPr>
        <w:t>н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ный __________________, не соответствует требованиям, указанным в ____________, и не готов к эксплуатации", акт приемки НТО в эксплуатацию не подлежит утверждению администрацией Моргаушского </w:t>
      </w:r>
      <w:r w:rsidR="00AF2B09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Республики. В теч</w:t>
      </w:r>
      <w:r w:rsidRPr="00CD02CE">
        <w:rPr>
          <w:rFonts w:ascii="Times New Roman" w:hAnsi="Times New Roman"/>
          <w:b w:val="0"/>
          <w:sz w:val="17"/>
          <w:szCs w:val="17"/>
        </w:rPr>
        <w:t>е</w:t>
      </w:r>
      <w:r w:rsidRPr="00CD02CE">
        <w:rPr>
          <w:rFonts w:ascii="Times New Roman" w:hAnsi="Times New Roman"/>
          <w:b w:val="0"/>
          <w:sz w:val="17"/>
          <w:szCs w:val="17"/>
        </w:rPr>
        <w:t>ние двух месяцев с даты заключения договора юридические лица и индивидуальные предприниматели вправе повторно обратиться с заявлением о проведении оценки НТО.</w:t>
      </w:r>
    </w:p>
    <w:p w:rsidR="00C254A7" w:rsidRPr="00CD02CE" w:rsidRDefault="00C254A7" w:rsidP="00C70431">
      <w:pPr>
        <w:ind w:firstLine="709"/>
        <w:jc w:val="both"/>
        <w:outlineLvl w:val="2"/>
        <w:rPr>
          <w:rFonts w:ascii="Times New Roman" w:hAnsi="Times New Roman"/>
          <w:b w:val="0"/>
          <w:bCs/>
          <w:sz w:val="17"/>
          <w:szCs w:val="17"/>
        </w:rPr>
      </w:pPr>
    </w:p>
    <w:p w:rsidR="00C254A7" w:rsidRPr="00CD02CE" w:rsidRDefault="00C254A7" w:rsidP="00C70431">
      <w:pPr>
        <w:ind w:firstLine="709"/>
        <w:jc w:val="center"/>
        <w:outlineLvl w:val="2"/>
        <w:rPr>
          <w:rFonts w:ascii="Times New Roman" w:hAnsi="Times New Roman"/>
          <w:b w:val="0"/>
          <w:bCs/>
          <w:sz w:val="17"/>
          <w:szCs w:val="17"/>
        </w:rPr>
      </w:pPr>
      <w:r w:rsidRPr="00CD02CE">
        <w:rPr>
          <w:rFonts w:ascii="Times New Roman" w:hAnsi="Times New Roman"/>
          <w:b w:val="0"/>
          <w:bCs/>
          <w:sz w:val="17"/>
          <w:szCs w:val="17"/>
        </w:rPr>
        <w:t>3. Заключительные положения</w:t>
      </w:r>
    </w:p>
    <w:p w:rsidR="00C70431" w:rsidRPr="00CD02CE" w:rsidRDefault="00C70431" w:rsidP="00C70431">
      <w:pPr>
        <w:ind w:firstLine="709"/>
        <w:jc w:val="center"/>
        <w:outlineLvl w:val="2"/>
        <w:rPr>
          <w:rFonts w:ascii="Times New Roman" w:hAnsi="Times New Roman"/>
          <w:b w:val="0"/>
          <w:bCs/>
          <w:sz w:val="17"/>
          <w:szCs w:val="17"/>
        </w:rPr>
      </w:pPr>
    </w:p>
    <w:p w:rsidR="00AF2B09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3.1. Один экземпляр утвержденного акта приемки НТО в эксплуатацию выдается юрид</w:t>
      </w:r>
      <w:r w:rsidRPr="00CD02CE">
        <w:rPr>
          <w:rFonts w:ascii="Times New Roman" w:hAnsi="Times New Roman"/>
          <w:b w:val="0"/>
          <w:sz w:val="17"/>
          <w:szCs w:val="17"/>
        </w:rPr>
        <w:t>и</w:t>
      </w:r>
      <w:r w:rsidRPr="00CD02CE">
        <w:rPr>
          <w:rFonts w:ascii="Times New Roman" w:hAnsi="Times New Roman"/>
          <w:b w:val="0"/>
          <w:sz w:val="17"/>
          <w:szCs w:val="17"/>
        </w:rPr>
        <w:t>ческому лицу и индивидуальному предпринимателю "лично на руки" в 3-дневный срок со дня утверждения акта приемки НТО в эксплуатацию. При получении суб</w:t>
      </w:r>
      <w:r w:rsidRPr="00CD02CE">
        <w:rPr>
          <w:rFonts w:ascii="Times New Roman" w:hAnsi="Times New Roman"/>
          <w:b w:val="0"/>
          <w:sz w:val="17"/>
          <w:szCs w:val="17"/>
        </w:rPr>
        <w:t>ъ</w:t>
      </w:r>
      <w:r w:rsidRPr="00CD02CE">
        <w:rPr>
          <w:rFonts w:ascii="Times New Roman" w:hAnsi="Times New Roman"/>
          <w:b w:val="0"/>
          <w:sz w:val="17"/>
          <w:szCs w:val="17"/>
        </w:rPr>
        <w:t>ектом торговли первого экземпляра утвержденного акта приемки НТО в эксплуатацию субъект торговли расписывается на втором</w:t>
      </w:r>
      <w:r w:rsidR="00AF2B09" w:rsidRPr="00CD02CE">
        <w:rPr>
          <w:rFonts w:ascii="Times New Roman" w:hAnsi="Times New Roman"/>
          <w:b w:val="0"/>
          <w:sz w:val="17"/>
          <w:szCs w:val="17"/>
        </w:rPr>
        <w:t xml:space="preserve"> экземпляре утвержденного акта.</w:t>
      </w:r>
    </w:p>
    <w:p w:rsidR="00C70431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 xml:space="preserve">Второй экземпляр акта приемки НТО в эксплуатацию хранится в управлении по развитию потребительского рынка и предпринимательства администрации Моргаушского </w:t>
      </w:r>
      <w:r w:rsidR="00AF2B09" w:rsidRPr="00CD02CE">
        <w:rPr>
          <w:rFonts w:ascii="Times New Roman" w:hAnsi="Times New Roman"/>
          <w:b w:val="0"/>
          <w:sz w:val="17"/>
          <w:szCs w:val="17"/>
        </w:rPr>
        <w:t>муниципального округа</w:t>
      </w:r>
      <w:r w:rsidRPr="00CD02CE">
        <w:rPr>
          <w:rFonts w:ascii="Times New Roman" w:hAnsi="Times New Roman"/>
          <w:b w:val="0"/>
          <w:sz w:val="17"/>
          <w:szCs w:val="17"/>
        </w:rPr>
        <w:t xml:space="preserve"> Чувашской Республики в течение всего срока дейс</w:t>
      </w:r>
      <w:r w:rsidRPr="00CD02CE">
        <w:rPr>
          <w:rFonts w:ascii="Times New Roman" w:hAnsi="Times New Roman"/>
          <w:b w:val="0"/>
          <w:sz w:val="17"/>
          <w:szCs w:val="17"/>
        </w:rPr>
        <w:t>т</w:t>
      </w:r>
      <w:r w:rsidRPr="00CD02CE">
        <w:rPr>
          <w:rFonts w:ascii="Times New Roman" w:hAnsi="Times New Roman"/>
          <w:b w:val="0"/>
          <w:sz w:val="17"/>
          <w:szCs w:val="17"/>
        </w:rPr>
        <w:t>вия договора, в отношении которого составлен акт комиссии и в последующие 3 (три) го</w:t>
      </w:r>
      <w:r w:rsidR="00C70431" w:rsidRPr="00CD02CE">
        <w:rPr>
          <w:rFonts w:ascii="Times New Roman" w:hAnsi="Times New Roman"/>
          <w:b w:val="0"/>
          <w:sz w:val="17"/>
          <w:szCs w:val="17"/>
        </w:rPr>
        <w:t>да со дня прекращения договора.</w:t>
      </w:r>
    </w:p>
    <w:p w:rsidR="00C254A7" w:rsidRPr="00CD02CE" w:rsidRDefault="00C254A7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  <w:r w:rsidRPr="00CD02CE">
        <w:rPr>
          <w:rFonts w:ascii="Times New Roman" w:hAnsi="Times New Roman"/>
          <w:b w:val="0"/>
          <w:sz w:val="17"/>
          <w:szCs w:val="17"/>
        </w:rPr>
        <w:t>3.2. Решение комиссии может быть обжаловано в судебном порядке и сроки установленные законодательством Росси</w:t>
      </w:r>
      <w:r w:rsidRPr="00CD02CE">
        <w:rPr>
          <w:rFonts w:ascii="Times New Roman" w:hAnsi="Times New Roman"/>
          <w:b w:val="0"/>
          <w:sz w:val="17"/>
          <w:szCs w:val="17"/>
        </w:rPr>
        <w:t>й</w:t>
      </w:r>
      <w:r w:rsidRPr="00CD02CE">
        <w:rPr>
          <w:rFonts w:ascii="Times New Roman" w:hAnsi="Times New Roman"/>
          <w:b w:val="0"/>
          <w:sz w:val="17"/>
          <w:szCs w:val="17"/>
        </w:rPr>
        <w:t>ской Федерации.</w:t>
      </w:r>
    </w:p>
    <w:p w:rsidR="009D7C63" w:rsidRPr="00CD02CE" w:rsidRDefault="009D7C63" w:rsidP="00C70431">
      <w:pPr>
        <w:ind w:firstLine="709"/>
        <w:jc w:val="both"/>
        <w:rPr>
          <w:rFonts w:ascii="Times New Roman" w:hAnsi="Times New Roman"/>
          <w:b w:val="0"/>
          <w:sz w:val="17"/>
          <w:szCs w:val="17"/>
        </w:rPr>
      </w:pPr>
    </w:p>
    <w:sectPr w:rsidR="009D7C63" w:rsidRPr="00CD02CE" w:rsidSect="009D7C63">
      <w:headerReference w:type="default" r:id="rId10"/>
      <w:pgSz w:w="11906" w:h="16838"/>
      <w:pgMar w:top="567" w:right="56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8C" w:rsidRDefault="00AD7C8C" w:rsidP="009D7C63">
      <w:r>
        <w:separator/>
      </w:r>
    </w:p>
  </w:endnote>
  <w:endnote w:type="continuationSeparator" w:id="0">
    <w:p w:rsidR="00AD7C8C" w:rsidRDefault="00AD7C8C" w:rsidP="009D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8C" w:rsidRDefault="00AD7C8C" w:rsidP="009D7C63">
      <w:r w:rsidRPr="009D7C63">
        <w:rPr>
          <w:color w:val="000000"/>
        </w:rPr>
        <w:separator/>
      </w:r>
    </w:p>
  </w:footnote>
  <w:footnote w:type="continuationSeparator" w:id="0">
    <w:p w:rsidR="00AD7C8C" w:rsidRDefault="00AD7C8C" w:rsidP="009D7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18" w:rsidRDefault="00991218" w:rsidP="00C7043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CCE"/>
    <w:multiLevelType w:val="multilevel"/>
    <w:tmpl w:val="1E620A3C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425600"/>
    <w:multiLevelType w:val="multilevel"/>
    <w:tmpl w:val="FC9EC84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319693B"/>
    <w:multiLevelType w:val="multilevel"/>
    <w:tmpl w:val="7158D11C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4967EE"/>
    <w:multiLevelType w:val="multilevel"/>
    <w:tmpl w:val="B4B03802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75C02087"/>
    <w:multiLevelType w:val="multilevel"/>
    <w:tmpl w:val="32463424"/>
    <w:lvl w:ilvl="0">
      <w:start w:val="1"/>
      <w:numFmt w:val="decimal"/>
      <w:lvlText w:val="%1."/>
      <w:lvlJc w:val="left"/>
      <w:pPr>
        <w:ind w:left="1008" w:hanging="1008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548" w:hanging="1008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2088" w:hanging="1008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628" w:hanging="100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/>
      </w:rPr>
    </w:lvl>
  </w:abstractNum>
  <w:abstractNum w:abstractNumId="5">
    <w:nsid w:val="7922632F"/>
    <w:multiLevelType w:val="hybridMultilevel"/>
    <w:tmpl w:val="D062D256"/>
    <w:lvl w:ilvl="0" w:tplc="F5CE8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C63"/>
    <w:rsid w:val="00076A23"/>
    <w:rsid w:val="00110554"/>
    <w:rsid w:val="002D7E33"/>
    <w:rsid w:val="0032492E"/>
    <w:rsid w:val="0044137E"/>
    <w:rsid w:val="00443928"/>
    <w:rsid w:val="0046278B"/>
    <w:rsid w:val="00517EAE"/>
    <w:rsid w:val="006B4F13"/>
    <w:rsid w:val="00830454"/>
    <w:rsid w:val="00867859"/>
    <w:rsid w:val="00991218"/>
    <w:rsid w:val="009D7C63"/>
    <w:rsid w:val="00AD7C8C"/>
    <w:rsid w:val="00AF2B09"/>
    <w:rsid w:val="00BA65FF"/>
    <w:rsid w:val="00BB1902"/>
    <w:rsid w:val="00C254A7"/>
    <w:rsid w:val="00C70431"/>
    <w:rsid w:val="00CC31D2"/>
    <w:rsid w:val="00CD02CE"/>
    <w:rsid w:val="00D14790"/>
    <w:rsid w:val="00D87D0F"/>
    <w:rsid w:val="00E00943"/>
    <w:rsid w:val="00E51241"/>
    <w:rsid w:val="00EF41C9"/>
    <w:rsid w:val="00F21CF6"/>
    <w:rsid w:val="00F67E3C"/>
    <w:rsid w:val="00FC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C63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9D7C63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9D7C63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9D7C63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D7C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D7C63"/>
    <w:pPr>
      <w:spacing w:after="120"/>
    </w:pPr>
  </w:style>
  <w:style w:type="paragraph" w:styleId="a4">
    <w:name w:val="List"/>
    <w:basedOn w:val="Textbody"/>
    <w:rsid w:val="009D7C63"/>
    <w:rPr>
      <w:rFonts w:cs="Mangal"/>
    </w:rPr>
  </w:style>
  <w:style w:type="paragraph" w:customStyle="1" w:styleId="Caption">
    <w:name w:val="Caption"/>
    <w:basedOn w:val="Standard"/>
    <w:rsid w:val="009D7C6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D7C63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9D7C63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9D7C63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9D7C63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9D7C63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9D7C63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9D7C6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D7C63"/>
    <w:pPr>
      <w:suppressLineNumbers/>
    </w:pPr>
  </w:style>
  <w:style w:type="paragraph" w:customStyle="1" w:styleId="TableHeading">
    <w:name w:val="Table Heading"/>
    <w:basedOn w:val="TableContents"/>
    <w:rsid w:val="009D7C63"/>
    <w:pPr>
      <w:jc w:val="center"/>
    </w:pPr>
    <w:rPr>
      <w:b/>
      <w:bCs/>
    </w:rPr>
  </w:style>
  <w:style w:type="paragraph" w:styleId="a7">
    <w:name w:val="No Spacing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9D7C6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9D7C6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9D7C63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9D7C63"/>
  </w:style>
  <w:style w:type="character" w:customStyle="1" w:styleId="WW8Num1z1">
    <w:name w:val="WW8Num1z1"/>
    <w:rsid w:val="009D7C63"/>
  </w:style>
  <w:style w:type="character" w:customStyle="1" w:styleId="WW8Num1z2">
    <w:name w:val="WW8Num1z2"/>
    <w:rsid w:val="009D7C63"/>
    <w:rPr>
      <w:b w:val="0"/>
      <w:sz w:val="26"/>
      <w:szCs w:val="26"/>
    </w:rPr>
  </w:style>
  <w:style w:type="character" w:customStyle="1" w:styleId="WW8Num1z3">
    <w:name w:val="WW8Num1z3"/>
    <w:rsid w:val="009D7C63"/>
  </w:style>
  <w:style w:type="character" w:customStyle="1" w:styleId="WW8Num1z4">
    <w:name w:val="WW8Num1z4"/>
    <w:rsid w:val="009D7C63"/>
  </w:style>
  <w:style w:type="character" w:customStyle="1" w:styleId="WW8Num1z5">
    <w:name w:val="WW8Num1z5"/>
    <w:rsid w:val="009D7C63"/>
  </w:style>
  <w:style w:type="character" w:customStyle="1" w:styleId="WW8Num1z6">
    <w:name w:val="WW8Num1z6"/>
    <w:rsid w:val="009D7C63"/>
  </w:style>
  <w:style w:type="character" w:customStyle="1" w:styleId="WW8Num1z7">
    <w:name w:val="WW8Num1z7"/>
    <w:rsid w:val="009D7C63"/>
  </w:style>
  <w:style w:type="character" w:customStyle="1" w:styleId="WW8Num1z8">
    <w:name w:val="WW8Num1z8"/>
    <w:rsid w:val="009D7C63"/>
  </w:style>
  <w:style w:type="character" w:customStyle="1" w:styleId="WW8Num2z0">
    <w:name w:val="WW8Num2z0"/>
    <w:rsid w:val="009D7C63"/>
  </w:style>
  <w:style w:type="character" w:customStyle="1" w:styleId="WW8Num2z1">
    <w:name w:val="WW8Num2z1"/>
    <w:rsid w:val="009D7C63"/>
  </w:style>
  <w:style w:type="character" w:customStyle="1" w:styleId="WW8Num2z2">
    <w:name w:val="WW8Num2z2"/>
    <w:rsid w:val="009D7C63"/>
  </w:style>
  <w:style w:type="character" w:customStyle="1" w:styleId="WW8Num2z3">
    <w:name w:val="WW8Num2z3"/>
    <w:rsid w:val="009D7C63"/>
  </w:style>
  <w:style w:type="character" w:customStyle="1" w:styleId="WW8Num2z4">
    <w:name w:val="WW8Num2z4"/>
    <w:rsid w:val="009D7C63"/>
  </w:style>
  <w:style w:type="character" w:customStyle="1" w:styleId="WW8Num2z5">
    <w:name w:val="WW8Num2z5"/>
    <w:rsid w:val="009D7C63"/>
  </w:style>
  <w:style w:type="character" w:customStyle="1" w:styleId="WW8Num2z6">
    <w:name w:val="WW8Num2z6"/>
    <w:rsid w:val="009D7C63"/>
  </w:style>
  <w:style w:type="character" w:customStyle="1" w:styleId="WW8Num2z7">
    <w:name w:val="WW8Num2z7"/>
    <w:rsid w:val="009D7C63"/>
  </w:style>
  <w:style w:type="character" w:customStyle="1" w:styleId="WW8Num2z8">
    <w:name w:val="WW8Num2z8"/>
    <w:rsid w:val="009D7C63"/>
  </w:style>
  <w:style w:type="character" w:customStyle="1" w:styleId="41">
    <w:name w:val="Основной шрифт абзаца4"/>
    <w:rsid w:val="009D7C63"/>
  </w:style>
  <w:style w:type="character" w:customStyle="1" w:styleId="32">
    <w:name w:val="Основной шрифт абзаца3"/>
    <w:rsid w:val="009D7C63"/>
  </w:style>
  <w:style w:type="character" w:customStyle="1" w:styleId="22">
    <w:name w:val="Основной шрифт абзаца2"/>
    <w:rsid w:val="009D7C63"/>
  </w:style>
  <w:style w:type="character" w:customStyle="1" w:styleId="12">
    <w:name w:val="Основной шрифт абзаца1"/>
    <w:rsid w:val="009D7C63"/>
  </w:style>
  <w:style w:type="character" w:customStyle="1" w:styleId="a8">
    <w:name w:val="Цветовое выделение"/>
    <w:rsid w:val="009D7C63"/>
    <w:rPr>
      <w:b/>
      <w:bCs/>
      <w:color w:val="000080"/>
    </w:rPr>
  </w:style>
  <w:style w:type="character" w:customStyle="1" w:styleId="StrongEmphasis">
    <w:name w:val="Strong Emphasis"/>
    <w:basedOn w:val="12"/>
    <w:rsid w:val="009D7C63"/>
    <w:rPr>
      <w:b/>
      <w:bCs/>
    </w:rPr>
  </w:style>
  <w:style w:type="character" w:customStyle="1" w:styleId="NumberingSymbols">
    <w:name w:val="Numbering Symbols"/>
    <w:rsid w:val="009D7C63"/>
  </w:style>
  <w:style w:type="character" w:customStyle="1" w:styleId="a9">
    <w:name w:val="Верхний колонтитул Знак"/>
    <w:basedOn w:val="a1"/>
    <w:rsid w:val="009D7C63"/>
    <w:rPr>
      <w:sz w:val="24"/>
      <w:szCs w:val="24"/>
    </w:rPr>
  </w:style>
  <w:style w:type="character" w:customStyle="1" w:styleId="aa">
    <w:name w:val="Нижний колонтитул Знак"/>
    <w:basedOn w:val="a1"/>
    <w:rsid w:val="009D7C63"/>
    <w:rPr>
      <w:sz w:val="24"/>
      <w:szCs w:val="24"/>
    </w:rPr>
  </w:style>
  <w:style w:type="character" w:customStyle="1" w:styleId="ab">
    <w:name w:val="Цветовое выделение для Текст"/>
    <w:rsid w:val="009D7C63"/>
  </w:style>
  <w:style w:type="character" w:customStyle="1" w:styleId="ac">
    <w:name w:val="Гипертекстовая ссылка"/>
    <w:basedOn w:val="a8"/>
    <w:rsid w:val="009D7C63"/>
    <w:rPr>
      <w:b w:val="0"/>
      <w:color w:val="106BBE"/>
    </w:rPr>
  </w:style>
  <w:style w:type="character" w:customStyle="1" w:styleId="Internetlink">
    <w:name w:val="Internet link"/>
    <w:rsid w:val="009D7C63"/>
    <w:rPr>
      <w:color w:val="000080"/>
      <w:u w:val="single"/>
    </w:rPr>
  </w:style>
  <w:style w:type="paragraph" w:styleId="ad">
    <w:name w:val="header"/>
    <w:basedOn w:val="a"/>
    <w:rsid w:val="009D7C63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9D7C63"/>
    <w:rPr>
      <w:rFonts w:cs="Mangal"/>
      <w:szCs w:val="21"/>
    </w:rPr>
  </w:style>
  <w:style w:type="character" w:customStyle="1" w:styleId="23">
    <w:name w:val="Заголовок 2 Знак"/>
    <w:basedOn w:val="a1"/>
    <w:rsid w:val="009D7C63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9D7C63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9D7C63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9D7C63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9D7C63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9D7C63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D7C63"/>
  </w:style>
  <w:style w:type="paragraph" w:customStyle="1" w:styleId="ConsPlusNormal">
    <w:name w:val="ConsPlusNormal"/>
    <w:rsid w:val="009D7C63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9D7C63"/>
    <w:pPr>
      <w:ind w:left="720"/>
    </w:pPr>
  </w:style>
  <w:style w:type="paragraph" w:customStyle="1" w:styleId="ConsPlusTitle">
    <w:name w:val="ConsPlusTitle"/>
    <w:rsid w:val="009D7C63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9D7C6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D7C63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Абзац списка1"/>
    <w:basedOn w:val="a"/>
    <w:rsid w:val="00C254A7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  <w:style w:type="numbering" w:customStyle="1" w:styleId="WW8Num1">
    <w:name w:val="WW8Num1"/>
    <w:basedOn w:val="a3"/>
    <w:rsid w:val="009D7C63"/>
    <w:pPr>
      <w:numPr>
        <w:numId w:val="1"/>
      </w:numPr>
    </w:pPr>
  </w:style>
  <w:style w:type="numbering" w:customStyle="1" w:styleId="WW8Num2">
    <w:name w:val="WW8Num2"/>
    <w:basedOn w:val="a3"/>
    <w:rsid w:val="009D7C63"/>
    <w:pPr>
      <w:numPr>
        <w:numId w:val="2"/>
      </w:numPr>
    </w:pPr>
  </w:style>
  <w:style w:type="paragraph" w:styleId="af2">
    <w:name w:val="footer"/>
    <w:basedOn w:val="a"/>
    <w:link w:val="15"/>
    <w:uiPriority w:val="99"/>
    <w:semiHidden/>
    <w:unhideWhenUsed/>
    <w:rsid w:val="00C7043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f2"/>
    <w:uiPriority w:val="99"/>
    <w:semiHidden/>
    <w:rsid w:val="00C70431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285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info100</cp:lastModifiedBy>
  <cp:revision>13</cp:revision>
  <cp:lastPrinted>2023-06-09T05:13:00Z</cp:lastPrinted>
  <dcterms:created xsi:type="dcterms:W3CDTF">2023-04-24T07:52:00Z</dcterms:created>
  <dcterms:modified xsi:type="dcterms:W3CDTF">2023-06-20T13:37:00Z</dcterms:modified>
</cp:coreProperties>
</file>