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FE" w:rsidRDefault="00A413FE" w:rsidP="00E646A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Предварительный тест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sz w:val="26"/>
          <w:szCs w:val="26"/>
        </w:rPr>
        <w:t>для проведения</w:t>
      </w:r>
      <w:r w:rsidR="00A41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3FE">
        <w:rPr>
          <w:rFonts w:ascii="Times New Roman" w:hAnsi="Times New Roman" w:cs="Times New Roman"/>
          <w:b/>
          <w:sz w:val="26"/>
          <w:szCs w:val="26"/>
        </w:rPr>
        <w:t xml:space="preserve">тестирования кандидатов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на замещение вакантной должности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>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Республики, и конкурса на включение в кадровый резерв на замещение должности руководителя государственного учреждения</w:t>
      </w:r>
    </w:p>
    <w:p w:rsidR="00CD7760" w:rsidRPr="00A413FE" w:rsidRDefault="00F50B79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еспублики, находящегося в ведении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>инистерства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физической культуры и спорта </w:t>
      </w:r>
      <w:r w:rsidR="00F50B79" w:rsidRPr="00A413FE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 w:rsidR="00F50B79" w:rsidRPr="00A413F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еспублики</w:t>
      </w:r>
    </w:p>
    <w:p w:rsidR="00F50B79" w:rsidRPr="00A413FE" w:rsidRDefault="00F50B79" w:rsidP="00CD77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5C" w:rsidRPr="00A413FE" w:rsidRDefault="008B555C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BD14B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Руководитель государственного учреждения представляет сведения о</w:t>
      </w:r>
      <w:r w:rsidR="00BD14B3"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доходах, расходах, об имуществе и обязательствах имущественного характера: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ежегодно, не позднее 30 апреля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увольнении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требованию представителя нанимателя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каждые 3 года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30 апреля;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ежегодно, до 1 апреля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Руководитель государственного учреждения обязан представлять сведения</w:t>
      </w:r>
      <w:r w:rsidR="00BD14B3"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доходах, об имуществе и обязательствах имущественного характера в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отношении следующих членов своей семьи: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родители, супруг (супруга), дети (в том числе усыновленные)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супруг (супруга) и несовершеннолетние дети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родители, братья и сестры, супруг (супруга), дети, иные близкие лица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супруг (супруга) и дети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 соответствии с законом уголовная ответственность предусмотрена: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дачу взятки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незаконное вознаграждение от имени юридического лица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посредничество во взяточничестве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непринятие мер по уре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гулированию конфликта интересов.</w:t>
      </w:r>
    </w:p>
    <w:p w:rsidR="008B555C" w:rsidRPr="00A413FE" w:rsidRDefault="008B555C" w:rsidP="008B5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В целях обеспечения открытости и доступности информации о деятельности государственного учреждения указанная информация подлежит размещению на: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официальном сайте для размещения информации о государственных и муниципальных учреждениях в информаци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bus.gov.ru и официальном сайте учреждения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официальном сайте для размещения информации о государственных и муниципальных учреждениях в информаци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bus.gov.ru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официальном сайте учреждения</w:t>
      </w:r>
      <w:r w:rsidR="007C12FA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официальном сайте учредителя государственного учреждения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Подлежит ли коллективный договор направлению работодателем на уведомительную регистрацию в соответствующий орган по труду: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подлежит, но учредите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государственного учреждения.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Предоставлена ли трудовым законодательством работодателю возможность заключать срочные трудовые договоры со всеми сотрудниками: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по соглашению сторон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да, на срок до пяти лет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Для оценки деятельности и определения конкретного размера премии по итогам работы за квартал, за полугодие, за девять месяцев, за календарный год по результатам выполнения показателей эффективности и результативности деятельности учреждения руководителей учреждений в срок: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 позднее 10-го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форме;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позднее 15-го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форме;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 25-го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форме.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При выявлении фактов неэффективного использования средств республиканского бюджета Чувашской Республики и (или) государственного имущества Чувашской Республики, выявленных в результате проверки деятельности учреждения, размер премии руководителям снижается до: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70%;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30%;</w:t>
      </w:r>
    </w:p>
    <w:p w:rsidR="008B555C" w:rsidRPr="00A413FE" w:rsidRDefault="007C12FA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B555C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50%. 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Работникам учреждения (кроме тренеров, тренеров-преподавателей по адаптивной физической культуре, хореографов, старших тренеров-преподавателей по адаптивной физической культуре, концертмейстеров, тренеров-преподавателей, старших тренеров-преподавателей (далее - тренерский состав) устанавливаются следующие виды выплат стимулирующего характера: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стаж непрерывной работы,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работы.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квартала.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>В)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стаж непрерывной работы,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работы;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8B555C" w:rsidRPr="00A413FE" w:rsidRDefault="008B555C" w:rsidP="008B555C">
      <w:pPr>
        <w:rPr>
          <w:rFonts w:ascii="Times New Roman" w:hAnsi="Times New Roman" w:cs="Times New Roman"/>
          <w:sz w:val="24"/>
          <w:szCs w:val="24"/>
        </w:rPr>
      </w:pP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10. Приказ Минфи</w:t>
      </w:r>
      <w:r w:rsidR="00BD14B3" w:rsidRPr="00A413FE">
        <w:rPr>
          <w:rFonts w:ascii="Times New Roman" w:hAnsi="Times New Roman" w:cs="Times New Roman"/>
          <w:b/>
          <w:sz w:val="24"/>
          <w:szCs w:val="24"/>
          <w:u w:val="single"/>
        </w:rPr>
        <w:t>на России от 02.11.2021 № 171н «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</w:t>
      </w:r>
      <w:r w:rsidR="00BD14B3" w:rsidRPr="00A413FE">
        <w:rPr>
          <w:rFonts w:ascii="Times New Roman" w:hAnsi="Times New Roman" w:cs="Times New Roman"/>
          <w:b/>
          <w:sz w:val="24"/>
          <w:szCs w:val="24"/>
          <w:u w:val="single"/>
        </w:rPr>
        <w:t>ного (муниципального) имущества»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действует с: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01.01.2024;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01.01.2022;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01.01.2023. </w:t>
      </w:r>
    </w:p>
    <w:p w:rsidR="008B555C" w:rsidRPr="00A413FE" w:rsidRDefault="008B555C" w:rsidP="008B555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87" w:rsidRPr="00A413FE" w:rsidRDefault="00692B87" w:rsidP="00692B87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В какой срок учреждение размещает Планы финансово-хозяйственной деятельности на сайте </w:t>
      </w:r>
      <w:hyperlink r:id="rId8" w:history="1">
        <w:r w:rsidRPr="00A413FE">
          <w:rPr>
            <w:rFonts w:ascii="Times New Roman" w:hAnsi="Times New Roman" w:cs="Times New Roman"/>
            <w:b/>
            <w:sz w:val="24"/>
            <w:szCs w:val="24"/>
            <w:u w:val="single"/>
          </w:rPr>
          <w:t>www.bus.gov.ru</w:t>
        </w:r>
      </w:hyperlink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2B87" w:rsidRPr="00A413FE" w:rsidRDefault="00692B87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дней, следующих за днем принятия документов ил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изменений в документ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рабочих дней, следующих за днем принятия документов или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документ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 дней, следующих за днем принятия документов или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документы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6AB" w:rsidRPr="00A413FE" w:rsidRDefault="009F26AB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12. Что из перечисленного не относится к полномочиям Российской Федерации в области физической культуры и спорта?</w:t>
      </w: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организация и проведение межрегиональных, всероссийских и международных официальных физкультурных мероприятий;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присвоение спортивных званий и квалификационной категории спортивного судьи «спортивный судья всероссийской категории»;</w:t>
      </w: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организация подготовки и дополнительного профессионального образования кадров в области физической культуры и спорта;</w:t>
      </w: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организация подготовки и дополнительного профессионального образования кадров в области дополнительного образования.</w:t>
      </w: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13. Какие организации относятся к субъектам физической культуры и спорта Российской Федерации?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спортивные федерации;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образовательные организации, осуществляющие деятельность в сфере физической культуры и спорта;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оборонные спортивно-технические организации; 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:rsidR="004B0A48" w:rsidRPr="00A413FE" w:rsidRDefault="004B0A48" w:rsidP="004B0A48">
      <w:pPr>
        <w:rPr>
          <w:rFonts w:ascii="Times New Roman" w:hAnsi="Times New Roman" w:cs="Times New Roman"/>
          <w:sz w:val="24"/>
          <w:szCs w:val="24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14.  Сколько региональных спортивных федераций по одному виду спорта может быть аккредитовано на территории субъекта Российской Федерации?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не более трех;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не должно превышать количество дисциплин по виду спорта;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не более одной;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зависит от количества членов данной спортивной федерации.</w:t>
      </w:r>
    </w:p>
    <w:p w:rsidR="004B0A48" w:rsidRPr="00A413FE" w:rsidRDefault="004B0A48" w:rsidP="004B0A48"/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 </w:t>
      </w:r>
      <w:r w:rsidR="00BC5541" w:rsidRPr="00A413F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то из</w:t>
      </w:r>
      <w:r w:rsidR="00BC5541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перечисленных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относится к участникам спортивного мероприятия?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сотрудник </w:t>
      </w:r>
      <w:r w:rsidR="00BC5541" w:rsidRPr="00A413FE">
        <w:rPr>
          <w:rFonts w:ascii="Times New Roman" w:hAnsi="Times New Roman" w:cs="Times New Roman"/>
          <w:sz w:val="24"/>
          <w:szCs w:val="24"/>
        </w:rPr>
        <w:t>Министерства</w:t>
      </w:r>
      <w:r w:rsidRPr="00A413FE">
        <w:rPr>
          <w:rFonts w:ascii="Times New Roman" w:hAnsi="Times New Roman" w:cs="Times New Roman"/>
          <w:sz w:val="24"/>
          <w:szCs w:val="24"/>
        </w:rPr>
        <w:t xml:space="preserve"> внутренних дел;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сотрудник спортивного диспансера;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главный судья соревнований;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зрители.</w:t>
      </w:r>
    </w:p>
    <w:p w:rsidR="004B0A48" w:rsidRPr="00A413FE" w:rsidRDefault="004B0A48" w:rsidP="004B0A48">
      <w:pPr>
        <w:rPr>
          <w:rFonts w:ascii="Times New Roman" w:hAnsi="Times New Roman" w:cs="Times New Roman"/>
          <w:sz w:val="24"/>
          <w:szCs w:val="24"/>
        </w:rPr>
      </w:pP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u w:val="single"/>
          <w:lang w:eastAsia="en-US"/>
        </w:rPr>
      </w:pPr>
      <w:r w:rsidRPr="00A413FE">
        <w:rPr>
          <w:rFonts w:eastAsiaTheme="minorHAnsi"/>
          <w:b/>
          <w:u w:val="single"/>
          <w:lang w:eastAsia="en-US"/>
        </w:rPr>
        <w:t>16. Сколько раз в год необходимо проводить медицинское обследование детей, обучающихся в спортивных школах?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u w:val="single"/>
          <w:lang w:eastAsia="en-US"/>
        </w:rPr>
      </w:pP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A413FE">
        <w:rPr>
          <w:rFonts w:eastAsiaTheme="minorHAnsi"/>
          <w:lang w:eastAsia="en-US"/>
        </w:rPr>
        <w:t>А) раз в год;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Б) раз в три года;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В) раз в полгода;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Г) только при поступлении на обучение.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 Выберите неверные условия для использования в наименовании спортивной школы слова «олимпийский»?</w:t>
      </w: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 тренеры, осуществляющие спортивную подготовку, состоят в трудовых отношениях с учреждением; 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учреждение осуществляет спортивную подготовку в качестве одного из основных видов деятельности; 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учреждение подготовило не менее одного спортсмена, включенного в список кандидатов в спортивные сборные команды Российской Федерации;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реализация программ спортивной подготовки в учреждении осуществляется только на этапах совершенствования спортивного мастерства и высшего спортивного мастерства. </w:t>
      </w: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 За сколько дней до начала официального спортивного мероприятия требуется уведомлять Министерство внутренних дел?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позднее, чем за 10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день до мероприятия;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позднее, чем за 30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день мероприятия.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 За сколько дней до начала официального спортивного мероприятия согласовывается план мероприятий по обеспечению общественного порядка и общественной безопасности?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позднее, чем за 10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день до мероприятия;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позднее, чем за 30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день мероприятия.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0A48" w:rsidRPr="00A413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. В какой срок заказчики по 44-ФЗ должны оплачивать контракты в электронных закупках, опубликованных с 1 июля 2022 года?</w:t>
      </w:r>
    </w:p>
    <w:p w:rsidR="00923A15" w:rsidRPr="00A413FE" w:rsidRDefault="00923A15" w:rsidP="00923A1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до 7 календарных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до 7 рабочих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до 15 рабочих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до 30 календарных дней.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DA76F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Создание контрактной службы обязательно:</w:t>
      </w:r>
    </w:p>
    <w:p w:rsidR="00923A15" w:rsidRPr="00A413FE" w:rsidRDefault="00923A15" w:rsidP="00923A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для заказчиков, совокупный годовой объём закупок которых превышает сто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для заказчиков, совокупный годовой объём закупок которых превышает пятьдесят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для заказчиков, совокупный годовой объём закупок которых не превышает сто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для заказчиков, совокупный годовой объём закупок которых не превышает один миллион рублей.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923A1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Что с 1 июля 2022 добавили в перечень документов, которые установило Правительство Российской Федерации?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</w:t>
      </w:r>
      <w:r w:rsidR="00923A15" w:rsidRPr="00A413FE">
        <w:rPr>
          <w:rFonts w:ascii="Times New Roman" w:hAnsi="Times New Roman" w:cs="Times New Roman"/>
          <w:sz w:val="24"/>
          <w:szCs w:val="24"/>
        </w:rPr>
        <w:t>типовую форму независимой гарантии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="00923A15" w:rsidRPr="00A413FE">
        <w:rPr>
          <w:rFonts w:ascii="Times New Roman" w:hAnsi="Times New Roman" w:cs="Times New Roman"/>
          <w:sz w:val="24"/>
          <w:szCs w:val="24"/>
        </w:rPr>
        <w:t>типовые условия контрактов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="00923A15" w:rsidRPr="00A413FE">
        <w:rPr>
          <w:rFonts w:ascii="Times New Roman" w:hAnsi="Times New Roman" w:cs="Times New Roman"/>
          <w:sz w:val="24"/>
          <w:szCs w:val="24"/>
        </w:rPr>
        <w:t>перечень заказчиков, обязанных проводить закупку инновационной продукции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</w:t>
      </w:r>
      <w:r w:rsidR="00923A15" w:rsidRPr="00A413FE">
        <w:rPr>
          <w:rFonts w:ascii="Times New Roman" w:hAnsi="Times New Roman" w:cs="Times New Roman"/>
          <w:sz w:val="24"/>
          <w:szCs w:val="24"/>
        </w:rPr>
        <w:t>образец первичного документа о приемке</w:t>
      </w:r>
      <w:r w:rsidRPr="00A413FE">
        <w:rPr>
          <w:rFonts w:ascii="Times New Roman" w:hAnsi="Times New Roman" w:cs="Times New Roman"/>
          <w:sz w:val="24"/>
          <w:szCs w:val="24"/>
        </w:rPr>
        <w:t>.</w:t>
      </w:r>
    </w:p>
    <w:p w:rsidR="00923A15" w:rsidRPr="00A413FE" w:rsidRDefault="00923A15" w:rsidP="00923A15">
      <w:pPr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A942D3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52D69" w:rsidRPr="00A413FE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ем могут устанавливаться публичные сервитуты?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</w:t>
      </w:r>
      <w:r w:rsidR="00923A15" w:rsidRPr="00A413FE">
        <w:rPr>
          <w:rFonts w:ascii="Times New Roman" w:hAnsi="Times New Roman" w:cs="Times New Roman"/>
          <w:sz w:val="24"/>
          <w:szCs w:val="24"/>
        </w:rPr>
        <w:t>решением общего собрания населения конкретного населенного пункта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="00923A15" w:rsidRPr="00A413FE">
        <w:rPr>
          <w:rFonts w:ascii="Times New Roman" w:hAnsi="Times New Roman" w:cs="Times New Roman"/>
          <w:sz w:val="24"/>
          <w:szCs w:val="24"/>
        </w:rPr>
        <w:t>решением исполнительного органа государственной власти или органа местного самоуправления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="00923A15" w:rsidRPr="00A413FE">
        <w:rPr>
          <w:rFonts w:ascii="Times New Roman" w:hAnsi="Times New Roman" w:cs="Times New Roman"/>
          <w:sz w:val="24"/>
          <w:szCs w:val="24"/>
        </w:rPr>
        <w:t>нормативно-правовым актом Российской Федерации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</w:t>
      </w:r>
      <w:r w:rsidR="00923A15" w:rsidRPr="00A413FE">
        <w:rPr>
          <w:rFonts w:ascii="Times New Roman" w:hAnsi="Times New Roman" w:cs="Times New Roman"/>
          <w:sz w:val="24"/>
          <w:szCs w:val="24"/>
        </w:rPr>
        <w:t>нет правильного ответа</w:t>
      </w:r>
      <w:r w:rsidRPr="00A413FE">
        <w:rPr>
          <w:rFonts w:ascii="Times New Roman" w:hAnsi="Times New Roman" w:cs="Times New Roman"/>
          <w:sz w:val="24"/>
          <w:szCs w:val="24"/>
        </w:rPr>
        <w:t>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0367B" w:rsidRPr="00A413FE" w:rsidRDefault="00D42805" w:rsidP="0060367B">
      <w:pPr>
        <w:ind w:firstLine="0"/>
        <w:rPr>
          <w:rStyle w:val="fontstyle2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24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Основные направления государственной политики в области противодействия терроризму определяет: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  <w:r w:rsidRPr="00A413FE">
        <w:rPr>
          <w:rStyle w:val="fontstyle21"/>
          <w:rFonts w:ascii="Times New Roman" w:hAnsi="Times New Roman" w:cs="Times New Roman"/>
        </w:rPr>
        <w:br/>
      </w:r>
      <w:r w:rsidRPr="00A413FE">
        <w:rPr>
          <w:rStyle w:val="fontstyle21"/>
          <w:rFonts w:ascii="Times New Roman" w:hAnsi="Times New Roman" w:cs="Times New Roman"/>
          <w:b w:val="0"/>
        </w:rPr>
        <w:t>А) Президент Российской Федерации;</w:t>
      </w:r>
      <w:r w:rsidRPr="00A4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Б) Правительство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В) Государственная Дума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Г) Совет Безопасности Российской Федерации.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60367B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25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Организует разработку и осуществление мер по предупреждению терроризма и</w:t>
      </w:r>
      <w:r w:rsidR="0060367B" w:rsidRPr="00A413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минимизацию и (или) ликвидацию последствий проявлений терроризма: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А) Президент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21"/>
          <w:rFonts w:ascii="Times New Roman" w:hAnsi="Times New Roman" w:cs="Times New Roman"/>
          <w:b w:val="0"/>
        </w:rPr>
        <w:t xml:space="preserve">Б) Правительство </w:t>
      </w:r>
      <w:r w:rsidRPr="00A413FE">
        <w:rPr>
          <w:rStyle w:val="fontstyle01"/>
          <w:rFonts w:ascii="Times New Roman" w:hAnsi="Times New Roman" w:cs="Times New Roman"/>
        </w:rPr>
        <w:t>Российской Федерации;</w:t>
      </w:r>
      <w:r w:rsidRPr="00A4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В) Федеральная служба безопасности;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Г) Министерство обороны.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60367B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26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 xml:space="preserve">Руководство гражданской обороной в Российской Федерации осуществляет: </w:t>
      </w:r>
    </w:p>
    <w:p w:rsidR="0060367B" w:rsidRPr="00A413FE" w:rsidRDefault="0060367B" w:rsidP="0060367B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>А) Президент Российской Федерации;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  <w:b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 xml:space="preserve">Правительство </w:t>
      </w:r>
      <w:r w:rsidR="0060367B" w:rsidRPr="00A413FE">
        <w:rPr>
          <w:rStyle w:val="fontstyle21"/>
          <w:rFonts w:ascii="Times New Roman" w:hAnsi="Times New Roman" w:cs="Times New Roman"/>
          <w:b w:val="0"/>
        </w:rPr>
        <w:t>Российской Федерации</w:t>
      </w:r>
      <w:r w:rsidRPr="00A413FE">
        <w:rPr>
          <w:rStyle w:val="fontstyle21"/>
          <w:rFonts w:ascii="Times New Roman" w:hAnsi="Times New Roman" w:cs="Times New Roman"/>
          <w:b w:val="0"/>
        </w:rPr>
        <w:t>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>В) Совет Безопасности Российской Федерации;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Г) </w:t>
      </w:r>
      <w:r w:rsidR="0060367B" w:rsidRPr="00A413FE">
        <w:rPr>
          <w:rStyle w:val="fontstyle01"/>
          <w:rFonts w:ascii="Times New Roman" w:hAnsi="Times New Roman" w:cs="Times New Roman"/>
        </w:rPr>
        <w:t>Ген</w:t>
      </w:r>
      <w:r w:rsidRPr="00A413FE">
        <w:rPr>
          <w:rStyle w:val="fontstyle01"/>
          <w:rFonts w:ascii="Times New Roman" w:hAnsi="Times New Roman" w:cs="Times New Roman"/>
        </w:rPr>
        <w:t>еральный штаб вооружённых сил Российской Федерации.</w:t>
      </w:r>
    </w:p>
    <w:p w:rsidR="0060367B" w:rsidRPr="00A413FE" w:rsidRDefault="0060367B" w:rsidP="0060367B">
      <w:pPr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B50262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lastRenderedPageBreak/>
        <w:t>27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 xml:space="preserve">Какие средства обеспечения </w:t>
      </w:r>
      <w:r w:rsidR="00B50262" w:rsidRPr="00A413FE">
        <w:rPr>
          <w:rStyle w:val="fontstyle01"/>
          <w:rFonts w:ascii="Times New Roman" w:hAnsi="Times New Roman" w:cs="Times New Roman"/>
          <w:b/>
          <w:u w:val="single"/>
        </w:rPr>
        <w:t xml:space="preserve">пожарной безопасности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обязаны находиться в помещениях и строениях, находящихся в собственности (пользовании) у граждан?</w:t>
      </w:r>
    </w:p>
    <w:p w:rsidR="00B50262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А) </w:t>
      </w:r>
      <w:r w:rsidR="0060367B" w:rsidRPr="00A413FE">
        <w:rPr>
          <w:rStyle w:val="fontstyle01"/>
          <w:rFonts w:ascii="Times New Roman" w:hAnsi="Times New Roman" w:cs="Times New Roman"/>
        </w:rPr>
        <w:t>Медицинские аптечки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>Средства индивидуальной защиты органов дыхания (СИЗ)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В) </w:t>
      </w:r>
      <w:r w:rsidR="0060367B" w:rsidRPr="00A413FE">
        <w:rPr>
          <w:rStyle w:val="fontstyle01"/>
          <w:rFonts w:ascii="Times New Roman" w:hAnsi="Times New Roman" w:cs="Times New Roman"/>
        </w:rPr>
        <w:t>Первичные средства тушения пожаров и противопожарный инвентарь</w:t>
      </w:r>
      <w:r w:rsidRPr="00A413FE">
        <w:rPr>
          <w:rStyle w:val="fontstyle01"/>
          <w:rFonts w:ascii="Times New Roman" w:hAnsi="Times New Roman" w:cs="Times New Roman"/>
        </w:rPr>
        <w:t>.</w:t>
      </w:r>
    </w:p>
    <w:p w:rsidR="0060367B" w:rsidRPr="00A413FE" w:rsidRDefault="0060367B" w:rsidP="0060367B">
      <w:pPr>
        <w:rPr>
          <w:rStyle w:val="fontstyle01"/>
          <w:rFonts w:ascii="Times New Roman" w:hAnsi="Times New Roman" w:cs="Times New Roman"/>
          <w:b/>
        </w:rPr>
      </w:pPr>
    </w:p>
    <w:p w:rsidR="0060367B" w:rsidRPr="00A413FE" w:rsidRDefault="00D42805" w:rsidP="00FA1158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28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Действия при авариях с выбросом (разливом) хлора:</w:t>
      </w:r>
    </w:p>
    <w:p w:rsidR="00FA1158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А) </w:t>
      </w:r>
      <w:r w:rsidR="0060367B" w:rsidRPr="00A413FE">
        <w:rPr>
          <w:rStyle w:val="fontstyle01"/>
          <w:rFonts w:ascii="Times New Roman" w:hAnsi="Times New Roman" w:cs="Times New Roman"/>
        </w:rPr>
        <w:t>подняться на верхние этажи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>укрыться в подвале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В) </w:t>
      </w:r>
      <w:r w:rsidR="0060367B" w:rsidRPr="00A413FE">
        <w:rPr>
          <w:rStyle w:val="fontstyle01"/>
          <w:rFonts w:ascii="Times New Roman" w:hAnsi="Times New Roman" w:cs="Times New Roman"/>
        </w:rPr>
        <w:t>ничего не предпринимать, ожидать прибытия спасателей.</w:t>
      </w: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B5B" w:rsidRPr="00A413FE" w:rsidRDefault="00E44B5B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P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Pr="00A413FE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Pr="00A413FE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4B5B" w:rsidRPr="00A413FE" w:rsidRDefault="00E44B5B" w:rsidP="006B1C2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13FE">
        <w:rPr>
          <w:rFonts w:ascii="Times New Roman" w:hAnsi="Times New Roman" w:cs="Times New Roman"/>
          <w:b/>
          <w:sz w:val="24"/>
          <w:szCs w:val="24"/>
        </w:rPr>
        <w:t>Правила ответ</w:t>
      </w:r>
      <w:r w:rsidR="006B1C20" w:rsidRPr="00A413FE">
        <w:rPr>
          <w:rFonts w:ascii="Times New Roman" w:hAnsi="Times New Roman" w:cs="Times New Roman"/>
          <w:b/>
          <w:sz w:val="24"/>
          <w:szCs w:val="24"/>
        </w:rPr>
        <w:t>ов</w:t>
      </w:r>
      <w:r w:rsidRPr="00A413FE">
        <w:rPr>
          <w:rFonts w:ascii="Times New Roman" w:hAnsi="Times New Roman" w:cs="Times New Roman"/>
          <w:b/>
          <w:sz w:val="24"/>
          <w:szCs w:val="24"/>
        </w:rPr>
        <w:t xml:space="preserve"> на вопросы:</w:t>
      </w:r>
    </w:p>
    <w:p w:rsidR="00E44B5B" w:rsidRPr="00A413FE" w:rsidRDefault="00E44B5B" w:rsidP="002202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Правильных ответов может быть несколько</w:t>
      </w:r>
    </w:p>
    <w:p w:rsidR="00E44B5B" w:rsidRPr="00A413FE" w:rsidRDefault="00B32C4D" w:rsidP="002202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На выполнение теста дается 3</w:t>
      </w:r>
      <w:r w:rsidR="00E44B5B" w:rsidRPr="00A413FE">
        <w:rPr>
          <w:rFonts w:ascii="Times New Roman" w:hAnsi="Times New Roman" w:cs="Times New Roman"/>
          <w:sz w:val="24"/>
          <w:szCs w:val="24"/>
        </w:rPr>
        <w:t>0 минут.</w:t>
      </w:r>
    </w:p>
    <w:sectPr w:rsidR="00E44B5B" w:rsidRPr="00A413FE" w:rsidSect="00342CD5">
      <w:headerReference w:type="default" r:id="rId9"/>
      <w:footerReference w:type="default" r:id="rId10"/>
      <w:footerReference w:type="firs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B7" w:rsidRDefault="009248B7" w:rsidP="00CD7760">
      <w:r>
        <w:separator/>
      </w:r>
    </w:p>
  </w:endnote>
  <w:endnote w:type="continuationSeparator" w:id="0">
    <w:p w:rsidR="009248B7" w:rsidRDefault="009248B7" w:rsidP="00C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73" w:rsidRDefault="00914073" w:rsidP="00A413FE">
    <w:pPr>
      <w:pStyle w:val="a5"/>
      <w:ind w:firstLine="0"/>
    </w:pPr>
    <w:r>
      <w:rPr>
        <w:rFonts w:ascii="Times New Roman" w:hAnsi="Times New Roman" w:cs="Times New Roman"/>
      </w:rPr>
      <w:t xml:space="preserve">                  </w:t>
    </w:r>
  </w:p>
  <w:p w:rsidR="00B732E4" w:rsidRDefault="00B732E4" w:rsidP="007A1CAD">
    <w:pPr>
      <w:pStyle w:val="a5"/>
      <w:jc w:val="right"/>
      <w:rPr>
        <w:rFonts w:ascii="Times New Roman" w:hAnsi="Times New Roman" w:cs="Times New Roman"/>
      </w:rPr>
    </w:pPr>
  </w:p>
  <w:p w:rsidR="00B732E4" w:rsidRPr="007A1CAD" w:rsidRDefault="00B732E4" w:rsidP="007A1CAD">
    <w:pPr>
      <w:pStyle w:val="a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E4" w:rsidRDefault="00B732E4">
    <w:pPr>
      <w:pStyle w:val="a5"/>
    </w:pPr>
  </w:p>
  <w:p w:rsidR="00914073" w:rsidRDefault="00914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B7" w:rsidRDefault="009248B7" w:rsidP="00CD7760">
      <w:r>
        <w:separator/>
      </w:r>
    </w:p>
  </w:footnote>
  <w:footnote w:type="continuationSeparator" w:id="0">
    <w:p w:rsidR="009248B7" w:rsidRDefault="009248B7" w:rsidP="00CD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546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732E4" w:rsidRDefault="00B732E4">
        <w:pPr>
          <w:pStyle w:val="a3"/>
        </w:pPr>
      </w:p>
      <w:p w:rsidR="00B732E4" w:rsidRDefault="00B732E4" w:rsidP="00CD7760">
        <w:pPr>
          <w:pStyle w:val="a3"/>
          <w:jc w:val="center"/>
        </w:pPr>
      </w:p>
      <w:p w:rsidR="00B732E4" w:rsidRPr="00CD7760" w:rsidRDefault="00B732E4" w:rsidP="00CD7760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D776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D776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D776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4DE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D776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732E4" w:rsidRDefault="00B732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08F6"/>
    <w:multiLevelType w:val="hybridMultilevel"/>
    <w:tmpl w:val="007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81D1C"/>
    <w:multiLevelType w:val="hybridMultilevel"/>
    <w:tmpl w:val="A132A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20A39"/>
    <w:multiLevelType w:val="hybridMultilevel"/>
    <w:tmpl w:val="E36AD756"/>
    <w:lvl w:ilvl="0" w:tplc="BB66A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5"/>
    <w:rsid w:val="00020E8D"/>
    <w:rsid w:val="000541F0"/>
    <w:rsid w:val="00075FCE"/>
    <w:rsid w:val="00080050"/>
    <w:rsid w:val="0009010F"/>
    <w:rsid w:val="000921D4"/>
    <w:rsid w:val="000C211B"/>
    <w:rsid w:val="000F4E37"/>
    <w:rsid w:val="00117EDE"/>
    <w:rsid w:val="00156FAA"/>
    <w:rsid w:val="0019313F"/>
    <w:rsid w:val="001B7C25"/>
    <w:rsid w:val="00214D5D"/>
    <w:rsid w:val="00220132"/>
    <w:rsid w:val="002202C4"/>
    <w:rsid w:val="00283F37"/>
    <w:rsid w:val="00294DE2"/>
    <w:rsid w:val="00342CD5"/>
    <w:rsid w:val="00395F3D"/>
    <w:rsid w:val="003B06DC"/>
    <w:rsid w:val="0046678A"/>
    <w:rsid w:val="004B0A48"/>
    <w:rsid w:val="004B405D"/>
    <w:rsid w:val="004C2C11"/>
    <w:rsid w:val="004C7BD5"/>
    <w:rsid w:val="005104A8"/>
    <w:rsid w:val="0060367B"/>
    <w:rsid w:val="00610F68"/>
    <w:rsid w:val="006302C5"/>
    <w:rsid w:val="006802CC"/>
    <w:rsid w:val="006811D2"/>
    <w:rsid w:val="00683648"/>
    <w:rsid w:val="00692B87"/>
    <w:rsid w:val="006B1C20"/>
    <w:rsid w:val="006B39B2"/>
    <w:rsid w:val="007A1CAD"/>
    <w:rsid w:val="007C12FA"/>
    <w:rsid w:val="00805C4F"/>
    <w:rsid w:val="00822A46"/>
    <w:rsid w:val="008255CD"/>
    <w:rsid w:val="00877CA3"/>
    <w:rsid w:val="008B555C"/>
    <w:rsid w:val="008D2A8B"/>
    <w:rsid w:val="008E1894"/>
    <w:rsid w:val="008E47EA"/>
    <w:rsid w:val="00914073"/>
    <w:rsid w:val="00923A15"/>
    <w:rsid w:val="009248B7"/>
    <w:rsid w:val="00925230"/>
    <w:rsid w:val="0094792C"/>
    <w:rsid w:val="00963146"/>
    <w:rsid w:val="00970A2C"/>
    <w:rsid w:val="00982561"/>
    <w:rsid w:val="00984D34"/>
    <w:rsid w:val="00992C51"/>
    <w:rsid w:val="00993632"/>
    <w:rsid w:val="009F26AB"/>
    <w:rsid w:val="00A3511E"/>
    <w:rsid w:val="00A413FE"/>
    <w:rsid w:val="00A942D3"/>
    <w:rsid w:val="00B135E2"/>
    <w:rsid w:val="00B20043"/>
    <w:rsid w:val="00B32C4D"/>
    <w:rsid w:val="00B50262"/>
    <w:rsid w:val="00B52D69"/>
    <w:rsid w:val="00B53AF7"/>
    <w:rsid w:val="00B5422A"/>
    <w:rsid w:val="00B732E4"/>
    <w:rsid w:val="00BC5541"/>
    <w:rsid w:val="00BC7D08"/>
    <w:rsid w:val="00BD14B3"/>
    <w:rsid w:val="00BE6C0F"/>
    <w:rsid w:val="00BF3677"/>
    <w:rsid w:val="00C04C39"/>
    <w:rsid w:val="00C401D5"/>
    <w:rsid w:val="00C47F64"/>
    <w:rsid w:val="00CB0102"/>
    <w:rsid w:val="00CD7760"/>
    <w:rsid w:val="00D42805"/>
    <w:rsid w:val="00D57EC3"/>
    <w:rsid w:val="00DA76FB"/>
    <w:rsid w:val="00DD623B"/>
    <w:rsid w:val="00E01AD0"/>
    <w:rsid w:val="00E067DF"/>
    <w:rsid w:val="00E44B5B"/>
    <w:rsid w:val="00E646A0"/>
    <w:rsid w:val="00E710B4"/>
    <w:rsid w:val="00EE33D5"/>
    <w:rsid w:val="00EF5A8E"/>
    <w:rsid w:val="00F051BC"/>
    <w:rsid w:val="00F14573"/>
    <w:rsid w:val="00F50B79"/>
    <w:rsid w:val="00F53928"/>
    <w:rsid w:val="00F87583"/>
    <w:rsid w:val="00FA1158"/>
    <w:rsid w:val="00FB284C"/>
    <w:rsid w:val="00FC02F8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4379C-2F53-4355-9800-DB01CD8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760"/>
  </w:style>
  <w:style w:type="paragraph" w:styleId="a5">
    <w:name w:val="footer"/>
    <w:basedOn w:val="a"/>
    <w:link w:val="a6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760"/>
  </w:style>
  <w:style w:type="paragraph" w:styleId="a7">
    <w:name w:val="List Paragraph"/>
    <w:basedOn w:val="a"/>
    <w:uiPriority w:val="34"/>
    <w:qFormat/>
    <w:rsid w:val="00F145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C7D0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1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92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8B555C"/>
    <w:rPr>
      <w:color w:val="0000FF"/>
      <w:u w:val="single"/>
    </w:rPr>
  </w:style>
  <w:style w:type="character" w:customStyle="1" w:styleId="fontstyle01">
    <w:name w:val="fontstyle01"/>
    <w:basedOn w:val="a0"/>
    <w:rsid w:val="0060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6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1FF0-613E-4BDA-B6CA-6574D2AF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Головин Игорь</dc:creator>
  <cp:lastModifiedBy>Минспорт Автина Кристина</cp:lastModifiedBy>
  <cp:revision>2</cp:revision>
  <cp:lastPrinted>2022-09-15T10:31:00Z</cp:lastPrinted>
  <dcterms:created xsi:type="dcterms:W3CDTF">2023-07-21T11:57:00Z</dcterms:created>
  <dcterms:modified xsi:type="dcterms:W3CDTF">2023-07-21T11:57:00Z</dcterms:modified>
</cp:coreProperties>
</file>