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4" w:tblpY="-220"/>
        <w:tblW w:w="9747" w:type="dxa"/>
        <w:tblLook w:val="04A0"/>
      </w:tblPr>
      <w:tblGrid>
        <w:gridCol w:w="4219"/>
        <w:gridCol w:w="1701"/>
        <w:gridCol w:w="3827"/>
      </w:tblGrid>
      <w:tr w:rsidR="00AF4094" w:rsidRPr="00AF4094" w:rsidTr="00AF4094">
        <w:trPr>
          <w:trHeight w:val="980"/>
        </w:trPr>
        <w:tc>
          <w:tcPr>
            <w:tcW w:w="4219" w:type="dxa"/>
          </w:tcPr>
          <w:p w:rsidR="00AF4094" w:rsidRPr="00AF4094" w:rsidRDefault="00AF4094" w:rsidP="00AF4094">
            <w:pPr>
              <w:widowControl w:val="0"/>
              <w:tabs>
                <w:tab w:val="left" w:pos="709"/>
              </w:tabs>
              <w:suppressAutoHyphens/>
              <w:autoSpaceDE w:val="0"/>
              <w:autoSpaceDN w:val="0"/>
              <w:adjustRightInd w:val="0"/>
              <w:spacing w:after="0" w:line="240" w:lineRule="auto"/>
              <w:ind w:left="-4962" w:right="2619" w:firstLine="4962"/>
              <w:jc w:val="both"/>
              <w:rPr>
                <w:rFonts w:ascii="Times New Roman" w:eastAsia="Times New Roman" w:hAnsi="Times New Roman" w:cs="Times New Roman"/>
                <w:kern w:val="2"/>
                <w:sz w:val="24"/>
                <w:szCs w:val="24"/>
              </w:rPr>
            </w:pPr>
          </w:p>
          <w:p w:rsidR="00AF4094" w:rsidRPr="00AF4094" w:rsidRDefault="00AF4094" w:rsidP="00AF4094">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p w:rsidR="00AF4094" w:rsidRPr="00AF4094" w:rsidRDefault="00AF4094" w:rsidP="00AF4094">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701" w:type="dxa"/>
            <w:hideMark/>
          </w:tcPr>
          <w:p w:rsidR="00AF4094" w:rsidRPr="00AF4094" w:rsidRDefault="00AF4094" w:rsidP="00AF4094">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sidRPr="00AF4094">
              <w:rPr>
                <w:rFonts w:ascii="Times New Roman" w:eastAsia="Times New Roman" w:hAnsi="Times New Roman" w:cs="Times New Roman"/>
                <w:b/>
                <w:bCs/>
                <w:noProof/>
                <w:color w:val="000000"/>
                <w:kern w:val="2"/>
                <w:sz w:val="20"/>
                <w:szCs w:val="20"/>
              </w:rPr>
              <w:drawing>
                <wp:inline distT="0" distB="0" distL="0" distR="0">
                  <wp:extent cx="739140" cy="731520"/>
                  <wp:effectExtent l="19050" t="0" r="3810" b="0"/>
                  <wp:docPr id="3"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8" cstate="print"/>
                          <a:srcRect/>
                          <a:stretch>
                            <a:fillRect/>
                          </a:stretch>
                        </pic:blipFill>
                        <pic:spPr bwMode="auto">
                          <a:xfrm>
                            <a:off x="0" y="0"/>
                            <a:ext cx="739140" cy="731520"/>
                          </a:xfrm>
                          <a:prstGeom prst="rect">
                            <a:avLst/>
                          </a:prstGeom>
                          <a:noFill/>
                          <a:ln w="9525">
                            <a:noFill/>
                            <a:miter lim="800000"/>
                            <a:headEnd/>
                            <a:tailEnd/>
                          </a:ln>
                        </pic:spPr>
                      </pic:pic>
                    </a:graphicData>
                  </a:graphic>
                </wp:inline>
              </w:drawing>
            </w:r>
          </w:p>
        </w:tc>
        <w:tc>
          <w:tcPr>
            <w:tcW w:w="3827" w:type="dxa"/>
          </w:tcPr>
          <w:p w:rsidR="00AF4094" w:rsidRPr="00AF4094" w:rsidRDefault="00AF4094" w:rsidP="00AF4094">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p>
        </w:tc>
      </w:tr>
      <w:tr w:rsidR="00AF4094" w:rsidRPr="00AF4094" w:rsidTr="00AF4094">
        <w:tc>
          <w:tcPr>
            <w:tcW w:w="4219" w:type="dxa"/>
          </w:tcPr>
          <w:p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Администрация</w:t>
            </w:r>
          </w:p>
          <w:p w:rsidR="00AF4094" w:rsidRPr="00AF4094" w:rsidRDefault="00AF4094" w:rsidP="00AF4094">
            <w:pPr>
              <w:widowControl w:val="0"/>
              <w:suppressAutoHyphens/>
              <w:autoSpaceDE w:val="0"/>
              <w:autoSpaceDN w:val="0"/>
              <w:adjustRightInd w:val="0"/>
              <w:spacing w:after="0" w:line="240" w:lineRule="auto"/>
              <w:ind w:left="142" w:right="68" w:hanging="14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Порецкого муниципального округа</w:t>
            </w:r>
          </w:p>
          <w:p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Чувашской Республики</w:t>
            </w:r>
          </w:p>
          <w:p w:rsidR="00AF4094" w:rsidRPr="00AF4094" w:rsidRDefault="003178CA" w:rsidP="003178CA">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ПОСТАНОВЛ</w:t>
            </w:r>
            <w:r w:rsidR="00AF4094" w:rsidRPr="00AF4094">
              <w:rPr>
                <w:rFonts w:ascii="Times New Roman" w:eastAsia="Times New Roman" w:hAnsi="Times New Roman" w:cs="Times New Roman"/>
                <w:kern w:val="2"/>
                <w:sz w:val="26"/>
                <w:szCs w:val="26"/>
              </w:rPr>
              <w:t>ЕНИЕ</w:t>
            </w:r>
          </w:p>
          <w:p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p>
          <w:p w:rsidR="00AF4094" w:rsidRPr="00AF4094" w:rsidRDefault="00650480"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11.07.2024 № 338</w:t>
            </w:r>
          </w:p>
          <w:p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с. Порецкое</w:t>
            </w:r>
          </w:p>
          <w:p w:rsidR="00AF4094" w:rsidRPr="00AF4094" w:rsidRDefault="00AF4094" w:rsidP="00AF4094">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701" w:type="dxa"/>
          </w:tcPr>
          <w:p w:rsidR="00AF4094" w:rsidRPr="00AF4094" w:rsidRDefault="00AF4094" w:rsidP="00AF4094">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827" w:type="dxa"/>
          </w:tcPr>
          <w:p w:rsidR="00AF4094" w:rsidRPr="00AF4094" w:rsidRDefault="00AF4094"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bCs/>
                <w:kern w:val="2"/>
                <w:sz w:val="26"/>
                <w:szCs w:val="26"/>
                <w:lang w:eastAsia="ar-SA"/>
              </w:rPr>
            </w:pPr>
            <w:r w:rsidRPr="00AF4094">
              <w:rPr>
                <w:rFonts w:ascii="Times New Roman" w:eastAsia="Times New Roman" w:hAnsi="Times New Roman" w:cs="Times New Roman"/>
                <w:bCs/>
                <w:kern w:val="2"/>
                <w:sz w:val="26"/>
                <w:szCs w:val="26"/>
                <w:lang w:eastAsia="ar-SA"/>
              </w:rPr>
              <w:t>Чăваш Республикин</w:t>
            </w:r>
          </w:p>
          <w:p w:rsidR="00AF4094" w:rsidRPr="00AF4094" w:rsidRDefault="00641408"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6"/>
                <w:szCs w:val="26"/>
                <w:lang w:eastAsia="ar-SA"/>
              </w:rPr>
            </w:pPr>
            <w:r>
              <w:rPr>
                <w:rFonts w:ascii="Times New Roman" w:eastAsia="Times New Roman" w:hAnsi="Times New Roman" w:cs="Times New Roman"/>
                <w:bCs/>
                <w:kern w:val="2"/>
                <w:sz w:val="26"/>
                <w:szCs w:val="26"/>
                <w:lang w:eastAsia="ar-SA"/>
              </w:rPr>
              <w:t>Пăрачкав муниципалитет</w:t>
            </w:r>
            <w:r w:rsidR="00AF4094" w:rsidRPr="00AF4094">
              <w:rPr>
                <w:rFonts w:ascii="Times New Roman" w:eastAsia="Times New Roman" w:hAnsi="Times New Roman" w:cs="Times New Roman"/>
                <w:bCs/>
                <w:kern w:val="2"/>
                <w:sz w:val="26"/>
                <w:szCs w:val="26"/>
                <w:lang w:eastAsia="ar-SA"/>
              </w:rPr>
              <w:t xml:space="preserve"> округӗн</w:t>
            </w:r>
            <w:r>
              <w:rPr>
                <w:rFonts w:ascii="Times New Roman" w:eastAsia="Times New Roman" w:hAnsi="Times New Roman" w:cs="Times New Roman"/>
                <w:bCs/>
                <w:kern w:val="2"/>
                <w:sz w:val="26"/>
                <w:szCs w:val="26"/>
                <w:lang w:eastAsia="ar-SA"/>
              </w:rPr>
              <w:t xml:space="preserve"> </w:t>
            </w:r>
            <w:r w:rsidR="00AF4094" w:rsidRPr="00AF4094">
              <w:rPr>
                <w:rFonts w:ascii="Times New Roman" w:eastAsia="Times New Roman" w:hAnsi="Times New Roman" w:cs="Times New Roman"/>
                <w:kern w:val="2"/>
                <w:sz w:val="26"/>
                <w:szCs w:val="26"/>
                <w:lang w:eastAsia="ar-SA"/>
              </w:rPr>
              <w:t>администрацийĕ</w:t>
            </w:r>
          </w:p>
          <w:p w:rsidR="00BA0EFE" w:rsidRDefault="00BA0EFE" w:rsidP="00BA0EFE">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4"/>
                <w:szCs w:val="24"/>
              </w:rPr>
            </w:pPr>
            <w:r w:rsidRPr="004571BF">
              <w:rPr>
                <w:rFonts w:ascii="Times New Roman" w:eastAsia="Times New Roman" w:hAnsi="Times New Roman" w:cs="Times New Roman"/>
                <w:bCs/>
                <w:noProof/>
                <w:color w:val="000000"/>
                <w:kern w:val="1"/>
                <w:sz w:val="24"/>
                <w:szCs w:val="24"/>
              </w:rPr>
              <w:t>ЙЫШĂНУ</w:t>
            </w:r>
          </w:p>
          <w:p w:rsidR="006939DE" w:rsidRPr="004571BF" w:rsidRDefault="006939DE" w:rsidP="00BA0EFE">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4"/>
                <w:szCs w:val="24"/>
              </w:rPr>
            </w:pPr>
          </w:p>
          <w:p w:rsidR="00650480" w:rsidRPr="00AF4094" w:rsidRDefault="00650480" w:rsidP="00650480">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 xml:space="preserve">   11.07.2024 № 338</w:t>
            </w:r>
          </w:p>
          <w:p w:rsidR="00AF4094" w:rsidRPr="00AF4094" w:rsidRDefault="00AF4094"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8"/>
                <w:szCs w:val="28"/>
              </w:rPr>
            </w:pPr>
            <w:r w:rsidRPr="00AF4094">
              <w:rPr>
                <w:rFonts w:ascii="Times New Roman" w:eastAsia="Times New Roman" w:hAnsi="Times New Roman" w:cs="Times New Roman"/>
                <w:bCs/>
                <w:kern w:val="2"/>
                <w:sz w:val="26"/>
                <w:szCs w:val="26"/>
                <w:lang w:eastAsia="ar-SA"/>
              </w:rPr>
              <w:t>Пăрачкав сали</w:t>
            </w:r>
          </w:p>
        </w:tc>
      </w:tr>
    </w:tbl>
    <w:p w:rsidR="00AA207C" w:rsidRDefault="00AA207C" w:rsidP="007347C1">
      <w:pPr>
        <w:suppressAutoHyphens/>
        <w:spacing w:after="0" w:line="240" w:lineRule="auto"/>
        <w:jc w:val="both"/>
        <w:rPr>
          <w:rFonts w:ascii="Times New Roman" w:eastAsia="Times New Roman" w:hAnsi="Times New Roman" w:cs="Times New Roman"/>
          <w:kern w:val="1"/>
          <w:sz w:val="24"/>
          <w:szCs w:val="24"/>
        </w:rPr>
      </w:pPr>
    </w:p>
    <w:p w:rsidR="00015709" w:rsidRDefault="00015709" w:rsidP="007347C1">
      <w:pPr>
        <w:suppressAutoHyphens/>
        <w:spacing w:after="0" w:line="240" w:lineRule="auto"/>
        <w:jc w:val="both"/>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О пункте</w:t>
      </w:r>
      <w:r w:rsidR="00AA207C" w:rsidRPr="00AA207C">
        <w:rPr>
          <w:rFonts w:ascii="Times New Roman" w:eastAsia="Times New Roman" w:hAnsi="Times New Roman" w:cs="Times New Roman"/>
          <w:b/>
          <w:kern w:val="1"/>
          <w:sz w:val="24"/>
          <w:szCs w:val="24"/>
        </w:rPr>
        <w:t xml:space="preserve"> временного</w:t>
      </w:r>
      <w:r>
        <w:rPr>
          <w:rFonts w:ascii="Times New Roman" w:eastAsia="Times New Roman" w:hAnsi="Times New Roman" w:cs="Times New Roman"/>
          <w:b/>
          <w:kern w:val="1"/>
          <w:sz w:val="24"/>
          <w:szCs w:val="24"/>
        </w:rPr>
        <w:t xml:space="preserve"> </w:t>
      </w:r>
      <w:r w:rsidR="00AA207C" w:rsidRPr="00AA207C">
        <w:rPr>
          <w:rFonts w:ascii="Times New Roman" w:eastAsia="Times New Roman" w:hAnsi="Times New Roman" w:cs="Times New Roman"/>
          <w:b/>
          <w:kern w:val="1"/>
          <w:sz w:val="24"/>
          <w:szCs w:val="24"/>
        </w:rPr>
        <w:t xml:space="preserve">размещения </w:t>
      </w:r>
    </w:p>
    <w:p w:rsidR="00015709" w:rsidRDefault="00AA207C" w:rsidP="00015709">
      <w:pPr>
        <w:suppressAutoHyphens/>
        <w:spacing w:after="0" w:line="240" w:lineRule="auto"/>
        <w:jc w:val="both"/>
        <w:rPr>
          <w:rFonts w:ascii="Times New Roman" w:eastAsia="Times New Roman" w:hAnsi="Times New Roman" w:cs="Times New Roman"/>
          <w:b/>
          <w:kern w:val="1"/>
          <w:sz w:val="24"/>
          <w:szCs w:val="24"/>
        </w:rPr>
      </w:pPr>
      <w:r w:rsidRPr="00AA207C">
        <w:rPr>
          <w:rFonts w:ascii="Times New Roman" w:eastAsia="Times New Roman" w:hAnsi="Times New Roman" w:cs="Times New Roman"/>
          <w:b/>
          <w:kern w:val="1"/>
          <w:sz w:val="24"/>
          <w:szCs w:val="24"/>
        </w:rPr>
        <w:t>пострадавшего населения</w:t>
      </w:r>
      <w:r w:rsidR="00015709">
        <w:rPr>
          <w:rFonts w:ascii="Times New Roman" w:eastAsia="Times New Roman" w:hAnsi="Times New Roman" w:cs="Times New Roman"/>
          <w:b/>
          <w:kern w:val="1"/>
          <w:sz w:val="24"/>
          <w:szCs w:val="24"/>
        </w:rPr>
        <w:t xml:space="preserve"> </w:t>
      </w:r>
    </w:p>
    <w:p w:rsidR="00AA207C" w:rsidRPr="00015709" w:rsidRDefault="00AA207C" w:rsidP="00015709">
      <w:pPr>
        <w:suppressAutoHyphens/>
        <w:spacing w:after="0" w:line="240" w:lineRule="auto"/>
        <w:jc w:val="both"/>
        <w:rPr>
          <w:rFonts w:ascii="Times New Roman" w:hAnsi="Times New Roman" w:cs="Times New Roman"/>
          <w:b/>
          <w:sz w:val="24"/>
          <w:szCs w:val="24"/>
        </w:rPr>
      </w:pPr>
      <w:r w:rsidRPr="00AA207C">
        <w:rPr>
          <w:rFonts w:ascii="Times New Roman" w:hAnsi="Times New Roman" w:cs="Times New Roman"/>
          <w:b/>
          <w:sz w:val="24"/>
          <w:szCs w:val="24"/>
        </w:rPr>
        <w:t xml:space="preserve">Порецкого муниципального округа </w:t>
      </w:r>
    </w:p>
    <w:p w:rsidR="00AA207C" w:rsidRDefault="00AA207C" w:rsidP="00AA207C">
      <w:pPr>
        <w:pStyle w:val="a6"/>
        <w:jc w:val="both"/>
        <w:rPr>
          <w:rFonts w:ascii="Times New Roman" w:hAnsi="Times New Roman" w:cs="Times New Roman"/>
          <w:sz w:val="24"/>
          <w:szCs w:val="24"/>
        </w:rPr>
      </w:pPr>
      <w:r w:rsidRPr="00AA207C">
        <w:rPr>
          <w:rFonts w:ascii="Times New Roman" w:hAnsi="Times New Roman" w:cs="Times New Roman"/>
          <w:b/>
          <w:sz w:val="24"/>
          <w:szCs w:val="24"/>
        </w:rPr>
        <w:t>Чувашской Республики</w:t>
      </w:r>
    </w:p>
    <w:p w:rsidR="00AA207C" w:rsidRDefault="00AA207C" w:rsidP="002E0F17">
      <w:pPr>
        <w:pStyle w:val="a6"/>
        <w:ind w:firstLine="709"/>
        <w:jc w:val="both"/>
        <w:rPr>
          <w:rFonts w:ascii="Times New Roman" w:hAnsi="Times New Roman" w:cs="Times New Roman"/>
          <w:sz w:val="24"/>
          <w:szCs w:val="24"/>
        </w:rPr>
      </w:pPr>
    </w:p>
    <w:p w:rsidR="002E0F17" w:rsidRDefault="002A4923" w:rsidP="002E0F17">
      <w:pPr>
        <w:pStyle w:val="a6"/>
        <w:ind w:firstLine="709"/>
        <w:jc w:val="both"/>
        <w:rPr>
          <w:rFonts w:ascii="Times New Roman" w:hAnsi="Times New Roman" w:cs="Times New Roman"/>
          <w:b/>
          <w:bCs/>
          <w:sz w:val="24"/>
          <w:szCs w:val="24"/>
        </w:rPr>
      </w:pPr>
      <w:r w:rsidRPr="00E92B00">
        <w:rPr>
          <w:rFonts w:ascii="Times New Roman" w:hAnsi="Times New Roman" w:cs="Times New Roman"/>
          <w:sz w:val="24"/>
          <w:szCs w:val="24"/>
        </w:rPr>
        <w:t>В соответствии с Федеральными законами от 21 декабря 1994 года № 68-ФЗ «О защите населения и территории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w:t>
      </w:r>
      <w:r w:rsidRPr="002A4923">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постановлением Правительства Российской Федерации от 19 сентября 2022 г.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r>
        <w:rPr>
          <w:rFonts w:ascii="Times New Roman" w:hAnsi="Times New Roman" w:cs="Times New Roman"/>
          <w:sz w:val="24"/>
          <w:szCs w:val="24"/>
        </w:rPr>
        <w:t xml:space="preserve"> </w:t>
      </w:r>
      <w:r w:rsidRPr="00E92B00">
        <w:rPr>
          <w:rFonts w:ascii="Times New Roman" w:hAnsi="Times New Roman" w:cs="Times New Roman"/>
          <w:sz w:val="24"/>
          <w:szCs w:val="24"/>
        </w:rPr>
        <w:t xml:space="preserve">администрация Порецкого муниципального округа  </w:t>
      </w:r>
      <w:r w:rsidRPr="00E92B00">
        <w:rPr>
          <w:rFonts w:ascii="Times New Roman" w:hAnsi="Times New Roman" w:cs="Times New Roman"/>
          <w:b/>
          <w:bCs/>
          <w:sz w:val="24"/>
          <w:szCs w:val="24"/>
        </w:rPr>
        <w:t>п о с т а н о в л я е т:</w:t>
      </w:r>
    </w:p>
    <w:p w:rsidR="002A4923" w:rsidRDefault="002A4923" w:rsidP="002E0F17">
      <w:pPr>
        <w:pStyle w:val="a6"/>
        <w:ind w:firstLine="709"/>
        <w:jc w:val="both"/>
        <w:rPr>
          <w:rFonts w:ascii="Times New Roman" w:hAnsi="Times New Roman" w:cs="Times New Roman"/>
          <w:sz w:val="24"/>
          <w:szCs w:val="24"/>
        </w:rPr>
      </w:pPr>
      <w:r w:rsidRPr="00E92B00">
        <w:rPr>
          <w:rFonts w:ascii="Times New Roman" w:hAnsi="Times New Roman" w:cs="Times New Roman"/>
          <w:sz w:val="24"/>
          <w:szCs w:val="24"/>
        </w:rPr>
        <w:t>1.</w:t>
      </w:r>
      <w:r w:rsidR="002E0F17">
        <w:rPr>
          <w:rFonts w:ascii="Times New Roman" w:hAnsi="Times New Roman" w:cs="Times New Roman"/>
          <w:sz w:val="24"/>
          <w:szCs w:val="24"/>
        </w:rPr>
        <w:t>Утвердить</w:t>
      </w:r>
      <w:r>
        <w:rPr>
          <w:rFonts w:ascii="Times New Roman" w:hAnsi="Times New Roman" w:cs="Times New Roman"/>
          <w:sz w:val="24"/>
          <w:szCs w:val="24"/>
        </w:rPr>
        <w:t xml:space="preserve"> </w:t>
      </w:r>
      <w:r w:rsidR="00F744AC">
        <w:rPr>
          <w:rFonts w:ascii="Times New Roman" w:hAnsi="Times New Roman" w:cs="Times New Roman"/>
          <w:sz w:val="24"/>
          <w:szCs w:val="24"/>
        </w:rPr>
        <w:t xml:space="preserve">прилагаемое </w:t>
      </w:r>
      <w:r>
        <w:rPr>
          <w:rFonts w:ascii="Times New Roman" w:hAnsi="Times New Roman" w:cs="Times New Roman"/>
          <w:sz w:val="24"/>
          <w:szCs w:val="24"/>
        </w:rPr>
        <w:t xml:space="preserve">Положение о пункте временного </w:t>
      </w:r>
      <w:r w:rsidR="003102B5">
        <w:rPr>
          <w:rFonts w:ascii="Times New Roman" w:hAnsi="Times New Roman" w:cs="Times New Roman"/>
          <w:sz w:val="24"/>
          <w:szCs w:val="24"/>
        </w:rPr>
        <w:t>размещения</w:t>
      </w:r>
      <w:r w:rsidR="002E0F17">
        <w:rPr>
          <w:rFonts w:ascii="Times New Roman" w:hAnsi="Times New Roman" w:cs="Times New Roman"/>
          <w:sz w:val="24"/>
          <w:szCs w:val="24"/>
        </w:rPr>
        <w:t xml:space="preserve"> </w:t>
      </w:r>
      <w:r w:rsidR="00885D97">
        <w:rPr>
          <w:rFonts w:ascii="Times New Roman" w:hAnsi="Times New Roman" w:cs="Times New Roman"/>
          <w:sz w:val="24"/>
          <w:szCs w:val="24"/>
        </w:rPr>
        <w:t>пострадавшего населения</w:t>
      </w:r>
      <w:r w:rsidR="003102B5">
        <w:rPr>
          <w:rFonts w:ascii="Times New Roman" w:hAnsi="Times New Roman" w:cs="Times New Roman"/>
          <w:sz w:val="24"/>
          <w:szCs w:val="24"/>
        </w:rPr>
        <w:t xml:space="preserve"> </w:t>
      </w:r>
      <w:r w:rsidR="00885D97">
        <w:rPr>
          <w:rFonts w:ascii="Times New Roman" w:hAnsi="Times New Roman" w:cs="Times New Roman"/>
          <w:sz w:val="24"/>
          <w:szCs w:val="24"/>
        </w:rPr>
        <w:t xml:space="preserve"> </w:t>
      </w:r>
      <w:r w:rsidRPr="00E92B00">
        <w:rPr>
          <w:rFonts w:ascii="Times New Roman" w:hAnsi="Times New Roman" w:cs="Times New Roman"/>
          <w:sz w:val="24"/>
          <w:szCs w:val="24"/>
        </w:rPr>
        <w:t>Порецкого муниципального округа</w:t>
      </w:r>
      <w:r w:rsidR="00885D97">
        <w:rPr>
          <w:rFonts w:ascii="Times New Roman" w:hAnsi="Times New Roman" w:cs="Times New Roman"/>
          <w:sz w:val="24"/>
          <w:szCs w:val="24"/>
        </w:rPr>
        <w:t xml:space="preserve"> Чувашской Республики.</w:t>
      </w:r>
    </w:p>
    <w:p w:rsidR="00200ACE" w:rsidRDefault="00200ACE" w:rsidP="00200ACE">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2. Назначить: </w:t>
      </w:r>
    </w:p>
    <w:p w:rsidR="00200ACE" w:rsidRDefault="00200ACE" w:rsidP="00200ACE">
      <w:pPr>
        <w:pStyle w:val="a6"/>
        <w:ind w:firstLine="709"/>
        <w:jc w:val="both"/>
        <w:rPr>
          <w:rFonts w:ascii="Times New Roman" w:hAnsi="Times New Roman" w:cs="Times New Roman"/>
          <w:sz w:val="24"/>
          <w:szCs w:val="24"/>
        </w:rPr>
      </w:pPr>
      <w:r>
        <w:rPr>
          <w:rFonts w:ascii="Times New Roman" w:hAnsi="Times New Roman" w:cs="Times New Roman"/>
          <w:sz w:val="24"/>
          <w:szCs w:val="24"/>
        </w:rPr>
        <w:t>начальником</w:t>
      </w:r>
      <w:r w:rsidRPr="00200ACE">
        <w:rPr>
          <w:rFonts w:ascii="Times New Roman" w:hAnsi="Times New Roman" w:cs="Times New Roman"/>
          <w:sz w:val="24"/>
          <w:szCs w:val="24"/>
        </w:rPr>
        <w:t xml:space="preserve"> </w:t>
      </w:r>
      <w:r>
        <w:rPr>
          <w:rFonts w:ascii="Times New Roman" w:hAnsi="Times New Roman" w:cs="Times New Roman"/>
          <w:sz w:val="24"/>
          <w:szCs w:val="24"/>
        </w:rPr>
        <w:t xml:space="preserve">пункта временного размещении пострадавшего населения </w:t>
      </w:r>
      <w:r w:rsidRPr="00E92B00">
        <w:rPr>
          <w:rFonts w:ascii="Times New Roman" w:hAnsi="Times New Roman" w:cs="Times New Roman"/>
          <w:sz w:val="24"/>
          <w:szCs w:val="24"/>
        </w:rPr>
        <w:t>Порецкого муниципального округа</w:t>
      </w:r>
      <w:r w:rsidR="00F744AC">
        <w:rPr>
          <w:rFonts w:ascii="Times New Roman" w:hAnsi="Times New Roman" w:cs="Times New Roman"/>
          <w:sz w:val="24"/>
          <w:szCs w:val="24"/>
        </w:rPr>
        <w:t xml:space="preserve"> Чувашской Республики - </w:t>
      </w:r>
      <w:r>
        <w:rPr>
          <w:rFonts w:ascii="Times New Roman" w:hAnsi="Times New Roman" w:cs="Times New Roman"/>
          <w:sz w:val="24"/>
          <w:szCs w:val="24"/>
        </w:rPr>
        <w:t>начальника отдела культуры, социального развития и архивного дела администрации</w:t>
      </w:r>
      <w:r w:rsidRPr="00200ACE">
        <w:rPr>
          <w:rFonts w:ascii="Times New Roman" w:hAnsi="Times New Roman" w:cs="Times New Roman"/>
          <w:sz w:val="24"/>
          <w:szCs w:val="24"/>
        </w:rPr>
        <w:t xml:space="preserve"> </w:t>
      </w:r>
      <w:r w:rsidRPr="00E92B00">
        <w:rPr>
          <w:rFonts w:ascii="Times New Roman" w:hAnsi="Times New Roman" w:cs="Times New Roman"/>
          <w:sz w:val="24"/>
          <w:szCs w:val="24"/>
        </w:rPr>
        <w:t>Порецкого муниципального округа</w:t>
      </w:r>
      <w:r>
        <w:rPr>
          <w:rFonts w:ascii="Times New Roman" w:hAnsi="Times New Roman" w:cs="Times New Roman"/>
          <w:sz w:val="24"/>
          <w:szCs w:val="24"/>
        </w:rPr>
        <w:t xml:space="preserve"> Чувашской Республики;</w:t>
      </w:r>
    </w:p>
    <w:p w:rsidR="00200ACE" w:rsidRPr="002E0F17" w:rsidRDefault="00200ACE" w:rsidP="00200ACE">
      <w:pPr>
        <w:pStyle w:val="a6"/>
        <w:ind w:firstLine="709"/>
        <w:jc w:val="both"/>
        <w:rPr>
          <w:rFonts w:ascii="Times New Roman" w:hAnsi="Times New Roman" w:cs="Times New Roman"/>
          <w:sz w:val="24"/>
          <w:szCs w:val="24"/>
        </w:rPr>
      </w:pPr>
      <w:r>
        <w:rPr>
          <w:rFonts w:ascii="Times New Roman" w:hAnsi="Times New Roman" w:cs="Times New Roman"/>
          <w:sz w:val="24"/>
          <w:szCs w:val="24"/>
        </w:rPr>
        <w:t>заместителем начальника</w:t>
      </w:r>
      <w:r w:rsidRPr="00200ACE">
        <w:rPr>
          <w:rFonts w:ascii="Times New Roman" w:hAnsi="Times New Roman" w:cs="Times New Roman"/>
          <w:sz w:val="24"/>
          <w:szCs w:val="24"/>
        </w:rPr>
        <w:t xml:space="preserve"> </w:t>
      </w:r>
      <w:r>
        <w:rPr>
          <w:rFonts w:ascii="Times New Roman" w:hAnsi="Times New Roman" w:cs="Times New Roman"/>
          <w:sz w:val="24"/>
          <w:szCs w:val="24"/>
        </w:rPr>
        <w:t xml:space="preserve">пункта временного размещении пострадавшего населения </w:t>
      </w:r>
      <w:r w:rsidRPr="00E92B00">
        <w:rPr>
          <w:rFonts w:ascii="Times New Roman" w:hAnsi="Times New Roman" w:cs="Times New Roman"/>
          <w:sz w:val="24"/>
          <w:szCs w:val="24"/>
        </w:rPr>
        <w:t>Порецкого муниципального округа</w:t>
      </w:r>
      <w:r>
        <w:rPr>
          <w:rFonts w:ascii="Times New Roman" w:hAnsi="Times New Roman" w:cs="Times New Roman"/>
          <w:sz w:val="24"/>
          <w:szCs w:val="24"/>
        </w:rPr>
        <w:t xml:space="preserve"> Чувашской Республики</w:t>
      </w:r>
      <w:r w:rsidR="00F744AC">
        <w:rPr>
          <w:rFonts w:ascii="Times New Roman" w:hAnsi="Times New Roman" w:cs="Times New Roman"/>
          <w:sz w:val="24"/>
          <w:szCs w:val="24"/>
        </w:rPr>
        <w:t xml:space="preserve"> - </w:t>
      </w:r>
      <w:r w:rsidR="002C23AB">
        <w:rPr>
          <w:rFonts w:ascii="Times New Roman" w:hAnsi="Times New Roman" w:cs="Times New Roman"/>
          <w:sz w:val="24"/>
          <w:szCs w:val="24"/>
        </w:rPr>
        <w:t>директора муниципального бюджетного учреждения «Централизованная клубн</w:t>
      </w:r>
      <w:r w:rsidR="00F744AC">
        <w:rPr>
          <w:rFonts w:ascii="Times New Roman" w:hAnsi="Times New Roman" w:cs="Times New Roman"/>
          <w:sz w:val="24"/>
          <w:szCs w:val="24"/>
        </w:rPr>
        <w:t>а</w:t>
      </w:r>
      <w:r w:rsidR="002C23AB">
        <w:rPr>
          <w:rFonts w:ascii="Times New Roman" w:hAnsi="Times New Roman" w:cs="Times New Roman"/>
          <w:sz w:val="24"/>
          <w:szCs w:val="24"/>
        </w:rPr>
        <w:t>я система»</w:t>
      </w:r>
      <w:r w:rsidR="002C23AB" w:rsidRPr="002C23AB">
        <w:rPr>
          <w:rFonts w:ascii="Times New Roman" w:hAnsi="Times New Roman" w:cs="Times New Roman"/>
          <w:sz w:val="24"/>
          <w:szCs w:val="24"/>
        </w:rPr>
        <w:t xml:space="preserve"> </w:t>
      </w:r>
      <w:r w:rsidR="002C23AB" w:rsidRPr="00E92B00">
        <w:rPr>
          <w:rFonts w:ascii="Times New Roman" w:hAnsi="Times New Roman" w:cs="Times New Roman"/>
          <w:sz w:val="24"/>
          <w:szCs w:val="24"/>
        </w:rPr>
        <w:t>Порецкого муниципального округа</w:t>
      </w:r>
      <w:r w:rsidR="002C23AB">
        <w:rPr>
          <w:rFonts w:ascii="Times New Roman" w:hAnsi="Times New Roman" w:cs="Times New Roman"/>
          <w:sz w:val="24"/>
          <w:szCs w:val="24"/>
        </w:rPr>
        <w:t xml:space="preserve"> Чувашской Республики.</w:t>
      </w:r>
    </w:p>
    <w:p w:rsidR="00C70780" w:rsidRDefault="00467A2C" w:rsidP="002A4923">
      <w:pPr>
        <w:pStyle w:val="a6"/>
        <w:ind w:firstLine="709"/>
        <w:jc w:val="both"/>
        <w:rPr>
          <w:rFonts w:ascii="Times New Roman" w:hAnsi="Times New Roman" w:cs="Times New Roman"/>
          <w:sz w:val="24"/>
          <w:szCs w:val="24"/>
        </w:rPr>
      </w:pPr>
      <w:r>
        <w:rPr>
          <w:rFonts w:ascii="Times New Roman" w:hAnsi="Times New Roman" w:cs="Times New Roman"/>
          <w:sz w:val="24"/>
          <w:szCs w:val="24"/>
        </w:rPr>
        <w:t>3</w:t>
      </w:r>
      <w:r w:rsidR="003102B5">
        <w:rPr>
          <w:rFonts w:ascii="Times New Roman" w:hAnsi="Times New Roman" w:cs="Times New Roman"/>
          <w:sz w:val="24"/>
          <w:szCs w:val="24"/>
        </w:rPr>
        <w:t xml:space="preserve">. </w:t>
      </w:r>
      <w:r w:rsidR="003102B5" w:rsidRPr="003102B5">
        <w:rPr>
          <w:rFonts w:ascii="Times New Roman" w:hAnsi="Times New Roman" w:cs="Times New Roman"/>
          <w:sz w:val="24"/>
          <w:szCs w:val="24"/>
        </w:rPr>
        <w:t xml:space="preserve">Остальной личный состав администрации </w:t>
      </w:r>
      <w:r w:rsidR="003102B5">
        <w:rPr>
          <w:rFonts w:ascii="Times New Roman" w:hAnsi="Times New Roman" w:cs="Times New Roman"/>
          <w:sz w:val="24"/>
          <w:szCs w:val="24"/>
        </w:rPr>
        <w:t>пункта временного размещении пострадавшего населения</w:t>
      </w:r>
      <w:r w:rsidR="003102B5" w:rsidRPr="003102B5">
        <w:rPr>
          <w:rFonts w:ascii="Times New Roman" w:hAnsi="Times New Roman" w:cs="Times New Roman"/>
          <w:sz w:val="24"/>
          <w:szCs w:val="24"/>
        </w:rPr>
        <w:t xml:space="preserve"> назначается приказом руководителя организации, на базе которой развертывается </w:t>
      </w:r>
      <w:r w:rsidR="003102B5">
        <w:rPr>
          <w:rFonts w:ascii="Times New Roman" w:hAnsi="Times New Roman" w:cs="Times New Roman"/>
          <w:sz w:val="24"/>
          <w:szCs w:val="24"/>
        </w:rPr>
        <w:t>пункт временного размещении пострадавшего населения</w:t>
      </w:r>
      <w:r w:rsidR="003102B5" w:rsidRPr="003102B5">
        <w:rPr>
          <w:rFonts w:ascii="Times New Roman" w:hAnsi="Times New Roman" w:cs="Times New Roman"/>
          <w:sz w:val="24"/>
          <w:szCs w:val="24"/>
        </w:rPr>
        <w:t>.</w:t>
      </w:r>
    </w:p>
    <w:p w:rsidR="003102B5" w:rsidRDefault="00C70780" w:rsidP="003102B5">
      <w:pPr>
        <w:pStyle w:val="a6"/>
        <w:ind w:firstLine="709"/>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4. </w:t>
      </w:r>
      <w:r w:rsidR="002A4923" w:rsidRPr="00E92B00">
        <w:rPr>
          <w:rFonts w:ascii="Times New Roman" w:eastAsia="Times New Roman" w:hAnsi="Times New Roman" w:cs="Times New Roman"/>
          <w:bCs/>
          <w:color w:val="000000"/>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3102B5" w:rsidRDefault="003102B5" w:rsidP="003102B5">
      <w:pPr>
        <w:pStyle w:val="a6"/>
        <w:jc w:val="both"/>
        <w:rPr>
          <w:rFonts w:ascii="Times New Roman" w:eastAsia="Times New Roman" w:hAnsi="Times New Roman" w:cs="Times New Roman"/>
          <w:bCs/>
          <w:color w:val="000000"/>
          <w:sz w:val="24"/>
          <w:szCs w:val="24"/>
        </w:rPr>
      </w:pPr>
    </w:p>
    <w:p w:rsidR="003102B5" w:rsidRDefault="003102B5" w:rsidP="003102B5">
      <w:pPr>
        <w:pStyle w:val="a6"/>
        <w:jc w:val="both"/>
        <w:rPr>
          <w:rFonts w:ascii="Times New Roman" w:eastAsia="Times New Roman" w:hAnsi="Times New Roman" w:cs="Times New Roman"/>
          <w:bCs/>
          <w:color w:val="000000"/>
          <w:sz w:val="24"/>
          <w:szCs w:val="24"/>
        </w:rPr>
      </w:pPr>
    </w:p>
    <w:p w:rsidR="003102B5" w:rsidRDefault="003102B5" w:rsidP="003102B5">
      <w:pPr>
        <w:pStyle w:val="a6"/>
        <w:jc w:val="both"/>
        <w:rPr>
          <w:rFonts w:ascii="Times New Roman" w:eastAsia="Times New Roman" w:hAnsi="Times New Roman" w:cs="Times New Roman"/>
          <w:bCs/>
          <w:color w:val="000000"/>
          <w:sz w:val="24"/>
          <w:szCs w:val="24"/>
        </w:rPr>
      </w:pPr>
    </w:p>
    <w:p w:rsidR="009B1B43" w:rsidRDefault="00641408" w:rsidP="00AA207C">
      <w:pPr>
        <w:pStyle w:val="a6"/>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Глава Порецкого муниципального округа                                </w:t>
      </w:r>
      <w:r w:rsidR="003102B5">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Е.В.Лебедев</w:t>
      </w:r>
    </w:p>
    <w:p w:rsidR="00AA207C" w:rsidRDefault="00AA207C" w:rsidP="00AA207C">
      <w:pPr>
        <w:pStyle w:val="a6"/>
        <w:jc w:val="both"/>
        <w:rPr>
          <w:rFonts w:ascii="Times New Roman" w:eastAsia="Times New Roman" w:hAnsi="Times New Roman" w:cs="Times New Roman"/>
          <w:kern w:val="1"/>
          <w:sz w:val="24"/>
          <w:szCs w:val="24"/>
        </w:rPr>
      </w:pPr>
    </w:p>
    <w:p w:rsidR="00AA207C" w:rsidRDefault="00AA207C" w:rsidP="00AA207C">
      <w:pPr>
        <w:pStyle w:val="a6"/>
        <w:jc w:val="both"/>
        <w:rPr>
          <w:rFonts w:ascii="Times New Roman" w:eastAsia="Times New Roman" w:hAnsi="Times New Roman" w:cs="Times New Roman"/>
          <w:kern w:val="1"/>
          <w:sz w:val="24"/>
          <w:szCs w:val="24"/>
        </w:rPr>
      </w:pPr>
    </w:p>
    <w:p w:rsidR="00AA207C" w:rsidRDefault="00AA207C" w:rsidP="00AA207C">
      <w:pPr>
        <w:pStyle w:val="a6"/>
        <w:jc w:val="both"/>
        <w:rPr>
          <w:rFonts w:ascii="Times New Roman" w:eastAsia="Times New Roman" w:hAnsi="Times New Roman" w:cs="Times New Roman"/>
          <w:kern w:val="1"/>
          <w:sz w:val="24"/>
          <w:szCs w:val="24"/>
        </w:rPr>
      </w:pPr>
    </w:p>
    <w:p w:rsidR="00AA207C" w:rsidRDefault="00AA207C" w:rsidP="00AA207C">
      <w:pPr>
        <w:pStyle w:val="a6"/>
        <w:jc w:val="both"/>
        <w:rPr>
          <w:rFonts w:ascii="Times New Roman" w:eastAsia="Times New Roman" w:hAnsi="Times New Roman" w:cs="Times New Roman"/>
          <w:kern w:val="1"/>
          <w:sz w:val="24"/>
          <w:szCs w:val="24"/>
        </w:rPr>
      </w:pPr>
    </w:p>
    <w:p w:rsidR="00AA207C" w:rsidRPr="00AA207C" w:rsidRDefault="00AA207C" w:rsidP="00AA207C">
      <w:pPr>
        <w:pStyle w:val="a6"/>
        <w:jc w:val="both"/>
        <w:rPr>
          <w:rFonts w:ascii="Times New Roman" w:eastAsia="Times New Roman" w:hAnsi="Times New Roman" w:cs="Times New Roman"/>
          <w:bCs/>
          <w:color w:val="000000"/>
          <w:sz w:val="24"/>
          <w:szCs w:val="24"/>
        </w:rPr>
      </w:pPr>
    </w:p>
    <w:p w:rsidR="009B1B43" w:rsidRPr="009B1B43" w:rsidRDefault="009B1B43" w:rsidP="009B1B43">
      <w:pPr>
        <w:shd w:val="clear" w:color="auto" w:fill="FFFFFF"/>
        <w:spacing w:before="14" w:after="0" w:line="240" w:lineRule="auto"/>
        <w:ind w:left="4882" w:hanging="760"/>
        <w:jc w:val="right"/>
        <w:rPr>
          <w:rFonts w:ascii="Times New Roman" w:hAnsi="Times New Roman" w:cs="Times New Roman"/>
          <w:color w:val="000000"/>
          <w:spacing w:val="1"/>
          <w:sz w:val="24"/>
          <w:szCs w:val="24"/>
        </w:rPr>
      </w:pPr>
      <w:r w:rsidRPr="009B1B43">
        <w:rPr>
          <w:rFonts w:ascii="Times New Roman" w:hAnsi="Times New Roman" w:cs="Times New Roman"/>
          <w:color w:val="000000"/>
          <w:spacing w:val="1"/>
          <w:sz w:val="24"/>
          <w:szCs w:val="24"/>
        </w:rPr>
        <w:t xml:space="preserve"> Приложение</w:t>
      </w:r>
    </w:p>
    <w:p w:rsidR="009B1B43" w:rsidRPr="009B1B43" w:rsidRDefault="009B1B43" w:rsidP="009B1B43">
      <w:pPr>
        <w:shd w:val="clear" w:color="auto" w:fill="FFFFFF"/>
        <w:spacing w:before="14" w:after="0" w:line="240" w:lineRule="auto"/>
        <w:ind w:left="4882" w:hanging="760"/>
        <w:jc w:val="right"/>
        <w:rPr>
          <w:rFonts w:ascii="Times New Roman" w:hAnsi="Times New Roman" w:cs="Times New Roman"/>
          <w:color w:val="000000"/>
          <w:spacing w:val="1"/>
          <w:sz w:val="24"/>
          <w:szCs w:val="24"/>
        </w:rPr>
      </w:pPr>
      <w:r w:rsidRPr="009B1B43">
        <w:rPr>
          <w:rFonts w:ascii="Times New Roman" w:hAnsi="Times New Roman" w:cs="Times New Roman"/>
          <w:color w:val="000000"/>
          <w:spacing w:val="1"/>
          <w:sz w:val="24"/>
          <w:szCs w:val="24"/>
        </w:rPr>
        <w:t xml:space="preserve">            к постановлению администрации Порецкого муниципального округа</w:t>
      </w:r>
      <w:r w:rsidRPr="009B1B43">
        <w:rPr>
          <w:rFonts w:ascii="Times New Roman" w:hAnsi="Times New Roman" w:cs="Times New Roman"/>
          <w:color w:val="000000"/>
          <w:spacing w:val="2"/>
          <w:sz w:val="24"/>
          <w:szCs w:val="24"/>
        </w:rPr>
        <w:t xml:space="preserve"> </w:t>
      </w:r>
    </w:p>
    <w:p w:rsidR="009B1B43" w:rsidRPr="009B1B43" w:rsidRDefault="00D308DA" w:rsidP="009B1B43">
      <w:pPr>
        <w:shd w:val="clear" w:color="auto" w:fill="FFFFFF"/>
        <w:spacing w:before="14" w:after="0" w:line="240" w:lineRule="auto"/>
        <w:ind w:left="4882" w:hanging="760"/>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от 11.07.2024 г. № 338</w:t>
      </w:r>
      <w:r w:rsidR="009B1B43" w:rsidRPr="009B1B43">
        <w:rPr>
          <w:rFonts w:ascii="Times New Roman" w:hAnsi="Times New Roman" w:cs="Times New Roman"/>
          <w:color w:val="000000"/>
          <w:spacing w:val="2"/>
          <w:sz w:val="24"/>
          <w:szCs w:val="24"/>
        </w:rPr>
        <w:t xml:space="preserve"> </w:t>
      </w:r>
    </w:p>
    <w:p w:rsidR="009B1B43" w:rsidRPr="00C049FA" w:rsidRDefault="009B1B43" w:rsidP="009B1B43">
      <w:pPr>
        <w:shd w:val="clear" w:color="auto" w:fill="FFFFFF"/>
        <w:spacing w:before="211" w:line="216" w:lineRule="exact"/>
        <w:ind w:left="4037"/>
        <w:jc w:val="both"/>
        <w:rPr>
          <w:rFonts w:ascii="Times New Roman" w:hAnsi="Times New Roman" w:cs="Times New Roman"/>
          <w:sz w:val="24"/>
          <w:szCs w:val="24"/>
        </w:rPr>
      </w:pPr>
      <w:r w:rsidRPr="00C049FA">
        <w:rPr>
          <w:rFonts w:ascii="Times New Roman" w:hAnsi="Times New Roman" w:cs="Times New Roman"/>
          <w:color w:val="000000"/>
          <w:spacing w:val="2"/>
          <w:sz w:val="24"/>
          <w:szCs w:val="24"/>
        </w:rPr>
        <w:t xml:space="preserve">                                                             </w:t>
      </w:r>
    </w:p>
    <w:p w:rsidR="009B1B43" w:rsidRPr="009B1B43" w:rsidRDefault="009B1B43" w:rsidP="009B1B43">
      <w:pPr>
        <w:pStyle w:val="2"/>
        <w:spacing w:before="0" w:line="240" w:lineRule="auto"/>
        <w:ind w:left="561" w:right="249" w:hanging="461"/>
        <w:rPr>
          <w:sz w:val="24"/>
          <w:szCs w:val="24"/>
        </w:rPr>
      </w:pPr>
    </w:p>
    <w:p w:rsidR="009B1B43" w:rsidRPr="009B1B43" w:rsidRDefault="009B1B43" w:rsidP="009B1B43">
      <w:pPr>
        <w:pStyle w:val="2"/>
        <w:spacing w:before="0" w:line="240" w:lineRule="auto"/>
        <w:ind w:left="561" w:right="249" w:hanging="461"/>
        <w:rPr>
          <w:sz w:val="24"/>
          <w:szCs w:val="24"/>
        </w:rPr>
      </w:pPr>
      <w:r w:rsidRPr="009B1B43">
        <w:rPr>
          <w:sz w:val="24"/>
          <w:szCs w:val="24"/>
        </w:rPr>
        <w:t>ПОЛОЖЕНИЕ</w:t>
      </w:r>
    </w:p>
    <w:p w:rsidR="009B1B43" w:rsidRPr="009B1B43" w:rsidRDefault="009B1B43" w:rsidP="009B1B43">
      <w:pPr>
        <w:shd w:val="clear" w:color="auto" w:fill="FFFFFF"/>
        <w:spacing w:after="0" w:line="240" w:lineRule="auto"/>
        <w:ind w:left="1022" w:right="730" w:hanging="1022"/>
        <w:jc w:val="center"/>
        <w:rPr>
          <w:rFonts w:ascii="Times New Roman" w:hAnsi="Times New Roman" w:cs="Times New Roman"/>
          <w:b/>
          <w:bCs/>
          <w:color w:val="000000"/>
          <w:spacing w:val="1"/>
          <w:sz w:val="24"/>
          <w:szCs w:val="24"/>
        </w:rPr>
      </w:pPr>
      <w:r w:rsidRPr="009B1B43">
        <w:rPr>
          <w:rFonts w:ascii="Times New Roman" w:hAnsi="Times New Roman" w:cs="Times New Roman"/>
          <w:b/>
          <w:bCs/>
          <w:color w:val="000000"/>
          <w:spacing w:val="1"/>
          <w:sz w:val="24"/>
          <w:szCs w:val="24"/>
        </w:rPr>
        <w:t>о пункте временного размещения пострадавшего населения</w:t>
      </w:r>
    </w:p>
    <w:p w:rsidR="009B1B43" w:rsidRDefault="009B1B43" w:rsidP="009B1B43">
      <w:pPr>
        <w:shd w:val="clear" w:color="auto" w:fill="FFFFFF"/>
        <w:spacing w:after="0" w:line="240" w:lineRule="auto"/>
        <w:ind w:left="1022" w:right="730" w:hanging="1022"/>
        <w:jc w:val="center"/>
        <w:rPr>
          <w:rFonts w:ascii="Times New Roman" w:hAnsi="Times New Roman" w:cs="Times New Roman"/>
          <w:b/>
          <w:bCs/>
          <w:sz w:val="24"/>
          <w:szCs w:val="24"/>
        </w:rPr>
      </w:pPr>
      <w:r w:rsidRPr="009B1B43">
        <w:rPr>
          <w:rFonts w:ascii="Times New Roman" w:hAnsi="Times New Roman" w:cs="Times New Roman"/>
          <w:b/>
          <w:bCs/>
          <w:sz w:val="24"/>
          <w:szCs w:val="24"/>
        </w:rPr>
        <w:t>Порецкого муниципального округа Чувашской Республики</w:t>
      </w:r>
    </w:p>
    <w:p w:rsidR="009B1B43" w:rsidRPr="009B1B43" w:rsidRDefault="009B1B43" w:rsidP="009B1B43">
      <w:pPr>
        <w:shd w:val="clear" w:color="auto" w:fill="FFFFFF"/>
        <w:spacing w:after="0" w:line="240" w:lineRule="auto"/>
        <w:ind w:left="1022" w:right="730" w:hanging="1022"/>
        <w:jc w:val="center"/>
        <w:rPr>
          <w:rFonts w:ascii="Times New Roman" w:hAnsi="Times New Roman" w:cs="Times New Roman"/>
          <w:b/>
          <w:bCs/>
          <w:sz w:val="24"/>
          <w:szCs w:val="24"/>
        </w:rPr>
      </w:pPr>
    </w:p>
    <w:p w:rsidR="009B1B43" w:rsidRPr="009B1B43" w:rsidRDefault="009B1B43" w:rsidP="009B1B43">
      <w:pPr>
        <w:pStyle w:val="3"/>
        <w:numPr>
          <w:ilvl w:val="0"/>
          <w:numId w:val="0"/>
        </w:numPr>
        <w:spacing w:before="0"/>
        <w:jc w:val="center"/>
        <w:rPr>
          <w:szCs w:val="24"/>
        </w:rPr>
      </w:pPr>
      <w:r w:rsidRPr="009B1B43">
        <w:rPr>
          <w:szCs w:val="24"/>
        </w:rPr>
        <w:t>1.Общие положения</w:t>
      </w:r>
    </w:p>
    <w:p w:rsidR="009B1B43" w:rsidRPr="009B1B43" w:rsidRDefault="009B1B43" w:rsidP="009B1B43">
      <w:pPr>
        <w:spacing w:after="0" w:line="240" w:lineRule="auto"/>
        <w:rPr>
          <w:rFonts w:ascii="Times New Roman" w:hAnsi="Times New Roman" w:cs="Times New Roman"/>
          <w:sz w:val="24"/>
          <w:szCs w:val="24"/>
        </w:rPr>
      </w:pPr>
    </w:p>
    <w:p w:rsidR="009B1B43" w:rsidRPr="009B1B43" w:rsidRDefault="009B1B43" w:rsidP="009B1B43">
      <w:pPr>
        <w:spacing w:after="0" w:line="240" w:lineRule="auto"/>
        <w:jc w:val="both"/>
        <w:rPr>
          <w:rFonts w:ascii="Times New Roman" w:hAnsi="Times New Roman" w:cs="Times New Roman"/>
          <w:color w:val="000000"/>
          <w:sz w:val="24"/>
          <w:szCs w:val="24"/>
        </w:rPr>
      </w:pPr>
      <w:r w:rsidRPr="009B1B43">
        <w:rPr>
          <w:rFonts w:ascii="Times New Roman" w:hAnsi="Times New Roman" w:cs="Times New Roman"/>
          <w:sz w:val="24"/>
          <w:szCs w:val="24"/>
        </w:rPr>
        <w:t xml:space="preserve">         </w:t>
      </w:r>
      <w:bookmarkStart w:id="0" w:name="Pril1"/>
      <w:bookmarkEnd w:id="0"/>
      <w:r w:rsidRPr="009B1B43">
        <w:rPr>
          <w:rFonts w:ascii="Times New Roman" w:hAnsi="Times New Roman" w:cs="Times New Roman"/>
          <w:sz w:val="24"/>
          <w:szCs w:val="24"/>
        </w:rPr>
        <w:t>1.1.</w:t>
      </w:r>
      <w:r w:rsidRPr="009B1B43">
        <w:rPr>
          <w:rFonts w:ascii="Times New Roman" w:hAnsi="Times New Roman" w:cs="Times New Roman"/>
          <w:color w:val="000000"/>
          <w:sz w:val="24"/>
          <w:szCs w:val="24"/>
        </w:rPr>
        <w:t xml:space="preserve"> Пункт временного размещения пострадавшего населения  Порецкого муниципального округа Чувашской Республики (далее - ПВР) предназначен</w:t>
      </w:r>
      <w:r w:rsidRPr="009B1B43">
        <w:rPr>
          <w:rFonts w:ascii="Times New Roman" w:hAnsi="Times New Roman" w:cs="Times New Roman"/>
          <w:color w:val="000000"/>
          <w:spacing w:val="3"/>
          <w:sz w:val="24"/>
          <w:szCs w:val="24"/>
        </w:rPr>
        <w:t xml:space="preserve"> д</w:t>
      </w:r>
      <w:r w:rsidRPr="009B1B43">
        <w:rPr>
          <w:rFonts w:ascii="Times New Roman" w:hAnsi="Times New Roman" w:cs="Times New Roman"/>
          <w:sz w:val="24"/>
          <w:szCs w:val="24"/>
        </w:rPr>
        <w:t xml:space="preserve">ля обеспечения пострадавшего населения в зоне ЧС </w:t>
      </w:r>
      <w:r w:rsidRPr="009B1B43">
        <w:rPr>
          <w:rFonts w:ascii="Times New Roman" w:hAnsi="Times New Roman" w:cs="Times New Roman"/>
          <w:color w:val="000000"/>
          <w:spacing w:val="3"/>
          <w:sz w:val="24"/>
          <w:szCs w:val="24"/>
        </w:rPr>
        <w:t>мирного и военного вре</w:t>
      </w:r>
      <w:r w:rsidRPr="009B1B43">
        <w:rPr>
          <w:rFonts w:ascii="Times New Roman" w:hAnsi="Times New Roman" w:cs="Times New Roman"/>
          <w:color w:val="000000"/>
          <w:spacing w:val="2"/>
          <w:sz w:val="24"/>
          <w:szCs w:val="24"/>
        </w:rPr>
        <w:t xml:space="preserve">мени на территории Порецкого </w:t>
      </w:r>
      <w:r w:rsidRPr="009B1B43">
        <w:rPr>
          <w:rFonts w:ascii="Times New Roman" w:hAnsi="Times New Roman" w:cs="Times New Roman"/>
          <w:color w:val="000000"/>
          <w:sz w:val="24"/>
          <w:szCs w:val="24"/>
        </w:rPr>
        <w:t>муниципального округа</w:t>
      </w:r>
      <w:r w:rsidRPr="009B1B43">
        <w:rPr>
          <w:rFonts w:ascii="Times New Roman" w:hAnsi="Times New Roman" w:cs="Times New Roman"/>
          <w:color w:val="000000"/>
          <w:spacing w:val="2"/>
          <w:sz w:val="24"/>
          <w:szCs w:val="24"/>
        </w:rPr>
        <w:t xml:space="preserve"> Чувашской Республики.</w:t>
      </w:r>
    </w:p>
    <w:p w:rsidR="009B1B43" w:rsidRPr="009B1B43" w:rsidRDefault="009B1B43" w:rsidP="009B1B43">
      <w:pPr>
        <w:numPr>
          <w:ilvl w:val="0"/>
          <w:numId w:val="2"/>
        </w:numPr>
        <w:shd w:val="clear" w:color="auto" w:fill="FFFFFF"/>
        <w:tabs>
          <w:tab w:val="left" w:pos="845"/>
        </w:tabs>
        <w:spacing w:after="0" w:line="240" w:lineRule="auto"/>
        <w:ind w:firstLine="528"/>
        <w:jc w:val="both"/>
        <w:rPr>
          <w:rFonts w:ascii="Times New Roman" w:hAnsi="Times New Roman" w:cs="Times New Roman"/>
          <w:color w:val="000000"/>
          <w:spacing w:val="2"/>
          <w:sz w:val="24"/>
          <w:szCs w:val="24"/>
        </w:rPr>
      </w:pPr>
      <w:r w:rsidRPr="009B1B43">
        <w:rPr>
          <w:rFonts w:ascii="Times New Roman" w:hAnsi="Times New Roman" w:cs="Times New Roman"/>
          <w:color w:val="000000"/>
          <w:sz w:val="24"/>
          <w:szCs w:val="24"/>
        </w:rPr>
        <w:t xml:space="preserve"> </w:t>
      </w:r>
      <w:r w:rsidRPr="009B1B43">
        <w:rPr>
          <w:rFonts w:ascii="Times New Roman" w:hAnsi="Times New Roman" w:cs="Times New Roman"/>
          <w:color w:val="000000"/>
          <w:spacing w:val="4"/>
          <w:sz w:val="24"/>
          <w:szCs w:val="24"/>
        </w:rPr>
        <w:t>ПВР в своей деятельности руководствуется Конституцией Росс</w:t>
      </w:r>
      <w:r w:rsidRPr="009B1B43">
        <w:rPr>
          <w:rFonts w:ascii="Times New Roman" w:hAnsi="Times New Roman" w:cs="Times New Roman"/>
          <w:color w:val="000000"/>
          <w:spacing w:val="3"/>
          <w:sz w:val="24"/>
          <w:szCs w:val="24"/>
        </w:rPr>
        <w:t>ийской Федерации и Конституцией Чувашской Республики, законами Российс</w:t>
      </w:r>
      <w:r w:rsidRPr="009B1B43">
        <w:rPr>
          <w:rFonts w:ascii="Times New Roman" w:hAnsi="Times New Roman" w:cs="Times New Roman"/>
          <w:color w:val="000000"/>
          <w:spacing w:val="5"/>
          <w:sz w:val="24"/>
          <w:szCs w:val="24"/>
        </w:rPr>
        <w:t>кой Федерации и Чувашской Республики, указами и распоряжениями Презид</w:t>
      </w:r>
      <w:r w:rsidRPr="009B1B43">
        <w:rPr>
          <w:rFonts w:ascii="Times New Roman" w:hAnsi="Times New Roman" w:cs="Times New Roman"/>
          <w:color w:val="000000"/>
          <w:spacing w:val="2"/>
          <w:sz w:val="24"/>
          <w:szCs w:val="24"/>
        </w:rPr>
        <w:t>ента Российской Федерации и Главы Чувашской Республики, постановлен</w:t>
      </w:r>
      <w:r w:rsidRPr="009B1B43">
        <w:rPr>
          <w:rFonts w:ascii="Times New Roman" w:hAnsi="Times New Roman" w:cs="Times New Roman"/>
          <w:color w:val="000000"/>
          <w:spacing w:val="7"/>
          <w:sz w:val="24"/>
          <w:szCs w:val="24"/>
        </w:rPr>
        <w:t>иями и распоряжениями Правительства Российской Федерации и Кабинета М</w:t>
      </w:r>
      <w:r w:rsidRPr="009B1B43">
        <w:rPr>
          <w:rFonts w:ascii="Times New Roman" w:hAnsi="Times New Roman" w:cs="Times New Roman"/>
          <w:color w:val="000000"/>
          <w:spacing w:val="2"/>
          <w:sz w:val="24"/>
          <w:szCs w:val="24"/>
        </w:rPr>
        <w:t>инистров Чувашской Республики, а также настоящим Положением.</w:t>
      </w:r>
    </w:p>
    <w:p w:rsidR="009B1B43" w:rsidRDefault="009B1B43" w:rsidP="009B1B43">
      <w:pPr>
        <w:pStyle w:val="1"/>
        <w:spacing w:before="0"/>
        <w:rPr>
          <w:sz w:val="24"/>
          <w:szCs w:val="24"/>
        </w:rPr>
      </w:pPr>
    </w:p>
    <w:p w:rsidR="009B1B43" w:rsidRDefault="009B1B43" w:rsidP="009B1B43">
      <w:pPr>
        <w:pStyle w:val="1"/>
        <w:spacing w:before="0"/>
        <w:rPr>
          <w:sz w:val="24"/>
          <w:szCs w:val="24"/>
        </w:rPr>
      </w:pPr>
      <w:r w:rsidRPr="009B1B43">
        <w:rPr>
          <w:sz w:val="24"/>
          <w:szCs w:val="24"/>
        </w:rPr>
        <w:t>П. Задачи ПВР</w:t>
      </w:r>
    </w:p>
    <w:p w:rsidR="009B1B43" w:rsidRPr="009B1B43" w:rsidRDefault="009B1B43" w:rsidP="009B1B43">
      <w:pPr>
        <w:spacing w:after="0" w:line="240" w:lineRule="auto"/>
      </w:pPr>
    </w:p>
    <w:p w:rsidR="009B1B43" w:rsidRPr="009B1B43" w:rsidRDefault="009B1B43" w:rsidP="009B1B43">
      <w:pPr>
        <w:pStyle w:val="3"/>
        <w:numPr>
          <w:ilvl w:val="0"/>
          <w:numId w:val="0"/>
        </w:numPr>
        <w:spacing w:before="0"/>
        <w:rPr>
          <w:b w:val="0"/>
          <w:bCs w:val="0"/>
          <w:szCs w:val="24"/>
          <w:u w:val="single"/>
        </w:rPr>
      </w:pPr>
      <w:r w:rsidRPr="009B1B43">
        <w:rPr>
          <w:b w:val="0"/>
          <w:szCs w:val="24"/>
        </w:rPr>
        <w:t xml:space="preserve">           </w:t>
      </w:r>
      <w:r w:rsidRPr="009B1B43">
        <w:rPr>
          <w:b w:val="0"/>
          <w:szCs w:val="24"/>
          <w:u w:val="single"/>
        </w:rPr>
        <w:t>2.1.</w:t>
      </w:r>
      <w:r w:rsidRPr="009B1B43">
        <w:rPr>
          <w:b w:val="0"/>
          <w:szCs w:val="24"/>
        </w:rPr>
        <w:t xml:space="preserve"> </w:t>
      </w:r>
      <w:r w:rsidRPr="009B1B43">
        <w:rPr>
          <w:b w:val="0"/>
          <w:szCs w:val="24"/>
          <w:u w:val="single"/>
        </w:rPr>
        <w:t>Основные задачи ПВР в режиме повседневной деятельности:</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планирование и подготовка к осуществлению мероприятий по организованному приему населения, выводимого из зон возможных ЧС;</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разработка необходимой документации;</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заблаговременная подготовка помещений, инвентаря, средств защиты (медицинские маски, инфракрасные термометры, дезинфицирующие средства) и средств связи;</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обучение администрации ПВР действиям по приему, учету и размещению пострадавшего населения в ЧС;</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практическая отработка вопросов оповещения, сбора и функционирования администрации ПВР;</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участие в учениях, тренировках и проверках, проводимых территориальными органами МЧС России – органами,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 (далее – органы по ГО и ЧС).</w:t>
      </w:r>
    </w:p>
    <w:p w:rsidR="009B1B43" w:rsidRPr="009B1B43" w:rsidRDefault="009B1B43" w:rsidP="009B1B43">
      <w:pPr>
        <w:pStyle w:val="MainSt-1"/>
        <w:spacing w:line="240" w:lineRule="auto"/>
        <w:ind w:firstLine="709"/>
        <w:rPr>
          <w:rFonts w:ascii="Times New Roman" w:hAnsi="Times New Roman"/>
          <w:sz w:val="24"/>
          <w:szCs w:val="24"/>
          <w:u w:val="single"/>
        </w:rPr>
      </w:pPr>
      <w:r w:rsidRPr="009B1B43">
        <w:rPr>
          <w:rFonts w:ascii="Times New Roman" w:hAnsi="Times New Roman"/>
          <w:sz w:val="24"/>
          <w:szCs w:val="24"/>
          <w:u w:val="single"/>
        </w:rPr>
        <w:t>2.2. Основные задачи ПВР при возникновении ЧС мирного и военного времени:</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полное развертывание ПВР для эвакуируемого населения, подготовка к приему и размещению людей;</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организация учета прибывающего населения и его размещение;</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установление связи с КЧС и ОПБ и эвакоприемной комиссией, с ЕДДС, с организациями, участвующими в жизнеобеспечении эвакуируемого населения;</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информирование об обстановке прибывающего в ПВР пострадавшего населения;</w:t>
      </w: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t>представление донесений о ходе приема и размещения эвакуированного населения в КЧС и ОПБ Порецкого муниципального округа;</w:t>
      </w:r>
    </w:p>
    <w:p w:rsidR="009B1B43" w:rsidRDefault="009B1B43" w:rsidP="009B1B43">
      <w:pPr>
        <w:pStyle w:val="MainSt-1"/>
        <w:spacing w:line="240" w:lineRule="auto"/>
        <w:ind w:firstLine="709"/>
        <w:rPr>
          <w:rFonts w:ascii="Times New Roman" w:hAnsi="Times New Roman"/>
          <w:sz w:val="24"/>
          <w:szCs w:val="24"/>
        </w:rPr>
      </w:pPr>
    </w:p>
    <w:p w:rsidR="009B1B43" w:rsidRPr="009B1B43" w:rsidRDefault="009B1B43" w:rsidP="009B1B43">
      <w:pPr>
        <w:pStyle w:val="MainSt-1"/>
        <w:spacing w:line="240" w:lineRule="auto"/>
        <w:ind w:firstLine="709"/>
        <w:rPr>
          <w:rFonts w:ascii="Times New Roman" w:hAnsi="Times New Roman"/>
          <w:sz w:val="24"/>
          <w:szCs w:val="24"/>
        </w:rPr>
      </w:pPr>
      <w:r w:rsidRPr="009B1B43">
        <w:rPr>
          <w:rFonts w:ascii="Times New Roman" w:hAnsi="Times New Roman"/>
          <w:sz w:val="24"/>
          <w:szCs w:val="24"/>
        </w:rPr>
        <w:lastRenderedPageBreak/>
        <w:t>подготовка пострадавшего населения к отправке в пункты длительного проживания (при продолжительном периоде восстановительных работ).</w:t>
      </w:r>
    </w:p>
    <w:p w:rsidR="009B1B43" w:rsidRPr="009B1B43" w:rsidRDefault="009B1B43" w:rsidP="009B1B43">
      <w:pPr>
        <w:pStyle w:val="MainSt-1"/>
        <w:spacing w:line="240" w:lineRule="auto"/>
        <w:ind w:firstLine="709"/>
        <w:rPr>
          <w:rFonts w:ascii="Times New Roman" w:hAnsi="Times New Roman"/>
          <w:b/>
          <w:bCs/>
          <w:sz w:val="24"/>
          <w:szCs w:val="24"/>
        </w:rPr>
      </w:pPr>
      <w:r w:rsidRPr="009B1B43">
        <w:rPr>
          <w:rFonts w:ascii="Times New Roman" w:hAnsi="Times New Roman"/>
          <w:b/>
          <w:bCs/>
          <w:sz w:val="24"/>
          <w:szCs w:val="24"/>
        </w:rPr>
        <w:t xml:space="preserve"> </w:t>
      </w:r>
    </w:p>
    <w:p w:rsidR="009B1B43" w:rsidRPr="009B1B43" w:rsidRDefault="009B1B43" w:rsidP="009B1B43">
      <w:pPr>
        <w:pStyle w:val="MainSt-1"/>
        <w:spacing w:line="240" w:lineRule="auto"/>
        <w:ind w:firstLine="709"/>
        <w:jc w:val="center"/>
        <w:rPr>
          <w:rFonts w:ascii="Times New Roman" w:hAnsi="Times New Roman"/>
          <w:b/>
          <w:bCs/>
          <w:sz w:val="24"/>
          <w:szCs w:val="24"/>
        </w:rPr>
      </w:pPr>
      <w:r w:rsidRPr="009B1B43">
        <w:rPr>
          <w:rFonts w:ascii="Times New Roman" w:hAnsi="Times New Roman"/>
          <w:b/>
          <w:bCs/>
          <w:sz w:val="24"/>
          <w:szCs w:val="24"/>
          <w:lang w:val="en-US"/>
        </w:rPr>
        <w:t>III</w:t>
      </w:r>
      <w:r w:rsidRPr="009B1B43">
        <w:rPr>
          <w:rFonts w:ascii="Times New Roman" w:hAnsi="Times New Roman"/>
          <w:b/>
          <w:bCs/>
          <w:sz w:val="24"/>
          <w:szCs w:val="24"/>
        </w:rPr>
        <w:t xml:space="preserve">. Состав администрации ПВР </w:t>
      </w:r>
    </w:p>
    <w:p w:rsidR="009B1B43" w:rsidRPr="009B1B43" w:rsidRDefault="009B1B43" w:rsidP="009B1B43">
      <w:pPr>
        <w:pStyle w:val="MainSt-1"/>
        <w:spacing w:line="240" w:lineRule="auto"/>
        <w:ind w:firstLine="709"/>
        <w:jc w:val="center"/>
        <w:rPr>
          <w:rFonts w:ascii="Times New Roman" w:hAnsi="Times New Roman"/>
          <w:sz w:val="24"/>
          <w:szCs w:val="24"/>
        </w:rPr>
      </w:pPr>
    </w:p>
    <w:p w:rsidR="009B1B43" w:rsidRPr="009B1B43" w:rsidRDefault="009B1B43" w:rsidP="009B1B43">
      <w:pPr>
        <w:pStyle w:val="Default"/>
        <w:jc w:val="both"/>
      </w:pPr>
      <w:r w:rsidRPr="009B1B43">
        <w:t xml:space="preserve">           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первоочередного жизнеобеспечения эвакуированного населения. </w:t>
      </w:r>
    </w:p>
    <w:tbl>
      <w:tblPr>
        <w:tblW w:w="0" w:type="auto"/>
        <w:tblBorders>
          <w:top w:val="nil"/>
          <w:left w:val="nil"/>
          <w:bottom w:val="nil"/>
          <w:right w:val="nil"/>
        </w:tblBorders>
        <w:tblLayout w:type="fixed"/>
        <w:tblLook w:val="0000"/>
      </w:tblPr>
      <w:tblGrid>
        <w:gridCol w:w="4622"/>
        <w:gridCol w:w="4622"/>
      </w:tblGrid>
      <w:tr w:rsidR="009B1B43" w:rsidRPr="009B1B43" w:rsidTr="006A3AA6">
        <w:trPr>
          <w:trHeight w:val="127"/>
        </w:trPr>
        <w:tc>
          <w:tcPr>
            <w:tcW w:w="4622" w:type="dxa"/>
          </w:tcPr>
          <w:p w:rsidR="009B1B43" w:rsidRPr="009B1B43" w:rsidRDefault="009B1B43" w:rsidP="009B1B43">
            <w:pPr>
              <w:pStyle w:val="Default"/>
              <w:jc w:val="both"/>
            </w:pPr>
            <w:r w:rsidRPr="009B1B43">
              <w:t xml:space="preserve">          3.2. Штат администрации ПВР: </w:t>
            </w:r>
          </w:p>
          <w:p w:rsidR="009B1B43" w:rsidRPr="009B1B43" w:rsidRDefault="009B1B43" w:rsidP="009B1B43">
            <w:pPr>
              <w:pStyle w:val="Default"/>
              <w:jc w:val="both"/>
            </w:pPr>
            <w:r w:rsidRPr="009B1B43">
              <w:t xml:space="preserve">          начальник ПВР </w:t>
            </w:r>
          </w:p>
        </w:tc>
        <w:tc>
          <w:tcPr>
            <w:tcW w:w="4622" w:type="dxa"/>
          </w:tcPr>
          <w:p w:rsidR="009B1B43" w:rsidRPr="009B1B43" w:rsidRDefault="009B1B43" w:rsidP="009B1B43">
            <w:pPr>
              <w:pStyle w:val="Default"/>
              <w:jc w:val="center"/>
            </w:pPr>
          </w:p>
          <w:p w:rsidR="009B1B43" w:rsidRPr="009B1B43" w:rsidRDefault="009B1B43" w:rsidP="009B1B43">
            <w:pPr>
              <w:spacing w:after="0" w:line="240" w:lineRule="auto"/>
              <w:jc w:val="center"/>
              <w:rPr>
                <w:rFonts w:ascii="Times New Roman" w:hAnsi="Times New Roman" w:cs="Times New Roman"/>
                <w:sz w:val="24"/>
                <w:szCs w:val="24"/>
              </w:rPr>
            </w:pPr>
            <w:r w:rsidRPr="009B1B43">
              <w:rPr>
                <w:rFonts w:ascii="Times New Roman" w:hAnsi="Times New Roman" w:cs="Times New Roman"/>
                <w:sz w:val="24"/>
                <w:szCs w:val="24"/>
              </w:rPr>
              <w:t>– 1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заместитель начальника ПВР </w:t>
            </w:r>
          </w:p>
        </w:tc>
        <w:tc>
          <w:tcPr>
            <w:tcW w:w="4622" w:type="dxa"/>
          </w:tcPr>
          <w:p w:rsidR="009B1B43" w:rsidRPr="009B1B43" w:rsidRDefault="009B1B43" w:rsidP="009B1B43">
            <w:pPr>
              <w:pStyle w:val="Default"/>
              <w:jc w:val="center"/>
            </w:pPr>
            <w:r w:rsidRPr="009B1B43">
              <w:t>– 1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группа встречи, приема,     регистрации и размещения </w:t>
            </w:r>
          </w:p>
        </w:tc>
        <w:tc>
          <w:tcPr>
            <w:tcW w:w="4622" w:type="dxa"/>
          </w:tcPr>
          <w:p w:rsidR="009B1B43" w:rsidRPr="009B1B43" w:rsidRDefault="009B1B43" w:rsidP="009B1B43">
            <w:pPr>
              <w:pStyle w:val="Default"/>
              <w:jc w:val="center"/>
            </w:pPr>
          </w:p>
          <w:p w:rsidR="009B1B43" w:rsidRPr="009B1B43" w:rsidRDefault="009B1B43" w:rsidP="009B1B43">
            <w:pPr>
              <w:pStyle w:val="Default"/>
              <w:jc w:val="center"/>
            </w:pPr>
            <w:r w:rsidRPr="009B1B43">
              <w:t>– 2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группа охраны общественного порядка </w:t>
            </w:r>
          </w:p>
        </w:tc>
        <w:tc>
          <w:tcPr>
            <w:tcW w:w="4622" w:type="dxa"/>
          </w:tcPr>
          <w:p w:rsidR="009B1B43" w:rsidRPr="009B1B43" w:rsidRDefault="009B1B43" w:rsidP="009B1B43">
            <w:pPr>
              <w:pStyle w:val="Default"/>
              <w:jc w:val="center"/>
            </w:pPr>
            <w:r w:rsidRPr="009B1B43">
              <w:t>– 2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группа комплектования,                     отправки и сопровождения </w:t>
            </w:r>
          </w:p>
        </w:tc>
        <w:tc>
          <w:tcPr>
            <w:tcW w:w="4622" w:type="dxa"/>
          </w:tcPr>
          <w:p w:rsidR="009B1B43" w:rsidRPr="009B1B43" w:rsidRDefault="009B1B43" w:rsidP="009B1B43">
            <w:pPr>
              <w:pStyle w:val="Default"/>
              <w:jc w:val="center"/>
            </w:pPr>
          </w:p>
          <w:p w:rsidR="009B1B43" w:rsidRPr="009B1B43" w:rsidRDefault="009B1B43" w:rsidP="009B1B43">
            <w:pPr>
              <w:pStyle w:val="Default"/>
              <w:jc w:val="center"/>
            </w:pPr>
            <w:r w:rsidRPr="009B1B43">
              <w:t>– 2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стол справок </w:t>
            </w:r>
          </w:p>
        </w:tc>
        <w:tc>
          <w:tcPr>
            <w:tcW w:w="4622" w:type="dxa"/>
          </w:tcPr>
          <w:p w:rsidR="009B1B43" w:rsidRPr="009B1B43" w:rsidRDefault="009B1B43" w:rsidP="009B1B43">
            <w:pPr>
              <w:pStyle w:val="Default"/>
              <w:jc w:val="center"/>
            </w:pPr>
            <w:r w:rsidRPr="009B1B43">
              <w:t>– 1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пункт питания </w:t>
            </w:r>
          </w:p>
        </w:tc>
        <w:tc>
          <w:tcPr>
            <w:tcW w:w="4622" w:type="dxa"/>
          </w:tcPr>
          <w:p w:rsidR="009B1B43" w:rsidRPr="009B1B43" w:rsidRDefault="009B1B43" w:rsidP="009B1B43">
            <w:pPr>
              <w:pStyle w:val="Default"/>
              <w:jc w:val="center"/>
            </w:pPr>
            <w:r w:rsidRPr="009B1B43">
              <w:t>– 2 чел.;</w:t>
            </w:r>
          </w:p>
        </w:tc>
      </w:tr>
      <w:tr w:rsidR="009B1B43" w:rsidRPr="009B1B43" w:rsidTr="006A3AA6">
        <w:trPr>
          <w:trHeight w:val="288"/>
        </w:trPr>
        <w:tc>
          <w:tcPr>
            <w:tcW w:w="4622" w:type="dxa"/>
          </w:tcPr>
          <w:p w:rsidR="009B1B43" w:rsidRPr="009B1B43" w:rsidRDefault="009B1B43" w:rsidP="009B1B43">
            <w:pPr>
              <w:pStyle w:val="Default"/>
              <w:jc w:val="both"/>
            </w:pPr>
            <w:r w:rsidRPr="009B1B43">
              <w:t xml:space="preserve">         медпункт </w:t>
            </w:r>
          </w:p>
        </w:tc>
        <w:tc>
          <w:tcPr>
            <w:tcW w:w="4622" w:type="dxa"/>
          </w:tcPr>
          <w:p w:rsidR="009B1B43" w:rsidRPr="009B1B43" w:rsidRDefault="009B1B43" w:rsidP="009B1B43">
            <w:pPr>
              <w:pStyle w:val="Default"/>
              <w:jc w:val="center"/>
            </w:pPr>
            <w:r w:rsidRPr="009B1B43">
              <w:t>– 1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кабинет психологического обеспечения </w:t>
            </w:r>
          </w:p>
        </w:tc>
        <w:tc>
          <w:tcPr>
            <w:tcW w:w="4622" w:type="dxa"/>
          </w:tcPr>
          <w:p w:rsidR="009B1B43" w:rsidRPr="009B1B43" w:rsidRDefault="009B1B43" w:rsidP="009B1B43">
            <w:pPr>
              <w:pStyle w:val="Default"/>
              <w:jc w:val="center"/>
            </w:pPr>
          </w:p>
          <w:p w:rsidR="009B1B43" w:rsidRPr="009B1B43" w:rsidRDefault="009B1B43" w:rsidP="009B1B43">
            <w:pPr>
              <w:pStyle w:val="Default"/>
              <w:jc w:val="center"/>
            </w:pPr>
            <w:r w:rsidRPr="009B1B43">
              <w:t>– 1 чел.;</w:t>
            </w:r>
          </w:p>
        </w:tc>
      </w:tr>
      <w:tr w:rsidR="009B1B43" w:rsidRPr="009B1B43" w:rsidTr="006A3AA6">
        <w:trPr>
          <w:trHeight w:val="127"/>
        </w:trPr>
        <w:tc>
          <w:tcPr>
            <w:tcW w:w="4622" w:type="dxa"/>
          </w:tcPr>
          <w:p w:rsidR="009B1B43" w:rsidRPr="009B1B43" w:rsidRDefault="009B1B43" w:rsidP="009B1B43">
            <w:pPr>
              <w:pStyle w:val="Default"/>
              <w:jc w:val="both"/>
            </w:pPr>
            <w:r w:rsidRPr="009B1B43">
              <w:t xml:space="preserve">         комната матери и ребенка </w:t>
            </w:r>
          </w:p>
        </w:tc>
        <w:tc>
          <w:tcPr>
            <w:tcW w:w="4622" w:type="dxa"/>
          </w:tcPr>
          <w:p w:rsidR="009B1B43" w:rsidRPr="009B1B43" w:rsidRDefault="009B1B43" w:rsidP="009B1B43">
            <w:pPr>
              <w:pStyle w:val="Default"/>
              <w:jc w:val="center"/>
            </w:pPr>
            <w:r w:rsidRPr="009B1B43">
              <w:t>– 1 чел.</w:t>
            </w:r>
          </w:p>
        </w:tc>
      </w:tr>
    </w:tbl>
    <w:p w:rsidR="009B1B43" w:rsidRPr="009B1B43" w:rsidRDefault="009B1B43" w:rsidP="009B1B43">
      <w:pPr>
        <w:pStyle w:val="Default"/>
        <w:jc w:val="both"/>
      </w:pPr>
      <w:r w:rsidRPr="009B1B43">
        <w:t xml:space="preserve">          3.3. Начальника ПВР и его заместителя назначают распоряжением главы органа местного самоуправления. Остальной личный состав администрации ПВР назначается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 </w:t>
      </w:r>
    </w:p>
    <w:p w:rsidR="009B1B43" w:rsidRPr="009B1B43" w:rsidRDefault="009B1B43" w:rsidP="009B1B43">
      <w:pPr>
        <w:pStyle w:val="Default"/>
        <w:jc w:val="both"/>
      </w:pPr>
      <w:r w:rsidRPr="009B1B43">
        <w:t xml:space="preserve">        3.4. Для функционирования ПВР рекомендуется выделять силы и средства: </w:t>
      </w:r>
    </w:p>
    <w:p w:rsidR="009B1B43" w:rsidRPr="009B1B43" w:rsidRDefault="009B1B43" w:rsidP="009B1B43">
      <w:pPr>
        <w:pStyle w:val="Default"/>
        <w:jc w:val="both"/>
      </w:pPr>
      <w:r w:rsidRPr="009B1B43">
        <w:t xml:space="preserve">         от службы охраны общественного порядка: 2 – 3 сотрудника и транспорт с громкоговорящей связью – для обеспечения охраны общественного порядка и регулирования, при необходимости, движения в районе расположения ПВР; </w:t>
      </w:r>
    </w:p>
    <w:p w:rsidR="009B1B43" w:rsidRPr="009B1B43" w:rsidRDefault="009B1B43" w:rsidP="009B1B43">
      <w:pPr>
        <w:pStyle w:val="Default"/>
        <w:jc w:val="both"/>
      </w:pPr>
      <w:r w:rsidRPr="009B1B43">
        <w:t xml:space="preserve">         от медицинской службы (из числа близлежащих медицинских организаций): средний медперсонал (2 – 3 человека) – для организации медицинского пункта в ПВР; </w:t>
      </w:r>
    </w:p>
    <w:p w:rsidR="009B1B43" w:rsidRPr="009B1B43" w:rsidRDefault="009B1B43" w:rsidP="009B1B43">
      <w:pPr>
        <w:pStyle w:val="Default"/>
        <w:jc w:val="both"/>
      </w:pPr>
      <w:r w:rsidRPr="009B1B43">
        <w:t xml:space="preserve">         от службы торговли и питания: один представитель, а также средства и персонал (из числа близлежащих организаций торговли и общественного питания, с которыми заключен договор на предоставление услуг) – для развертывания пункта питания и обеспечения пострадавшего населения предметами первой необходимости. </w:t>
      </w:r>
    </w:p>
    <w:p w:rsidR="009B1B43" w:rsidRPr="009B1B43" w:rsidRDefault="009B1B43" w:rsidP="009B1B43">
      <w:pPr>
        <w:pStyle w:val="MainSt-1"/>
        <w:spacing w:line="240" w:lineRule="auto"/>
        <w:ind w:firstLine="0"/>
        <w:rPr>
          <w:rFonts w:ascii="Times New Roman" w:hAnsi="Times New Roman"/>
          <w:sz w:val="24"/>
          <w:szCs w:val="24"/>
        </w:rPr>
      </w:pPr>
      <w:r w:rsidRPr="009B1B43">
        <w:rPr>
          <w:rFonts w:ascii="Times New Roman" w:hAnsi="Times New Roman"/>
          <w:sz w:val="24"/>
          <w:szCs w:val="24"/>
        </w:rPr>
        <w:t xml:space="preserve">         3.5. Всем лицам, входящим в состав администрации ПВР, рекомендуется пройти теоретическую подготовку и практическую тренировку в объеме программы подготовки эвакуационных органов гражданской обороны.</w:t>
      </w:r>
    </w:p>
    <w:p w:rsidR="009B1B43" w:rsidRDefault="009B1B43" w:rsidP="009B1B43">
      <w:pPr>
        <w:pStyle w:val="MainSt-1"/>
        <w:spacing w:line="240" w:lineRule="auto"/>
        <w:ind w:firstLine="709"/>
        <w:rPr>
          <w:rFonts w:ascii="Times New Roman" w:hAnsi="Times New Roman"/>
          <w:sz w:val="26"/>
          <w:szCs w:val="26"/>
        </w:rPr>
      </w:pPr>
    </w:p>
    <w:p w:rsidR="009B1B43" w:rsidRDefault="009B1B43" w:rsidP="009B1B43">
      <w:pPr>
        <w:pStyle w:val="MainSt-1"/>
        <w:spacing w:line="240" w:lineRule="auto"/>
        <w:ind w:firstLine="709"/>
        <w:rPr>
          <w:rFonts w:ascii="Times New Roman" w:hAnsi="Times New Roman"/>
          <w:sz w:val="26"/>
          <w:szCs w:val="26"/>
        </w:rPr>
      </w:pPr>
    </w:p>
    <w:p w:rsidR="009B1B43" w:rsidRDefault="009B1B43" w:rsidP="009B1B43">
      <w:pPr>
        <w:pStyle w:val="MainSt-1"/>
        <w:spacing w:line="240" w:lineRule="auto"/>
        <w:ind w:firstLine="709"/>
        <w:rPr>
          <w:rFonts w:ascii="Times New Roman" w:hAnsi="Times New Roman"/>
          <w:sz w:val="26"/>
          <w:szCs w:val="26"/>
        </w:rPr>
      </w:pPr>
    </w:p>
    <w:p w:rsidR="003102B5" w:rsidRDefault="003102B5" w:rsidP="003102B5">
      <w:pPr>
        <w:autoSpaceDE w:val="0"/>
        <w:autoSpaceDN w:val="0"/>
        <w:spacing w:after="0" w:line="240" w:lineRule="auto"/>
        <w:rPr>
          <w:rFonts w:ascii="Times New Roman" w:eastAsia="Times New Roman" w:hAnsi="Times New Roman" w:cs="Times New Roman"/>
          <w:sz w:val="24"/>
          <w:szCs w:val="24"/>
        </w:rPr>
      </w:pPr>
    </w:p>
    <w:sectPr w:rsidR="003102B5" w:rsidSect="00767CD1">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A9F" w:rsidRDefault="00062A9F" w:rsidP="00A429AA">
      <w:pPr>
        <w:spacing w:after="0" w:line="240" w:lineRule="auto"/>
      </w:pPr>
      <w:r>
        <w:separator/>
      </w:r>
    </w:p>
  </w:endnote>
  <w:endnote w:type="continuationSeparator" w:id="1">
    <w:p w:rsidR="00062A9F" w:rsidRDefault="00062A9F" w:rsidP="00A4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A9F" w:rsidRDefault="00062A9F" w:rsidP="00A429AA">
      <w:pPr>
        <w:spacing w:after="0" w:line="240" w:lineRule="auto"/>
      </w:pPr>
      <w:r>
        <w:separator/>
      </w:r>
    </w:p>
  </w:footnote>
  <w:footnote w:type="continuationSeparator" w:id="1">
    <w:p w:rsidR="00062A9F" w:rsidRDefault="00062A9F" w:rsidP="00A42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A" w:rsidRPr="00A429AA" w:rsidRDefault="00A429AA" w:rsidP="006939DE">
    <w:pPr>
      <w:pStyle w:val="a7"/>
      <w:jc w:val="center"/>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51C"/>
    <w:multiLevelType w:val="singleLevel"/>
    <w:tmpl w:val="4B28C4B8"/>
    <w:lvl w:ilvl="0">
      <w:start w:val="1"/>
      <w:numFmt w:val="decimal"/>
      <w:lvlText w:val="1.%1."/>
      <w:legacy w:legacy="1" w:legacySpace="0" w:legacyIndent="317"/>
      <w:lvlJc w:val="left"/>
      <w:rPr>
        <w:rFonts w:ascii="Times New Roman" w:hAnsi="Times New Roman" w:hint="default"/>
      </w:rPr>
    </w:lvl>
  </w:abstractNum>
  <w:abstractNum w:abstractNumId="1">
    <w:nsid w:val="08C23861"/>
    <w:multiLevelType w:val="hybridMultilevel"/>
    <w:tmpl w:val="D83290F6"/>
    <w:lvl w:ilvl="0" w:tplc="441A2BAC">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
    <w:nsid w:val="19F03F06"/>
    <w:multiLevelType w:val="hybridMultilevel"/>
    <w:tmpl w:val="7EB8CFE6"/>
    <w:lvl w:ilvl="0" w:tplc="3E7C8700">
      <w:start w:val="1"/>
      <w:numFmt w:val="upperRoman"/>
      <w:pStyle w:val="3"/>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347C1"/>
    <w:rsid w:val="00015709"/>
    <w:rsid w:val="00062A9F"/>
    <w:rsid w:val="000E1473"/>
    <w:rsid w:val="00143B35"/>
    <w:rsid w:val="001726B4"/>
    <w:rsid w:val="001C5523"/>
    <w:rsid w:val="001D4D6B"/>
    <w:rsid w:val="00200ACE"/>
    <w:rsid w:val="0025768B"/>
    <w:rsid w:val="002A4923"/>
    <w:rsid w:val="002C23AB"/>
    <w:rsid w:val="002E0F17"/>
    <w:rsid w:val="00302411"/>
    <w:rsid w:val="003102B5"/>
    <w:rsid w:val="003178CA"/>
    <w:rsid w:val="003779BA"/>
    <w:rsid w:val="003E3665"/>
    <w:rsid w:val="00401654"/>
    <w:rsid w:val="00467A2C"/>
    <w:rsid w:val="004E1478"/>
    <w:rsid w:val="00534DAC"/>
    <w:rsid w:val="00566B55"/>
    <w:rsid w:val="0057582E"/>
    <w:rsid w:val="005F3378"/>
    <w:rsid w:val="00641408"/>
    <w:rsid w:val="00650480"/>
    <w:rsid w:val="006939DE"/>
    <w:rsid w:val="00701F95"/>
    <w:rsid w:val="007347C1"/>
    <w:rsid w:val="00767CD1"/>
    <w:rsid w:val="007A1149"/>
    <w:rsid w:val="00875A87"/>
    <w:rsid w:val="00885D97"/>
    <w:rsid w:val="008E7A30"/>
    <w:rsid w:val="00900425"/>
    <w:rsid w:val="009B1B43"/>
    <w:rsid w:val="00A118AE"/>
    <w:rsid w:val="00A32688"/>
    <w:rsid w:val="00A429AA"/>
    <w:rsid w:val="00A7656C"/>
    <w:rsid w:val="00A939BA"/>
    <w:rsid w:val="00AA207C"/>
    <w:rsid w:val="00AD7204"/>
    <w:rsid w:val="00AE250F"/>
    <w:rsid w:val="00AF4094"/>
    <w:rsid w:val="00B15FF0"/>
    <w:rsid w:val="00B22B03"/>
    <w:rsid w:val="00B40993"/>
    <w:rsid w:val="00B72962"/>
    <w:rsid w:val="00BA0EFE"/>
    <w:rsid w:val="00BB61AF"/>
    <w:rsid w:val="00C70780"/>
    <w:rsid w:val="00CF671E"/>
    <w:rsid w:val="00CF738D"/>
    <w:rsid w:val="00D308DA"/>
    <w:rsid w:val="00D52A12"/>
    <w:rsid w:val="00F02039"/>
    <w:rsid w:val="00F02130"/>
    <w:rsid w:val="00F744AC"/>
    <w:rsid w:val="00FB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D1"/>
  </w:style>
  <w:style w:type="paragraph" w:styleId="1">
    <w:name w:val="heading 1"/>
    <w:basedOn w:val="a"/>
    <w:next w:val="a"/>
    <w:link w:val="10"/>
    <w:qFormat/>
    <w:rsid w:val="009B1B43"/>
    <w:pPr>
      <w:keepNext/>
      <w:shd w:val="clear" w:color="auto" w:fill="FFFFFF"/>
      <w:tabs>
        <w:tab w:val="left" w:pos="2400"/>
      </w:tabs>
      <w:spacing w:before="221" w:after="0" w:line="240" w:lineRule="auto"/>
      <w:ind w:left="365"/>
      <w:jc w:val="center"/>
      <w:outlineLvl w:val="0"/>
    </w:pPr>
    <w:rPr>
      <w:rFonts w:ascii="Times New Roman" w:eastAsia="Times New Roman" w:hAnsi="Times New Roman" w:cs="Times New Roman"/>
      <w:b/>
      <w:bCs/>
      <w:color w:val="000000"/>
      <w:spacing w:val="2"/>
      <w:sz w:val="18"/>
      <w:szCs w:val="18"/>
    </w:rPr>
  </w:style>
  <w:style w:type="paragraph" w:styleId="2">
    <w:name w:val="heading 2"/>
    <w:basedOn w:val="a"/>
    <w:next w:val="a"/>
    <w:link w:val="20"/>
    <w:qFormat/>
    <w:rsid w:val="009B1B43"/>
    <w:pPr>
      <w:keepNext/>
      <w:shd w:val="clear" w:color="auto" w:fill="FFFFFF"/>
      <w:spacing w:before="182" w:after="0" w:line="206" w:lineRule="exact"/>
      <w:ind w:left="1022" w:right="730" w:firstLine="1560"/>
      <w:jc w:val="center"/>
      <w:outlineLvl w:val="1"/>
    </w:pPr>
    <w:rPr>
      <w:rFonts w:ascii="Times New Roman" w:eastAsia="Times New Roman" w:hAnsi="Times New Roman" w:cs="Times New Roman"/>
      <w:b/>
      <w:bCs/>
      <w:color w:val="000000"/>
      <w:spacing w:val="2"/>
      <w:sz w:val="18"/>
      <w:szCs w:val="18"/>
    </w:rPr>
  </w:style>
  <w:style w:type="paragraph" w:styleId="3">
    <w:name w:val="heading 3"/>
    <w:basedOn w:val="a"/>
    <w:next w:val="a"/>
    <w:link w:val="30"/>
    <w:qFormat/>
    <w:rsid w:val="009B1B43"/>
    <w:pPr>
      <w:keepNext/>
      <w:numPr>
        <w:numId w:val="3"/>
      </w:numPr>
      <w:shd w:val="clear" w:color="auto" w:fill="FFFFFF"/>
      <w:spacing w:before="216" w:after="0" w:line="240" w:lineRule="auto"/>
      <w:ind w:right="24"/>
      <w:jc w:val="both"/>
      <w:outlineLvl w:val="2"/>
    </w:pPr>
    <w:rPr>
      <w:rFonts w:ascii="Times New Roman" w:eastAsia="Times New Roman" w:hAnsi="Times New Roman" w:cs="Times New Roman"/>
      <w:b/>
      <w:bCs/>
      <w:color w:val="000000"/>
      <w:sz w:val="24"/>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7C1"/>
    <w:rPr>
      <w:rFonts w:ascii="Tahoma" w:hAnsi="Tahoma" w:cs="Tahoma"/>
      <w:sz w:val="16"/>
      <w:szCs w:val="16"/>
    </w:rPr>
  </w:style>
  <w:style w:type="paragraph" w:styleId="a5">
    <w:name w:val="List Paragraph"/>
    <w:basedOn w:val="a"/>
    <w:uiPriority w:val="34"/>
    <w:qFormat/>
    <w:rsid w:val="00AE250F"/>
    <w:pPr>
      <w:ind w:left="720"/>
      <w:contextualSpacing/>
    </w:pPr>
  </w:style>
  <w:style w:type="paragraph" w:customStyle="1" w:styleId="s1">
    <w:name w:val="s_1"/>
    <w:basedOn w:val="a"/>
    <w:rsid w:val="00B729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2A4923"/>
    <w:pPr>
      <w:spacing w:after="0" w:line="240" w:lineRule="auto"/>
    </w:pPr>
  </w:style>
  <w:style w:type="paragraph" w:styleId="a7">
    <w:name w:val="header"/>
    <w:basedOn w:val="a"/>
    <w:link w:val="a8"/>
    <w:uiPriority w:val="99"/>
    <w:semiHidden/>
    <w:unhideWhenUsed/>
    <w:rsid w:val="00A429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29AA"/>
  </w:style>
  <w:style w:type="paragraph" w:styleId="a9">
    <w:name w:val="footer"/>
    <w:basedOn w:val="a"/>
    <w:link w:val="aa"/>
    <w:uiPriority w:val="99"/>
    <w:semiHidden/>
    <w:unhideWhenUsed/>
    <w:rsid w:val="00A429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29AA"/>
  </w:style>
  <w:style w:type="character" w:customStyle="1" w:styleId="10">
    <w:name w:val="Заголовок 1 Знак"/>
    <w:basedOn w:val="a0"/>
    <w:link w:val="1"/>
    <w:rsid w:val="009B1B43"/>
    <w:rPr>
      <w:rFonts w:ascii="Times New Roman" w:eastAsia="Times New Roman" w:hAnsi="Times New Roman" w:cs="Times New Roman"/>
      <w:b/>
      <w:bCs/>
      <w:color w:val="000000"/>
      <w:spacing w:val="2"/>
      <w:sz w:val="18"/>
      <w:szCs w:val="18"/>
      <w:shd w:val="clear" w:color="auto" w:fill="FFFFFF"/>
    </w:rPr>
  </w:style>
  <w:style w:type="character" w:customStyle="1" w:styleId="20">
    <w:name w:val="Заголовок 2 Знак"/>
    <w:basedOn w:val="a0"/>
    <w:link w:val="2"/>
    <w:rsid w:val="009B1B43"/>
    <w:rPr>
      <w:rFonts w:ascii="Times New Roman" w:eastAsia="Times New Roman" w:hAnsi="Times New Roman" w:cs="Times New Roman"/>
      <w:b/>
      <w:bCs/>
      <w:color w:val="000000"/>
      <w:spacing w:val="2"/>
      <w:sz w:val="18"/>
      <w:szCs w:val="18"/>
      <w:shd w:val="clear" w:color="auto" w:fill="FFFFFF"/>
    </w:rPr>
  </w:style>
  <w:style w:type="character" w:customStyle="1" w:styleId="30">
    <w:name w:val="Заголовок 3 Знак"/>
    <w:basedOn w:val="a0"/>
    <w:link w:val="3"/>
    <w:rsid w:val="009B1B43"/>
    <w:rPr>
      <w:rFonts w:ascii="Times New Roman" w:eastAsia="Times New Roman" w:hAnsi="Times New Roman" w:cs="Times New Roman"/>
      <w:b/>
      <w:bCs/>
      <w:color w:val="000000"/>
      <w:sz w:val="24"/>
      <w:szCs w:val="18"/>
      <w:shd w:val="clear" w:color="auto" w:fill="FFFFFF"/>
    </w:rPr>
  </w:style>
  <w:style w:type="paragraph" w:customStyle="1" w:styleId="MainSt-1">
    <w:name w:val="MainSt-1"/>
    <w:basedOn w:val="a"/>
    <w:rsid w:val="009B1B43"/>
    <w:pPr>
      <w:autoSpaceDE w:val="0"/>
      <w:autoSpaceDN w:val="0"/>
      <w:adjustRightInd w:val="0"/>
      <w:spacing w:after="0" w:line="254" w:lineRule="atLeast"/>
      <w:ind w:firstLine="283"/>
      <w:jc w:val="both"/>
      <w:textAlignment w:val="center"/>
    </w:pPr>
    <w:rPr>
      <w:rFonts w:ascii="NewtonC" w:eastAsia="Times New Roman" w:hAnsi="NewtonC" w:cs="Times New Roman"/>
      <w:color w:val="000000"/>
      <w:sz w:val="21"/>
      <w:szCs w:val="21"/>
    </w:rPr>
  </w:style>
  <w:style w:type="paragraph" w:customStyle="1" w:styleId="Default">
    <w:name w:val="Default"/>
    <w:rsid w:val="009B1B4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EBFC-FC62-46B8-AEE8-9AB20D9C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3</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Сецотдел</cp:lastModifiedBy>
  <cp:revision>43</cp:revision>
  <cp:lastPrinted>2024-07-01T07:24:00Z</cp:lastPrinted>
  <dcterms:created xsi:type="dcterms:W3CDTF">2019-05-07T13:14:00Z</dcterms:created>
  <dcterms:modified xsi:type="dcterms:W3CDTF">2024-07-22T06:01:00Z</dcterms:modified>
</cp:coreProperties>
</file>