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31770A" w:rsidRPr="0031770A" w:rsidRDefault="00763929" w:rsidP="0031770A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5" w:history="1">
        <w:r w:rsidR="0031770A"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Приказ Министерства природных ресурсов и экологии Чувашской Республики от 16 декабря 2022 г. N 781 "Об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"Создает и ведет фонд геологической информации Чувашской Республики"</w:t>
        </w:r>
      </w:hyperlink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261"/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2.6.1. Для получения доступа заявителя к геологической информации о недрах, обладателем которой является Чувашская Республика, заявитель подает в Минприроды Чувашии заявку по форме согласно </w:t>
      </w:r>
      <w:hyperlink r:id="rId6" w:history="1">
        <w:r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приложению</w:t>
        </w:r>
      </w:hyperlink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Порядку и условиям использования геологической информации о недрах, обладателем которой является Чувашской</w:t>
      </w:r>
      <w:hyperlink r:id="rId7" w:history="1">
        <w:r w:rsidRPr="0031770A">
          <w:rPr>
            <w:rFonts w:ascii="Times New Roman CYR" w:hAnsi="Times New Roman CYR"/>
            <w:color w:val="106BBE"/>
            <w:sz w:val="24"/>
            <w:szCs w:val="24"/>
            <w:shd w:val="clear" w:color="auto" w:fill="F0F0F0"/>
            <w:lang w:eastAsia="ru-RU"/>
          </w:rPr>
          <w:t>#</w:t>
        </w:r>
      </w:hyperlink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Республика, утвержденным </w:t>
      </w:r>
      <w:hyperlink r:id="rId8" w:history="1">
        <w:r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Кабинета Министров Чувашской Республики от 13 апреля 2016 г. N 124, лично или в электронной форме с использованием сети "Интернет".</w:t>
      </w:r>
    </w:p>
    <w:bookmarkEnd w:id="0"/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В заявке указываются: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данные о заявителе (для юридического лица - наименование, организационно-правовая форма, юридический и почтовый адреса, телефон; для физического лица - фамилия, имя, отчество (последнее - при наличии), данные документа, удостоверяющего личность, почтовый адрес, телефон);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цель получения геологической информации о недрах, обладателем которой является Чувашская Республика (проведение работ, связанных с пользованием недрами по лицензии на пользование недрами, выполнение работ, связанных с пользованием недрами по государственному контракту, научные, учебные или иные цели);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перечень запрашиваемой геологической информации о недрах, обладателем которой является Чувашская Республика (в соответствии с каталогом фонда геологической информации Чувашской Республики с указанием вида и способа предоставления запрашиваемой информации);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дата, подпись уполномоченного лица, печать (для юридических лиц - при наличии).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запрашивается геологическая информация о недрах ограниченного доступа, помимо заявки также представляются: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разрешение соответствующего государственного органа и (или) организации, наделенных </w:t>
      </w:r>
      <w:hyperlink r:id="rId9" w:history="1">
        <w:r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Указом</w:t>
        </w:r>
      </w:hyperlink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Президента Российской Федерации от 30 ноября 1995 г. N 1203 "Об утверждении перечня сведений, отнесенных к государственной тайне" полномочиями по распоряжению сведениями, отнесенными к государственной тайне;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документ, удостоверяющий личность заявителя (в случае, если заявитель - юридическое лицо, представляется документ, удостоверяющий личность представителя заявителя);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предписание на выполнение задания (</w:t>
      </w:r>
      <w:hyperlink r:id="rId10" w:history="1">
        <w:r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форма 5</w:t>
        </w:r>
      </w:hyperlink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установленная </w:t>
      </w:r>
      <w:hyperlink r:id="rId11" w:history="1">
        <w:r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6 февраля 2010 г. N 63 "Об утверждении Инструкции о порядке допуска должностных лиц и граждан Российской Федерации к государственной тайне");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справка о допуске к сведениям, составляющим государственную тайну, по соответствующей форме (</w:t>
      </w:r>
      <w:hyperlink r:id="rId12" w:history="1">
        <w:r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формы 6-8</w:t>
        </w:r>
      </w:hyperlink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установленные </w:t>
      </w:r>
      <w:hyperlink r:id="rId13" w:history="1">
        <w:r w:rsidRPr="0031770A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6 февраля 2010 г. N 63 "Об утверждении Инструкции о порядке допуска должностных лиц и граждан Российской Федерации к государственной тайне").</w:t>
      </w:r>
    </w:p>
    <w:p w:rsidR="0031770A" w:rsidRP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262"/>
      <w:r w:rsidRPr="0031770A">
        <w:rPr>
          <w:rFonts w:ascii="Times New Roman CYR" w:hAnsi="Times New Roman CYR" w:cs="Times New Roman CYR"/>
          <w:sz w:val="24"/>
          <w:szCs w:val="24"/>
          <w:lang w:eastAsia="ru-RU"/>
        </w:rPr>
        <w:t>2.6.2. Для исправления допущенных опечаток и (или) ошибок в выданном (направленном) в результате предоставления государственной услуги решении о предоставлении геологической информации заявитель представляет в Министерство заявление об исправлении опечаток и (или) ошибок в произвольной форме с приложением документов, свидетельствующих о наличии в выданном (направленном) по результатам предоставления государственной услуги решении о предоставлении геологической информации опечаток и (или) ошибок и содержащих правильные данные, а также выданное (направленное) по результатам предоставления государственной услуги решение о предоставлении геологической информации, в котором содержатся опечатки и (или) ошибки.</w:t>
      </w:r>
    </w:p>
    <w:bookmarkEnd w:id="1"/>
    <w:p w:rsidR="0031770A" w:rsidRDefault="0031770A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03043" w:rsidRPr="0031770A" w:rsidRDefault="00C03043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63929" w:rsidRPr="00763929" w:rsidRDefault="00C03043" w:rsidP="00763929">
      <w:pPr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100"/>
      <w:r w:rsidRPr="00C03043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N 1</w:t>
      </w:r>
      <w:bookmarkEnd w:id="2"/>
    </w:p>
    <w:p w:rsidR="00763929" w:rsidRPr="00763929" w:rsidRDefault="00763929" w:rsidP="00763929">
      <w:pPr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92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 Порядку и условиям использования</w:t>
      </w:r>
    </w:p>
    <w:p w:rsidR="00763929" w:rsidRPr="00763929" w:rsidRDefault="00763929" w:rsidP="00763929">
      <w:pPr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92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геологической информации о недрах,</w:t>
      </w:r>
    </w:p>
    <w:p w:rsidR="00763929" w:rsidRPr="00763929" w:rsidRDefault="00763929" w:rsidP="00763929">
      <w:pPr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92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обладателем которой является</w:t>
      </w:r>
    </w:p>
    <w:p w:rsidR="00763929" w:rsidRDefault="00763929" w:rsidP="00763929">
      <w:pPr>
        <w:adjustRightInd w:val="0"/>
        <w:jc w:val="right"/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</w:pPr>
      <w:r w:rsidRPr="0076392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Чувашская Республика</w:t>
      </w:r>
    </w:p>
    <w:p w:rsid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</w:pPr>
    </w:p>
    <w:p w:rsid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</w:pPr>
    </w:p>
    <w:p w:rsid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</w:pPr>
    </w:p>
    <w:p w:rsid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</w:pPr>
      <w:bookmarkStart w:id="3" w:name="_GoBack"/>
      <w:bookmarkEnd w:id="3"/>
    </w:p>
    <w:p w:rsid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</w:pP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 </w:t>
      </w:r>
      <w:r w:rsidRPr="00763929"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  <w:t>ЗАЯВКА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763929"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  <w:t xml:space="preserve">   на предоставление в пользование геологической информации о недрах,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763929">
        <w:rPr>
          <w:rFonts w:ascii="Courier New" w:hAnsi="Courier New" w:cs="Courier New"/>
          <w:b/>
          <w:bCs/>
          <w:color w:val="22272F"/>
          <w:sz w:val="21"/>
          <w:szCs w:val="21"/>
          <w:lang w:eastAsia="ru-RU"/>
        </w:rPr>
        <w:t xml:space="preserve">         обладателем которой является Чувашская Республика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1. Данные о заявителе: _____________________________________________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                         (для юридического лица - наименование,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организационно-правовая форма, юридический и почтовый адреса, телефон;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для физического лица - фамилия, имя, отчество (последнее - при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     наличии), данные документа, удостоверяющего личность;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                 почтовый адрес, телефон)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2. Цель получения геологической  информации  о  недрах,  обладателем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>которой является Чувашская Республика: __________________________________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                                     (проведение работ, связанных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с пользованием недрами по лицензии на пользование недрами, выполнение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работ, связанных с пользованием недрами по государственному контракту,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             научные, учебные или иные цели)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3. Перечень   запрашиваемой   геологической   информации  о  недрах,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>обладателем которой является Чувашская Республика: ______________________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(в соответствии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 с каталогом фонда геологической информации Чувашской Республики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0"/>
          <w:szCs w:val="20"/>
          <w:lang w:eastAsia="ru-RU"/>
        </w:rPr>
      </w:pPr>
      <w:r w:rsidRPr="00763929">
        <w:rPr>
          <w:rFonts w:ascii="Courier New" w:hAnsi="Courier New" w:cs="Courier New"/>
          <w:color w:val="22272F"/>
          <w:sz w:val="20"/>
          <w:szCs w:val="20"/>
          <w:lang w:eastAsia="ru-RU"/>
        </w:rPr>
        <w:t xml:space="preserve">   с указанием вида и способа предоставления геологической информации)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763929">
        <w:rPr>
          <w:rFonts w:ascii="Courier New" w:hAnsi="Courier New" w:cs="Courier New"/>
          <w:color w:val="22272F"/>
          <w:sz w:val="21"/>
          <w:szCs w:val="21"/>
          <w:lang w:eastAsia="ru-RU"/>
        </w:rPr>
        <w:t>_________________________  ___________________   ____ ____________ 20__ г.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763929">
        <w:rPr>
          <w:rFonts w:ascii="Courier New" w:hAnsi="Courier New" w:cs="Courier New"/>
          <w:color w:val="22272F"/>
          <w:sz w:val="21"/>
          <w:szCs w:val="21"/>
          <w:lang w:eastAsia="ru-RU"/>
        </w:rPr>
        <w:t>(подпись уполномоченного  (расшифровка подписи)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763929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   лица)</w:t>
      </w:r>
    </w:p>
    <w:p w:rsidR="00763929" w:rsidRPr="00763929" w:rsidRDefault="00763929" w:rsidP="0076392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urier New" w:hAnsi="Courier New" w:cs="Courier New"/>
          <w:color w:val="22272F"/>
          <w:sz w:val="21"/>
          <w:szCs w:val="21"/>
          <w:lang w:eastAsia="ru-RU"/>
        </w:rPr>
      </w:pPr>
      <w:r w:rsidRPr="00763929">
        <w:rPr>
          <w:rFonts w:ascii="Courier New" w:hAnsi="Courier New" w:cs="Courier New"/>
          <w:color w:val="22272F"/>
          <w:sz w:val="21"/>
          <w:szCs w:val="21"/>
          <w:lang w:eastAsia="ru-RU"/>
        </w:rPr>
        <w:t xml:space="preserve">     М.П. (для юридических лиц - при наличии)</w:t>
      </w:r>
    </w:p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sectPr w:rsidR="00F53FC8" w:rsidSect="001459EF">
      <w:pgSz w:w="11910" w:h="16840"/>
      <w:pgMar w:top="56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EF4"/>
    <w:rsid w:val="000678E5"/>
    <w:rsid w:val="000B0249"/>
    <w:rsid w:val="00142A12"/>
    <w:rsid w:val="001459EF"/>
    <w:rsid w:val="001663DD"/>
    <w:rsid w:val="001B7EE7"/>
    <w:rsid w:val="002D06EB"/>
    <w:rsid w:val="0031770A"/>
    <w:rsid w:val="0033230E"/>
    <w:rsid w:val="00334BF8"/>
    <w:rsid w:val="004726B9"/>
    <w:rsid w:val="006971BC"/>
    <w:rsid w:val="00763929"/>
    <w:rsid w:val="007914A4"/>
    <w:rsid w:val="00A21D0F"/>
    <w:rsid w:val="00A65545"/>
    <w:rsid w:val="00AE6EF4"/>
    <w:rsid w:val="00C03043"/>
    <w:rsid w:val="00C711C7"/>
    <w:rsid w:val="00C8391A"/>
    <w:rsid w:val="00D146C8"/>
    <w:rsid w:val="00DF49BC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2509028/0" TargetMode="External"/><Relationship Id="rId13" Type="http://schemas.openxmlformats.org/officeDocument/2006/relationships/hyperlink" Target="http://internet.garant.ru/document/redirect/1217312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3100000/0" TargetMode="External"/><Relationship Id="rId12" Type="http://schemas.openxmlformats.org/officeDocument/2006/relationships/hyperlink" Target="http://internet.garant.ru/document/redirect/12173121/106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2509028/1100" TargetMode="External"/><Relationship Id="rId11" Type="http://schemas.openxmlformats.org/officeDocument/2006/relationships/hyperlink" Target="http://internet.garant.ru/document/redirect/12173121/0" TargetMode="External"/><Relationship Id="rId5" Type="http://schemas.openxmlformats.org/officeDocument/2006/relationships/hyperlink" Target="http://internet.garant.ru/document/redirect/406195239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73121/10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554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аренды</dc:creator>
  <cp:lastModifiedBy>Минприроды 77. Сергеева ВН</cp:lastModifiedBy>
  <cp:revision>5</cp:revision>
  <dcterms:created xsi:type="dcterms:W3CDTF">2023-03-17T08:14:00Z</dcterms:created>
  <dcterms:modified xsi:type="dcterms:W3CDTF">2023-05-25T08:39:00Z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