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EC74C0" w:rsidRPr="00476A31" w:rsidTr="003E7010">
        <w:trPr>
          <w:trHeight w:val="1058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bookmarkStart w:id="0" w:name="_GoBack"/>
            <w:bookmarkEnd w:id="0"/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EC74C0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C74C0" w:rsidRPr="00476A31" w:rsidRDefault="00EC74C0" w:rsidP="003E7010">
            <w:pPr>
              <w:jc w:val="both"/>
              <w:rPr>
                <w:b/>
              </w:rPr>
            </w:pPr>
          </w:p>
          <w:p w:rsidR="00EC74C0" w:rsidRPr="00476A31" w:rsidRDefault="00EC74C0" w:rsidP="003E7010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14605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EC74C0" w:rsidRPr="00476A31" w:rsidRDefault="00EC74C0" w:rsidP="003E7010">
            <w:pPr>
              <w:jc w:val="center"/>
              <w:rPr>
                <w:b/>
              </w:rPr>
            </w:pPr>
          </w:p>
          <w:p w:rsidR="00EC74C0" w:rsidRPr="00476A31" w:rsidRDefault="00EC74C0" w:rsidP="003E7010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EC74C0" w:rsidRPr="00476A31" w:rsidTr="003E7010">
        <w:trPr>
          <w:trHeight w:val="439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</w:pPr>
          </w:p>
          <w:p w:rsidR="00EC74C0" w:rsidRPr="00476A31" w:rsidRDefault="00525134" w:rsidP="00673E31">
            <w:pPr>
              <w:jc w:val="center"/>
            </w:pPr>
            <w:r>
              <w:t>07.06.</w:t>
            </w:r>
            <w:r w:rsidR="00EC74C0" w:rsidRPr="00476A31">
              <w:t>202</w:t>
            </w:r>
            <w:r w:rsidR="00673E31">
              <w:t>4</w:t>
            </w:r>
            <w:r w:rsidR="00EC74C0">
              <w:t xml:space="preserve"> </w:t>
            </w:r>
            <w:r w:rsidR="00EC74C0" w:rsidRPr="00476A31">
              <w:rPr>
                <w:bCs/>
              </w:rPr>
              <w:t>№</w:t>
            </w:r>
            <w:r>
              <w:rPr>
                <w:bCs/>
              </w:rPr>
              <w:t xml:space="preserve"> 589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rPr>
                <w:rFonts w:ascii="Journal Chv" w:hAnsi="Journal Chv"/>
                <w:sz w:val="26"/>
                <w:szCs w:val="26"/>
              </w:rPr>
            </w:pPr>
          </w:p>
          <w:p w:rsidR="00EC74C0" w:rsidRPr="00476A31" w:rsidRDefault="00EC74C0" w:rsidP="003E7010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3E7010">
            <w:pPr>
              <w:jc w:val="center"/>
            </w:pPr>
          </w:p>
          <w:p w:rsidR="00EC74C0" w:rsidRPr="00476A31" w:rsidRDefault="00D006D1" w:rsidP="006F5639">
            <w:r>
              <w:t xml:space="preserve">                         </w:t>
            </w:r>
            <w:r w:rsidR="00525134">
              <w:t>07</w:t>
            </w:r>
            <w:r w:rsidR="00EC74C0" w:rsidRPr="00E82566">
              <w:t>.</w:t>
            </w:r>
            <w:r w:rsidR="000271C6">
              <w:t>0</w:t>
            </w:r>
            <w:r w:rsidR="006F5639">
              <w:t>6</w:t>
            </w:r>
            <w:r w:rsidR="00EC74C0" w:rsidRPr="00E82566">
              <w:t>.202</w:t>
            </w:r>
            <w:r w:rsidR="007D43B1">
              <w:t>4</w:t>
            </w:r>
            <w:r w:rsidR="00EC74C0" w:rsidRPr="00476A31">
              <w:t xml:space="preserve">  № </w:t>
            </w:r>
            <w:r w:rsidR="00525134">
              <w:t>589</w:t>
            </w:r>
          </w:p>
        </w:tc>
      </w:tr>
      <w:tr w:rsidR="00EC74C0" w:rsidRPr="00476A31" w:rsidTr="003E7010">
        <w:trPr>
          <w:trHeight w:val="122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3E7010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3E7010" w:rsidRPr="00EC60AD" w:rsidRDefault="003E7010" w:rsidP="0001027C">
      <w:pPr>
        <w:pStyle w:val="centr"/>
        <w:spacing w:before="0" w:beforeAutospacing="0" w:after="0" w:afterAutospacing="0"/>
        <w:rPr>
          <w:rStyle w:val="a3"/>
          <w:b w:val="0"/>
          <w:sz w:val="12"/>
          <w:szCs w:val="12"/>
        </w:rPr>
      </w:pPr>
    </w:p>
    <w:tbl>
      <w:tblPr>
        <w:tblW w:w="0" w:type="auto"/>
        <w:tblLayout w:type="fixed"/>
        <w:tblLook w:val="04A0"/>
      </w:tblPr>
      <w:tblGrid>
        <w:gridCol w:w="5070"/>
        <w:gridCol w:w="4218"/>
      </w:tblGrid>
      <w:tr w:rsidR="003E7010" w:rsidRPr="00D22499" w:rsidTr="00673E31">
        <w:tc>
          <w:tcPr>
            <w:tcW w:w="5070" w:type="dxa"/>
          </w:tcPr>
          <w:p w:rsidR="00514232" w:rsidRPr="00D22499" w:rsidRDefault="00514232" w:rsidP="00514232">
            <w:pPr>
              <w:jc w:val="both"/>
              <w:rPr>
                <w:snapToGrid w:val="0"/>
              </w:rPr>
            </w:pPr>
          </w:p>
          <w:p w:rsidR="00514232" w:rsidRPr="00D22499" w:rsidRDefault="00514232" w:rsidP="00514232">
            <w:pPr>
              <w:jc w:val="both"/>
              <w:rPr>
                <w:snapToGrid w:val="0"/>
              </w:rPr>
            </w:pPr>
          </w:p>
          <w:p w:rsidR="003E7010" w:rsidRPr="00D22499" w:rsidRDefault="003E7010" w:rsidP="00514232">
            <w:pPr>
              <w:jc w:val="both"/>
              <w:rPr>
                <w:snapToGrid w:val="0"/>
              </w:rPr>
            </w:pPr>
            <w:r w:rsidRPr="00D22499">
              <w:rPr>
                <w:snapToGrid w:val="0"/>
              </w:rPr>
              <w:t>О</w:t>
            </w:r>
            <w:r w:rsidR="000B11E9" w:rsidRPr="00D22499">
              <w:rPr>
                <w:snapToGrid w:val="0"/>
              </w:rPr>
              <w:t xml:space="preserve"> внесении изменений в постановлени</w:t>
            </w:r>
            <w:r w:rsidR="00E82566">
              <w:rPr>
                <w:snapToGrid w:val="0"/>
              </w:rPr>
              <w:t>е</w:t>
            </w:r>
            <w:r w:rsidR="000B11E9" w:rsidRPr="00D22499">
              <w:rPr>
                <w:snapToGrid w:val="0"/>
              </w:rPr>
              <w:t xml:space="preserve"> администрации Козловского муниципального округа Чувашской Республики </w:t>
            </w:r>
            <w:r w:rsidR="006F5639" w:rsidRPr="00B2206A">
              <w:t xml:space="preserve">от  </w:t>
            </w:r>
            <w:r w:rsidR="006F5639">
              <w:t>15.02.</w:t>
            </w:r>
            <w:r w:rsidR="006F5639" w:rsidRPr="00B2206A">
              <w:t>2023   №</w:t>
            </w:r>
            <w:r w:rsidR="006F5639">
              <w:t xml:space="preserve"> 94</w:t>
            </w:r>
            <w:r w:rsidR="00673E31" w:rsidRPr="00E82566">
              <w:t>«</w:t>
            </w:r>
            <w:r w:rsidR="00673E31" w:rsidRPr="000B467D">
              <w:t>Об утверждении Муниципальной программы Козловского муниципального округа Чувашской Республики «</w:t>
            </w:r>
            <w:r w:rsidR="006F5639">
              <w:t>Развитие земельных и имущественных отношений</w:t>
            </w:r>
            <w:r w:rsidR="00673E31" w:rsidRPr="000B467D">
              <w:t>»</w:t>
            </w:r>
          </w:p>
          <w:p w:rsidR="003E7010" w:rsidRPr="00D22499" w:rsidRDefault="003E7010" w:rsidP="00514232">
            <w:pPr>
              <w:ind w:firstLine="709"/>
              <w:jc w:val="both"/>
              <w:rPr>
                <w:snapToGrid w:val="0"/>
              </w:rPr>
            </w:pPr>
          </w:p>
        </w:tc>
        <w:tc>
          <w:tcPr>
            <w:tcW w:w="4218" w:type="dxa"/>
          </w:tcPr>
          <w:p w:rsidR="003E7010" w:rsidRPr="00D22499" w:rsidRDefault="003E7010" w:rsidP="00514232">
            <w:pPr>
              <w:ind w:firstLine="709"/>
              <w:jc w:val="both"/>
              <w:rPr>
                <w:snapToGrid w:val="0"/>
              </w:rPr>
            </w:pPr>
          </w:p>
        </w:tc>
      </w:tr>
    </w:tbl>
    <w:p w:rsidR="00E82566" w:rsidRPr="00E82566" w:rsidRDefault="00E82566" w:rsidP="00E82566">
      <w:pPr>
        <w:pStyle w:val="a4"/>
        <w:ind w:left="0" w:firstLine="567"/>
        <w:jc w:val="both"/>
      </w:pPr>
      <w:r w:rsidRPr="00E82566">
        <w:t xml:space="preserve">Администрация Козловского муниципального округа Чувашской Республики </w:t>
      </w:r>
      <w:r w:rsidRPr="00E82566">
        <w:rPr>
          <w:spacing w:val="20"/>
        </w:rPr>
        <w:t>постановляет</w:t>
      </w:r>
      <w:r w:rsidRPr="00E82566">
        <w:t>:</w:t>
      </w:r>
    </w:p>
    <w:p w:rsidR="00E82566" w:rsidRPr="00E82566" w:rsidRDefault="00E82566" w:rsidP="006F5639">
      <w:pPr>
        <w:ind w:firstLine="567"/>
        <w:jc w:val="both"/>
        <w:rPr>
          <w:color w:val="FF0000"/>
        </w:rPr>
      </w:pPr>
      <w:r w:rsidRPr="00E82566">
        <w:t xml:space="preserve">1. Внести в постановление администрации Козловского муниципального округа Чувашской Республики </w:t>
      </w:r>
      <w:r w:rsidR="006F5639" w:rsidRPr="00B2206A">
        <w:t xml:space="preserve">от  </w:t>
      </w:r>
      <w:r w:rsidR="006F5639">
        <w:t>15.02.</w:t>
      </w:r>
      <w:r w:rsidR="006F5639" w:rsidRPr="00B2206A">
        <w:t>2023   №</w:t>
      </w:r>
      <w:r w:rsidR="006F5639">
        <w:t xml:space="preserve"> 94</w:t>
      </w:r>
      <w:r w:rsidRPr="00E82566">
        <w:t>«</w:t>
      </w:r>
      <w:r w:rsidR="00344DC6" w:rsidRPr="000B467D">
        <w:t>Об утверждении Муниципальной программы Козловского муниципального округа Чувашской Республики «</w:t>
      </w:r>
      <w:r w:rsidR="006F5639">
        <w:t>Развитие земельных и имущественных отношений</w:t>
      </w:r>
      <w:r w:rsidR="00344DC6" w:rsidRPr="000B467D">
        <w:t xml:space="preserve">» </w:t>
      </w:r>
      <w:r w:rsidRPr="00E82566">
        <w:t xml:space="preserve">следующие изменения: </w:t>
      </w:r>
    </w:p>
    <w:p w:rsidR="00E82566" w:rsidRPr="00E82566" w:rsidRDefault="00E82566" w:rsidP="00E82566">
      <w:pPr>
        <w:pStyle w:val="a4"/>
        <w:ind w:left="0" w:firstLine="567"/>
        <w:jc w:val="both"/>
      </w:pPr>
      <w:r w:rsidRPr="00E82566">
        <w:t xml:space="preserve">1.1) В паспорте Муниципальной программы Козловского </w:t>
      </w:r>
      <w:r w:rsidR="00231A9B">
        <w:t>муниципального округа</w:t>
      </w:r>
      <w:r w:rsidRPr="00E82566">
        <w:t xml:space="preserve"> Чувашской Республики </w:t>
      </w:r>
      <w:r w:rsidR="006F5639" w:rsidRPr="000B467D">
        <w:t>«</w:t>
      </w:r>
      <w:r w:rsidR="006F5639">
        <w:t>Развитие земельных и имущественных отношений</w:t>
      </w:r>
      <w:r w:rsidR="006F5639" w:rsidRPr="000B467D">
        <w:t xml:space="preserve">» </w:t>
      </w:r>
      <w:r w:rsidRPr="00E82566">
        <w:t>позицию «Объемы финансирования муниципальной программы с разбивкой по годам  реализации»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669"/>
      </w:tblGrid>
      <w:tr w:rsidR="00D22499" w:rsidRPr="00D22499" w:rsidTr="00D22499">
        <w:trPr>
          <w:trHeight w:val="313"/>
        </w:trPr>
        <w:tc>
          <w:tcPr>
            <w:tcW w:w="2551" w:type="dxa"/>
            <w:hideMark/>
          </w:tcPr>
          <w:p w:rsidR="00D22499" w:rsidRPr="00D22499" w:rsidRDefault="00D22499" w:rsidP="00D22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249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hideMark/>
          </w:tcPr>
          <w:p w:rsidR="00D22499" w:rsidRPr="00D22499" w:rsidRDefault="00D22499" w:rsidP="00D22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9" w:type="dxa"/>
            <w:hideMark/>
          </w:tcPr>
          <w:p w:rsidR="006F5639" w:rsidRPr="007F727C" w:rsidRDefault="006F5639" w:rsidP="006F5639">
            <w:pPr>
              <w:jc w:val="both"/>
            </w:pPr>
            <w:r w:rsidRPr="007F727C">
              <w:t>прогнозируемый объем финансирования мероприятий Муниципальной программы в 20</w:t>
            </w:r>
            <w:r>
              <w:t>23</w:t>
            </w:r>
            <w:r w:rsidRPr="007F727C">
              <w:t xml:space="preserve">–2035 годах </w:t>
            </w:r>
            <w:r w:rsidRPr="008A66CA">
              <w:t xml:space="preserve">составляет </w:t>
            </w:r>
            <w:r>
              <w:t>6622,4тыс.</w:t>
            </w:r>
            <w:r w:rsidRPr="007F727C">
              <w:t xml:space="preserve"> рублей, в том числе:</w:t>
            </w:r>
          </w:p>
          <w:p w:rsidR="006F5639" w:rsidRPr="007F727C" w:rsidRDefault="006F5639" w:rsidP="006F5639">
            <w:pPr>
              <w:jc w:val="both"/>
            </w:pPr>
            <w:r w:rsidRPr="007F727C">
              <w:t xml:space="preserve">в 2023 году – </w:t>
            </w:r>
            <w:r>
              <w:t xml:space="preserve">717,8 тыс. </w:t>
            </w:r>
            <w:r w:rsidRPr="007F727C">
              <w:t>рублей;</w:t>
            </w:r>
          </w:p>
          <w:p w:rsidR="006F5639" w:rsidRPr="007F727C" w:rsidRDefault="006F5639" w:rsidP="006F5639">
            <w:pPr>
              <w:jc w:val="both"/>
            </w:pPr>
            <w:r w:rsidRPr="007F727C">
              <w:t xml:space="preserve">в 2024 году – </w:t>
            </w:r>
            <w:r>
              <w:t xml:space="preserve">1649,8тыс. </w:t>
            </w:r>
            <w:r w:rsidRPr="007F727C">
              <w:t>рублей;</w:t>
            </w:r>
          </w:p>
          <w:p w:rsidR="006F5639" w:rsidRPr="007F727C" w:rsidRDefault="006F5639" w:rsidP="006F5639">
            <w:pPr>
              <w:jc w:val="both"/>
            </w:pPr>
            <w:r w:rsidRPr="007F727C">
              <w:t xml:space="preserve">в 2025 году – </w:t>
            </w:r>
            <w:r>
              <w:t xml:space="preserve"> 0тыс. </w:t>
            </w:r>
            <w:r w:rsidRPr="007F727C">
              <w:t>рублей;</w:t>
            </w:r>
          </w:p>
          <w:p w:rsidR="006F5639" w:rsidRPr="007F727C" w:rsidRDefault="006F5639" w:rsidP="006F5639">
            <w:pPr>
              <w:jc w:val="both"/>
            </w:pPr>
            <w:r w:rsidRPr="007F727C">
              <w:t xml:space="preserve">в 2026-2030 годах – </w:t>
            </w:r>
            <w:r>
              <w:t>1890,8 тыс.</w:t>
            </w:r>
            <w:r w:rsidRPr="007F727C">
              <w:t xml:space="preserve"> рублей;</w:t>
            </w:r>
          </w:p>
          <w:p w:rsidR="006F5639" w:rsidRPr="007F727C" w:rsidRDefault="006F5639" w:rsidP="006F5639">
            <w:pPr>
              <w:jc w:val="both"/>
            </w:pPr>
            <w:r w:rsidRPr="007F727C">
              <w:t xml:space="preserve">в 2031-2035 годах – </w:t>
            </w:r>
            <w:r>
              <w:t>2364,0 тыс.</w:t>
            </w:r>
            <w:r w:rsidRPr="007F727C">
              <w:t xml:space="preserve"> рублей</w:t>
            </w:r>
            <w:r>
              <w:t>;</w:t>
            </w:r>
          </w:p>
          <w:p w:rsidR="006F5639" w:rsidRDefault="006F5639" w:rsidP="006F5639">
            <w:pPr>
              <w:spacing w:line="235" w:lineRule="auto"/>
              <w:jc w:val="both"/>
            </w:pPr>
            <w:r w:rsidRPr="007F727C">
              <w:t xml:space="preserve">из них средства </w:t>
            </w:r>
          </w:p>
          <w:p w:rsidR="006F5639" w:rsidRPr="00133076" w:rsidRDefault="006F5639" w:rsidP="006F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(22%)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6F5639" w:rsidRPr="00133076" w:rsidRDefault="006F5639" w:rsidP="006F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F5639" w:rsidRPr="00133076" w:rsidRDefault="006F5639" w:rsidP="006F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F5639" w:rsidRDefault="006F5639" w:rsidP="006F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F5639" w:rsidRPr="00133076" w:rsidRDefault="006F5639" w:rsidP="006F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F5639" w:rsidRPr="00133076" w:rsidRDefault="006F5639" w:rsidP="006F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F5639" w:rsidRDefault="006F5639" w:rsidP="006F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F5639" w:rsidRDefault="006F5639" w:rsidP="006F5639">
            <w:pPr>
              <w:spacing w:line="235" w:lineRule="auto"/>
              <w:jc w:val="both"/>
            </w:pPr>
          </w:p>
          <w:p w:rsidR="006F5639" w:rsidRPr="007F727C" w:rsidRDefault="006F5639" w:rsidP="006F5639">
            <w:pPr>
              <w:spacing w:line="235" w:lineRule="auto"/>
              <w:jc w:val="both"/>
            </w:pPr>
            <w:r w:rsidRPr="007F727C">
              <w:t xml:space="preserve">бюджета </w:t>
            </w:r>
            <w:r>
              <w:t>Козлов</w:t>
            </w:r>
            <w:r w:rsidRPr="007F727C">
              <w:t xml:space="preserve">ского </w:t>
            </w:r>
            <w:r>
              <w:t>муниципального округа</w:t>
            </w:r>
            <w:r w:rsidRPr="007F727C">
              <w:t xml:space="preserve"> – </w:t>
            </w:r>
            <w:r>
              <w:t>6107,6 тыс</w:t>
            </w:r>
            <w:proofErr w:type="gramStart"/>
            <w:r>
              <w:t>.</w:t>
            </w:r>
            <w:r w:rsidRPr="007F727C">
              <w:t>р</w:t>
            </w:r>
            <w:proofErr w:type="gramEnd"/>
            <w:r w:rsidRPr="007F727C">
              <w:t>ублей  (</w:t>
            </w:r>
            <w:r>
              <w:t>78%</w:t>
            </w:r>
            <w:r w:rsidRPr="007F727C">
              <w:t xml:space="preserve">), в том числе: </w:t>
            </w:r>
          </w:p>
          <w:p w:rsidR="006F5639" w:rsidRPr="007F727C" w:rsidRDefault="006F5639" w:rsidP="006F5639">
            <w:pPr>
              <w:jc w:val="both"/>
            </w:pPr>
            <w:r w:rsidRPr="007F727C">
              <w:t xml:space="preserve">в 2023 году – </w:t>
            </w:r>
            <w:r>
              <w:t>717,8 тыс.</w:t>
            </w:r>
            <w:r w:rsidRPr="007F727C">
              <w:t xml:space="preserve">  рублей;</w:t>
            </w:r>
          </w:p>
          <w:p w:rsidR="006F5639" w:rsidRPr="007F727C" w:rsidRDefault="006F5639" w:rsidP="006F5639">
            <w:pPr>
              <w:jc w:val="both"/>
            </w:pPr>
            <w:r w:rsidRPr="007F727C">
              <w:t xml:space="preserve">в 2024 году – </w:t>
            </w:r>
            <w:r>
              <w:t xml:space="preserve">1135,0тыс. </w:t>
            </w:r>
            <w:r w:rsidRPr="007F727C">
              <w:t>рублей;</w:t>
            </w:r>
          </w:p>
          <w:p w:rsidR="006F5639" w:rsidRPr="007F727C" w:rsidRDefault="006F5639" w:rsidP="006F5639">
            <w:pPr>
              <w:jc w:val="both"/>
            </w:pPr>
            <w:r w:rsidRPr="007F727C">
              <w:lastRenderedPageBreak/>
              <w:t xml:space="preserve">в 2025 году – </w:t>
            </w:r>
            <w:r>
              <w:t>0,</w:t>
            </w:r>
            <w:r w:rsidRPr="007F727C">
              <w:t>00</w:t>
            </w:r>
            <w:r>
              <w:t xml:space="preserve"> тыс.</w:t>
            </w:r>
            <w:r w:rsidRPr="007F727C">
              <w:t xml:space="preserve">  рублей;</w:t>
            </w:r>
          </w:p>
          <w:p w:rsidR="006F5639" w:rsidRPr="007F727C" w:rsidRDefault="006F5639" w:rsidP="006F5639">
            <w:pPr>
              <w:jc w:val="both"/>
            </w:pPr>
            <w:r w:rsidRPr="007F727C">
              <w:t xml:space="preserve">в 2026-2030 годах – </w:t>
            </w:r>
            <w:r>
              <w:t>1890,8 тыс.</w:t>
            </w:r>
            <w:r w:rsidRPr="007F727C">
              <w:t xml:space="preserve"> рублей;</w:t>
            </w:r>
          </w:p>
          <w:p w:rsidR="006F5639" w:rsidRPr="007F727C" w:rsidRDefault="006F5639" w:rsidP="006F5639">
            <w:pPr>
              <w:jc w:val="both"/>
            </w:pPr>
            <w:r w:rsidRPr="007F727C">
              <w:t xml:space="preserve">в 2031-2035 годах – </w:t>
            </w:r>
            <w:r>
              <w:t>2364,0 тыс.</w:t>
            </w:r>
            <w:r w:rsidRPr="007F727C">
              <w:t xml:space="preserve"> рублей</w:t>
            </w:r>
            <w:r>
              <w:t>;</w:t>
            </w:r>
          </w:p>
          <w:p w:rsidR="006F5639" w:rsidRPr="006F5639" w:rsidRDefault="006F5639" w:rsidP="006F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3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уточнению, исходя из возможностей бюджета Козловского муниципального округа Чувашской Республики</w:t>
            </w:r>
          </w:p>
          <w:p w:rsidR="0082229D" w:rsidRPr="0082229D" w:rsidRDefault="0082229D" w:rsidP="0012573C">
            <w:pPr>
              <w:pStyle w:val="af2"/>
            </w:pPr>
          </w:p>
        </w:tc>
      </w:tr>
    </w:tbl>
    <w:p w:rsidR="005F33D6" w:rsidRPr="005F33D6" w:rsidRDefault="005F33D6" w:rsidP="00F96111">
      <w:pPr>
        <w:tabs>
          <w:tab w:val="left" w:pos="567"/>
          <w:tab w:val="left" w:pos="851"/>
          <w:tab w:val="left" w:pos="1276"/>
        </w:tabs>
        <w:jc w:val="both"/>
        <w:rPr>
          <w:rFonts w:eastAsia="Calibri"/>
        </w:rPr>
      </w:pPr>
      <w:r>
        <w:rPr>
          <w:bCs/>
        </w:rPr>
        <w:lastRenderedPageBreak/>
        <w:tab/>
      </w:r>
      <w:r w:rsidR="0082229D" w:rsidRPr="005F33D6">
        <w:rPr>
          <w:bCs/>
        </w:rPr>
        <w:t>1.2)</w:t>
      </w:r>
      <w:r w:rsidR="00D22499" w:rsidRPr="005F33D6">
        <w:t xml:space="preserve">Раздел III. </w:t>
      </w:r>
      <w:r w:rsidRPr="005F33D6">
        <w:t>О</w:t>
      </w:r>
      <w:r w:rsidRPr="005F33D6">
        <w:rPr>
          <w:rFonts w:eastAsia="Calibri"/>
        </w:rPr>
        <w:t>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r w:rsidR="00EB53F5">
        <w:rPr>
          <w:rFonts w:eastAsia="Calibri"/>
        </w:rPr>
        <w:t xml:space="preserve"> изложить в следующей редакции:</w:t>
      </w:r>
    </w:p>
    <w:p w:rsidR="005F33D6" w:rsidRPr="005F33D6" w:rsidRDefault="005F33D6" w:rsidP="005F33D6">
      <w:pPr>
        <w:rPr>
          <w:rFonts w:eastAsia="Calibri"/>
        </w:rPr>
      </w:pPr>
    </w:p>
    <w:p w:rsidR="00EB53F5" w:rsidRPr="008F4EA6" w:rsidRDefault="00EB53F5" w:rsidP="00EB53F5">
      <w:pPr>
        <w:ind w:firstLine="567"/>
        <w:jc w:val="both"/>
      </w:pPr>
      <w:r w:rsidRPr="008F4EA6">
        <w:t xml:space="preserve">Финансовое обеспечение реализации Муниципальной программы осуществляется за счет средств республиканского бюджета Чувашской Республики и бюджета Козловского </w:t>
      </w:r>
      <w:r>
        <w:t>муниципального округа</w:t>
      </w:r>
      <w:r w:rsidRPr="008F4EA6">
        <w:t>.</w:t>
      </w:r>
    </w:p>
    <w:p w:rsidR="00EB53F5" w:rsidRPr="007F727C" w:rsidRDefault="00EB53F5" w:rsidP="00EB53F5">
      <w:pPr>
        <w:ind w:firstLine="567"/>
        <w:jc w:val="both"/>
      </w:pPr>
      <w:r w:rsidRPr="008F4EA6">
        <w:t>Общий объем финансирования мероприятий Муниципальной программы в 20</w:t>
      </w:r>
      <w:r>
        <w:t>23</w:t>
      </w:r>
      <w:r w:rsidRPr="008F4EA6">
        <w:t xml:space="preserve">–2035 годах составляет </w:t>
      </w:r>
      <w:r>
        <w:t>6622,4тыс.</w:t>
      </w:r>
      <w:r w:rsidRPr="007F727C">
        <w:t xml:space="preserve"> рублей, в том числе:</w:t>
      </w:r>
    </w:p>
    <w:p w:rsidR="00EB53F5" w:rsidRPr="007F727C" w:rsidRDefault="00EB53F5" w:rsidP="00EB53F5">
      <w:pPr>
        <w:ind w:firstLine="567"/>
        <w:jc w:val="both"/>
      </w:pPr>
      <w:r w:rsidRPr="007F727C">
        <w:t xml:space="preserve">в 2023 году – </w:t>
      </w:r>
      <w:r>
        <w:t xml:space="preserve">717,8 тыс. </w:t>
      </w:r>
      <w:r w:rsidRPr="007F727C">
        <w:t>рублей;</w:t>
      </w:r>
    </w:p>
    <w:p w:rsidR="00EB53F5" w:rsidRPr="007F727C" w:rsidRDefault="00EB53F5" w:rsidP="00EB53F5">
      <w:pPr>
        <w:ind w:firstLine="567"/>
        <w:jc w:val="both"/>
      </w:pPr>
      <w:r w:rsidRPr="007F727C">
        <w:t xml:space="preserve">в 2024 году – </w:t>
      </w:r>
      <w:r>
        <w:t xml:space="preserve">1649,8тыс. </w:t>
      </w:r>
      <w:r w:rsidRPr="007F727C">
        <w:t>рублей;</w:t>
      </w:r>
    </w:p>
    <w:p w:rsidR="00EB53F5" w:rsidRPr="007F727C" w:rsidRDefault="00EB53F5" w:rsidP="00EB53F5">
      <w:pPr>
        <w:ind w:firstLine="567"/>
        <w:jc w:val="both"/>
      </w:pPr>
      <w:r w:rsidRPr="007F727C">
        <w:t xml:space="preserve">в 2025 году – </w:t>
      </w:r>
      <w:r>
        <w:t xml:space="preserve"> 0тыс. </w:t>
      </w:r>
      <w:r w:rsidRPr="007F727C">
        <w:t>рублей;</w:t>
      </w:r>
    </w:p>
    <w:p w:rsidR="00EB53F5" w:rsidRPr="007F727C" w:rsidRDefault="00EB53F5" w:rsidP="00EB53F5">
      <w:pPr>
        <w:ind w:firstLine="567"/>
        <w:jc w:val="both"/>
      </w:pPr>
      <w:r w:rsidRPr="007F727C">
        <w:t xml:space="preserve">в 2026-2030 годах – </w:t>
      </w:r>
      <w:r>
        <w:t>1890,8 тыс.</w:t>
      </w:r>
      <w:r w:rsidRPr="007F727C">
        <w:t xml:space="preserve"> рублей;</w:t>
      </w:r>
    </w:p>
    <w:p w:rsidR="00EB53F5" w:rsidRPr="007F727C" w:rsidRDefault="00EB53F5" w:rsidP="00EB53F5">
      <w:pPr>
        <w:ind w:firstLine="567"/>
        <w:jc w:val="both"/>
      </w:pPr>
      <w:r w:rsidRPr="007F727C">
        <w:t xml:space="preserve">в 2031-2035 годах – </w:t>
      </w:r>
      <w:r>
        <w:t>2364,0 тыс.</w:t>
      </w:r>
      <w:r w:rsidRPr="007F727C">
        <w:t xml:space="preserve"> рублей</w:t>
      </w:r>
      <w:r>
        <w:t>;</w:t>
      </w:r>
    </w:p>
    <w:p w:rsidR="00EB53F5" w:rsidRDefault="00EB53F5" w:rsidP="00EB53F5">
      <w:pPr>
        <w:spacing w:line="235" w:lineRule="auto"/>
        <w:ind w:firstLine="567"/>
        <w:jc w:val="both"/>
      </w:pPr>
      <w:r w:rsidRPr="007F727C">
        <w:t xml:space="preserve">из них средства </w:t>
      </w:r>
    </w:p>
    <w:p w:rsidR="00EB53F5" w:rsidRPr="00133076" w:rsidRDefault="00EB53F5" w:rsidP="00EB5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514,8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(22%)</w:t>
      </w:r>
      <w:r w:rsidRPr="0013307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B53F5" w:rsidRPr="00133076" w:rsidRDefault="00EB53F5" w:rsidP="00EB5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B53F5" w:rsidRPr="00133076" w:rsidRDefault="00EB53F5" w:rsidP="00EB5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514,8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B53F5" w:rsidRDefault="00EB53F5" w:rsidP="00EB5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B53F5" w:rsidRPr="00133076" w:rsidRDefault="00EB53F5" w:rsidP="00EB5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3076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B53F5" w:rsidRPr="00133076" w:rsidRDefault="00EB53F5" w:rsidP="00EB5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3076">
        <w:rPr>
          <w:rFonts w:ascii="Times New Roman" w:hAnsi="Times New Roman" w:cs="Times New Roman"/>
          <w:sz w:val="24"/>
          <w:szCs w:val="24"/>
        </w:rPr>
        <w:t xml:space="preserve"> - 2030 годах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B53F5" w:rsidRDefault="00EB53F5" w:rsidP="00EB53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2031 - 2035 годах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B53F5" w:rsidRDefault="00EB53F5" w:rsidP="00EB53F5">
      <w:pPr>
        <w:spacing w:line="235" w:lineRule="auto"/>
        <w:ind w:firstLine="567"/>
        <w:jc w:val="both"/>
      </w:pPr>
    </w:p>
    <w:p w:rsidR="00EB53F5" w:rsidRPr="007F727C" w:rsidRDefault="00EB53F5" w:rsidP="00EB53F5">
      <w:pPr>
        <w:spacing w:line="235" w:lineRule="auto"/>
        <w:ind w:firstLine="567"/>
        <w:jc w:val="both"/>
      </w:pPr>
      <w:r w:rsidRPr="007F727C">
        <w:t xml:space="preserve">бюджета </w:t>
      </w:r>
      <w:r>
        <w:t>Козлов</w:t>
      </w:r>
      <w:r w:rsidRPr="007F727C">
        <w:t xml:space="preserve">ского </w:t>
      </w:r>
      <w:r>
        <w:t>муниципального округа</w:t>
      </w:r>
      <w:r w:rsidRPr="007F727C">
        <w:t xml:space="preserve"> – </w:t>
      </w:r>
      <w:r>
        <w:t>6107,6 тыс</w:t>
      </w:r>
      <w:proofErr w:type="gramStart"/>
      <w:r>
        <w:t>.</w:t>
      </w:r>
      <w:r w:rsidRPr="007F727C">
        <w:t>р</w:t>
      </w:r>
      <w:proofErr w:type="gramEnd"/>
      <w:r w:rsidRPr="007F727C">
        <w:t>ублей  (</w:t>
      </w:r>
      <w:r>
        <w:t>78%</w:t>
      </w:r>
      <w:r w:rsidRPr="007F727C">
        <w:t xml:space="preserve">), в том числе: </w:t>
      </w:r>
    </w:p>
    <w:p w:rsidR="00EB53F5" w:rsidRPr="007F727C" w:rsidRDefault="00EB53F5" w:rsidP="00EB53F5">
      <w:pPr>
        <w:ind w:firstLine="567"/>
        <w:jc w:val="both"/>
      </w:pPr>
      <w:r w:rsidRPr="007F727C">
        <w:t xml:space="preserve">в 2023 году – </w:t>
      </w:r>
      <w:r>
        <w:t>717,8 тыс.</w:t>
      </w:r>
      <w:r w:rsidRPr="007F727C">
        <w:t xml:space="preserve">  рублей;</w:t>
      </w:r>
    </w:p>
    <w:p w:rsidR="00EB53F5" w:rsidRPr="007F727C" w:rsidRDefault="00EB53F5" w:rsidP="00EB53F5">
      <w:pPr>
        <w:ind w:firstLine="567"/>
        <w:jc w:val="both"/>
      </w:pPr>
      <w:r w:rsidRPr="007F727C">
        <w:t xml:space="preserve">в 2024 году – </w:t>
      </w:r>
      <w:r>
        <w:t xml:space="preserve">1135,0тыс. </w:t>
      </w:r>
      <w:r w:rsidRPr="007F727C">
        <w:t>рублей;</w:t>
      </w:r>
    </w:p>
    <w:p w:rsidR="00EB53F5" w:rsidRPr="007F727C" w:rsidRDefault="00EB53F5" w:rsidP="00EB53F5">
      <w:pPr>
        <w:ind w:firstLine="567"/>
        <w:jc w:val="both"/>
      </w:pPr>
      <w:r w:rsidRPr="007F727C">
        <w:t xml:space="preserve">в 2025 году – </w:t>
      </w:r>
      <w:r>
        <w:t>0,</w:t>
      </w:r>
      <w:r w:rsidRPr="007F727C">
        <w:t>00</w:t>
      </w:r>
      <w:r>
        <w:t xml:space="preserve"> тыс.</w:t>
      </w:r>
      <w:r w:rsidRPr="007F727C">
        <w:t xml:space="preserve">  рублей;</w:t>
      </w:r>
    </w:p>
    <w:p w:rsidR="00EB53F5" w:rsidRPr="007F727C" w:rsidRDefault="00EB53F5" w:rsidP="00EB53F5">
      <w:pPr>
        <w:ind w:firstLine="567"/>
        <w:jc w:val="both"/>
      </w:pPr>
      <w:r w:rsidRPr="007F727C">
        <w:t xml:space="preserve">в 2026-2030 годах – </w:t>
      </w:r>
      <w:r>
        <w:t>1890,8 тыс.</w:t>
      </w:r>
      <w:r w:rsidRPr="007F727C">
        <w:t xml:space="preserve"> рублей;</w:t>
      </w:r>
    </w:p>
    <w:p w:rsidR="00EB53F5" w:rsidRPr="007F727C" w:rsidRDefault="00EB53F5" w:rsidP="00EB53F5">
      <w:pPr>
        <w:ind w:firstLine="567"/>
        <w:jc w:val="both"/>
      </w:pPr>
      <w:r w:rsidRPr="007F727C">
        <w:t xml:space="preserve">в 2031-2035 годах – </w:t>
      </w:r>
      <w:r>
        <w:t>2364,0 тыс.</w:t>
      </w:r>
      <w:r w:rsidRPr="007F727C">
        <w:t xml:space="preserve"> рублей</w:t>
      </w:r>
      <w:r>
        <w:t>;</w:t>
      </w:r>
    </w:p>
    <w:p w:rsidR="00EB53F5" w:rsidRDefault="00EB53F5" w:rsidP="00EB53F5">
      <w:pPr>
        <w:ind w:firstLine="709"/>
        <w:jc w:val="both"/>
      </w:pPr>
    </w:p>
    <w:p w:rsidR="00EB53F5" w:rsidRPr="00115CFF" w:rsidRDefault="00EB53F5" w:rsidP="00EB53F5">
      <w:pPr>
        <w:ind w:firstLine="709"/>
        <w:jc w:val="both"/>
      </w:pPr>
      <w:r w:rsidRPr="00115CFF">
        <w:t xml:space="preserve">Объемы финансирования </w:t>
      </w:r>
      <w:r>
        <w:t>м</w:t>
      </w:r>
      <w:r w:rsidRPr="00115CFF">
        <w:t xml:space="preserve">униципальной программы подлежат ежегодному уточнению, исходя из возможностей бюджета </w:t>
      </w:r>
      <w:proofErr w:type="spellStart"/>
      <w:r>
        <w:t>Козловскогомуниципального</w:t>
      </w:r>
      <w:proofErr w:type="spellEnd"/>
      <w:r>
        <w:t xml:space="preserve"> округа.</w:t>
      </w:r>
    </w:p>
    <w:p w:rsidR="00EB53F5" w:rsidRPr="00115CFF" w:rsidRDefault="00EB53F5" w:rsidP="00EB53F5">
      <w:pPr>
        <w:ind w:firstLine="709"/>
        <w:jc w:val="both"/>
      </w:pPr>
      <w:r w:rsidRPr="00115CFF">
        <w:t xml:space="preserve">Ресурсное </w:t>
      </w:r>
      <w:hyperlink w:anchor="P1714" w:history="1">
        <w:r w:rsidRPr="00115CFF">
          <w:t>обеспечение</w:t>
        </w:r>
      </w:hyperlink>
      <w:r w:rsidRPr="00115CFF">
        <w:t xml:space="preserve"> и прогнозная (справочная) оценка расходов за счет всех источников финансирования реализации </w:t>
      </w:r>
      <w:r>
        <w:t>м</w:t>
      </w:r>
      <w:r w:rsidRPr="00115CFF">
        <w:t>униципальной программы приведены в приложении № 2 к Муниципальной программе.</w:t>
      </w:r>
    </w:p>
    <w:p w:rsidR="00EB53F5" w:rsidRDefault="00EB53F5" w:rsidP="005F33D6">
      <w:pPr>
        <w:ind w:firstLine="567"/>
        <w:jc w:val="both"/>
      </w:pPr>
    </w:p>
    <w:p w:rsidR="0047203F" w:rsidRDefault="0082229D" w:rsidP="0082229D">
      <w:pPr>
        <w:pStyle w:val="1"/>
        <w:ind w:firstLine="567"/>
        <w:jc w:val="both"/>
        <w:rPr>
          <w:b w:val="0"/>
          <w:u w:val="none"/>
        </w:rPr>
      </w:pPr>
      <w:r w:rsidRPr="0082229D">
        <w:rPr>
          <w:b w:val="0"/>
          <w:u w:val="none"/>
        </w:rPr>
        <w:t>1.</w:t>
      </w:r>
      <w:r w:rsidR="003B4E20">
        <w:rPr>
          <w:b w:val="0"/>
          <w:u w:val="none"/>
        </w:rPr>
        <w:t>4</w:t>
      </w:r>
      <w:r w:rsidRPr="0082229D">
        <w:rPr>
          <w:b w:val="0"/>
          <w:u w:val="none"/>
        </w:rPr>
        <w:t xml:space="preserve">) </w:t>
      </w:r>
      <w:r w:rsidR="0047203F" w:rsidRPr="0082229D">
        <w:rPr>
          <w:b w:val="0"/>
          <w:u w:val="none"/>
        </w:rPr>
        <w:t>приложение №2 к муниципальной программе Козловского муниципального округа Чувашской Республики</w:t>
      </w:r>
      <w:proofErr w:type="gramStart"/>
      <w:r w:rsidR="00827FEF" w:rsidRPr="00827FEF">
        <w:rPr>
          <w:b w:val="0"/>
          <w:u w:val="none"/>
        </w:rPr>
        <w:t>«</w:t>
      </w:r>
      <w:r w:rsidR="004F64B0">
        <w:rPr>
          <w:b w:val="0"/>
          <w:u w:val="none"/>
        </w:rPr>
        <w:t>Р</w:t>
      </w:r>
      <w:proofErr w:type="gramEnd"/>
      <w:r w:rsidR="004F64B0">
        <w:rPr>
          <w:b w:val="0"/>
          <w:u w:val="none"/>
        </w:rPr>
        <w:t>азвитие земельных и имущественных отношений</w:t>
      </w:r>
      <w:r w:rsidR="00827FEF" w:rsidRPr="00827FEF">
        <w:rPr>
          <w:b w:val="0"/>
          <w:u w:val="none"/>
        </w:rPr>
        <w:t>»</w:t>
      </w:r>
      <w:r>
        <w:rPr>
          <w:b w:val="0"/>
          <w:u w:val="none"/>
        </w:rPr>
        <w:t>«Р</w:t>
      </w:r>
      <w:r w:rsidRPr="0082229D">
        <w:rPr>
          <w:b w:val="0"/>
          <w:u w:val="none"/>
        </w:rPr>
        <w:t xml:space="preserve">есурсное </w:t>
      </w:r>
      <w:proofErr w:type="spellStart"/>
      <w:r w:rsidRPr="0082229D">
        <w:rPr>
          <w:b w:val="0"/>
          <w:u w:val="none"/>
        </w:rPr>
        <w:t>обеспечениеи</w:t>
      </w:r>
      <w:proofErr w:type="spellEnd"/>
      <w:r w:rsidRPr="0082229D">
        <w:rPr>
          <w:b w:val="0"/>
          <w:u w:val="none"/>
        </w:rPr>
        <w:t xml:space="preserve"> прогнозная (справочная) оценка расходов за счет всех источников финансирования реализации муниципальной программы Козловского муниципального округ</w:t>
      </w:r>
      <w:r>
        <w:rPr>
          <w:b w:val="0"/>
          <w:u w:val="none"/>
        </w:rPr>
        <w:t xml:space="preserve">а Чувашской Республики </w:t>
      </w:r>
      <w:r w:rsidR="004F64B0" w:rsidRPr="00827FEF">
        <w:rPr>
          <w:b w:val="0"/>
          <w:u w:val="none"/>
        </w:rPr>
        <w:t>«</w:t>
      </w:r>
      <w:r w:rsidR="004F64B0">
        <w:rPr>
          <w:b w:val="0"/>
          <w:u w:val="none"/>
        </w:rPr>
        <w:t xml:space="preserve">Развитие земельных и имущественных </w:t>
      </w:r>
      <w:r w:rsidR="004F64B0">
        <w:rPr>
          <w:b w:val="0"/>
          <w:u w:val="none"/>
        </w:rPr>
        <w:lastRenderedPageBreak/>
        <w:t>отношений</w:t>
      </w:r>
      <w:r w:rsidR="004F64B0" w:rsidRPr="00827FEF">
        <w:rPr>
          <w:b w:val="0"/>
          <w:u w:val="none"/>
        </w:rPr>
        <w:t>»</w:t>
      </w:r>
      <w:r w:rsidR="0047203F" w:rsidRPr="0082229D">
        <w:rPr>
          <w:b w:val="0"/>
          <w:u w:val="none"/>
        </w:rPr>
        <w:t xml:space="preserve">изложить в редакции </w:t>
      </w:r>
      <w:r w:rsidR="0047203F" w:rsidRPr="00A04867">
        <w:rPr>
          <w:b w:val="0"/>
          <w:u w:val="none"/>
        </w:rPr>
        <w:t>согласно приложен</w:t>
      </w:r>
      <w:r w:rsidR="005257B9" w:rsidRPr="00A04867">
        <w:rPr>
          <w:b w:val="0"/>
          <w:u w:val="none"/>
        </w:rPr>
        <w:t>ию 1</w:t>
      </w:r>
      <w:r w:rsidR="005257B9" w:rsidRPr="0082229D">
        <w:rPr>
          <w:b w:val="0"/>
          <w:u w:val="none"/>
        </w:rPr>
        <w:t xml:space="preserve"> к настоящему постановлению;</w:t>
      </w:r>
    </w:p>
    <w:p w:rsidR="0082229D" w:rsidRDefault="003B4E20" w:rsidP="0082229D">
      <w:pPr>
        <w:ind w:firstLine="567"/>
        <w:jc w:val="both"/>
      </w:pPr>
      <w:r>
        <w:t>1.5</w:t>
      </w:r>
      <w:r w:rsidR="0082229D">
        <w:t xml:space="preserve">)  в </w:t>
      </w:r>
      <w:r w:rsidR="0082229D" w:rsidRPr="0082229D">
        <w:t>приложени</w:t>
      </w:r>
      <w:r w:rsidR="0082229D">
        <w:t>и</w:t>
      </w:r>
      <w:r w:rsidR="0082229D" w:rsidRPr="0082229D">
        <w:t xml:space="preserve"> №</w:t>
      </w:r>
      <w:r w:rsidR="0082229D">
        <w:t>3</w:t>
      </w:r>
      <w:r w:rsidR="0082229D" w:rsidRPr="0082229D">
        <w:t xml:space="preserve"> к муниципальной программе Козловского муниципального округа Чувашской Республики </w:t>
      </w:r>
      <w:r w:rsidR="004F64B0" w:rsidRPr="004F64B0">
        <w:t>«Развитие земельных и имущественных отношений</w:t>
      </w:r>
      <w:proofErr w:type="gramStart"/>
      <w:r w:rsidR="004F64B0" w:rsidRPr="004F64B0">
        <w:t>»</w:t>
      </w:r>
      <w:r w:rsidR="0082229D">
        <w:t>«</w:t>
      </w:r>
      <w:proofErr w:type="gramEnd"/>
      <w:r w:rsidR="0082229D">
        <w:t xml:space="preserve">Подпрограмма </w:t>
      </w:r>
      <w:r w:rsidR="00A831E4" w:rsidRPr="008F4EA6">
        <w:rPr>
          <w:rFonts w:eastAsia="Calibri"/>
        </w:rPr>
        <w:t>«</w:t>
      </w:r>
      <w:r w:rsidR="004F64B0">
        <w:rPr>
          <w:rFonts w:eastAsia="Calibri"/>
        </w:rPr>
        <w:t>Управление муниципальным имуществом</w:t>
      </w:r>
      <w:r w:rsidR="00A831E4" w:rsidRPr="008F4EA6">
        <w:rPr>
          <w:rFonts w:eastAsia="Calibri"/>
        </w:rPr>
        <w:t xml:space="preserve">»муниципальной программы Козловского </w:t>
      </w:r>
      <w:r w:rsidR="00A831E4">
        <w:rPr>
          <w:rFonts w:eastAsia="Calibri"/>
        </w:rPr>
        <w:t>муниципального округа</w:t>
      </w:r>
      <w:r w:rsidR="00A831E4" w:rsidRPr="008F4EA6">
        <w:rPr>
          <w:rFonts w:eastAsia="Calibri"/>
        </w:rPr>
        <w:t xml:space="preserve"> Чувашской Республики</w:t>
      </w:r>
      <w:r w:rsidR="004F64B0" w:rsidRPr="004F64B0">
        <w:t>«Развитие земельных и имущественных отношений»</w:t>
      </w:r>
      <w:r w:rsidR="0082229D">
        <w:t>:</w:t>
      </w:r>
    </w:p>
    <w:p w:rsidR="0082229D" w:rsidRDefault="0082229D" w:rsidP="0082229D">
      <w:pPr>
        <w:pStyle w:val="a4"/>
        <w:ind w:left="0" w:firstLine="567"/>
        <w:jc w:val="both"/>
      </w:pPr>
      <w:r>
        <w:t xml:space="preserve">- в паспорте подпрограммы </w:t>
      </w:r>
      <w:r w:rsidRPr="00E82566">
        <w:t xml:space="preserve">позицию «Объемы финансирования </w:t>
      </w:r>
      <w:proofErr w:type="spellStart"/>
      <w:r>
        <w:t>под</w:t>
      </w:r>
      <w:r w:rsidRPr="00E82566">
        <w:t>рограммы</w:t>
      </w:r>
      <w:proofErr w:type="spellEnd"/>
      <w:r w:rsidRPr="00E82566">
        <w:t xml:space="preserve"> с разбивкой по годам  реализации»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669"/>
      </w:tblGrid>
      <w:tr w:rsidR="004F64B0" w:rsidRPr="0082229D" w:rsidTr="004F64B0">
        <w:trPr>
          <w:trHeight w:val="313"/>
        </w:trPr>
        <w:tc>
          <w:tcPr>
            <w:tcW w:w="2551" w:type="dxa"/>
            <w:hideMark/>
          </w:tcPr>
          <w:p w:rsidR="004F64B0" w:rsidRPr="00D22499" w:rsidRDefault="004F64B0" w:rsidP="004F6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2499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22499">
              <w:rPr>
                <w:rFonts w:ascii="Times New Roman" w:hAnsi="Times New Roman" w:cs="Times New Roman"/>
                <w:sz w:val="24"/>
                <w:szCs w:val="24"/>
              </w:rPr>
              <w:t>программы с разбивкой по годам реализации</w:t>
            </w:r>
          </w:p>
        </w:tc>
        <w:tc>
          <w:tcPr>
            <w:tcW w:w="340" w:type="dxa"/>
            <w:hideMark/>
          </w:tcPr>
          <w:p w:rsidR="004F64B0" w:rsidRPr="00D22499" w:rsidRDefault="004F64B0" w:rsidP="004F6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9" w:type="dxa"/>
            <w:hideMark/>
          </w:tcPr>
          <w:p w:rsidR="004F64B0" w:rsidRPr="007F727C" w:rsidRDefault="004F64B0" w:rsidP="004F64B0">
            <w:pPr>
              <w:jc w:val="both"/>
            </w:pPr>
            <w:r w:rsidRPr="007F727C">
              <w:t xml:space="preserve">прогнозируемый объем финансирования мероприятий </w:t>
            </w:r>
            <w:proofErr w:type="spellStart"/>
            <w:r>
              <w:t>подпрограммы</w:t>
            </w:r>
            <w:r w:rsidRPr="008A66CA">
              <w:t>составляет</w:t>
            </w:r>
            <w:proofErr w:type="spellEnd"/>
            <w:r w:rsidRPr="008A66CA">
              <w:t xml:space="preserve"> </w:t>
            </w:r>
            <w:r>
              <w:t>6622,4тыс.</w:t>
            </w:r>
            <w:r w:rsidRPr="007F727C">
              <w:t xml:space="preserve"> рублей, в том числе:</w:t>
            </w:r>
          </w:p>
          <w:p w:rsidR="004F64B0" w:rsidRPr="007F727C" w:rsidRDefault="004F64B0" w:rsidP="004F64B0">
            <w:pPr>
              <w:jc w:val="both"/>
            </w:pPr>
            <w:r w:rsidRPr="007F727C">
              <w:t xml:space="preserve">в 2023 году – </w:t>
            </w:r>
            <w:r>
              <w:t xml:space="preserve">717,8 тыс. </w:t>
            </w:r>
            <w:r w:rsidRPr="007F727C">
              <w:t>рублей;</w:t>
            </w:r>
          </w:p>
          <w:p w:rsidR="004F64B0" w:rsidRPr="007F727C" w:rsidRDefault="004F64B0" w:rsidP="004F64B0">
            <w:pPr>
              <w:jc w:val="both"/>
            </w:pPr>
            <w:r w:rsidRPr="007F727C">
              <w:t xml:space="preserve">в 2024 году – </w:t>
            </w:r>
            <w:r>
              <w:t xml:space="preserve">1649,8тыс. </w:t>
            </w:r>
            <w:r w:rsidRPr="007F727C">
              <w:t>рублей;</w:t>
            </w:r>
          </w:p>
          <w:p w:rsidR="004F64B0" w:rsidRPr="007F727C" w:rsidRDefault="004F64B0" w:rsidP="004F64B0">
            <w:pPr>
              <w:jc w:val="both"/>
            </w:pPr>
            <w:r w:rsidRPr="007F727C">
              <w:t xml:space="preserve">в 2025 году – </w:t>
            </w:r>
            <w:r>
              <w:t xml:space="preserve"> 0тыс. </w:t>
            </w:r>
            <w:r w:rsidRPr="007F727C">
              <w:t>рублей;</w:t>
            </w:r>
          </w:p>
          <w:p w:rsidR="004F64B0" w:rsidRPr="007F727C" w:rsidRDefault="004F64B0" w:rsidP="004F64B0">
            <w:pPr>
              <w:jc w:val="both"/>
            </w:pPr>
            <w:r w:rsidRPr="007F727C">
              <w:t xml:space="preserve">в 2026-2030 годах – </w:t>
            </w:r>
            <w:r>
              <w:t>1890,8 тыс.</w:t>
            </w:r>
            <w:r w:rsidRPr="007F727C">
              <w:t xml:space="preserve"> рублей;</w:t>
            </w:r>
          </w:p>
          <w:p w:rsidR="004F64B0" w:rsidRPr="007F727C" w:rsidRDefault="004F64B0" w:rsidP="004F64B0">
            <w:pPr>
              <w:jc w:val="both"/>
            </w:pPr>
            <w:r w:rsidRPr="007F727C">
              <w:t xml:space="preserve">в 2031-2035 годах – </w:t>
            </w:r>
            <w:r>
              <w:t>2364,0 тыс.</w:t>
            </w:r>
            <w:r w:rsidRPr="007F727C">
              <w:t xml:space="preserve"> рублей</w:t>
            </w:r>
            <w:r>
              <w:t>;</w:t>
            </w:r>
          </w:p>
          <w:p w:rsidR="004F64B0" w:rsidRDefault="004F64B0" w:rsidP="004F64B0">
            <w:pPr>
              <w:spacing w:line="235" w:lineRule="auto"/>
              <w:jc w:val="both"/>
            </w:pPr>
            <w:r w:rsidRPr="007F727C">
              <w:t xml:space="preserve">из них средства </w:t>
            </w:r>
          </w:p>
          <w:p w:rsidR="004F64B0" w:rsidRPr="00133076" w:rsidRDefault="004F64B0" w:rsidP="004F6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(22%)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4F64B0" w:rsidRPr="00133076" w:rsidRDefault="004F64B0" w:rsidP="004F6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F64B0" w:rsidRPr="00133076" w:rsidRDefault="004F64B0" w:rsidP="004F6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F64B0" w:rsidRDefault="004F64B0" w:rsidP="004F6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F64B0" w:rsidRPr="00133076" w:rsidRDefault="004F64B0" w:rsidP="004F6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F64B0" w:rsidRPr="00133076" w:rsidRDefault="004F64B0" w:rsidP="004F6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F64B0" w:rsidRDefault="004F64B0" w:rsidP="004F6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F64B0" w:rsidRDefault="004F64B0" w:rsidP="004F64B0">
            <w:pPr>
              <w:spacing w:line="235" w:lineRule="auto"/>
              <w:jc w:val="both"/>
            </w:pPr>
          </w:p>
          <w:p w:rsidR="004F64B0" w:rsidRPr="007F727C" w:rsidRDefault="004F64B0" w:rsidP="004F64B0">
            <w:pPr>
              <w:spacing w:line="235" w:lineRule="auto"/>
              <w:jc w:val="both"/>
            </w:pPr>
            <w:r w:rsidRPr="007F727C">
              <w:t xml:space="preserve">бюджета </w:t>
            </w:r>
            <w:r>
              <w:t>Козлов</w:t>
            </w:r>
            <w:r w:rsidRPr="007F727C">
              <w:t xml:space="preserve">ского </w:t>
            </w:r>
            <w:r>
              <w:t>муниципального округа</w:t>
            </w:r>
            <w:r w:rsidRPr="007F727C">
              <w:t xml:space="preserve"> – </w:t>
            </w:r>
            <w:r>
              <w:t>6107,6 тыс</w:t>
            </w:r>
            <w:proofErr w:type="gramStart"/>
            <w:r>
              <w:t>.</w:t>
            </w:r>
            <w:r w:rsidRPr="007F727C">
              <w:t>р</w:t>
            </w:r>
            <w:proofErr w:type="gramEnd"/>
            <w:r w:rsidRPr="007F727C">
              <w:t>ублей  (</w:t>
            </w:r>
            <w:r>
              <w:t>78%</w:t>
            </w:r>
            <w:r w:rsidRPr="007F727C">
              <w:t xml:space="preserve">), в том числе: </w:t>
            </w:r>
          </w:p>
          <w:p w:rsidR="004F64B0" w:rsidRPr="007F727C" w:rsidRDefault="004F64B0" w:rsidP="004F64B0">
            <w:pPr>
              <w:jc w:val="both"/>
            </w:pPr>
            <w:r w:rsidRPr="007F727C">
              <w:t xml:space="preserve">в 2023 году – </w:t>
            </w:r>
            <w:r>
              <w:t>717,8 тыс.</w:t>
            </w:r>
            <w:r w:rsidRPr="007F727C">
              <w:t xml:space="preserve">  рублей;</w:t>
            </w:r>
          </w:p>
          <w:p w:rsidR="004F64B0" w:rsidRPr="007F727C" w:rsidRDefault="004F64B0" w:rsidP="004F64B0">
            <w:pPr>
              <w:jc w:val="both"/>
            </w:pPr>
            <w:r w:rsidRPr="007F727C">
              <w:t xml:space="preserve">в 2024 году – </w:t>
            </w:r>
            <w:r>
              <w:t xml:space="preserve">1135,0тыс. </w:t>
            </w:r>
            <w:r w:rsidRPr="007F727C">
              <w:t>рублей;</w:t>
            </w:r>
          </w:p>
          <w:p w:rsidR="004F64B0" w:rsidRPr="007F727C" w:rsidRDefault="004F64B0" w:rsidP="004F64B0">
            <w:pPr>
              <w:jc w:val="both"/>
            </w:pPr>
            <w:r w:rsidRPr="007F727C">
              <w:t xml:space="preserve">в 2025 году – </w:t>
            </w:r>
            <w:r>
              <w:t>0,</w:t>
            </w:r>
            <w:r w:rsidRPr="007F727C">
              <w:t>00</w:t>
            </w:r>
            <w:r>
              <w:t xml:space="preserve"> тыс.</w:t>
            </w:r>
            <w:r w:rsidRPr="007F727C">
              <w:t xml:space="preserve">  рублей;</w:t>
            </w:r>
          </w:p>
          <w:p w:rsidR="004F64B0" w:rsidRPr="007F727C" w:rsidRDefault="004F64B0" w:rsidP="004F64B0">
            <w:pPr>
              <w:jc w:val="both"/>
            </w:pPr>
            <w:r w:rsidRPr="007F727C">
              <w:t xml:space="preserve">в 2026-2030 годах – </w:t>
            </w:r>
            <w:r>
              <w:t>1890,8 тыс.</w:t>
            </w:r>
            <w:r w:rsidRPr="007F727C">
              <w:t xml:space="preserve"> рублей;</w:t>
            </w:r>
          </w:p>
          <w:p w:rsidR="004F64B0" w:rsidRPr="007F727C" w:rsidRDefault="004F64B0" w:rsidP="004F64B0">
            <w:pPr>
              <w:jc w:val="both"/>
            </w:pPr>
            <w:r w:rsidRPr="007F727C">
              <w:t xml:space="preserve">в 2031-2035 годах – </w:t>
            </w:r>
            <w:r>
              <w:t>2364,0 тыс.</w:t>
            </w:r>
            <w:r w:rsidRPr="007F727C">
              <w:t xml:space="preserve"> рублей</w:t>
            </w:r>
            <w:r>
              <w:t>;</w:t>
            </w:r>
          </w:p>
          <w:p w:rsidR="004F64B0" w:rsidRPr="0082229D" w:rsidRDefault="004F64B0" w:rsidP="000A3BC3">
            <w:pPr>
              <w:pStyle w:val="ConsPlusNormal"/>
              <w:jc w:val="both"/>
            </w:pPr>
            <w:r w:rsidRPr="006F5639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5639">
              <w:rPr>
                <w:rFonts w:ascii="Times New Roman" w:hAnsi="Times New Roman" w:cs="Times New Roman"/>
                <w:sz w:val="24"/>
                <w:szCs w:val="24"/>
              </w:rPr>
              <w:t>программы подлежат ежегодному уточнению, исходя из возможностей бюджета Козловского муниципального округа Чувашской Республики</w:t>
            </w:r>
            <w:r w:rsidR="000A3B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52E17" w:rsidRDefault="00D52E17" w:rsidP="00D52E17">
      <w:pPr>
        <w:pStyle w:val="1"/>
        <w:ind w:firstLine="567"/>
        <w:jc w:val="both"/>
        <w:rPr>
          <w:b w:val="0"/>
          <w:u w:val="none"/>
        </w:rPr>
      </w:pPr>
      <w:r w:rsidRPr="009B01AF">
        <w:rPr>
          <w:b w:val="0"/>
          <w:u w:val="none"/>
        </w:rPr>
        <w:t xml:space="preserve">- Раздел </w:t>
      </w:r>
      <w:r w:rsidR="00F96111">
        <w:rPr>
          <w:b w:val="0"/>
          <w:u w:val="none"/>
          <w:lang w:val="en-US"/>
        </w:rPr>
        <w:t>IV</w:t>
      </w:r>
      <w:r w:rsidRPr="009B01AF">
        <w:rPr>
          <w:b w:val="0"/>
          <w:u w:val="none"/>
        </w:rPr>
        <w:t xml:space="preserve">. Обоснование объема финансовых ресурсов, необходимых для реализации подпрограммы (с расшифровкой по источникам финансирования, по этапам и годам </w:t>
      </w:r>
      <w:r w:rsidR="00F96111">
        <w:rPr>
          <w:b w:val="0"/>
          <w:u w:val="none"/>
        </w:rPr>
        <w:t xml:space="preserve">ее </w:t>
      </w:r>
      <w:r w:rsidRPr="009B01AF">
        <w:rPr>
          <w:b w:val="0"/>
          <w:u w:val="none"/>
        </w:rPr>
        <w:t>реализации) изложить в следующей редакции:</w:t>
      </w:r>
    </w:p>
    <w:p w:rsidR="00F96111" w:rsidRDefault="00F96111" w:rsidP="00F96111"/>
    <w:p w:rsidR="00F96111" w:rsidRPr="007F727C" w:rsidRDefault="000A3BC3" w:rsidP="00F96111">
      <w:pPr>
        <w:ind w:firstLine="567"/>
        <w:jc w:val="both"/>
      </w:pPr>
      <w:r>
        <w:t>«</w:t>
      </w:r>
      <w:r w:rsidR="00F96111" w:rsidRPr="008F4EA6">
        <w:t xml:space="preserve">Общий объем финансирования мероприятий </w:t>
      </w:r>
      <w:r w:rsidR="00F96111">
        <w:t>подпрограммы</w:t>
      </w:r>
      <w:r w:rsidR="00F96111" w:rsidRPr="008F4EA6">
        <w:t xml:space="preserve"> в 20</w:t>
      </w:r>
      <w:r w:rsidR="00F96111">
        <w:t>23</w:t>
      </w:r>
      <w:r w:rsidR="00F96111" w:rsidRPr="008F4EA6">
        <w:t xml:space="preserve">–2035 годах составляет </w:t>
      </w:r>
      <w:r w:rsidR="00F96111">
        <w:t>6622,4тыс.</w:t>
      </w:r>
      <w:r w:rsidR="00F96111" w:rsidRPr="007F727C">
        <w:t xml:space="preserve"> рублей, в том числе:</w:t>
      </w:r>
    </w:p>
    <w:p w:rsidR="00F96111" w:rsidRPr="007F727C" w:rsidRDefault="00F96111" w:rsidP="00F96111">
      <w:pPr>
        <w:ind w:firstLine="567"/>
        <w:jc w:val="both"/>
      </w:pPr>
      <w:r w:rsidRPr="007F727C">
        <w:t xml:space="preserve">в 2023 году – </w:t>
      </w:r>
      <w:r>
        <w:t xml:space="preserve">717,8 тыс. </w:t>
      </w:r>
      <w:r w:rsidRPr="007F727C">
        <w:t>рублей;</w:t>
      </w:r>
    </w:p>
    <w:p w:rsidR="00F96111" w:rsidRPr="007F727C" w:rsidRDefault="00F96111" w:rsidP="00F96111">
      <w:pPr>
        <w:ind w:firstLine="567"/>
        <w:jc w:val="both"/>
      </w:pPr>
      <w:r w:rsidRPr="007F727C">
        <w:t xml:space="preserve">в 2024 году – </w:t>
      </w:r>
      <w:r>
        <w:t xml:space="preserve">1649,8тыс. </w:t>
      </w:r>
      <w:r w:rsidRPr="007F727C">
        <w:t>рублей;</w:t>
      </w:r>
    </w:p>
    <w:p w:rsidR="00F96111" w:rsidRPr="007F727C" w:rsidRDefault="00F96111" w:rsidP="00F96111">
      <w:pPr>
        <w:ind w:firstLine="567"/>
        <w:jc w:val="both"/>
      </w:pPr>
      <w:r w:rsidRPr="007F727C">
        <w:t xml:space="preserve">в 2025 году – </w:t>
      </w:r>
      <w:r>
        <w:t xml:space="preserve"> 0тыс. </w:t>
      </w:r>
      <w:r w:rsidRPr="007F727C">
        <w:t>рублей;</w:t>
      </w:r>
    </w:p>
    <w:p w:rsidR="00F96111" w:rsidRPr="007F727C" w:rsidRDefault="00F96111" w:rsidP="00F96111">
      <w:pPr>
        <w:ind w:firstLine="567"/>
        <w:jc w:val="both"/>
      </w:pPr>
      <w:r w:rsidRPr="007F727C">
        <w:t xml:space="preserve">в 2026-2030 годах – </w:t>
      </w:r>
      <w:r>
        <w:t>1890,8 тыс.</w:t>
      </w:r>
      <w:r w:rsidRPr="007F727C">
        <w:t xml:space="preserve"> рублей;</w:t>
      </w:r>
    </w:p>
    <w:p w:rsidR="00F96111" w:rsidRPr="007F727C" w:rsidRDefault="00F96111" w:rsidP="00F96111">
      <w:pPr>
        <w:ind w:firstLine="567"/>
        <w:jc w:val="both"/>
      </w:pPr>
      <w:r w:rsidRPr="007F727C">
        <w:t xml:space="preserve">в 2031-2035 годах – </w:t>
      </w:r>
      <w:r>
        <w:t>2364,0 тыс.</w:t>
      </w:r>
      <w:r w:rsidRPr="007F727C">
        <w:t xml:space="preserve"> рублей</w:t>
      </w:r>
      <w:r>
        <w:t>;</w:t>
      </w:r>
    </w:p>
    <w:p w:rsidR="00F96111" w:rsidRPr="00A16CDC" w:rsidRDefault="00F96111" w:rsidP="00F96111">
      <w:pPr>
        <w:ind w:firstLine="567"/>
        <w:jc w:val="both"/>
        <w:rPr>
          <w:color w:val="000000"/>
        </w:rPr>
      </w:pPr>
      <w:r w:rsidRPr="00A16CDC">
        <w:rPr>
          <w:color w:val="000000"/>
        </w:rPr>
        <w:t>Объемы финансирования подпрограммы подлежат ежегодному уточнению исходя из возможностей бюджета Козловского муниципального округа.</w:t>
      </w:r>
    </w:p>
    <w:p w:rsidR="00F96111" w:rsidRPr="003F1A6F" w:rsidRDefault="00F96111" w:rsidP="00F96111">
      <w:pPr>
        <w:ind w:firstLine="567"/>
        <w:jc w:val="both"/>
      </w:pPr>
      <w:r w:rsidRPr="00A16CDC">
        <w:rPr>
          <w:color w:val="000000"/>
        </w:rPr>
        <w:t>Ресурсное обеспечение реализации подпрограммы за счет всех источников</w:t>
      </w:r>
      <w:r w:rsidRPr="003F1A6F">
        <w:t xml:space="preserve"> финансирования в 20</w:t>
      </w:r>
      <w:r>
        <w:t>23</w:t>
      </w:r>
      <w:r w:rsidRPr="003F1A6F">
        <w:t xml:space="preserve"> - 2035 годах приведено в </w:t>
      </w:r>
      <w:hyperlink w:anchor="sub_3100" w:history="1">
        <w:r w:rsidRPr="00F96111">
          <w:rPr>
            <w:rStyle w:val="a6"/>
            <w:color w:val="auto"/>
          </w:rPr>
          <w:t>приложении</w:t>
        </w:r>
      </w:hyperlink>
      <w:r w:rsidRPr="003F1A6F">
        <w:t xml:space="preserve"> к настоящей подпрограмме</w:t>
      </w:r>
      <w:proofErr w:type="gramStart"/>
      <w:r w:rsidRPr="003F1A6F">
        <w:t>.</w:t>
      </w:r>
      <w:r w:rsidR="000A3BC3">
        <w:t>».</w:t>
      </w:r>
      <w:proofErr w:type="gramEnd"/>
    </w:p>
    <w:p w:rsidR="00F96111" w:rsidRDefault="00F96111" w:rsidP="00F96111"/>
    <w:p w:rsidR="00F96111" w:rsidRDefault="00F96111" w:rsidP="00F96111"/>
    <w:p w:rsidR="000A3BC3" w:rsidRPr="000A3BC3" w:rsidRDefault="000A3BC3" w:rsidP="008F6E90">
      <w:pPr>
        <w:ind w:firstLine="567"/>
        <w:jc w:val="both"/>
      </w:pPr>
    </w:p>
    <w:p w:rsidR="000A3BC3" w:rsidRPr="000A3BC3" w:rsidRDefault="000A3BC3" w:rsidP="000A3BC3">
      <w:pPr>
        <w:pStyle w:val="1"/>
        <w:ind w:firstLine="567"/>
        <w:jc w:val="both"/>
        <w:rPr>
          <w:b w:val="0"/>
          <w:u w:val="none"/>
        </w:rPr>
      </w:pPr>
      <w:r w:rsidRPr="000A3BC3">
        <w:rPr>
          <w:b w:val="0"/>
          <w:u w:val="none"/>
        </w:rPr>
        <w:t xml:space="preserve">- </w:t>
      </w:r>
      <w:r w:rsidR="008F6E90" w:rsidRPr="000A3BC3">
        <w:rPr>
          <w:b w:val="0"/>
          <w:u w:val="none"/>
        </w:rPr>
        <w:t>приложени</w:t>
      </w:r>
      <w:r w:rsidRPr="000A3BC3">
        <w:rPr>
          <w:b w:val="0"/>
          <w:u w:val="none"/>
        </w:rPr>
        <w:t>е</w:t>
      </w:r>
      <w:r w:rsidR="008F6E90" w:rsidRPr="000A3BC3">
        <w:rPr>
          <w:b w:val="0"/>
          <w:u w:val="none"/>
        </w:rPr>
        <w:t xml:space="preserve"> к </w:t>
      </w:r>
      <w:r w:rsidRPr="000A3BC3">
        <w:rPr>
          <w:b w:val="0"/>
          <w:u w:val="none"/>
        </w:rPr>
        <w:t>под</w:t>
      </w:r>
      <w:r w:rsidR="008F6E90" w:rsidRPr="000A3BC3">
        <w:rPr>
          <w:b w:val="0"/>
          <w:u w:val="none"/>
        </w:rPr>
        <w:t xml:space="preserve">программе </w:t>
      </w:r>
      <w:r w:rsidRPr="000A3BC3">
        <w:rPr>
          <w:rFonts w:eastAsia="Calibri"/>
          <w:b w:val="0"/>
          <w:u w:val="none"/>
        </w:rPr>
        <w:t xml:space="preserve">«Управление муниципальным имуществом» муниципальной программы Козловского муниципального округа Чувашской Республики </w:t>
      </w:r>
      <w:r w:rsidRPr="000A3BC3">
        <w:rPr>
          <w:b w:val="0"/>
          <w:u w:val="none"/>
        </w:rPr>
        <w:t>«Развитие земельных и имущественных отношений» изложить в редакции согласно приложению 2 к настоящему постановлению</w:t>
      </w:r>
      <w:r>
        <w:rPr>
          <w:b w:val="0"/>
          <w:u w:val="none"/>
        </w:rPr>
        <w:t>.</w:t>
      </w:r>
    </w:p>
    <w:p w:rsidR="000A3BC3" w:rsidRPr="009B01AF" w:rsidRDefault="000A3BC3" w:rsidP="000A3BC3">
      <w:pPr>
        <w:ind w:firstLine="567"/>
        <w:jc w:val="both"/>
      </w:pPr>
    </w:p>
    <w:p w:rsidR="009B7948" w:rsidRPr="00D22499" w:rsidRDefault="009B7948" w:rsidP="00AF116C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D22499">
        <w:t>Настоящее постановление подлежит опубликованию в периодическом печатном издании «Козловский вестник» и размещению на официальном сайте органа местного самоуправления Козловского муниципального округа в информаци</w:t>
      </w:r>
      <w:r w:rsidR="00AE1562">
        <w:t>онно-телекоммуникационной сети «</w:t>
      </w:r>
      <w:r w:rsidRPr="00D22499">
        <w:t>Интернет</w:t>
      </w:r>
      <w:r w:rsidR="00AE1562">
        <w:t>»</w:t>
      </w:r>
      <w:r w:rsidRPr="00D22499">
        <w:t>.</w:t>
      </w:r>
    </w:p>
    <w:p w:rsidR="003E7010" w:rsidRPr="00AF116C" w:rsidRDefault="003E7010" w:rsidP="00AF116C">
      <w:pPr>
        <w:pStyle w:val="a4"/>
        <w:numPr>
          <w:ilvl w:val="0"/>
          <w:numId w:val="11"/>
        </w:numPr>
        <w:adjustRightInd w:val="0"/>
        <w:jc w:val="both"/>
        <w:rPr>
          <w:snapToGrid w:val="0"/>
        </w:rPr>
      </w:pPr>
      <w:r w:rsidRPr="00AF116C">
        <w:rPr>
          <w:snapToGrid w:val="0"/>
        </w:rPr>
        <w:t xml:space="preserve">Настоящее постановление вступает в силу после официального опубликования. </w:t>
      </w:r>
    </w:p>
    <w:p w:rsidR="00AF116C" w:rsidRDefault="00AF116C" w:rsidP="00AF116C">
      <w:pPr>
        <w:adjustRightInd w:val="0"/>
        <w:jc w:val="both"/>
        <w:rPr>
          <w:snapToGrid w:val="0"/>
        </w:rPr>
      </w:pPr>
    </w:p>
    <w:p w:rsidR="00AF116C" w:rsidRDefault="00AF116C" w:rsidP="00AF116C">
      <w:pPr>
        <w:adjustRightInd w:val="0"/>
        <w:jc w:val="both"/>
        <w:rPr>
          <w:snapToGrid w:val="0"/>
        </w:rPr>
      </w:pPr>
    </w:p>
    <w:p w:rsidR="00AF116C" w:rsidRDefault="00AF116C" w:rsidP="00AF116C">
      <w:pPr>
        <w:adjustRightInd w:val="0"/>
        <w:jc w:val="both"/>
        <w:rPr>
          <w:snapToGrid w:val="0"/>
        </w:rPr>
      </w:pPr>
    </w:p>
    <w:p w:rsidR="00AF116C" w:rsidRPr="00AF116C" w:rsidRDefault="00AF116C" w:rsidP="00AF116C">
      <w:pPr>
        <w:adjustRightInd w:val="0"/>
        <w:jc w:val="both"/>
        <w:rPr>
          <w:snapToGrid w:val="0"/>
        </w:rPr>
      </w:pPr>
    </w:p>
    <w:p w:rsidR="003E7010" w:rsidRPr="00D22499" w:rsidRDefault="003E7010" w:rsidP="00AE1562">
      <w:pPr>
        <w:adjustRightInd w:val="0"/>
        <w:ind w:firstLine="567"/>
        <w:jc w:val="both"/>
      </w:pPr>
    </w:p>
    <w:p w:rsidR="003E7010" w:rsidRPr="00D22499" w:rsidRDefault="003E7010" w:rsidP="003E7010">
      <w:pPr>
        <w:spacing w:line="238" w:lineRule="auto"/>
      </w:pPr>
      <w:r w:rsidRPr="00D22499">
        <w:t xml:space="preserve">Глава </w:t>
      </w:r>
    </w:p>
    <w:p w:rsidR="00107D9D" w:rsidRPr="00D22499" w:rsidRDefault="003E7010" w:rsidP="003E7010">
      <w:pPr>
        <w:spacing w:line="238" w:lineRule="auto"/>
      </w:pPr>
      <w:r w:rsidRPr="00D22499">
        <w:t xml:space="preserve">Козловского муниципального округа </w:t>
      </w:r>
    </w:p>
    <w:p w:rsidR="003E7010" w:rsidRPr="00D22499" w:rsidRDefault="00107D9D" w:rsidP="003E7010">
      <w:pPr>
        <w:spacing w:line="238" w:lineRule="auto"/>
        <w:rPr>
          <w:color w:val="000000"/>
        </w:rPr>
      </w:pPr>
      <w:r w:rsidRPr="00D22499">
        <w:t xml:space="preserve">Чувашской Республики                        </w:t>
      </w:r>
      <w:r w:rsidR="003E7010" w:rsidRPr="00D22499">
        <w:rPr>
          <w:color w:val="000000"/>
        </w:rPr>
        <w:tab/>
      </w:r>
      <w:r w:rsidR="003E7010" w:rsidRPr="00D22499">
        <w:rPr>
          <w:color w:val="000000"/>
        </w:rPr>
        <w:tab/>
        <w:t xml:space="preserve">      А.Н. </w:t>
      </w:r>
      <w:proofErr w:type="spellStart"/>
      <w:r w:rsidR="003E7010" w:rsidRPr="00D22499">
        <w:rPr>
          <w:color w:val="000000"/>
        </w:rPr>
        <w:t>Людков</w:t>
      </w:r>
      <w:proofErr w:type="spellEnd"/>
    </w:p>
    <w:p w:rsidR="00E842A5" w:rsidRPr="00D22499" w:rsidRDefault="00E842A5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E842A5" w:rsidRDefault="00E842A5" w:rsidP="003E7010">
      <w:pPr>
        <w:ind w:firstLine="3544"/>
        <w:jc w:val="right"/>
        <w:rPr>
          <w:color w:val="000000"/>
        </w:rPr>
      </w:pPr>
    </w:p>
    <w:p w:rsidR="0047203F" w:rsidRDefault="0047203F" w:rsidP="003E7010">
      <w:pPr>
        <w:ind w:firstLine="3544"/>
        <w:jc w:val="right"/>
        <w:rPr>
          <w:color w:val="000000"/>
        </w:rPr>
      </w:pPr>
    </w:p>
    <w:p w:rsidR="0047203F" w:rsidRDefault="0047203F" w:rsidP="003E7010">
      <w:pPr>
        <w:ind w:firstLine="3544"/>
        <w:jc w:val="right"/>
        <w:rPr>
          <w:color w:val="000000"/>
        </w:rPr>
      </w:pPr>
    </w:p>
    <w:p w:rsidR="0047203F" w:rsidRDefault="0047203F" w:rsidP="003E7010">
      <w:pPr>
        <w:ind w:firstLine="3544"/>
        <w:jc w:val="right"/>
        <w:rPr>
          <w:color w:val="000000"/>
        </w:rPr>
      </w:pPr>
    </w:p>
    <w:p w:rsidR="0047203F" w:rsidRDefault="0047203F" w:rsidP="003E7010">
      <w:pPr>
        <w:ind w:firstLine="3544"/>
        <w:jc w:val="right"/>
        <w:rPr>
          <w:color w:val="000000"/>
        </w:rPr>
        <w:sectPr w:rsidR="0047203F" w:rsidSect="000B11E9">
          <w:headerReference w:type="default" r:id="rId9"/>
          <w:pgSz w:w="11906" w:h="16838"/>
          <w:pgMar w:top="851" w:right="567" w:bottom="1134" w:left="1843" w:header="709" w:footer="709" w:gutter="0"/>
          <w:cols w:space="708"/>
          <w:docGrid w:linePitch="360"/>
        </w:sectPr>
      </w:pPr>
    </w:p>
    <w:p w:rsidR="0047203F" w:rsidRDefault="0047203F" w:rsidP="003E7010">
      <w:pPr>
        <w:ind w:firstLine="3544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1 к постановлению </w:t>
      </w:r>
    </w:p>
    <w:p w:rsidR="0047203F" w:rsidRDefault="0047203F" w:rsidP="003E7010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администрации Козловского </w:t>
      </w:r>
    </w:p>
    <w:p w:rsidR="0047203F" w:rsidRDefault="0047203F" w:rsidP="003E7010">
      <w:pPr>
        <w:ind w:firstLine="3544"/>
        <w:jc w:val="right"/>
        <w:rPr>
          <w:color w:val="000000"/>
        </w:rPr>
      </w:pPr>
      <w:r>
        <w:rPr>
          <w:color w:val="000000"/>
        </w:rPr>
        <w:t>муниципального округа</w:t>
      </w:r>
    </w:p>
    <w:p w:rsidR="0047203F" w:rsidRDefault="0047203F" w:rsidP="003E7010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 Чувашской Республики </w:t>
      </w:r>
    </w:p>
    <w:p w:rsidR="0047203F" w:rsidRDefault="0086077A" w:rsidP="003E7010">
      <w:pPr>
        <w:ind w:firstLine="3544"/>
        <w:jc w:val="right"/>
        <w:rPr>
          <w:color w:val="000000"/>
        </w:rPr>
      </w:pPr>
      <w:r>
        <w:rPr>
          <w:color w:val="000000"/>
        </w:rPr>
        <w:t>о</w:t>
      </w:r>
      <w:r w:rsidR="0047203F">
        <w:rPr>
          <w:color w:val="000000"/>
        </w:rPr>
        <w:t>т</w:t>
      </w:r>
      <w:r w:rsidR="00AF116C">
        <w:rPr>
          <w:color w:val="000000"/>
        </w:rPr>
        <w:t>___</w:t>
      </w:r>
      <w:r w:rsidR="0047203F">
        <w:rPr>
          <w:color w:val="000000"/>
        </w:rPr>
        <w:t>.</w:t>
      </w:r>
      <w:r w:rsidR="00AF116C">
        <w:rPr>
          <w:color w:val="000000"/>
        </w:rPr>
        <w:t>___</w:t>
      </w:r>
      <w:r w:rsidR="00F864BA">
        <w:rPr>
          <w:color w:val="000000"/>
        </w:rPr>
        <w:t>.</w:t>
      </w:r>
      <w:r w:rsidR="0047203F">
        <w:rPr>
          <w:color w:val="000000"/>
        </w:rPr>
        <w:t>202</w:t>
      </w:r>
      <w:r w:rsidR="00AF116C">
        <w:rPr>
          <w:color w:val="000000"/>
        </w:rPr>
        <w:t xml:space="preserve">4 </w:t>
      </w:r>
      <w:r w:rsidR="0047203F">
        <w:rPr>
          <w:color w:val="000000"/>
        </w:rPr>
        <w:t xml:space="preserve"> №</w:t>
      </w:r>
      <w:r w:rsidR="00AF116C">
        <w:rPr>
          <w:color w:val="000000"/>
        </w:rPr>
        <w:t>_____</w:t>
      </w:r>
    </w:p>
    <w:p w:rsidR="0047203F" w:rsidRDefault="0047203F" w:rsidP="003E7010">
      <w:pPr>
        <w:ind w:firstLine="3544"/>
        <w:jc w:val="right"/>
        <w:rPr>
          <w:color w:val="000000"/>
        </w:rPr>
      </w:pPr>
    </w:p>
    <w:p w:rsidR="00AF116C" w:rsidRPr="008F4EA6" w:rsidRDefault="000A3BC3" w:rsidP="00AF116C">
      <w:pPr>
        <w:jc w:val="right"/>
        <w:rPr>
          <w:rFonts w:eastAsia="Calibri"/>
        </w:rPr>
      </w:pPr>
      <w:r>
        <w:rPr>
          <w:rFonts w:eastAsia="Calibri"/>
        </w:rPr>
        <w:t>«</w:t>
      </w:r>
      <w:r w:rsidR="00AF116C" w:rsidRPr="008F4EA6">
        <w:rPr>
          <w:rFonts w:eastAsia="Calibri"/>
        </w:rPr>
        <w:t>Приложение №</w:t>
      </w:r>
      <w:r w:rsidR="00AF116C">
        <w:rPr>
          <w:rFonts w:eastAsia="Calibri"/>
        </w:rPr>
        <w:t>2</w:t>
      </w:r>
    </w:p>
    <w:p w:rsidR="00AF116C" w:rsidRPr="008F4EA6" w:rsidRDefault="00AF116C" w:rsidP="00AF116C">
      <w:pPr>
        <w:jc w:val="right"/>
        <w:rPr>
          <w:rFonts w:eastAsia="Calibri"/>
        </w:rPr>
      </w:pPr>
      <w:r w:rsidRPr="008F4EA6">
        <w:rPr>
          <w:rFonts w:eastAsia="Calibri"/>
        </w:rPr>
        <w:t>к муниципальной программе</w:t>
      </w:r>
    </w:p>
    <w:p w:rsidR="00AF116C" w:rsidRPr="008F4EA6" w:rsidRDefault="00AF116C" w:rsidP="00AF116C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</w:p>
    <w:p w:rsidR="00AF116C" w:rsidRPr="008F4EA6" w:rsidRDefault="00AF116C" w:rsidP="000A3BC3">
      <w:pPr>
        <w:jc w:val="right"/>
        <w:rPr>
          <w:rFonts w:eastAsia="Calibri"/>
        </w:rPr>
      </w:pPr>
      <w:r w:rsidRPr="008F4EA6">
        <w:rPr>
          <w:rFonts w:eastAsia="Calibri"/>
        </w:rPr>
        <w:t>«</w:t>
      </w:r>
      <w:r w:rsidR="000A3BC3">
        <w:rPr>
          <w:rFonts w:eastAsia="Calibri"/>
        </w:rPr>
        <w:t>Развитие земельных и имущественных отношений</w:t>
      </w:r>
      <w:r w:rsidRPr="008F4EA6">
        <w:rPr>
          <w:rFonts w:eastAsia="Calibri"/>
        </w:rPr>
        <w:t>»</w:t>
      </w:r>
    </w:p>
    <w:p w:rsidR="00AF116C" w:rsidRDefault="00AF116C" w:rsidP="00AF116C">
      <w:pPr>
        <w:jc w:val="center"/>
      </w:pPr>
    </w:p>
    <w:p w:rsidR="00AF116C" w:rsidRPr="008F4EA6" w:rsidRDefault="00AF116C" w:rsidP="00AF116C">
      <w:pPr>
        <w:jc w:val="center"/>
      </w:pPr>
      <w:r w:rsidRPr="008F4EA6">
        <w:t>РЕСУРСНОЕ ОБЕСПЕЧЕНИЕ И ПРОГНОЗНАЯ (СПРАВОЧНАЯ) ОЦЕНКА РАСХОДОВ</w:t>
      </w:r>
    </w:p>
    <w:p w:rsidR="00AF116C" w:rsidRPr="008F4EA6" w:rsidRDefault="00AF116C" w:rsidP="00AF116C">
      <w:pPr>
        <w:jc w:val="center"/>
        <w:rPr>
          <w:rFonts w:eastAsia="Calibri"/>
        </w:rPr>
      </w:pPr>
      <w:r w:rsidRPr="008F4EA6">
        <w:rPr>
          <w:rFonts w:eastAsia="Calibri"/>
        </w:rPr>
        <w:t xml:space="preserve">за счет всех </w:t>
      </w:r>
      <w:proofErr w:type="gramStart"/>
      <w:r w:rsidRPr="008F4EA6">
        <w:rPr>
          <w:rFonts w:eastAsia="Calibri"/>
        </w:rPr>
        <w:t xml:space="preserve">источников финансирования реализации муниципальной программы 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  <w:proofErr w:type="gramEnd"/>
    </w:p>
    <w:p w:rsidR="000A3BC3" w:rsidRDefault="000A3BC3" w:rsidP="000A3BC3">
      <w:pPr>
        <w:jc w:val="center"/>
        <w:rPr>
          <w:rFonts w:eastAsia="Calibri"/>
        </w:rPr>
      </w:pPr>
      <w:r w:rsidRPr="008F4EA6">
        <w:rPr>
          <w:rFonts w:eastAsia="Calibri"/>
        </w:rPr>
        <w:t>«</w:t>
      </w:r>
      <w:r>
        <w:rPr>
          <w:rFonts w:eastAsia="Calibri"/>
        </w:rPr>
        <w:t>Развитие земельных и имущественных отношений</w:t>
      </w:r>
      <w:r w:rsidRPr="008F4EA6">
        <w:rPr>
          <w:rFonts w:eastAsia="Calibri"/>
        </w:rPr>
        <w:t>»</w:t>
      </w:r>
    </w:p>
    <w:p w:rsidR="00817378" w:rsidRPr="008F4EA6" w:rsidRDefault="00817378" w:rsidP="000A3BC3">
      <w:pPr>
        <w:jc w:val="center"/>
        <w:rPr>
          <w:rFonts w:eastAsia="Calibri"/>
        </w:rPr>
      </w:pPr>
    </w:p>
    <w:tbl>
      <w:tblPr>
        <w:tblW w:w="15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3505"/>
        <w:gridCol w:w="1134"/>
        <w:gridCol w:w="1740"/>
        <w:gridCol w:w="2584"/>
        <w:gridCol w:w="1142"/>
        <w:gridCol w:w="1081"/>
        <w:gridCol w:w="851"/>
        <w:gridCol w:w="992"/>
        <w:gridCol w:w="1038"/>
      </w:tblGrid>
      <w:tr w:rsidR="001B64BE" w:rsidRPr="00817378" w:rsidTr="001B64BE">
        <w:trPr>
          <w:trHeight w:val="20"/>
          <w:jc w:val="center"/>
        </w:trPr>
        <w:tc>
          <w:tcPr>
            <w:tcW w:w="1419" w:type="dxa"/>
            <w:vMerge w:val="restart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3505" w:type="dxa"/>
            <w:vMerge w:val="restart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Наименование муниципальной программы Козловского муниципального округа, подпрограммы муниципальной программы Козловского муниципального округа (программы, основного мероприятия)</w:t>
            </w:r>
          </w:p>
        </w:tc>
        <w:tc>
          <w:tcPr>
            <w:tcW w:w="2874" w:type="dxa"/>
            <w:gridSpan w:val="2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84" w:type="dxa"/>
            <w:vMerge w:val="restart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2026-2030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2031-2035</w:t>
            </w:r>
          </w:p>
        </w:tc>
      </w:tr>
      <w:tr w:rsidR="001B64BE" w:rsidRPr="0085098A" w:rsidTr="001B64BE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40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2584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17378" w:rsidRPr="0085098A" w:rsidTr="001B64BE">
        <w:trPr>
          <w:trHeight w:val="20"/>
          <w:jc w:val="center"/>
        </w:trPr>
        <w:tc>
          <w:tcPr>
            <w:tcW w:w="1419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40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84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42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1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38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10</w:t>
            </w:r>
          </w:p>
        </w:tc>
      </w:tr>
      <w:tr w:rsidR="00817378" w:rsidRPr="0085098A" w:rsidTr="001B64BE">
        <w:trPr>
          <w:trHeight w:val="20"/>
          <w:jc w:val="center"/>
        </w:trPr>
        <w:tc>
          <w:tcPr>
            <w:tcW w:w="1419" w:type="dxa"/>
            <w:vMerge w:val="restart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Муниципальная программа Козловского муниципального округа</w:t>
            </w:r>
          </w:p>
        </w:tc>
        <w:tc>
          <w:tcPr>
            <w:tcW w:w="3505" w:type="dxa"/>
            <w:vMerge w:val="restart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«Развитие земельных и имущественных отношений»</w:t>
            </w:r>
          </w:p>
        </w:tc>
        <w:tc>
          <w:tcPr>
            <w:tcW w:w="1134" w:type="dxa"/>
            <w:vMerge w:val="restart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740" w:type="dxa"/>
            <w:vMerge w:val="restart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А400000000</w:t>
            </w:r>
          </w:p>
        </w:tc>
        <w:tc>
          <w:tcPr>
            <w:tcW w:w="2584" w:type="dxa"/>
            <w:vAlign w:val="center"/>
          </w:tcPr>
          <w:p w:rsid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1649,8</w:t>
            </w:r>
          </w:p>
        </w:tc>
        <w:tc>
          <w:tcPr>
            <w:tcW w:w="851" w:type="dxa"/>
            <w:vAlign w:val="center"/>
          </w:tcPr>
          <w:p w:rsidR="00817378" w:rsidRPr="00817378" w:rsidRDefault="00817378" w:rsidP="008173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17378" w:rsidRPr="00817378" w:rsidRDefault="00817378" w:rsidP="00817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817378" w:rsidRPr="00817378" w:rsidRDefault="00817378" w:rsidP="008173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2364,0</w:t>
            </w:r>
          </w:p>
        </w:tc>
      </w:tr>
      <w:tr w:rsidR="00817378" w:rsidRPr="0085098A" w:rsidTr="001B64BE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1142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514,8</w:t>
            </w:r>
          </w:p>
        </w:tc>
        <w:tc>
          <w:tcPr>
            <w:tcW w:w="851" w:type="dxa"/>
            <w:vAlign w:val="center"/>
          </w:tcPr>
          <w:p w:rsidR="00817378" w:rsidRPr="00817378" w:rsidRDefault="00817378" w:rsidP="008173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17378" w:rsidRPr="00817378" w:rsidRDefault="00817378" w:rsidP="00817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817378" w:rsidRPr="00817378" w:rsidRDefault="00817378" w:rsidP="008173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17378" w:rsidRPr="0085098A" w:rsidTr="001B64BE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1135,0</w:t>
            </w:r>
          </w:p>
        </w:tc>
        <w:tc>
          <w:tcPr>
            <w:tcW w:w="851" w:type="dxa"/>
            <w:vAlign w:val="center"/>
          </w:tcPr>
          <w:p w:rsidR="00817378" w:rsidRPr="00817378" w:rsidRDefault="00817378" w:rsidP="00817378">
            <w:pPr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17378" w:rsidRPr="00817378" w:rsidRDefault="00817378" w:rsidP="00817378">
            <w:pPr>
              <w:jc w:val="center"/>
              <w:rPr>
                <w:sz w:val="20"/>
                <w:szCs w:val="20"/>
              </w:rPr>
            </w:pPr>
            <w:r w:rsidRPr="00817378"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817378" w:rsidRPr="00817378" w:rsidRDefault="00817378" w:rsidP="00817378">
            <w:pPr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2364,0</w:t>
            </w:r>
          </w:p>
        </w:tc>
      </w:tr>
      <w:tr w:rsidR="00817378" w:rsidRPr="0085098A" w:rsidTr="001B64BE">
        <w:trPr>
          <w:trHeight w:val="20"/>
          <w:jc w:val="center"/>
        </w:trPr>
        <w:tc>
          <w:tcPr>
            <w:tcW w:w="1419" w:type="dxa"/>
            <w:vMerge w:val="restart"/>
            <w:vAlign w:val="center"/>
          </w:tcPr>
          <w:p w:rsidR="00817378" w:rsidRPr="00817378" w:rsidRDefault="00B50A35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hyperlink r:id="rId10" w:history="1">
              <w:r w:rsidR="00817378" w:rsidRPr="00817378">
                <w:rPr>
                  <w:bCs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3505" w:type="dxa"/>
            <w:vMerge w:val="restart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«Управление муниципальным имуществом»</w:t>
            </w:r>
          </w:p>
        </w:tc>
        <w:tc>
          <w:tcPr>
            <w:tcW w:w="1134" w:type="dxa"/>
            <w:vMerge w:val="restart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740" w:type="dxa"/>
            <w:vMerge w:val="restart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А410</w:t>
            </w:r>
            <w:r w:rsidR="00066D11">
              <w:rPr>
                <w:bCs/>
                <w:sz w:val="20"/>
                <w:szCs w:val="20"/>
              </w:rPr>
              <w:t>0</w:t>
            </w:r>
            <w:r w:rsidRPr="00817378">
              <w:rPr>
                <w:bCs/>
                <w:sz w:val="20"/>
                <w:szCs w:val="20"/>
              </w:rPr>
              <w:t>00000</w:t>
            </w:r>
          </w:p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1649,8</w:t>
            </w:r>
          </w:p>
        </w:tc>
        <w:tc>
          <w:tcPr>
            <w:tcW w:w="851" w:type="dxa"/>
            <w:vAlign w:val="center"/>
          </w:tcPr>
          <w:p w:rsidR="00817378" w:rsidRPr="00817378" w:rsidRDefault="00817378" w:rsidP="008173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17378" w:rsidRPr="00817378" w:rsidRDefault="00817378" w:rsidP="00817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817378" w:rsidRPr="00817378" w:rsidRDefault="00817378" w:rsidP="008173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2364,0</w:t>
            </w:r>
          </w:p>
        </w:tc>
      </w:tr>
      <w:tr w:rsidR="00817378" w:rsidRPr="0085098A" w:rsidTr="001B64BE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1142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514,8</w:t>
            </w:r>
          </w:p>
        </w:tc>
        <w:tc>
          <w:tcPr>
            <w:tcW w:w="851" w:type="dxa"/>
            <w:vAlign w:val="center"/>
          </w:tcPr>
          <w:p w:rsidR="00817378" w:rsidRPr="00817378" w:rsidRDefault="00817378" w:rsidP="008173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17378" w:rsidRPr="00817378" w:rsidRDefault="00817378" w:rsidP="00817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817378" w:rsidRPr="00817378" w:rsidRDefault="00817378" w:rsidP="008173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17378" w:rsidRPr="0085098A" w:rsidTr="001B64BE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817378" w:rsidRPr="00817378" w:rsidRDefault="00817378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1135,0</w:t>
            </w:r>
          </w:p>
        </w:tc>
        <w:tc>
          <w:tcPr>
            <w:tcW w:w="851" w:type="dxa"/>
            <w:vAlign w:val="center"/>
          </w:tcPr>
          <w:p w:rsidR="00817378" w:rsidRPr="00817378" w:rsidRDefault="00817378" w:rsidP="00817378">
            <w:pPr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17378" w:rsidRPr="00817378" w:rsidRDefault="00817378" w:rsidP="00817378">
            <w:pPr>
              <w:jc w:val="center"/>
              <w:rPr>
                <w:sz w:val="20"/>
                <w:szCs w:val="20"/>
              </w:rPr>
            </w:pPr>
            <w:r w:rsidRPr="00817378"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817378" w:rsidRPr="00817378" w:rsidRDefault="00817378" w:rsidP="00817378">
            <w:pPr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2364,0</w:t>
            </w:r>
          </w:p>
        </w:tc>
      </w:tr>
      <w:tr w:rsidR="001B64BE" w:rsidRPr="0085098A" w:rsidTr="001B64BE">
        <w:trPr>
          <w:trHeight w:val="20"/>
          <w:jc w:val="center"/>
        </w:trPr>
        <w:tc>
          <w:tcPr>
            <w:tcW w:w="1419" w:type="dxa"/>
            <w:vMerge w:val="restart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3505" w:type="dxa"/>
            <w:vMerge w:val="restart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Создание единой системы учета муниципального имущества Козловского муниципального округа</w:t>
            </w:r>
          </w:p>
        </w:tc>
        <w:tc>
          <w:tcPr>
            <w:tcW w:w="1134" w:type="dxa"/>
            <w:vMerge w:val="restart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740" w:type="dxa"/>
            <w:vMerge w:val="restart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А410100000</w:t>
            </w:r>
          </w:p>
        </w:tc>
        <w:tc>
          <w:tcPr>
            <w:tcW w:w="2584" w:type="dxa"/>
            <w:vAlign w:val="center"/>
          </w:tcPr>
          <w:p w:rsidR="001B64BE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</w:tr>
      <w:tr w:rsidR="001B64BE" w:rsidRPr="0085098A" w:rsidTr="001B64BE">
        <w:trPr>
          <w:trHeight w:val="370"/>
          <w:jc w:val="center"/>
        </w:trPr>
        <w:tc>
          <w:tcPr>
            <w:tcW w:w="1419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1142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</w:tr>
      <w:tr w:rsidR="001B64BE" w:rsidRPr="0085098A" w:rsidTr="001B64BE">
        <w:trPr>
          <w:trHeight w:val="559"/>
          <w:jc w:val="center"/>
        </w:trPr>
        <w:tc>
          <w:tcPr>
            <w:tcW w:w="1419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B64BE" w:rsidRPr="0085098A" w:rsidTr="001B64BE">
        <w:trPr>
          <w:trHeight w:val="20"/>
          <w:jc w:val="center"/>
        </w:trPr>
        <w:tc>
          <w:tcPr>
            <w:tcW w:w="1419" w:type="dxa"/>
            <w:vMerge w:val="restart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3505" w:type="dxa"/>
            <w:vMerge w:val="restart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134" w:type="dxa"/>
            <w:vMerge w:val="restart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740" w:type="dxa"/>
            <w:vMerge w:val="restart"/>
            <w:vAlign w:val="center"/>
          </w:tcPr>
          <w:p w:rsidR="001B64BE" w:rsidRPr="00817378" w:rsidRDefault="001B64BE" w:rsidP="00066D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А410</w:t>
            </w:r>
            <w:r w:rsidR="00066D11">
              <w:rPr>
                <w:bCs/>
                <w:sz w:val="20"/>
                <w:szCs w:val="20"/>
              </w:rPr>
              <w:t>200000</w:t>
            </w:r>
          </w:p>
        </w:tc>
        <w:tc>
          <w:tcPr>
            <w:tcW w:w="2584" w:type="dxa"/>
            <w:vAlign w:val="center"/>
          </w:tcPr>
          <w:p w:rsidR="001B64BE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1649,8</w:t>
            </w:r>
          </w:p>
        </w:tc>
        <w:tc>
          <w:tcPr>
            <w:tcW w:w="851" w:type="dxa"/>
            <w:vAlign w:val="center"/>
          </w:tcPr>
          <w:p w:rsidR="001B64BE" w:rsidRPr="00817378" w:rsidRDefault="001B64BE" w:rsidP="001B64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B64BE" w:rsidRPr="00817378" w:rsidRDefault="001B64BE" w:rsidP="001B6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1B64BE" w:rsidRPr="00817378" w:rsidRDefault="001B64BE" w:rsidP="001B64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2364,0</w:t>
            </w:r>
          </w:p>
        </w:tc>
      </w:tr>
      <w:tr w:rsidR="001B64BE" w:rsidRPr="0085098A" w:rsidTr="001B64BE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1142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514,8</w:t>
            </w:r>
          </w:p>
        </w:tc>
        <w:tc>
          <w:tcPr>
            <w:tcW w:w="851" w:type="dxa"/>
            <w:vAlign w:val="center"/>
          </w:tcPr>
          <w:p w:rsidR="001B64BE" w:rsidRPr="00817378" w:rsidRDefault="001B64BE" w:rsidP="001B64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B64BE" w:rsidRPr="00817378" w:rsidRDefault="001B64BE" w:rsidP="001B6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1B64BE" w:rsidRPr="00817378" w:rsidRDefault="001B64BE" w:rsidP="001B64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B64BE" w:rsidRPr="0085098A" w:rsidTr="001B64BE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1135,0</w:t>
            </w:r>
          </w:p>
        </w:tc>
        <w:tc>
          <w:tcPr>
            <w:tcW w:w="851" w:type="dxa"/>
            <w:vAlign w:val="center"/>
          </w:tcPr>
          <w:p w:rsidR="001B64BE" w:rsidRPr="00817378" w:rsidRDefault="001B64BE" w:rsidP="001B64BE">
            <w:pPr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1B64BE" w:rsidRPr="00817378" w:rsidRDefault="001B64BE" w:rsidP="001B64BE">
            <w:pPr>
              <w:jc w:val="center"/>
              <w:rPr>
                <w:sz w:val="20"/>
                <w:szCs w:val="20"/>
              </w:rPr>
            </w:pPr>
            <w:r w:rsidRPr="00817378"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1B64BE" w:rsidRPr="00817378" w:rsidRDefault="001B64BE" w:rsidP="001B64BE">
            <w:pPr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2364,0</w:t>
            </w:r>
          </w:p>
        </w:tc>
      </w:tr>
      <w:tr w:rsidR="001B64BE" w:rsidRPr="0085098A" w:rsidTr="001B64BE">
        <w:trPr>
          <w:trHeight w:val="449"/>
          <w:jc w:val="center"/>
        </w:trPr>
        <w:tc>
          <w:tcPr>
            <w:tcW w:w="1419" w:type="dxa"/>
            <w:vAlign w:val="center"/>
          </w:tcPr>
          <w:p w:rsidR="001B64BE" w:rsidRPr="00817378" w:rsidRDefault="00B50A35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hyperlink r:id="rId11" w:history="1">
              <w:r w:rsidR="001B64BE" w:rsidRPr="00817378">
                <w:rPr>
                  <w:bCs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3505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«Формирование эффективного муниципального сектора экономики»</w:t>
            </w:r>
          </w:p>
        </w:tc>
        <w:tc>
          <w:tcPr>
            <w:tcW w:w="1134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740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А420</w:t>
            </w:r>
            <w:r w:rsidR="00066D11">
              <w:rPr>
                <w:bCs/>
                <w:sz w:val="20"/>
                <w:szCs w:val="20"/>
              </w:rPr>
              <w:t>0</w:t>
            </w:r>
            <w:r w:rsidRPr="00817378">
              <w:rPr>
                <w:bCs/>
                <w:sz w:val="20"/>
                <w:szCs w:val="20"/>
              </w:rPr>
              <w:t>00000</w:t>
            </w:r>
          </w:p>
          <w:p w:rsidR="001B64BE" w:rsidRPr="00817378" w:rsidRDefault="001B64BE" w:rsidP="00066D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района</w:t>
            </w:r>
          </w:p>
        </w:tc>
        <w:tc>
          <w:tcPr>
            <w:tcW w:w="1142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</w:tr>
      <w:tr w:rsidR="001B64BE" w:rsidRPr="0085098A" w:rsidTr="001B64BE">
        <w:trPr>
          <w:trHeight w:val="20"/>
          <w:jc w:val="center"/>
        </w:trPr>
        <w:tc>
          <w:tcPr>
            <w:tcW w:w="1419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3505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«Создание эффективной системы муниципального сектора экономики»</w:t>
            </w:r>
          </w:p>
        </w:tc>
        <w:tc>
          <w:tcPr>
            <w:tcW w:w="1134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</w:tr>
      <w:tr w:rsidR="001B64BE" w:rsidRPr="0085098A" w:rsidTr="001B64BE">
        <w:trPr>
          <w:trHeight w:val="571"/>
          <w:jc w:val="center"/>
        </w:trPr>
        <w:tc>
          <w:tcPr>
            <w:tcW w:w="1419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3505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«Эффективное управление муниципальным имуществом»</w:t>
            </w:r>
          </w:p>
        </w:tc>
        <w:tc>
          <w:tcPr>
            <w:tcW w:w="1134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1B64BE" w:rsidRPr="00817378" w:rsidRDefault="001B64BE" w:rsidP="001B64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vAlign w:val="center"/>
          </w:tcPr>
          <w:p w:rsidR="001B64BE" w:rsidRPr="00817378" w:rsidRDefault="001B64BE" w:rsidP="008173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</w:tr>
    </w:tbl>
    <w:p w:rsidR="003B64BB" w:rsidRDefault="001B64BE" w:rsidP="002403C2">
      <w:pPr>
        <w:ind w:firstLine="3544"/>
        <w:jc w:val="right"/>
        <w:rPr>
          <w:color w:val="000000"/>
        </w:rPr>
      </w:pPr>
      <w:r>
        <w:rPr>
          <w:color w:val="000000"/>
        </w:rPr>
        <w:t>.».</w:t>
      </w: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817378" w:rsidRDefault="00817378" w:rsidP="002403C2">
      <w:pPr>
        <w:ind w:firstLine="3544"/>
        <w:jc w:val="right"/>
        <w:rPr>
          <w:color w:val="000000"/>
        </w:rPr>
      </w:pPr>
    </w:p>
    <w:p w:rsidR="00A04867" w:rsidRDefault="00A04867" w:rsidP="002403C2">
      <w:pPr>
        <w:ind w:firstLine="3544"/>
        <w:jc w:val="right"/>
        <w:rPr>
          <w:color w:val="000000"/>
        </w:rPr>
      </w:pPr>
    </w:p>
    <w:p w:rsidR="002403C2" w:rsidRDefault="008F6E90" w:rsidP="002403C2">
      <w:pPr>
        <w:ind w:firstLine="3544"/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="002403C2">
        <w:rPr>
          <w:color w:val="000000"/>
        </w:rPr>
        <w:t xml:space="preserve">риложение 2 к постановлению </w:t>
      </w:r>
    </w:p>
    <w:p w:rsidR="002403C2" w:rsidRDefault="002403C2" w:rsidP="002403C2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администрации Козловского </w:t>
      </w:r>
    </w:p>
    <w:p w:rsidR="002403C2" w:rsidRDefault="002403C2" w:rsidP="002403C2">
      <w:pPr>
        <w:ind w:firstLine="3544"/>
        <w:jc w:val="right"/>
        <w:rPr>
          <w:color w:val="000000"/>
        </w:rPr>
      </w:pPr>
      <w:r>
        <w:rPr>
          <w:color w:val="000000"/>
        </w:rPr>
        <w:t>муниципального округа</w:t>
      </w:r>
    </w:p>
    <w:p w:rsidR="002403C2" w:rsidRDefault="002403C2" w:rsidP="002403C2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 Чувашской Республики </w:t>
      </w:r>
    </w:p>
    <w:p w:rsidR="002403C2" w:rsidRDefault="002403C2" w:rsidP="002403C2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AF116C">
        <w:rPr>
          <w:color w:val="000000"/>
        </w:rPr>
        <w:t>___</w:t>
      </w:r>
      <w:r>
        <w:rPr>
          <w:color w:val="000000"/>
        </w:rPr>
        <w:t>.</w:t>
      </w:r>
      <w:r w:rsidR="00AF116C">
        <w:rPr>
          <w:color w:val="000000"/>
        </w:rPr>
        <w:t>___</w:t>
      </w:r>
      <w:r w:rsidR="00F864BA">
        <w:rPr>
          <w:color w:val="000000"/>
        </w:rPr>
        <w:t>.</w:t>
      </w:r>
      <w:r>
        <w:rPr>
          <w:color w:val="000000"/>
        </w:rPr>
        <w:t>202</w:t>
      </w:r>
      <w:r w:rsidR="00AF116C">
        <w:rPr>
          <w:color w:val="000000"/>
        </w:rPr>
        <w:t xml:space="preserve">4 </w:t>
      </w:r>
      <w:r>
        <w:rPr>
          <w:color w:val="000000"/>
        </w:rPr>
        <w:t xml:space="preserve"> №</w:t>
      </w:r>
      <w:r w:rsidR="00AF116C">
        <w:rPr>
          <w:color w:val="000000"/>
        </w:rPr>
        <w:t xml:space="preserve"> _____</w:t>
      </w:r>
    </w:p>
    <w:p w:rsidR="00527FD0" w:rsidRDefault="00527FD0" w:rsidP="002403C2">
      <w:pPr>
        <w:ind w:firstLine="3544"/>
        <w:jc w:val="right"/>
        <w:rPr>
          <w:color w:val="000000"/>
        </w:rPr>
      </w:pPr>
    </w:p>
    <w:p w:rsidR="00527FD0" w:rsidRPr="008F4EA6" w:rsidRDefault="00066D11" w:rsidP="00527FD0">
      <w:pPr>
        <w:jc w:val="right"/>
      </w:pPr>
      <w:r>
        <w:t>«</w:t>
      </w:r>
      <w:r w:rsidR="00527FD0" w:rsidRPr="008F4EA6">
        <w:t xml:space="preserve">Приложение </w:t>
      </w:r>
    </w:p>
    <w:p w:rsidR="00066D11" w:rsidRDefault="00527FD0" w:rsidP="00066D11">
      <w:pPr>
        <w:jc w:val="right"/>
      </w:pPr>
      <w:r w:rsidRPr="008F4EA6">
        <w:t>к подпрограмме «</w:t>
      </w:r>
      <w:r w:rsidR="00066D11">
        <w:t>Управление муниципальным имуществом</w:t>
      </w:r>
      <w:r w:rsidRPr="008F4EA6">
        <w:t xml:space="preserve">» </w:t>
      </w:r>
    </w:p>
    <w:p w:rsidR="00066D11" w:rsidRDefault="00527FD0" w:rsidP="00527FD0">
      <w:pPr>
        <w:jc w:val="right"/>
        <w:rPr>
          <w:rFonts w:eastAsia="Calibri"/>
        </w:rPr>
      </w:pPr>
      <w:proofErr w:type="spellStart"/>
      <w:r w:rsidRPr="008F4EA6">
        <w:t>муниципальнойпрограммы</w:t>
      </w:r>
      <w:proofErr w:type="spellEnd"/>
      <w:r w:rsidRPr="008F4EA6">
        <w:t xml:space="preserve"> Козловского </w:t>
      </w:r>
      <w:r>
        <w:rPr>
          <w:rFonts w:eastAsia="Calibri"/>
        </w:rPr>
        <w:t xml:space="preserve">муниципального </w:t>
      </w:r>
    </w:p>
    <w:p w:rsidR="00527FD0" w:rsidRDefault="00527FD0" w:rsidP="00527FD0">
      <w:pPr>
        <w:jc w:val="right"/>
      </w:pPr>
      <w:r>
        <w:rPr>
          <w:rFonts w:eastAsia="Calibri"/>
        </w:rPr>
        <w:t>округа</w:t>
      </w:r>
      <w:r w:rsidRPr="008F4EA6">
        <w:t xml:space="preserve"> Чувашской Республики</w:t>
      </w:r>
    </w:p>
    <w:p w:rsidR="00066D11" w:rsidRPr="008F4EA6" w:rsidRDefault="00066D11" w:rsidP="00066D11">
      <w:pPr>
        <w:jc w:val="right"/>
        <w:rPr>
          <w:rFonts w:eastAsia="Calibri"/>
        </w:rPr>
      </w:pPr>
      <w:r w:rsidRPr="008F4EA6">
        <w:rPr>
          <w:rFonts w:eastAsia="Calibri"/>
        </w:rPr>
        <w:t>«</w:t>
      </w:r>
      <w:r>
        <w:rPr>
          <w:rFonts w:eastAsia="Calibri"/>
        </w:rPr>
        <w:t>Развитие земельных и имущественных отношений</w:t>
      </w:r>
      <w:r w:rsidRPr="008F4EA6">
        <w:rPr>
          <w:rFonts w:eastAsia="Calibri"/>
        </w:rPr>
        <w:t>»</w:t>
      </w:r>
    </w:p>
    <w:p w:rsidR="00527FD0" w:rsidRPr="008F4EA6" w:rsidRDefault="00527FD0" w:rsidP="00066D11">
      <w:pPr>
        <w:jc w:val="right"/>
      </w:pPr>
    </w:p>
    <w:p w:rsidR="00066D11" w:rsidRPr="00E9297C" w:rsidRDefault="00066D11" w:rsidP="00066D11">
      <w:pPr>
        <w:autoSpaceDE w:val="0"/>
        <w:autoSpaceDN w:val="0"/>
        <w:adjustRightInd w:val="0"/>
        <w:ind w:hanging="284"/>
        <w:jc w:val="center"/>
        <w:rPr>
          <w:bCs/>
          <w:sz w:val="22"/>
          <w:szCs w:val="22"/>
        </w:rPr>
      </w:pPr>
      <w:r w:rsidRPr="00E9297C">
        <w:rPr>
          <w:bCs/>
          <w:sz w:val="22"/>
          <w:szCs w:val="22"/>
        </w:rPr>
        <w:t>Ресурсное обеспечение</w:t>
      </w:r>
    </w:p>
    <w:p w:rsidR="00066D11" w:rsidRPr="00E9297C" w:rsidRDefault="00066D11" w:rsidP="00066D11">
      <w:pPr>
        <w:autoSpaceDE w:val="0"/>
        <w:autoSpaceDN w:val="0"/>
        <w:adjustRightInd w:val="0"/>
        <w:ind w:hanging="284"/>
        <w:jc w:val="center"/>
        <w:rPr>
          <w:bCs/>
          <w:sz w:val="22"/>
          <w:szCs w:val="22"/>
        </w:rPr>
      </w:pPr>
      <w:r w:rsidRPr="00E9297C">
        <w:rPr>
          <w:bCs/>
          <w:sz w:val="22"/>
          <w:szCs w:val="22"/>
        </w:rPr>
        <w:t>реализации подпрограммы «Управление муниципальным имуществом» муниципальной программы</w:t>
      </w:r>
    </w:p>
    <w:p w:rsidR="0085629D" w:rsidRDefault="00066D11" w:rsidP="00066D11">
      <w:pPr>
        <w:autoSpaceDE w:val="0"/>
        <w:autoSpaceDN w:val="0"/>
        <w:adjustRightInd w:val="0"/>
        <w:ind w:hanging="284"/>
        <w:jc w:val="center"/>
        <w:rPr>
          <w:bCs/>
          <w:sz w:val="22"/>
          <w:szCs w:val="22"/>
        </w:rPr>
      </w:pPr>
      <w:r w:rsidRPr="00E9297C">
        <w:rPr>
          <w:bCs/>
          <w:sz w:val="22"/>
          <w:szCs w:val="22"/>
        </w:rPr>
        <w:t>Козловского муниципального округа Чувашской Республики «Развитие земельных и имущественных отношений» за счет всех источников финансирования</w:t>
      </w:r>
    </w:p>
    <w:p w:rsidR="0085629D" w:rsidRPr="008F4EA6" w:rsidRDefault="0085629D" w:rsidP="0085629D">
      <w:pPr>
        <w:jc w:val="center"/>
        <w:rPr>
          <w:rFonts w:eastAsia="Calibri"/>
        </w:rPr>
      </w:pPr>
    </w:p>
    <w:tbl>
      <w:tblPr>
        <w:tblW w:w="15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3505"/>
        <w:gridCol w:w="1134"/>
        <w:gridCol w:w="1740"/>
        <w:gridCol w:w="2584"/>
        <w:gridCol w:w="1142"/>
        <w:gridCol w:w="1081"/>
        <w:gridCol w:w="851"/>
        <w:gridCol w:w="992"/>
        <w:gridCol w:w="1038"/>
      </w:tblGrid>
      <w:tr w:rsidR="0085629D" w:rsidRPr="00817378" w:rsidTr="0085629D">
        <w:trPr>
          <w:trHeight w:val="20"/>
          <w:jc w:val="center"/>
        </w:trPr>
        <w:tc>
          <w:tcPr>
            <w:tcW w:w="1419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3505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Наименование муниципальной программы Козловского муниципального округа, подпрограммы муниципальной программы Козловского муниципального округа (программы, основного мероприятия)</w:t>
            </w:r>
          </w:p>
        </w:tc>
        <w:tc>
          <w:tcPr>
            <w:tcW w:w="2874" w:type="dxa"/>
            <w:gridSpan w:val="2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84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2026-2030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2031-2035</w:t>
            </w:r>
          </w:p>
        </w:tc>
      </w:tr>
      <w:tr w:rsidR="0085629D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40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2584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5629D" w:rsidRPr="0085098A" w:rsidTr="0085629D">
        <w:trPr>
          <w:trHeight w:val="20"/>
          <w:jc w:val="center"/>
        </w:trPr>
        <w:tc>
          <w:tcPr>
            <w:tcW w:w="1419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40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84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4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38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10</w:t>
            </w:r>
          </w:p>
        </w:tc>
      </w:tr>
      <w:tr w:rsidR="0085629D" w:rsidRPr="0085098A" w:rsidTr="0085629D">
        <w:trPr>
          <w:trHeight w:val="20"/>
          <w:jc w:val="center"/>
        </w:trPr>
        <w:tc>
          <w:tcPr>
            <w:tcW w:w="1419" w:type="dxa"/>
            <w:vMerge w:val="restart"/>
            <w:vAlign w:val="center"/>
          </w:tcPr>
          <w:p w:rsidR="0085629D" w:rsidRPr="00817378" w:rsidRDefault="00B50A35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hyperlink r:id="rId12" w:history="1">
              <w:r w:rsidR="0085629D" w:rsidRPr="00817378">
                <w:rPr>
                  <w:bCs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3505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«Управление муниципальным имуществом»</w:t>
            </w:r>
          </w:p>
        </w:tc>
        <w:tc>
          <w:tcPr>
            <w:tcW w:w="1134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740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А410</w:t>
            </w:r>
            <w:r>
              <w:rPr>
                <w:bCs/>
                <w:sz w:val="20"/>
                <w:szCs w:val="20"/>
              </w:rPr>
              <w:t>0</w:t>
            </w:r>
            <w:r w:rsidRPr="00817378">
              <w:rPr>
                <w:bCs/>
                <w:sz w:val="20"/>
                <w:szCs w:val="20"/>
              </w:rPr>
              <w:t>00000</w:t>
            </w:r>
          </w:p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5629D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1649,8</w:t>
            </w:r>
          </w:p>
        </w:tc>
        <w:tc>
          <w:tcPr>
            <w:tcW w:w="851" w:type="dxa"/>
            <w:vAlign w:val="center"/>
          </w:tcPr>
          <w:p w:rsidR="0085629D" w:rsidRPr="00817378" w:rsidRDefault="0085629D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629D" w:rsidRPr="00817378" w:rsidRDefault="0085629D" w:rsidP="0085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85629D" w:rsidRPr="00817378" w:rsidRDefault="0085629D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2364,0</w:t>
            </w:r>
          </w:p>
        </w:tc>
      </w:tr>
      <w:tr w:rsidR="0085629D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114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514,8</w:t>
            </w:r>
          </w:p>
        </w:tc>
        <w:tc>
          <w:tcPr>
            <w:tcW w:w="851" w:type="dxa"/>
            <w:vAlign w:val="center"/>
          </w:tcPr>
          <w:p w:rsidR="0085629D" w:rsidRPr="00817378" w:rsidRDefault="0085629D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629D" w:rsidRPr="00817378" w:rsidRDefault="0085629D" w:rsidP="0085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85629D" w:rsidRPr="00817378" w:rsidRDefault="0085629D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5629D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1135,0</w:t>
            </w:r>
          </w:p>
        </w:tc>
        <w:tc>
          <w:tcPr>
            <w:tcW w:w="851" w:type="dxa"/>
            <w:vAlign w:val="center"/>
          </w:tcPr>
          <w:p w:rsidR="0085629D" w:rsidRPr="00817378" w:rsidRDefault="0085629D" w:rsidP="0085629D">
            <w:pPr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5629D" w:rsidRPr="00817378" w:rsidRDefault="0085629D" w:rsidP="0085629D">
            <w:pPr>
              <w:jc w:val="center"/>
              <w:rPr>
                <w:sz w:val="20"/>
                <w:szCs w:val="20"/>
              </w:rPr>
            </w:pPr>
            <w:r w:rsidRPr="00817378"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85629D" w:rsidRPr="00817378" w:rsidRDefault="0085629D" w:rsidP="0085629D">
            <w:pPr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2364,0</w:t>
            </w:r>
          </w:p>
        </w:tc>
      </w:tr>
      <w:tr w:rsidR="0085629D" w:rsidRPr="0085098A" w:rsidTr="0085629D">
        <w:trPr>
          <w:trHeight w:val="20"/>
          <w:jc w:val="center"/>
        </w:trPr>
        <w:tc>
          <w:tcPr>
            <w:tcW w:w="1419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3505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Создание единой системы учета муниципального имущества Козловского муниципального округа</w:t>
            </w:r>
          </w:p>
        </w:tc>
        <w:tc>
          <w:tcPr>
            <w:tcW w:w="1134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740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А410100000</w:t>
            </w:r>
          </w:p>
        </w:tc>
        <w:tc>
          <w:tcPr>
            <w:tcW w:w="2584" w:type="dxa"/>
            <w:vAlign w:val="center"/>
          </w:tcPr>
          <w:p w:rsidR="0085629D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</w:tr>
      <w:tr w:rsidR="0085629D" w:rsidRPr="0085098A" w:rsidTr="0085629D">
        <w:trPr>
          <w:trHeight w:val="370"/>
          <w:jc w:val="center"/>
        </w:trPr>
        <w:tc>
          <w:tcPr>
            <w:tcW w:w="1419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114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0,0</w:t>
            </w:r>
          </w:p>
        </w:tc>
      </w:tr>
      <w:tr w:rsidR="0085629D" w:rsidRPr="0085098A" w:rsidTr="0085629D">
        <w:trPr>
          <w:trHeight w:val="559"/>
          <w:jc w:val="center"/>
        </w:trPr>
        <w:tc>
          <w:tcPr>
            <w:tcW w:w="1419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5629D" w:rsidRPr="0085098A" w:rsidTr="0085629D">
        <w:trPr>
          <w:trHeight w:val="20"/>
          <w:jc w:val="center"/>
        </w:trPr>
        <w:tc>
          <w:tcPr>
            <w:tcW w:w="1419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3505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134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740" w:type="dxa"/>
            <w:vMerge w:val="restart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А410</w:t>
            </w:r>
            <w:r>
              <w:rPr>
                <w:bCs/>
                <w:sz w:val="20"/>
                <w:szCs w:val="20"/>
              </w:rPr>
              <w:t>200000</w:t>
            </w:r>
          </w:p>
        </w:tc>
        <w:tc>
          <w:tcPr>
            <w:tcW w:w="2584" w:type="dxa"/>
            <w:vAlign w:val="center"/>
          </w:tcPr>
          <w:p w:rsidR="0085629D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1649,8</w:t>
            </w:r>
          </w:p>
        </w:tc>
        <w:tc>
          <w:tcPr>
            <w:tcW w:w="851" w:type="dxa"/>
            <w:vAlign w:val="center"/>
          </w:tcPr>
          <w:p w:rsidR="0085629D" w:rsidRPr="00817378" w:rsidRDefault="0085629D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629D" w:rsidRPr="00817378" w:rsidRDefault="0085629D" w:rsidP="0085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85629D" w:rsidRPr="00817378" w:rsidRDefault="0085629D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2364,0</w:t>
            </w:r>
          </w:p>
        </w:tc>
      </w:tr>
      <w:tr w:rsidR="0085629D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114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514,8</w:t>
            </w:r>
          </w:p>
        </w:tc>
        <w:tc>
          <w:tcPr>
            <w:tcW w:w="851" w:type="dxa"/>
            <w:vAlign w:val="center"/>
          </w:tcPr>
          <w:p w:rsidR="0085629D" w:rsidRPr="00817378" w:rsidRDefault="0085629D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629D" w:rsidRPr="00817378" w:rsidRDefault="0085629D" w:rsidP="0085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85629D" w:rsidRPr="00817378" w:rsidRDefault="0085629D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5629D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85629D" w:rsidRPr="00817378" w:rsidRDefault="0085629D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1135,0</w:t>
            </w:r>
          </w:p>
        </w:tc>
        <w:tc>
          <w:tcPr>
            <w:tcW w:w="851" w:type="dxa"/>
            <w:vAlign w:val="center"/>
          </w:tcPr>
          <w:p w:rsidR="0085629D" w:rsidRPr="00817378" w:rsidRDefault="00D50589" w:rsidP="0085629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629D" w:rsidRPr="00817378" w:rsidRDefault="0085629D" w:rsidP="0085629D">
            <w:pPr>
              <w:jc w:val="center"/>
              <w:rPr>
                <w:sz w:val="20"/>
                <w:szCs w:val="20"/>
              </w:rPr>
            </w:pPr>
            <w:r w:rsidRPr="00817378"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85629D" w:rsidRPr="00817378" w:rsidRDefault="0085629D" w:rsidP="0085629D">
            <w:pPr>
              <w:jc w:val="center"/>
              <w:rPr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2364,0</w:t>
            </w:r>
          </w:p>
        </w:tc>
      </w:tr>
      <w:tr w:rsidR="00A04867" w:rsidRPr="0085098A" w:rsidTr="0085629D">
        <w:trPr>
          <w:trHeight w:val="20"/>
          <w:jc w:val="center"/>
        </w:trPr>
        <w:tc>
          <w:tcPr>
            <w:tcW w:w="1419" w:type="dxa"/>
            <w:vMerge w:val="restart"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 w:val="restart"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реализации полномочий по техническому учету, технической инвентаризации и определению кадастровой </w:t>
            </w:r>
            <w:proofErr w:type="spellStart"/>
            <w:r>
              <w:rPr>
                <w:bCs/>
                <w:sz w:val="20"/>
                <w:szCs w:val="20"/>
              </w:rPr>
              <w:t>стоимостиобъектов</w:t>
            </w:r>
            <w:proofErr w:type="spellEnd"/>
            <w:r>
              <w:rPr>
                <w:bCs/>
                <w:sz w:val="20"/>
                <w:szCs w:val="20"/>
              </w:rPr>
              <w:t xml:space="preserve"> недвижимости, а также мониторингу и обработке данных рынка недвижимости</w:t>
            </w:r>
          </w:p>
        </w:tc>
        <w:tc>
          <w:tcPr>
            <w:tcW w:w="1134" w:type="dxa"/>
            <w:vMerge w:val="restart"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740" w:type="dxa"/>
            <w:vMerge w:val="restart"/>
            <w:vAlign w:val="center"/>
          </w:tcPr>
          <w:p w:rsidR="00A04867" w:rsidRPr="00817378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А410</w:t>
            </w:r>
            <w:r>
              <w:rPr>
                <w:bCs/>
                <w:sz w:val="20"/>
                <w:szCs w:val="20"/>
              </w:rPr>
              <w:t>276120</w:t>
            </w:r>
          </w:p>
        </w:tc>
        <w:tc>
          <w:tcPr>
            <w:tcW w:w="2584" w:type="dxa"/>
            <w:vAlign w:val="center"/>
          </w:tcPr>
          <w:p w:rsidR="00A04867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A04867" w:rsidRPr="00817378" w:rsidRDefault="00A04867" w:rsidP="00645D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239,9</w:t>
            </w:r>
          </w:p>
        </w:tc>
        <w:tc>
          <w:tcPr>
            <w:tcW w:w="851" w:type="dxa"/>
            <w:vAlign w:val="center"/>
          </w:tcPr>
          <w:p w:rsidR="00A04867" w:rsidRPr="00817378" w:rsidRDefault="00A04867" w:rsidP="00D505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04867" w:rsidRPr="00817378" w:rsidRDefault="00A04867" w:rsidP="00252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A04867" w:rsidRPr="00817378" w:rsidRDefault="00A04867" w:rsidP="002235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04867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A04867" w:rsidRPr="00817378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1142" w:type="dxa"/>
            <w:vAlign w:val="center"/>
          </w:tcPr>
          <w:p w:rsidR="00A04867" w:rsidRPr="00817378" w:rsidRDefault="00A04867" w:rsidP="00645D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04867" w:rsidRPr="00817378" w:rsidRDefault="00A04867" w:rsidP="00D505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04867" w:rsidRPr="00817378" w:rsidRDefault="00A04867" w:rsidP="00252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A04867" w:rsidRPr="00817378" w:rsidRDefault="00A04867" w:rsidP="002235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04867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A04867" w:rsidRPr="00817378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A04867" w:rsidRPr="00817378" w:rsidRDefault="00A04867" w:rsidP="00645D9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239,9</w:t>
            </w:r>
          </w:p>
        </w:tc>
        <w:tc>
          <w:tcPr>
            <w:tcW w:w="851" w:type="dxa"/>
            <w:vAlign w:val="center"/>
          </w:tcPr>
          <w:p w:rsidR="00A04867" w:rsidRPr="00817378" w:rsidRDefault="00A04867" w:rsidP="00D5058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04867" w:rsidRPr="00817378" w:rsidRDefault="00A04867" w:rsidP="002521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A04867" w:rsidRPr="00817378" w:rsidRDefault="00A04867" w:rsidP="002235A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04867" w:rsidRPr="0085098A" w:rsidTr="0085629D">
        <w:trPr>
          <w:trHeight w:val="20"/>
          <w:jc w:val="center"/>
        </w:trPr>
        <w:tc>
          <w:tcPr>
            <w:tcW w:w="1419" w:type="dxa"/>
            <w:vMerge w:val="restart"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 w:val="restart"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реестр недвижимости</w:t>
            </w:r>
          </w:p>
        </w:tc>
        <w:tc>
          <w:tcPr>
            <w:tcW w:w="1134" w:type="dxa"/>
            <w:vMerge w:val="restart"/>
            <w:vAlign w:val="center"/>
          </w:tcPr>
          <w:p w:rsidR="00A04867" w:rsidRPr="00817378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740" w:type="dxa"/>
            <w:vMerge w:val="restart"/>
            <w:vAlign w:val="center"/>
          </w:tcPr>
          <w:p w:rsidR="00A04867" w:rsidRPr="00817378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А410</w:t>
            </w:r>
            <w:r>
              <w:rPr>
                <w:bCs/>
                <w:sz w:val="20"/>
                <w:szCs w:val="20"/>
              </w:rPr>
              <w:t>277590</w:t>
            </w:r>
          </w:p>
        </w:tc>
        <w:tc>
          <w:tcPr>
            <w:tcW w:w="2584" w:type="dxa"/>
            <w:vAlign w:val="center"/>
          </w:tcPr>
          <w:p w:rsidR="00A04867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center"/>
          </w:tcPr>
          <w:p w:rsidR="00A04867" w:rsidRPr="00817378" w:rsidRDefault="00A04867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04867" w:rsidRPr="00817378" w:rsidRDefault="00A04867" w:rsidP="002D2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A04867" w:rsidRPr="00817378" w:rsidRDefault="00A04867" w:rsidP="002D2F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2364,0</w:t>
            </w:r>
          </w:p>
        </w:tc>
      </w:tr>
      <w:tr w:rsidR="00A04867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A04867" w:rsidRPr="00817378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1142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04867" w:rsidRPr="00817378" w:rsidRDefault="00A04867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04867" w:rsidRPr="00817378" w:rsidRDefault="00A04867" w:rsidP="0085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A04867" w:rsidRPr="00817378" w:rsidRDefault="00A04867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04867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A04867" w:rsidRPr="00817378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717,8</w:t>
            </w:r>
          </w:p>
        </w:tc>
        <w:tc>
          <w:tcPr>
            <w:tcW w:w="1081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center"/>
          </w:tcPr>
          <w:p w:rsidR="00A04867" w:rsidRPr="00817378" w:rsidRDefault="00A04867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04867" w:rsidRPr="00817378" w:rsidRDefault="00A04867" w:rsidP="00EC5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1890,8</w:t>
            </w:r>
          </w:p>
        </w:tc>
        <w:tc>
          <w:tcPr>
            <w:tcW w:w="1038" w:type="dxa"/>
            <w:vAlign w:val="center"/>
          </w:tcPr>
          <w:p w:rsidR="00A04867" w:rsidRPr="00817378" w:rsidRDefault="00A04867" w:rsidP="00EC5A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2364,0</w:t>
            </w:r>
          </w:p>
        </w:tc>
      </w:tr>
      <w:tr w:rsidR="00A04867" w:rsidRPr="0085098A" w:rsidTr="00D50589">
        <w:trPr>
          <w:trHeight w:val="383"/>
          <w:jc w:val="center"/>
        </w:trPr>
        <w:tc>
          <w:tcPr>
            <w:tcW w:w="1419" w:type="dxa"/>
            <w:vMerge w:val="restart"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 w:val="restart"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134" w:type="dxa"/>
            <w:vMerge w:val="restart"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1740" w:type="dxa"/>
            <w:vMerge w:val="restart"/>
            <w:vAlign w:val="center"/>
          </w:tcPr>
          <w:p w:rsidR="00A04867" w:rsidRPr="00817378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А410</w:t>
            </w: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L5110</w:t>
            </w:r>
          </w:p>
        </w:tc>
        <w:tc>
          <w:tcPr>
            <w:tcW w:w="2584" w:type="dxa"/>
            <w:vAlign w:val="center"/>
          </w:tcPr>
          <w:p w:rsidR="00A04867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609,9</w:t>
            </w:r>
          </w:p>
        </w:tc>
        <w:tc>
          <w:tcPr>
            <w:tcW w:w="851" w:type="dxa"/>
            <w:vAlign w:val="center"/>
          </w:tcPr>
          <w:p w:rsidR="00A04867" w:rsidRPr="00817378" w:rsidRDefault="00A04867" w:rsidP="00D505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04867" w:rsidRPr="00817378" w:rsidRDefault="00A04867" w:rsidP="00D5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A04867" w:rsidRPr="00817378" w:rsidRDefault="00A04867" w:rsidP="00D505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04867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A04867" w:rsidRPr="00817378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Республиканский бюджет ЧР</w:t>
            </w:r>
          </w:p>
        </w:tc>
        <w:tc>
          <w:tcPr>
            <w:tcW w:w="1142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514,7</w:t>
            </w:r>
          </w:p>
        </w:tc>
        <w:tc>
          <w:tcPr>
            <w:tcW w:w="851" w:type="dxa"/>
            <w:vAlign w:val="center"/>
          </w:tcPr>
          <w:p w:rsidR="00A04867" w:rsidRPr="00817378" w:rsidRDefault="00A04867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04867" w:rsidRPr="00817378" w:rsidRDefault="00A04867" w:rsidP="0085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A04867" w:rsidRPr="00817378" w:rsidRDefault="00A04867" w:rsidP="0085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04867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A04867" w:rsidRPr="00817378" w:rsidRDefault="00A04867" w:rsidP="00D505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7378">
              <w:rPr>
                <w:bCs/>
                <w:sz w:val="20"/>
                <w:szCs w:val="20"/>
              </w:rPr>
              <w:t>бюджет Козловского муниципального округа</w:t>
            </w:r>
          </w:p>
        </w:tc>
        <w:tc>
          <w:tcPr>
            <w:tcW w:w="1142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A04867" w:rsidRDefault="00A04867" w:rsidP="00856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95,2</w:t>
            </w:r>
          </w:p>
        </w:tc>
        <w:tc>
          <w:tcPr>
            <w:tcW w:w="851" w:type="dxa"/>
            <w:vAlign w:val="center"/>
          </w:tcPr>
          <w:p w:rsidR="00A04867" w:rsidRPr="00817378" w:rsidRDefault="00A04867" w:rsidP="00D505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04867" w:rsidRPr="00817378" w:rsidRDefault="00A04867" w:rsidP="00D50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vAlign w:val="center"/>
          </w:tcPr>
          <w:p w:rsidR="00A04867" w:rsidRPr="00817378" w:rsidRDefault="00A04867" w:rsidP="00D505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A04867" w:rsidRPr="0085098A" w:rsidTr="0085629D">
        <w:trPr>
          <w:trHeight w:val="449"/>
          <w:jc w:val="center"/>
        </w:trPr>
        <w:tc>
          <w:tcPr>
            <w:tcW w:w="1419" w:type="dxa"/>
            <w:vMerge w:val="restart"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>Целевые индикаторы</w:t>
            </w:r>
          </w:p>
        </w:tc>
        <w:tc>
          <w:tcPr>
            <w:tcW w:w="8963" w:type="dxa"/>
            <w:gridSpan w:val="4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 xml:space="preserve">Уровень актуализации реестра муниципального имущества </w:t>
            </w:r>
            <w:r>
              <w:rPr>
                <w:sz w:val="20"/>
                <w:szCs w:val="20"/>
              </w:rPr>
              <w:t>Козлов</w:t>
            </w:r>
            <w:r w:rsidRPr="00733D30">
              <w:rPr>
                <w:sz w:val="20"/>
                <w:szCs w:val="20"/>
              </w:rPr>
              <w:t xml:space="preserve">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733D30">
              <w:rPr>
                <w:sz w:val="20"/>
                <w:szCs w:val="20"/>
              </w:rPr>
              <w:t>, проценто</w:t>
            </w:r>
            <w:proofErr w:type="gramStart"/>
            <w:r w:rsidRPr="00733D30">
              <w:rPr>
                <w:sz w:val="20"/>
                <w:szCs w:val="20"/>
              </w:rPr>
              <w:t>в(</w:t>
            </w:r>
            <w:proofErr w:type="gramEnd"/>
            <w:r w:rsidRPr="00733D30">
              <w:rPr>
                <w:sz w:val="20"/>
                <w:szCs w:val="20"/>
              </w:rPr>
              <w:t>нарастающим итогом)</w:t>
            </w:r>
          </w:p>
        </w:tc>
        <w:tc>
          <w:tcPr>
            <w:tcW w:w="1142" w:type="dxa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>98,0</w:t>
            </w:r>
          </w:p>
        </w:tc>
        <w:tc>
          <w:tcPr>
            <w:tcW w:w="1081" w:type="dxa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>100,0</w:t>
            </w:r>
          </w:p>
        </w:tc>
        <w:tc>
          <w:tcPr>
            <w:tcW w:w="1038" w:type="dxa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>100,0</w:t>
            </w:r>
          </w:p>
        </w:tc>
      </w:tr>
      <w:tr w:rsidR="00A04867" w:rsidRPr="0085098A" w:rsidTr="0085629D">
        <w:trPr>
          <w:trHeight w:val="20"/>
          <w:jc w:val="center"/>
        </w:trPr>
        <w:tc>
          <w:tcPr>
            <w:tcW w:w="1419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63" w:type="dxa"/>
            <w:gridSpan w:val="4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 xml:space="preserve">Доля площади земельных участков, в отношении которых зарегистрировано право собственности </w:t>
            </w:r>
            <w:r>
              <w:rPr>
                <w:sz w:val="20"/>
                <w:szCs w:val="20"/>
              </w:rPr>
              <w:t>Козлов</w:t>
            </w:r>
            <w:r w:rsidRPr="00733D30">
              <w:rPr>
                <w:sz w:val="20"/>
                <w:szCs w:val="20"/>
              </w:rPr>
              <w:t xml:space="preserve">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733D30">
              <w:rPr>
                <w:sz w:val="20"/>
                <w:szCs w:val="20"/>
              </w:rPr>
              <w:t xml:space="preserve">, в общей площади земельных участков, подлежащих регистрации в муниципальную собственность </w:t>
            </w:r>
            <w:r>
              <w:rPr>
                <w:sz w:val="20"/>
                <w:szCs w:val="20"/>
              </w:rPr>
              <w:t>Козлов</w:t>
            </w:r>
            <w:r w:rsidRPr="00733D30">
              <w:rPr>
                <w:sz w:val="20"/>
                <w:szCs w:val="20"/>
              </w:rPr>
              <w:t xml:space="preserve">ского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733D30">
              <w:rPr>
                <w:sz w:val="20"/>
                <w:szCs w:val="20"/>
              </w:rPr>
              <w:t>, процентов (нарастающим итогом)</w:t>
            </w:r>
          </w:p>
        </w:tc>
        <w:tc>
          <w:tcPr>
            <w:tcW w:w="1142" w:type="dxa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>100,0</w:t>
            </w:r>
          </w:p>
        </w:tc>
        <w:tc>
          <w:tcPr>
            <w:tcW w:w="1081" w:type="dxa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>100,0</w:t>
            </w:r>
          </w:p>
        </w:tc>
        <w:tc>
          <w:tcPr>
            <w:tcW w:w="1038" w:type="dxa"/>
          </w:tcPr>
          <w:p w:rsidR="00A04867" w:rsidRPr="00733D30" w:rsidRDefault="00A04867" w:rsidP="0085629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33D30">
              <w:rPr>
                <w:sz w:val="20"/>
                <w:szCs w:val="20"/>
              </w:rPr>
              <w:t>100,0</w:t>
            </w:r>
          </w:p>
        </w:tc>
      </w:tr>
      <w:tr w:rsidR="00A04867" w:rsidRPr="0085098A" w:rsidTr="00A04867">
        <w:trPr>
          <w:trHeight w:val="381"/>
          <w:jc w:val="center"/>
        </w:trPr>
        <w:tc>
          <w:tcPr>
            <w:tcW w:w="1419" w:type="dxa"/>
            <w:vMerge/>
            <w:vAlign w:val="center"/>
          </w:tcPr>
          <w:p w:rsidR="00A04867" w:rsidRPr="00817378" w:rsidRDefault="00A04867" w:rsidP="0085629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63" w:type="dxa"/>
            <w:gridSpan w:val="4"/>
          </w:tcPr>
          <w:p w:rsidR="00A04867" w:rsidRPr="00733D30" w:rsidRDefault="00A04867" w:rsidP="0085629D">
            <w:pPr>
              <w:pStyle w:val="a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3D30">
              <w:rPr>
                <w:rFonts w:ascii="Times New Roman" w:hAnsi="Times New Roman" w:cs="Times New Roman"/>
                <w:sz w:val="20"/>
                <w:szCs w:val="20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1142" w:type="dxa"/>
          </w:tcPr>
          <w:p w:rsidR="00A04867" w:rsidRPr="00733D30" w:rsidRDefault="00A04867" w:rsidP="0085629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733D3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1" w:type="dxa"/>
          </w:tcPr>
          <w:p w:rsidR="00A04867" w:rsidRPr="00733D30" w:rsidRDefault="00A04867" w:rsidP="0085629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D30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1" w:type="dxa"/>
          </w:tcPr>
          <w:p w:rsidR="00A04867" w:rsidRPr="00733D30" w:rsidRDefault="00A04867" w:rsidP="0085629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D30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</w:tcPr>
          <w:p w:rsidR="00A04867" w:rsidRPr="00733D30" w:rsidRDefault="00A04867" w:rsidP="0085629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D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38" w:type="dxa"/>
          </w:tcPr>
          <w:p w:rsidR="00A04867" w:rsidRPr="00733D30" w:rsidRDefault="00A04867" w:rsidP="0085629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D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85629D" w:rsidRDefault="0085629D" w:rsidP="0085629D">
      <w:pPr>
        <w:ind w:firstLine="3544"/>
        <w:jc w:val="right"/>
        <w:rPr>
          <w:color w:val="000000"/>
        </w:rPr>
      </w:pPr>
      <w:r>
        <w:rPr>
          <w:color w:val="000000"/>
        </w:rPr>
        <w:t>.».</w:t>
      </w:r>
    </w:p>
    <w:p w:rsidR="00527FD0" w:rsidRPr="003B64BB" w:rsidRDefault="00527FD0" w:rsidP="00F97AF0">
      <w:pPr>
        <w:ind w:firstLine="3544"/>
        <w:jc w:val="right"/>
        <w:rPr>
          <w:color w:val="000000"/>
          <w:sz w:val="12"/>
          <w:szCs w:val="12"/>
        </w:rPr>
      </w:pPr>
    </w:p>
    <w:sectPr w:rsidR="00527FD0" w:rsidRPr="003B64BB" w:rsidSect="00A04867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DCC" w:rsidRDefault="008D0DCC" w:rsidP="00C64260">
      <w:r>
        <w:separator/>
      </w:r>
    </w:p>
  </w:endnote>
  <w:endnote w:type="continuationSeparator" w:id="1">
    <w:p w:rsidR="008D0DCC" w:rsidRDefault="008D0DCC" w:rsidP="00C6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DCC" w:rsidRDefault="008D0DCC" w:rsidP="00C64260">
      <w:r>
        <w:separator/>
      </w:r>
    </w:p>
  </w:footnote>
  <w:footnote w:type="continuationSeparator" w:id="1">
    <w:p w:rsidR="008D0DCC" w:rsidRDefault="008D0DCC" w:rsidP="00C64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89" w:rsidRDefault="00D505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253"/>
    <w:multiLevelType w:val="hybridMultilevel"/>
    <w:tmpl w:val="0016A73C"/>
    <w:lvl w:ilvl="0" w:tplc="FE5498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5358D8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A4B4E"/>
    <w:multiLevelType w:val="hybridMultilevel"/>
    <w:tmpl w:val="AFEC8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232362"/>
    <w:multiLevelType w:val="hybridMultilevel"/>
    <w:tmpl w:val="B27E0692"/>
    <w:lvl w:ilvl="0" w:tplc="30907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971CA"/>
    <w:multiLevelType w:val="multilevel"/>
    <w:tmpl w:val="599C5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41D65F21"/>
    <w:multiLevelType w:val="hybridMultilevel"/>
    <w:tmpl w:val="2BE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3E05"/>
    <w:multiLevelType w:val="hybridMultilevel"/>
    <w:tmpl w:val="5802D120"/>
    <w:lvl w:ilvl="0" w:tplc="1B9E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61798D"/>
    <w:multiLevelType w:val="multilevel"/>
    <w:tmpl w:val="BC64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D6D55"/>
    <w:multiLevelType w:val="hybridMultilevel"/>
    <w:tmpl w:val="259E8B16"/>
    <w:lvl w:ilvl="0" w:tplc="6756B786">
      <w:start w:val="1"/>
      <w:numFmt w:val="decimal"/>
      <w:lvlText w:val="%1)"/>
      <w:lvlJc w:val="left"/>
      <w:pPr>
        <w:ind w:left="1699" w:hanging="990"/>
      </w:pPr>
      <w:rPr>
        <w:rFonts w:hint="default"/>
        <w:color w:val="262626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C41F6F"/>
    <w:multiLevelType w:val="hybridMultilevel"/>
    <w:tmpl w:val="846E0962"/>
    <w:lvl w:ilvl="0" w:tplc="C8BC8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7C"/>
    <w:rsid w:val="00004F2D"/>
    <w:rsid w:val="0001027C"/>
    <w:rsid w:val="00023ACE"/>
    <w:rsid w:val="00023FCF"/>
    <w:rsid w:val="000271C6"/>
    <w:rsid w:val="0004606C"/>
    <w:rsid w:val="000518EB"/>
    <w:rsid w:val="000555DA"/>
    <w:rsid w:val="00066D11"/>
    <w:rsid w:val="00082185"/>
    <w:rsid w:val="00091477"/>
    <w:rsid w:val="000A3BC3"/>
    <w:rsid w:val="000B11E9"/>
    <w:rsid w:val="000C1A09"/>
    <w:rsid w:val="000C74B6"/>
    <w:rsid w:val="001015A5"/>
    <w:rsid w:val="00107D9D"/>
    <w:rsid w:val="001240F9"/>
    <w:rsid w:val="0012573C"/>
    <w:rsid w:val="0013767A"/>
    <w:rsid w:val="00164991"/>
    <w:rsid w:val="00184A52"/>
    <w:rsid w:val="0019066D"/>
    <w:rsid w:val="001A5142"/>
    <w:rsid w:val="001B35E6"/>
    <w:rsid w:val="001B64BE"/>
    <w:rsid w:val="001D3062"/>
    <w:rsid w:val="00205A9A"/>
    <w:rsid w:val="00213EEC"/>
    <w:rsid w:val="00231A9B"/>
    <w:rsid w:val="00234483"/>
    <w:rsid w:val="002403C2"/>
    <w:rsid w:val="002469D7"/>
    <w:rsid w:val="00262140"/>
    <w:rsid w:val="00281147"/>
    <w:rsid w:val="00283CD6"/>
    <w:rsid w:val="002B2F02"/>
    <w:rsid w:val="002B4B42"/>
    <w:rsid w:val="002C3811"/>
    <w:rsid w:val="002D0C9F"/>
    <w:rsid w:val="002D6CCE"/>
    <w:rsid w:val="002E5FF5"/>
    <w:rsid w:val="003003FC"/>
    <w:rsid w:val="0031351C"/>
    <w:rsid w:val="003143F7"/>
    <w:rsid w:val="00317DFD"/>
    <w:rsid w:val="00344DC6"/>
    <w:rsid w:val="00370789"/>
    <w:rsid w:val="00391416"/>
    <w:rsid w:val="00392B40"/>
    <w:rsid w:val="003A39DB"/>
    <w:rsid w:val="003B07BA"/>
    <w:rsid w:val="003B4E20"/>
    <w:rsid w:val="003B64BB"/>
    <w:rsid w:val="003E7010"/>
    <w:rsid w:val="004004B9"/>
    <w:rsid w:val="00431C65"/>
    <w:rsid w:val="00463898"/>
    <w:rsid w:val="004711FD"/>
    <w:rsid w:val="0047203F"/>
    <w:rsid w:val="004962F8"/>
    <w:rsid w:val="004B03E9"/>
    <w:rsid w:val="004D28D2"/>
    <w:rsid w:val="004F64B0"/>
    <w:rsid w:val="005114B6"/>
    <w:rsid w:val="00514232"/>
    <w:rsid w:val="00525134"/>
    <w:rsid w:val="005257B9"/>
    <w:rsid w:val="00527FD0"/>
    <w:rsid w:val="005471F2"/>
    <w:rsid w:val="00547B58"/>
    <w:rsid w:val="005613A1"/>
    <w:rsid w:val="005A7D5A"/>
    <w:rsid w:val="005B47FD"/>
    <w:rsid w:val="005B70C7"/>
    <w:rsid w:val="005F33D6"/>
    <w:rsid w:val="006059E2"/>
    <w:rsid w:val="006525E5"/>
    <w:rsid w:val="00660EEF"/>
    <w:rsid w:val="00673E31"/>
    <w:rsid w:val="00693CF3"/>
    <w:rsid w:val="006A41D1"/>
    <w:rsid w:val="006B5A3C"/>
    <w:rsid w:val="006D1501"/>
    <w:rsid w:val="006D1A50"/>
    <w:rsid w:val="006D75D4"/>
    <w:rsid w:val="006E5FAC"/>
    <w:rsid w:val="006F3605"/>
    <w:rsid w:val="006F5639"/>
    <w:rsid w:val="00702A30"/>
    <w:rsid w:val="007144A3"/>
    <w:rsid w:val="007163B8"/>
    <w:rsid w:val="0073089C"/>
    <w:rsid w:val="00750EEF"/>
    <w:rsid w:val="00751EBA"/>
    <w:rsid w:val="00761302"/>
    <w:rsid w:val="00764C1B"/>
    <w:rsid w:val="00774E5A"/>
    <w:rsid w:val="00787692"/>
    <w:rsid w:val="00793947"/>
    <w:rsid w:val="00793C84"/>
    <w:rsid w:val="007968D1"/>
    <w:rsid w:val="007A0B11"/>
    <w:rsid w:val="007B0DB2"/>
    <w:rsid w:val="007C1E7F"/>
    <w:rsid w:val="007D43B1"/>
    <w:rsid w:val="00813317"/>
    <w:rsid w:val="00817378"/>
    <w:rsid w:val="0082229D"/>
    <w:rsid w:val="0082678A"/>
    <w:rsid w:val="00827FEF"/>
    <w:rsid w:val="00832D5F"/>
    <w:rsid w:val="0085629D"/>
    <w:rsid w:val="00856A38"/>
    <w:rsid w:val="0086077A"/>
    <w:rsid w:val="008635EB"/>
    <w:rsid w:val="008A73EB"/>
    <w:rsid w:val="008B1037"/>
    <w:rsid w:val="008D0DCC"/>
    <w:rsid w:val="008D59C6"/>
    <w:rsid w:val="008F6E90"/>
    <w:rsid w:val="00903178"/>
    <w:rsid w:val="00927304"/>
    <w:rsid w:val="009612D8"/>
    <w:rsid w:val="00972CF4"/>
    <w:rsid w:val="00975BEF"/>
    <w:rsid w:val="00977D2F"/>
    <w:rsid w:val="009952DF"/>
    <w:rsid w:val="009A3859"/>
    <w:rsid w:val="009B01AF"/>
    <w:rsid w:val="009B7948"/>
    <w:rsid w:val="009D467F"/>
    <w:rsid w:val="009D50CD"/>
    <w:rsid w:val="009D53EF"/>
    <w:rsid w:val="00A04867"/>
    <w:rsid w:val="00A11BEF"/>
    <w:rsid w:val="00A1209F"/>
    <w:rsid w:val="00A30852"/>
    <w:rsid w:val="00A572DE"/>
    <w:rsid w:val="00A65B25"/>
    <w:rsid w:val="00A740BB"/>
    <w:rsid w:val="00A831E4"/>
    <w:rsid w:val="00A90769"/>
    <w:rsid w:val="00A97BBE"/>
    <w:rsid w:val="00AB1152"/>
    <w:rsid w:val="00AC0973"/>
    <w:rsid w:val="00AE1562"/>
    <w:rsid w:val="00AE205D"/>
    <w:rsid w:val="00AF116C"/>
    <w:rsid w:val="00B068E2"/>
    <w:rsid w:val="00B07F30"/>
    <w:rsid w:val="00B31D2F"/>
    <w:rsid w:val="00B366B6"/>
    <w:rsid w:val="00B45455"/>
    <w:rsid w:val="00B50A35"/>
    <w:rsid w:val="00B50F8B"/>
    <w:rsid w:val="00BB1ABE"/>
    <w:rsid w:val="00BB7C3E"/>
    <w:rsid w:val="00C05514"/>
    <w:rsid w:val="00C63B84"/>
    <w:rsid w:val="00C64260"/>
    <w:rsid w:val="00C6662F"/>
    <w:rsid w:val="00C7030D"/>
    <w:rsid w:val="00C94145"/>
    <w:rsid w:val="00CA47DD"/>
    <w:rsid w:val="00CB0B17"/>
    <w:rsid w:val="00D006D1"/>
    <w:rsid w:val="00D22499"/>
    <w:rsid w:val="00D225CB"/>
    <w:rsid w:val="00D50589"/>
    <w:rsid w:val="00D52E17"/>
    <w:rsid w:val="00D606A1"/>
    <w:rsid w:val="00D94BD0"/>
    <w:rsid w:val="00DC71A7"/>
    <w:rsid w:val="00DF6155"/>
    <w:rsid w:val="00E125DE"/>
    <w:rsid w:val="00E1455C"/>
    <w:rsid w:val="00E24E8D"/>
    <w:rsid w:val="00E73A35"/>
    <w:rsid w:val="00E76BB8"/>
    <w:rsid w:val="00E82566"/>
    <w:rsid w:val="00E842A5"/>
    <w:rsid w:val="00E9297C"/>
    <w:rsid w:val="00EB53F5"/>
    <w:rsid w:val="00EB5710"/>
    <w:rsid w:val="00EC60AD"/>
    <w:rsid w:val="00EC74C0"/>
    <w:rsid w:val="00EE0E89"/>
    <w:rsid w:val="00EE1164"/>
    <w:rsid w:val="00EF072D"/>
    <w:rsid w:val="00EF2BC0"/>
    <w:rsid w:val="00F1093C"/>
    <w:rsid w:val="00F216D6"/>
    <w:rsid w:val="00F5780C"/>
    <w:rsid w:val="00F646DD"/>
    <w:rsid w:val="00F65873"/>
    <w:rsid w:val="00F66A94"/>
    <w:rsid w:val="00F77D25"/>
    <w:rsid w:val="00F8476B"/>
    <w:rsid w:val="00F864BA"/>
    <w:rsid w:val="00F91F4B"/>
    <w:rsid w:val="00F96111"/>
    <w:rsid w:val="00F97AF0"/>
    <w:rsid w:val="00FA7F91"/>
    <w:rsid w:val="00FB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14B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E70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114B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5114B6"/>
    <w:pPr>
      <w:autoSpaceDE w:val="0"/>
      <w:autoSpaceDN w:val="0"/>
      <w:adjustRightInd w:val="0"/>
      <w:ind w:firstLine="709"/>
      <w:jc w:val="both"/>
      <w:outlineLvl w:val="2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5114B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E70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E70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3E70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7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3E7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9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B11E9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787692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qFormat/>
    <w:rsid w:val="00D2249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link w:val="ConsPlusNormal0"/>
    <w:qFormat/>
    <w:rsid w:val="00D22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499"/>
    <w:rPr>
      <w:rFonts w:ascii="Calibri" w:eastAsiaTheme="minorEastAsia" w:hAnsi="Calibri" w:cs="Calibri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2403C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formattext">
    <w:name w:val="formattext"/>
    <w:basedOn w:val="a"/>
    <w:rsid w:val="0082229D"/>
    <w:pPr>
      <w:spacing w:before="100" w:beforeAutospacing="1" w:after="100" w:afterAutospacing="1"/>
    </w:pPr>
  </w:style>
  <w:style w:type="paragraph" w:customStyle="1" w:styleId="af4">
    <w:name w:val="Информация об изменениях"/>
    <w:basedOn w:val="a"/>
    <w:next w:val="a"/>
    <w:uiPriority w:val="99"/>
    <w:rsid w:val="0082229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s1">
    <w:name w:val="s_1"/>
    <w:basedOn w:val="a"/>
    <w:rsid w:val="00A308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A30852"/>
  </w:style>
  <w:style w:type="paragraph" w:customStyle="1" w:styleId="s3">
    <w:name w:val="s_3"/>
    <w:basedOn w:val="a"/>
    <w:rsid w:val="00A3085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30852"/>
    <w:pPr>
      <w:spacing w:before="100" w:beforeAutospacing="1" w:after="100" w:afterAutospacing="1"/>
    </w:pPr>
  </w:style>
  <w:style w:type="paragraph" w:customStyle="1" w:styleId="s16">
    <w:name w:val="s_16"/>
    <w:basedOn w:val="a"/>
    <w:rsid w:val="00A30852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2D0C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E1ECEE5BDA12E8C24D41478F80BA820BE2FE320B09B7DAD474BE32DB7092CD772E7A81A5D3A4A084652FA6D5B9AA43CF9020742B41807DC44533D6u4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E1ECEE5BDA12E8C24D41478F80BA820BE2FE320B09B7DAD474BE32DB7092CD772E7A81A5D3A4A084652FA6D5B9AA43CF9020742B41807DC44533D6u4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E1ECEE5BDA12E8C24D41478F80BA820BE2FE320B09B7DAD474BE32DB7092CD772E7A81A5D3A4A084652FA6D5B9AA43CF9020742B41807DC44533D6u4eC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AD56-3156-4EC6-BBEC-9E74C57E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kozekonom1 В.Н.. Колпакова</cp:lastModifiedBy>
  <cp:revision>4</cp:revision>
  <cp:lastPrinted>2024-06-07T13:25:00Z</cp:lastPrinted>
  <dcterms:created xsi:type="dcterms:W3CDTF">2024-06-10T07:12:00Z</dcterms:created>
  <dcterms:modified xsi:type="dcterms:W3CDTF">2024-06-11T07:35:00Z</dcterms:modified>
</cp:coreProperties>
</file>